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AC" w:rsidRPr="000D2AA3" w:rsidRDefault="00F224AC" w:rsidP="00F224AC">
      <w:pPr>
        <w:pStyle w:val="Nzov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F224AC" w:rsidRDefault="00F224AC" w:rsidP="00F224AC">
      <w:pPr>
        <w:jc w:val="center"/>
        <w:rPr>
          <w:sz w:val="24"/>
          <w:szCs w:val="24"/>
        </w:rPr>
      </w:pPr>
    </w:p>
    <w:p w:rsidR="00F224AC" w:rsidRDefault="00F224AC" w:rsidP="00F224AC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</w:t>
      </w: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8D6A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7361EC" w:rsidRPr="007361EC">
        <w:rPr>
          <w:rFonts w:ascii="Times New Roman" w:hAnsi="Times New Roman"/>
          <w:b w:val="0"/>
          <w:bCs w:val="0"/>
          <w:i w:val="0"/>
          <w:sz w:val="24"/>
          <w:szCs w:val="24"/>
        </w:rPr>
        <w:t>UV-3179/2021</w:t>
      </w:r>
    </w:p>
    <w:p w:rsidR="00F224AC" w:rsidRPr="008D6A83" w:rsidRDefault="00F224AC" w:rsidP="00F224AC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F224AC" w:rsidRPr="008D6A83" w:rsidRDefault="00F224AC" w:rsidP="00F224AC">
      <w:pPr>
        <w:jc w:val="center"/>
        <w:rPr>
          <w:sz w:val="24"/>
          <w:szCs w:val="24"/>
        </w:rPr>
      </w:pPr>
    </w:p>
    <w:p w:rsidR="00F224AC" w:rsidRPr="008D6A83" w:rsidRDefault="00F224AC" w:rsidP="00F224AC">
      <w:pPr>
        <w:jc w:val="center"/>
        <w:rPr>
          <w:sz w:val="24"/>
          <w:szCs w:val="24"/>
        </w:rPr>
      </w:pPr>
    </w:p>
    <w:p w:rsidR="00F224AC" w:rsidRPr="008D6A83" w:rsidRDefault="00F224AC" w:rsidP="00F224AC">
      <w:pPr>
        <w:jc w:val="center"/>
        <w:rPr>
          <w:sz w:val="24"/>
          <w:szCs w:val="24"/>
        </w:rPr>
      </w:pPr>
    </w:p>
    <w:p w:rsidR="00F224AC" w:rsidRPr="008D6A83" w:rsidRDefault="00F224AC" w:rsidP="00F224AC">
      <w:pPr>
        <w:jc w:val="center"/>
        <w:rPr>
          <w:sz w:val="24"/>
          <w:szCs w:val="24"/>
        </w:rPr>
      </w:pPr>
    </w:p>
    <w:p w:rsidR="00F224AC" w:rsidRPr="008D6A83" w:rsidRDefault="00F224AC" w:rsidP="00F224AC">
      <w:pPr>
        <w:jc w:val="center"/>
        <w:rPr>
          <w:sz w:val="24"/>
          <w:szCs w:val="24"/>
        </w:rPr>
      </w:pPr>
    </w:p>
    <w:p w:rsidR="00F224AC" w:rsidRPr="008D6A83" w:rsidRDefault="00F224AC" w:rsidP="00F224AC">
      <w:pPr>
        <w:jc w:val="center"/>
        <w:rPr>
          <w:sz w:val="24"/>
          <w:szCs w:val="24"/>
        </w:rPr>
      </w:pPr>
    </w:p>
    <w:p w:rsidR="00F224AC" w:rsidRPr="008D6A83" w:rsidRDefault="00F224AC" w:rsidP="00F224AC">
      <w:pPr>
        <w:jc w:val="center"/>
        <w:rPr>
          <w:sz w:val="24"/>
          <w:szCs w:val="24"/>
        </w:rPr>
      </w:pPr>
    </w:p>
    <w:p w:rsidR="00F224AC" w:rsidRPr="008D6A83" w:rsidRDefault="005D4E5C" w:rsidP="00F224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439</w:t>
      </w:r>
      <w:bookmarkStart w:id="0" w:name="_GoBack"/>
      <w:bookmarkEnd w:id="0"/>
    </w:p>
    <w:p w:rsidR="00F224AC" w:rsidRDefault="00F224AC" w:rsidP="00F224AC">
      <w:pPr>
        <w:jc w:val="center"/>
        <w:rPr>
          <w:sz w:val="24"/>
          <w:szCs w:val="24"/>
        </w:rPr>
      </w:pPr>
    </w:p>
    <w:p w:rsidR="00F224AC" w:rsidRDefault="00F224AC" w:rsidP="00F224AC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:rsidR="00F224AC" w:rsidRDefault="00F224AC" w:rsidP="00F224AC">
      <w:pPr>
        <w:jc w:val="center"/>
        <w:rPr>
          <w:sz w:val="24"/>
          <w:szCs w:val="24"/>
        </w:rPr>
      </w:pPr>
    </w:p>
    <w:p w:rsidR="00F224AC" w:rsidRDefault="00F224AC" w:rsidP="00F224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Zákon,</w:t>
      </w:r>
    </w:p>
    <w:p w:rsidR="00F224AC" w:rsidRDefault="00F224AC" w:rsidP="00F224AC">
      <w:pPr>
        <w:jc w:val="center"/>
        <w:rPr>
          <w:b/>
          <w:bCs/>
          <w:sz w:val="24"/>
          <w:szCs w:val="24"/>
        </w:rPr>
      </w:pPr>
    </w:p>
    <w:p w:rsidR="00F224AC" w:rsidRPr="00422EEA" w:rsidRDefault="00F224AC" w:rsidP="00F224AC">
      <w:pPr>
        <w:jc w:val="center"/>
        <w:rPr>
          <w:b/>
          <w:bCs/>
          <w:sz w:val="24"/>
          <w:szCs w:val="24"/>
        </w:rPr>
      </w:pPr>
    </w:p>
    <w:p w:rsidR="00F224AC" w:rsidRPr="00F1041B" w:rsidRDefault="00F224AC" w:rsidP="00F224AC">
      <w:pPr>
        <w:jc w:val="center"/>
        <w:outlineLvl w:val="0"/>
        <w:rPr>
          <w:b/>
          <w:sz w:val="24"/>
          <w:szCs w:val="24"/>
        </w:rPr>
      </w:pPr>
      <w:r w:rsidRPr="002A69EF">
        <w:rPr>
          <w:b/>
          <w:sz w:val="24"/>
          <w:szCs w:val="24"/>
        </w:rPr>
        <w:t xml:space="preserve">ktorým sa mení a dopĺňa zákon č. 307/2016 Z. z. o </w:t>
      </w:r>
      <w:proofErr w:type="spellStart"/>
      <w:r w:rsidRPr="002A69EF">
        <w:rPr>
          <w:b/>
          <w:sz w:val="24"/>
          <w:szCs w:val="24"/>
        </w:rPr>
        <w:t>upomínacom</w:t>
      </w:r>
      <w:proofErr w:type="spellEnd"/>
      <w:r w:rsidRPr="002A69EF">
        <w:rPr>
          <w:b/>
          <w:sz w:val="24"/>
          <w:szCs w:val="24"/>
        </w:rPr>
        <w:t xml:space="preserve"> konaní a o doplnení niektorých zákonov a ktorým sa menia a dopĺňajú niektoré zákony</w:t>
      </w:r>
    </w:p>
    <w:p w:rsidR="00F224AC" w:rsidRPr="00BC02E6" w:rsidRDefault="00F224AC" w:rsidP="00F224AC">
      <w:pPr>
        <w:pStyle w:val="Zkladntext"/>
        <w:pBdr>
          <w:bottom w:val="single" w:sz="6" w:space="1" w:color="auto"/>
        </w:pBdr>
      </w:pPr>
    </w:p>
    <w:p w:rsidR="00F224AC" w:rsidRDefault="00F224AC" w:rsidP="00F224AC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F224AC" w:rsidRDefault="00F224AC" w:rsidP="00F224AC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F224AC" w:rsidRDefault="00F224AC" w:rsidP="00F224AC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Návrh uznesenia:</w:t>
      </w:r>
    </w:p>
    <w:p w:rsidR="00F224AC" w:rsidRPr="00DB25C3" w:rsidRDefault="00F224AC" w:rsidP="00F224AC">
      <w:pPr>
        <w:pStyle w:val="Nadpis1"/>
        <w:spacing w:line="240" w:lineRule="auto"/>
        <w:rPr>
          <w:b w:val="0"/>
          <w:sz w:val="22"/>
          <w:szCs w:val="22"/>
        </w:rPr>
      </w:pPr>
      <w:r w:rsidRPr="00DB25C3">
        <w:rPr>
          <w:b w:val="0"/>
          <w:sz w:val="22"/>
          <w:szCs w:val="22"/>
        </w:rPr>
        <w:t>Národná rada Slovenskej republiky</w:t>
      </w:r>
    </w:p>
    <w:p w:rsidR="00F224AC" w:rsidRPr="0029163D" w:rsidRDefault="00F224AC" w:rsidP="00F224AC">
      <w:pPr>
        <w:ind w:left="5103"/>
        <w:jc w:val="both"/>
        <w:rPr>
          <w:b/>
          <w:bCs/>
          <w:spacing w:val="30"/>
          <w:sz w:val="22"/>
          <w:szCs w:val="22"/>
        </w:rPr>
      </w:pPr>
      <w:r w:rsidRPr="0029163D">
        <w:rPr>
          <w:b/>
          <w:bCs/>
          <w:spacing w:val="30"/>
          <w:sz w:val="22"/>
          <w:szCs w:val="22"/>
        </w:rPr>
        <w:t>schvaľuje</w:t>
      </w:r>
    </w:p>
    <w:p w:rsidR="00F224AC" w:rsidRDefault="00F224AC" w:rsidP="00F224AC">
      <w:pPr>
        <w:ind w:left="5103"/>
        <w:jc w:val="both"/>
        <w:rPr>
          <w:sz w:val="22"/>
          <w:szCs w:val="22"/>
        </w:rPr>
      </w:pPr>
      <w:r w:rsidRPr="005002E3">
        <w:rPr>
          <w:sz w:val="22"/>
          <w:szCs w:val="22"/>
        </w:rPr>
        <w:t>vládny návrh zákona</w:t>
      </w:r>
      <w:r>
        <w:rPr>
          <w:sz w:val="22"/>
          <w:szCs w:val="22"/>
        </w:rPr>
        <w:t xml:space="preserve">, </w:t>
      </w:r>
      <w:r w:rsidRPr="00F224AC">
        <w:rPr>
          <w:sz w:val="22"/>
          <w:szCs w:val="22"/>
        </w:rPr>
        <w:t xml:space="preserve">ktorým sa mení a dopĺňa zákon č. 307/2016 Z. z. o </w:t>
      </w:r>
      <w:proofErr w:type="spellStart"/>
      <w:r w:rsidRPr="00F224AC">
        <w:rPr>
          <w:sz w:val="22"/>
          <w:szCs w:val="22"/>
        </w:rPr>
        <w:t>upomínacom</w:t>
      </w:r>
      <w:proofErr w:type="spellEnd"/>
      <w:r w:rsidRPr="00F224AC">
        <w:rPr>
          <w:sz w:val="22"/>
          <w:szCs w:val="22"/>
        </w:rPr>
        <w:t xml:space="preserve"> konaní a o doplnení niektorých zákonov a ktorým sa menia a dopĺňajú niektoré zákony</w:t>
      </w:r>
    </w:p>
    <w:p w:rsidR="00F224AC" w:rsidRDefault="00F224AC" w:rsidP="00F224AC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F224AC" w:rsidRDefault="00F224AC" w:rsidP="00F224AC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F224AC" w:rsidRDefault="00F224AC" w:rsidP="00F224AC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F224AC" w:rsidRDefault="00F224AC" w:rsidP="00F224AC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F224AC" w:rsidRDefault="00F224AC" w:rsidP="00F224AC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F224AC" w:rsidRDefault="00F224AC" w:rsidP="00F224AC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F224AC" w:rsidRPr="001E27A0" w:rsidRDefault="00F224AC" w:rsidP="00F224A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Igor Matovič </w:t>
      </w:r>
    </w:p>
    <w:p w:rsidR="00F224AC" w:rsidRDefault="00F224AC" w:rsidP="00F224AC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F224AC" w:rsidRDefault="00F224AC" w:rsidP="00F224AC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F224AC" w:rsidRDefault="00F224AC" w:rsidP="00F224AC">
      <w:pPr>
        <w:rPr>
          <w:sz w:val="24"/>
          <w:szCs w:val="24"/>
        </w:rPr>
      </w:pPr>
    </w:p>
    <w:p w:rsidR="00F224AC" w:rsidRDefault="00F224AC" w:rsidP="00F224AC">
      <w:pPr>
        <w:rPr>
          <w:sz w:val="24"/>
          <w:szCs w:val="24"/>
        </w:rPr>
      </w:pPr>
    </w:p>
    <w:p w:rsidR="00F224AC" w:rsidRDefault="00F224AC" w:rsidP="00F224AC">
      <w:pPr>
        <w:rPr>
          <w:sz w:val="24"/>
          <w:szCs w:val="24"/>
        </w:rPr>
      </w:pPr>
    </w:p>
    <w:p w:rsidR="00F224AC" w:rsidRDefault="00F224AC" w:rsidP="00F224AC">
      <w:pPr>
        <w:rPr>
          <w:sz w:val="24"/>
          <w:szCs w:val="24"/>
        </w:rPr>
      </w:pPr>
    </w:p>
    <w:p w:rsidR="00F224AC" w:rsidRPr="00E07F46" w:rsidRDefault="00F224AC" w:rsidP="00F224A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Bratislava  </w:t>
      </w:r>
      <w:r w:rsidR="00F77BAC" w:rsidRPr="00F77BAC">
        <w:rPr>
          <w:sz w:val="24"/>
          <w:szCs w:val="24"/>
        </w:rPr>
        <w:t>február</w:t>
      </w:r>
      <w:r w:rsidRPr="00F77BAC">
        <w:rPr>
          <w:sz w:val="24"/>
          <w:szCs w:val="24"/>
        </w:rPr>
        <w:t xml:space="preserve"> 2021</w:t>
      </w:r>
    </w:p>
    <w:p w:rsidR="0098217B" w:rsidRDefault="0098217B"/>
    <w:sectPr w:rsidR="00982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37"/>
    <w:rsid w:val="00011915"/>
    <w:rsid w:val="0007547E"/>
    <w:rsid w:val="005D4E5C"/>
    <w:rsid w:val="007361EC"/>
    <w:rsid w:val="00874837"/>
    <w:rsid w:val="0098217B"/>
    <w:rsid w:val="00F224AC"/>
    <w:rsid w:val="00F7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16D5"/>
  <w15:chartTrackingRefBased/>
  <w15:docId w15:val="{7517C6A2-D548-4EE0-9517-19B35DA0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24AC"/>
    <w:pPr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224AC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224AC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F224AC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F224AC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rsid w:val="00F224AC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224A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F224AC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rsid w:val="00F224AC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ŠIMKOVIČ Milan</dc:creator>
  <cp:keywords/>
  <dc:description/>
  <cp:lastModifiedBy>ŠIMKOVIČ Milan</cp:lastModifiedBy>
  <cp:revision>7</cp:revision>
  <dcterms:created xsi:type="dcterms:W3CDTF">2021-02-18T17:52:00Z</dcterms:created>
  <dcterms:modified xsi:type="dcterms:W3CDTF">2021-02-24T08:09:00Z</dcterms:modified>
</cp:coreProperties>
</file>