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CA7BB" w14:textId="77777777" w:rsidR="00065A99" w:rsidRPr="0074755D" w:rsidRDefault="006D4F4F">
      <w:pPr>
        <w:spacing w:before="6"/>
        <w:ind w:left="105" w:right="225"/>
        <w:jc w:val="center"/>
        <w:rPr>
          <w:rFonts w:ascii="Times New Roman" w:hAnsi="Times New Roman" w:cs="Times New Roman"/>
          <w:sz w:val="46"/>
        </w:rPr>
      </w:pPr>
      <w:r w:rsidRPr="0074755D">
        <w:rPr>
          <w:rFonts w:ascii="Times New Roman" w:hAnsi="Times New Roman" w:cs="Times New Roman"/>
          <w:sz w:val="46"/>
        </w:rPr>
        <w:t xml:space="preserve">ZBIERKA </w:t>
      </w:r>
      <w:r w:rsidRPr="0074755D">
        <w:rPr>
          <w:rFonts w:ascii="Times New Roman" w:hAnsi="Times New Roman" w:cs="Times New Roman"/>
          <w:spacing w:val="36"/>
          <w:sz w:val="46"/>
        </w:rPr>
        <w:t xml:space="preserve"> </w:t>
      </w:r>
      <w:r w:rsidRPr="0074755D">
        <w:rPr>
          <w:rFonts w:ascii="Times New Roman" w:hAnsi="Times New Roman" w:cs="Times New Roman"/>
          <w:noProof/>
          <w:spacing w:val="-38"/>
          <w:position w:val="-10"/>
          <w:sz w:val="46"/>
        </w:rPr>
        <w:drawing>
          <wp:inline distT="0" distB="0" distL="0" distR="0" wp14:anchorId="20F1BB85" wp14:editId="74B3A85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Pr="0074755D">
        <w:rPr>
          <w:rFonts w:ascii="Times New Roman" w:hAnsi="Times New Roman" w:cs="Times New Roman"/>
          <w:spacing w:val="-38"/>
          <w:sz w:val="46"/>
        </w:rPr>
        <w:t xml:space="preserve">  </w:t>
      </w:r>
      <w:r w:rsidRPr="0074755D">
        <w:rPr>
          <w:rFonts w:ascii="Times New Roman" w:hAnsi="Times New Roman" w:cs="Times New Roman"/>
          <w:spacing w:val="-39"/>
          <w:sz w:val="46"/>
        </w:rPr>
        <w:t xml:space="preserve"> </w:t>
      </w:r>
      <w:r w:rsidRPr="0074755D">
        <w:rPr>
          <w:rFonts w:ascii="Times New Roman" w:hAnsi="Times New Roman" w:cs="Times New Roman"/>
          <w:sz w:val="46"/>
        </w:rPr>
        <w:t>ZÁKONOV</w:t>
      </w:r>
    </w:p>
    <w:p w14:paraId="335B87DA" w14:textId="77777777" w:rsidR="00065A99" w:rsidRPr="0074755D" w:rsidRDefault="006D4F4F">
      <w:pPr>
        <w:ind w:left="105" w:right="105"/>
        <w:jc w:val="center"/>
        <w:rPr>
          <w:rFonts w:ascii="Times New Roman" w:hAnsi="Times New Roman" w:cs="Times New Roman"/>
          <w:sz w:val="34"/>
        </w:rPr>
      </w:pPr>
      <w:r w:rsidRPr="0074755D">
        <w:rPr>
          <w:rFonts w:ascii="Times New Roman" w:hAnsi="Times New Roman" w:cs="Times New Roman"/>
          <w:w w:val="105"/>
          <w:sz w:val="34"/>
        </w:rPr>
        <w:t>SLOVENSKEJ REPUBLIKY</w:t>
      </w:r>
    </w:p>
    <w:p w14:paraId="597784A5" w14:textId="77777777" w:rsidR="00065A99" w:rsidRPr="0074755D" w:rsidRDefault="00BA161C">
      <w:pPr>
        <w:spacing w:before="163"/>
        <w:ind w:left="105" w:right="105"/>
        <w:jc w:val="center"/>
        <w:rPr>
          <w:rFonts w:ascii="Times New Roman" w:hAnsi="Times New Roman" w:cs="Times New Roman"/>
          <w:sz w:val="28"/>
        </w:rPr>
      </w:pPr>
      <w:r w:rsidRPr="0074755D">
        <w:rPr>
          <w:rFonts w:ascii="Times New Roman" w:hAnsi="Times New Roman" w:cs="Times New Roman"/>
        </w:rPr>
        <w:pict w14:anchorId="2B4D24D0">
          <v:shape id="_x0000_s1034" style="position:absolute;left:0;text-align:left;margin-left:55.25pt;margin-top:31.95pt;width:484.7pt;height:.1pt;z-index:-251658240;mso-wrap-distance-left:0;mso-wrap-distance-right:0;mso-position-horizontal-relative:page" coordorigin="1105,639" coordsize="9694,0" path="m1105,639r9694,e" filled="f" strokeweight=".34994mm">
            <v:path arrowok="t"/>
            <w10:wrap type="topAndBottom" anchorx="page"/>
          </v:shape>
        </w:pict>
      </w:r>
      <w:r w:rsidR="006D4F4F" w:rsidRPr="0074755D">
        <w:rPr>
          <w:rFonts w:ascii="Times New Roman" w:hAnsi="Times New Roman" w:cs="Times New Roman"/>
          <w:w w:val="120"/>
          <w:sz w:val="28"/>
        </w:rPr>
        <w:t>Ročník 2011</w:t>
      </w:r>
    </w:p>
    <w:p w14:paraId="59288E99" w14:textId="77777777" w:rsidR="00065A99" w:rsidRPr="0074755D" w:rsidRDefault="006D4F4F">
      <w:pPr>
        <w:tabs>
          <w:tab w:val="left" w:pos="4991"/>
        </w:tabs>
        <w:spacing w:before="14" w:line="350" w:lineRule="auto"/>
        <w:ind w:left="105" w:right="103"/>
        <w:jc w:val="center"/>
        <w:rPr>
          <w:rFonts w:ascii="Times New Roman" w:hAnsi="Times New Roman" w:cs="Times New Roman"/>
        </w:rPr>
      </w:pPr>
      <w:r w:rsidRPr="0074755D">
        <w:rPr>
          <w:rFonts w:ascii="Times New Roman" w:hAnsi="Times New Roman" w:cs="Times New Roman"/>
          <w:w w:val="115"/>
        </w:rPr>
        <w:t>Vyhlásené: 22.</w:t>
      </w:r>
      <w:r w:rsidRPr="0074755D">
        <w:rPr>
          <w:rFonts w:ascii="Times New Roman" w:hAnsi="Times New Roman" w:cs="Times New Roman"/>
          <w:spacing w:val="29"/>
          <w:w w:val="115"/>
        </w:rPr>
        <w:t xml:space="preserve"> </w:t>
      </w:r>
      <w:r w:rsidRPr="0074755D">
        <w:rPr>
          <w:rFonts w:ascii="Times New Roman" w:hAnsi="Times New Roman" w:cs="Times New Roman"/>
          <w:w w:val="115"/>
        </w:rPr>
        <w:t>10.</w:t>
      </w:r>
      <w:r w:rsidRPr="0074755D">
        <w:rPr>
          <w:rFonts w:ascii="Times New Roman" w:hAnsi="Times New Roman" w:cs="Times New Roman"/>
          <w:spacing w:val="16"/>
          <w:w w:val="115"/>
        </w:rPr>
        <w:t xml:space="preserve"> </w:t>
      </w:r>
      <w:r w:rsidRPr="0074755D">
        <w:rPr>
          <w:rFonts w:ascii="Times New Roman" w:hAnsi="Times New Roman" w:cs="Times New Roman"/>
          <w:w w:val="115"/>
        </w:rPr>
        <w:t>2011</w:t>
      </w:r>
      <w:r w:rsidRPr="0074755D">
        <w:rPr>
          <w:rFonts w:ascii="Times New Roman" w:hAnsi="Times New Roman" w:cs="Times New Roman"/>
          <w:w w:val="115"/>
        </w:rPr>
        <w:tab/>
        <w:t>Časová</w:t>
      </w:r>
      <w:r w:rsidRPr="0074755D">
        <w:rPr>
          <w:rFonts w:ascii="Times New Roman" w:hAnsi="Times New Roman" w:cs="Times New Roman"/>
          <w:spacing w:val="-15"/>
          <w:w w:val="115"/>
        </w:rPr>
        <w:t xml:space="preserve"> </w:t>
      </w:r>
      <w:r w:rsidRPr="0074755D">
        <w:rPr>
          <w:rFonts w:ascii="Times New Roman" w:hAnsi="Times New Roman" w:cs="Times New Roman"/>
          <w:w w:val="115"/>
        </w:rPr>
        <w:t>verzia</w:t>
      </w:r>
      <w:r w:rsidRPr="0074755D">
        <w:rPr>
          <w:rFonts w:ascii="Times New Roman" w:hAnsi="Times New Roman" w:cs="Times New Roman"/>
          <w:spacing w:val="-16"/>
          <w:w w:val="115"/>
        </w:rPr>
        <w:t xml:space="preserve"> </w:t>
      </w:r>
      <w:r w:rsidRPr="0074755D">
        <w:rPr>
          <w:rFonts w:ascii="Times New Roman" w:hAnsi="Times New Roman" w:cs="Times New Roman"/>
          <w:w w:val="115"/>
        </w:rPr>
        <w:t>predpisu</w:t>
      </w:r>
      <w:r w:rsidRPr="0074755D">
        <w:rPr>
          <w:rFonts w:ascii="Times New Roman" w:hAnsi="Times New Roman" w:cs="Times New Roman"/>
          <w:spacing w:val="-16"/>
          <w:w w:val="115"/>
        </w:rPr>
        <w:t xml:space="preserve"> </w:t>
      </w:r>
      <w:r w:rsidRPr="0074755D">
        <w:rPr>
          <w:rFonts w:ascii="Times New Roman" w:hAnsi="Times New Roman" w:cs="Times New Roman"/>
          <w:w w:val="115"/>
        </w:rPr>
        <w:t>účinná</w:t>
      </w:r>
      <w:r w:rsidRPr="0074755D">
        <w:rPr>
          <w:rFonts w:ascii="Times New Roman" w:hAnsi="Times New Roman" w:cs="Times New Roman"/>
          <w:spacing w:val="-15"/>
          <w:w w:val="115"/>
        </w:rPr>
        <w:t xml:space="preserve"> </w:t>
      </w:r>
      <w:r w:rsidRPr="0074755D">
        <w:rPr>
          <w:rFonts w:ascii="Times New Roman" w:hAnsi="Times New Roman" w:cs="Times New Roman"/>
          <w:w w:val="115"/>
        </w:rPr>
        <w:t>od:</w:t>
      </w:r>
      <w:r w:rsidRPr="0074755D">
        <w:rPr>
          <w:rFonts w:ascii="Times New Roman" w:hAnsi="Times New Roman" w:cs="Times New Roman"/>
          <w:spacing w:val="-16"/>
          <w:w w:val="115"/>
        </w:rPr>
        <w:t xml:space="preserve"> </w:t>
      </w:r>
      <w:r w:rsidRPr="0074755D">
        <w:rPr>
          <w:rFonts w:ascii="Times New Roman" w:hAnsi="Times New Roman" w:cs="Times New Roman"/>
          <w:w w:val="115"/>
        </w:rPr>
        <w:t>9.</w:t>
      </w:r>
      <w:r w:rsidRPr="0074755D">
        <w:rPr>
          <w:rFonts w:ascii="Times New Roman" w:hAnsi="Times New Roman" w:cs="Times New Roman"/>
          <w:spacing w:val="-14"/>
          <w:w w:val="115"/>
        </w:rPr>
        <w:t xml:space="preserve"> </w:t>
      </w:r>
      <w:r w:rsidRPr="0074755D">
        <w:rPr>
          <w:rFonts w:ascii="Times New Roman" w:hAnsi="Times New Roman" w:cs="Times New Roman"/>
          <w:spacing w:val="-3"/>
          <w:w w:val="115"/>
        </w:rPr>
        <w:t xml:space="preserve">9.2020 </w:t>
      </w:r>
      <w:r w:rsidRPr="0074755D">
        <w:rPr>
          <w:rFonts w:ascii="Times New Roman" w:hAnsi="Times New Roman" w:cs="Times New Roman"/>
          <w:w w:val="115"/>
        </w:rPr>
        <w:t>Obsah dokumentu je právne</w:t>
      </w:r>
      <w:r w:rsidRPr="0074755D">
        <w:rPr>
          <w:rFonts w:ascii="Times New Roman" w:hAnsi="Times New Roman" w:cs="Times New Roman"/>
          <w:spacing w:val="6"/>
          <w:w w:val="115"/>
        </w:rPr>
        <w:t xml:space="preserve"> </w:t>
      </w:r>
      <w:r w:rsidRPr="0074755D">
        <w:rPr>
          <w:rFonts w:ascii="Times New Roman" w:hAnsi="Times New Roman" w:cs="Times New Roman"/>
          <w:w w:val="115"/>
        </w:rPr>
        <w:t>záväzný.</w:t>
      </w:r>
    </w:p>
    <w:p w14:paraId="03F36990" w14:textId="77777777" w:rsidR="00065A99" w:rsidRPr="0074755D" w:rsidRDefault="006D4F4F">
      <w:pPr>
        <w:pStyle w:val="Nadpis1"/>
        <w:spacing w:before="197"/>
      </w:pPr>
      <w:r w:rsidRPr="0074755D">
        <w:rPr>
          <w:w w:val="130"/>
        </w:rPr>
        <w:t>351</w:t>
      </w:r>
    </w:p>
    <w:p w14:paraId="2C2574F5" w14:textId="77777777" w:rsidR="00065A99" w:rsidRPr="0074755D" w:rsidRDefault="006D4F4F">
      <w:pPr>
        <w:spacing w:before="135"/>
        <w:ind w:left="105" w:right="15"/>
        <w:jc w:val="center"/>
        <w:rPr>
          <w:rFonts w:ascii="Times New Roman" w:hAnsi="Times New Roman" w:cs="Times New Roman"/>
          <w:b/>
          <w:sz w:val="20"/>
        </w:rPr>
      </w:pPr>
      <w:r w:rsidRPr="0074755D">
        <w:rPr>
          <w:rFonts w:ascii="Times New Roman" w:hAnsi="Times New Roman" w:cs="Times New Roman"/>
          <w:b/>
          <w:sz w:val="20"/>
        </w:rPr>
        <w:t>Z Á K O N</w:t>
      </w:r>
    </w:p>
    <w:p w14:paraId="3404A4F6" w14:textId="77777777" w:rsidR="00065A99" w:rsidRPr="0074755D" w:rsidRDefault="006D4F4F">
      <w:pPr>
        <w:pStyle w:val="Zkladntext"/>
        <w:spacing w:before="41"/>
        <w:ind w:right="105" w:firstLine="0"/>
        <w:jc w:val="center"/>
        <w:rPr>
          <w:rFonts w:ascii="Times New Roman" w:hAnsi="Times New Roman" w:cs="Times New Roman"/>
        </w:rPr>
      </w:pPr>
      <w:r w:rsidRPr="0074755D">
        <w:rPr>
          <w:rFonts w:ascii="Times New Roman" w:hAnsi="Times New Roman" w:cs="Times New Roman"/>
          <w:w w:val="115"/>
        </w:rPr>
        <w:t>zo 14. septembra 2011</w:t>
      </w:r>
    </w:p>
    <w:p w14:paraId="31392F8F" w14:textId="77777777" w:rsidR="00065A99" w:rsidRPr="0074755D" w:rsidRDefault="006D4F4F">
      <w:pPr>
        <w:pStyle w:val="Nadpis1"/>
        <w:spacing w:before="81"/>
      </w:pPr>
      <w:r w:rsidRPr="0074755D">
        <w:rPr>
          <w:w w:val="125"/>
        </w:rPr>
        <w:t>o elektronických</w:t>
      </w:r>
      <w:r w:rsidRPr="0074755D">
        <w:rPr>
          <w:spacing w:val="-43"/>
          <w:w w:val="125"/>
        </w:rPr>
        <w:t xml:space="preserve"> </w:t>
      </w:r>
      <w:r w:rsidRPr="0074755D">
        <w:rPr>
          <w:w w:val="125"/>
        </w:rPr>
        <w:t>komunikáciách</w:t>
      </w:r>
    </w:p>
    <w:p w14:paraId="79E251A5" w14:textId="77777777" w:rsidR="00065A99" w:rsidRPr="0074755D" w:rsidRDefault="00065A99">
      <w:pPr>
        <w:pStyle w:val="Zkladntext"/>
        <w:spacing w:before="0"/>
        <w:ind w:left="0" w:firstLine="0"/>
        <w:jc w:val="left"/>
        <w:rPr>
          <w:rFonts w:ascii="Times New Roman" w:hAnsi="Times New Roman" w:cs="Times New Roman"/>
          <w:b/>
          <w:sz w:val="28"/>
        </w:rPr>
      </w:pPr>
    </w:p>
    <w:p w14:paraId="7A6318D4" w14:textId="77777777" w:rsidR="00065A99" w:rsidRPr="0074755D" w:rsidRDefault="00065A99">
      <w:pPr>
        <w:pStyle w:val="Zkladntext"/>
        <w:spacing w:before="6"/>
        <w:ind w:left="0" w:firstLine="0"/>
        <w:jc w:val="left"/>
        <w:rPr>
          <w:rFonts w:ascii="Times New Roman" w:hAnsi="Times New Roman" w:cs="Times New Roman"/>
          <w:b/>
          <w:sz w:val="31"/>
        </w:rPr>
      </w:pPr>
    </w:p>
    <w:p w14:paraId="46BC80D0" w14:textId="77777777" w:rsidR="00065A99" w:rsidRPr="0074755D" w:rsidRDefault="006D4F4F">
      <w:pPr>
        <w:pStyle w:val="Zkladntext"/>
        <w:spacing w:before="0"/>
        <w:ind w:left="332" w:firstLine="0"/>
        <w:jc w:val="left"/>
        <w:rPr>
          <w:rFonts w:ascii="Times New Roman" w:hAnsi="Times New Roman" w:cs="Times New Roman"/>
        </w:rPr>
      </w:pPr>
      <w:r w:rsidRPr="0074755D">
        <w:rPr>
          <w:rFonts w:ascii="Times New Roman" w:hAnsi="Times New Roman" w:cs="Times New Roman"/>
          <w:w w:val="110"/>
        </w:rPr>
        <w:t>Národná rada Slovenskej republiky sa uzniesla na tomto</w:t>
      </w:r>
      <w:r w:rsidRPr="0074755D">
        <w:rPr>
          <w:rFonts w:ascii="Times New Roman" w:hAnsi="Times New Roman" w:cs="Times New Roman"/>
          <w:spacing w:val="31"/>
          <w:w w:val="110"/>
        </w:rPr>
        <w:t xml:space="preserve"> </w:t>
      </w:r>
      <w:r w:rsidRPr="0074755D">
        <w:rPr>
          <w:rFonts w:ascii="Times New Roman" w:hAnsi="Times New Roman" w:cs="Times New Roman"/>
          <w:w w:val="110"/>
        </w:rPr>
        <w:t>zákone:</w:t>
      </w:r>
    </w:p>
    <w:p w14:paraId="48A698E2" w14:textId="77777777" w:rsidR="00065A99" w:rsidRPr="0074755D" w:rsidRDefault="006D4F4F">
      <w:pPr>
        <w:pStyle w:val="Nadpis1"/>
        <w:spacing w:before="196" w:line="309" w:lineRule="auto"/>
        <w:ind w:left="3576" w:right="3364" w:firstLine="772"/>
        <w:jc w:val="left"/>
      </w:pPr>
      <w:r w:rsidRPr="0074755D">
        <w:rPr>
          <w:w w:val="105"/>
        </w:rPr>
        <w:t xml:space="preserve">PRVÁ ČASŤ </w:t>
      </w:r>
      <w:r w:rsidRPr="0074755D">
        <w:t>ZÁKLADNÉ USTANOVENIA</w:t>
      </w:r>
    </w:p>
    <w:p w14:paraId="3A43F077" w14:textId="77777777" w:rsidR="00065A99" w:rsidRPr="0074755D" w:rsidRDefault="006D4F4F">
      <w:pPr>
        <w:spacing w:before="243"/>
        <w:ind w:left="105" w:right="105"/>
        <w:jc w:val="center"/>
        <w:rPr>
          <w:rFonts w:ascii="Times New Roman" w:hAnsi="Times New Roman" w:cs="Times New Roman"/>
          <w:b/>
          <w:sz w:val="20"/>
        </w:rPr>
      </w:pPr>
      <w:r w:rsidRPr="0074755D">
        <w:rPr>
          <w:rFonts w:ascii="Times New Roman" w:hAnsi="Times New Roman" w:cs="Times New Roman"/>
          <w:b/>
          <w:w w:val="130"/>
          <w:sz w:val="20"/>
        </w:rPr>
        <w:t>§ 1</w:t>
      </w:r>
    </w:p>
    <w:p w14:paraId="5B6CE151"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Predmet úpravy</w:t>
      </w:r>
    </w:p>
    <w:p w14:paraId="7B0CC354" w14:textId="77777777" w:rsidR="00065A99" w:rsidRPr="0074755D" w:rsidRDefault="00065A99">
      <w:pPr>
        <w:pStyle w:val="Zkladntext"/>
        <w:spacing w:before="7"/>
        <w:ind w:left="0" w:firstLine="0"/>
        <w:jc w:val="left"/>
        <w:rPr>
          <w:rFonts w:ascii="Times New Roman" w:hAnsi="Times New Roman" w:cs="Times New Roman"/>
          <w:b/>
          <w:sz w:val="9"/>
        </w:rPr>
      </w:pPr>
    </w:p>
    <w:p w14:paraId="33AE64BA" w14:textId="77777777" w:rsidR="00065A99" w:rsidRPr="0074755D" w:rsidRDefault="006D4F4F">
      <w:pPr>
        <w:pStyle w:val="Odsekzoznamu"/>
        <w:numPr>
          <w:ilvl w:val="0"/>
          <w:numId w:val="198"/>
        </w:numPr>
        <w:tabs>
          <w:tab w:val="left" w:pos="641"/>
        </w:tabs>
        <w:spacing w:before="104"/>
        <w:ind w:right="0" w:hanging="309"/>
        <w:rPr>
          <w:rFonts w:ascii="Times New Roman" w:hAnsi="Times New Roman" w:cs="Times New Roman"/>
          <w:sz w:val="20"/>
        </w:rPr>
      </w:pPr>
      <w:r w:rsidRPr="0074755D">
        <w:rPr>
          <w:rFonts w:ascii="Times New Roman" w:hAnsi="Times New Roman" w:cs="Times New Roman"/>
          <w:w w:val="110"/>
          <w:sz w:val="20"/>
        </w:rPr>
        <w:t>Tento zákon</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upravuje</w:t>
      </w:r>
    </w:p>
    <w:p w14:paraId="445B0D1C" w14:textId="77777777" w:rsidR="00065A99" w:rsidRPr="0074755D" w:rsidRDefault="006D4F4F">
      <w:pPr>
        <w:pStyle w:val="Odsekzoznamu"/>
        <w:numPr>
          <w:ilvl w:val="0"/>
          <w:numId w:val="197"/>
        </w:numPr>
        <w:tabs>
          <w:tab w:val="left" w:pos="389"/>
          <w:tab w:val="left" w:pos="1762"/>
          <w:tab w:val="left" w:pos="2308"/>
          <w:tab w:val="left" w:pos="3882"/>
          <w:tab w:val="left" w:pos="5612"/>
          <w:tab w:val="left" w:pos="7482"/>
          <w:tab w:val="left" w:pos="8184"/>
        </w:tabs>
        <w:rPr>
          <w:rFonts w:ascii="Times New Roman" w:hAnsi="Times New Roman" w:cs="Times New Roman"/>
          <w:sz w:val="20"/>
        </w:rPr>
      </w:pPr>
      <w:r w:rsidRPr="0074755D">
        <w:rPr>
          <w:rFonts w:ascii="Times New Roman" w:hAnsi="Times New Roman" w:cs="Times New Roman"/>
          <w:w w:val="110"/>
          <w:sz w:val="20"/>
        </w:rPr>
        <w:t>podmienky</w:t>
      </w:r>
      <w:r w:rsidRPr="0074755D">
        <w:rPr>
          <w:rFonts w:ascii="Times New Roman" w:hAnsi="Times New Roman" w:cs="Times New Roman"/>
          <w:w w:val="110"/>
          <w:sz w:val="20"/>
        </w:rPr>
        <w:tab/>
        <w:t>na</w:t>
      </w:r>
      <w:r w:rsidRPr="0074755D">
        <w:rPr>
          <w:rFonts w:ascii="Times New Roman" w:hAnsi="Times New Roman" w:cs="Times New Roman"/>
          <w:w w:val="110"/>
          <w:sz w:val="20"/>
        </w:rPr>
        <w:tab/>
        <w:t>poskytovanie</w:t>
      </w:r>
      <w:r w:rsidRPr="0074755D">
        <w:rPr>
          <w:rFonts w:ascii="Times New Roman" w:hAnsi="Times New Roman" w:cs="Times New Roman"/>
          <w:w w:val="110"/>
          <w:sz w:val="20"/>
        </w:rPr>
        <w:tab/>
        <w:t>elektronických</w:t>
      </w:r>
      <w:r w:rsidRPr="0074755D">
        <w:rPr>
          <w:rFonts w:ascii="Times New Roman" w:hAnsi="Times New Roman" w:cs="Times New Roman"/>
          <w:w w:val="110"/>
          <w:sz w:val="20"/>
        </w:rPr>
        <w:tab/>
        <w:t>komunikačných</w:t>
      </w:r>
      <w:r w:rsidRPr="0074755D">
        <w:rPr>
          <w:rFonts w:ascii="Times New Roman" w:hAnsi="Times New Roman" w:cs="Times New Roman"/>
          <w:w w:val="110"/>
          <w:sz w:val="20"/>
        </w:rPr>
        <w:tab/>
        <w:t>sietí</w:t>
      </w:r>
      <w:r w:rsidRPr="0074755D">
        <w:rPr>
          <w:rFonts w:ascii="Times New Roman" w:hAnsi="Times New Roman" w:cs="Times New Roman"/>
          <w:w w:val="110"/>
          <w:sz w:val="20"/>
        </w:rPr>
        <w:tab/>
        <w:t>a elektronických komunikačných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služieb,</w:t>
      </w:r>
    </w:p>
    <w:p w14:paraId="7412C755" w14:textId="77777777" w:rsidR="00065A99" w:rsidRPr="0074755D" w:rsidRDefault="006D4F4F">
      <w:pPr>
        <w:pStyle w:val="Odsekzoznamu"/>
        <w:numPr>
          <w:ilvl w:val="0"/>
          <w:numId w:val="197"/>
        </w:numPr>
        <w:tabs>
          <w:tab w:val="left" w:pos="389"/>
        </w:tabs>
        <w:spacing w:before="101"/>
        <w:ind w:right="0"/>
        <w:rPr>
          <w:rFonts w:ascii="Times New Roman" w:hAnsi="Times New Roman" w:cs="Times New Roman"/>
          <w:sz w:val="20"/>
        </w:rPr>
      </w:pPr>
      <w:r w:rsidRPr="0074755D">
        <w:rPr>
          <w:rFonts w:ascii="Times New Roman" w:hAnsi="Times New Roman" w:cs="Times New Roman"/>
          <w:w w:val="105"/>
          <w:sz w:val="20"/>
        </w:rPr>
        <w:t>podmienky na používanie rádiových</w:t>
      </w:r>
      <w:r w:rsidRPr="0074755D">
        <w:rPr>
          <w:rFonts w:ascii="Times New Roman" w:hAnsi="Times New Roman" w:cs="Times New Roman"/>
          <w:spacing w:val="49"/>
          <w:w w:val="105"/>
          <w:sz w:val="20"/>
        </w:rPr>
        <w:t xml:space="preserve"> </w:t>
      </w:r>
      <w:r w:rsidRPr="0074755D">
        <w:rPr>
          <w:rFonts w:ascii="Times New Roman" w:hAnsi="Times New Roman" w:cs="Times New Roman"/>
          <w:w w:val="105"/>
          <w:sz w:val="20"/>
        </w:rPr>
        <w:t>zariadení,</w:t>
      </w:r>
    </w:p>
    <w:p w14:paraId="0F75F1C2" w14:textId="77777777" w:rsidR="00065A99" w:rsidRPr="0074755D" w:rsidRDefault="006D4F4F">
      <w:pPr>
        <w:pStyle w:val="Odsekzoznamu"/>
        <w:numPr>
          <w:ilvl w:val="0"/>
          <w:numId w:val="197"/>
        </w:numPr>
        <w:tabs>
          <w:tab w:val="left" w:pos="389"/>
        </w:tabs>
        <w:ind w:right="0"/>
        <w:rPr>
          <w:rFonts w:ascii="Times New Roman" w:hAnsi="Times New Roman" w:cs="Times New Roman"/>
          <w:sz w:val="20"/>
        </w:rPr>
      </w:pPr>
      <w:r w:rsidRPr="0074755D">
        <w:rPr>
          <w:rFonts w:ascii="Times New Roman" w:hAnsi="Times New Roman" w:cs="Times New Roman"/>
          <w:w w:val="110"/>
          <w:sz w:val="20"/>
        </w:rPr>
        <w:t>reguláciu elektronických</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komunikácií,</w:t>
      </w:r>
    </w:p>
    <w:p w14:paraId="3AC845EA" w14:textId="77777777" w:rsidR="00065A99" w:rsidRPr="0074755D" w:rsidRDefault="006D4F4F">
      <w:pPr>
        <w:pStyle w:val="Odsekzoznamu"/>
        <w:numPr>
          <w:ilvl w:val="0"/>
          <w:numId w:val="197"/>
        </w:numPr>
        <w:tabs>
          <w:tab w:val="left" w:pos="389"/>
        </w:tabs>
        <w:rPr>
          <w:rFonts w:ascii="Times New Roman" w:hAnsi="Times New Roman" w:cs="Times New Roman"/>
          <w:sz w:val="20"/>
        </w:rPr>
      </w:pPr>
      <w:r w:rsidRPr="0074755D">
        <w:rPr>
          <w:rFonts w:ascii="Times New Roman" w:hAnsi="Times New Roman" w:cs="Times New Roman"/>
          <w:w w:val="110"/>
          <w:sz w:val="20"/>
        </w:rPr>
        <w:t>práva a povinnosti podnikov a užívateľov elektronických komunikačných sietí a elektronických komunikačných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služieb,</w:t>
      </w:r>
    </w:p>
    <w:p w14:paraId="302F02D1" w14:textId="77777777" w:rsidR="00065A99" w:rsidRPr="0074755D" w:rsidRDefault="006D4F4F">
      <w:pPr>
        <w:pStyle w:val="Odsekzoznamu"/>
        <w:numPr>
          <w:ilvl w:val="0"/>
          <w:numId w:val="197"/>
        </w:numPr>
        <w:tabs>
          <w:tab w:val="left" w:pos="389"/>
        </w:tabs>
        <w:ind w:right="0"/>
        <w:rPr>
          <w:rFonts w:ascii="Times New Roman" w:hAnsi="Times New Roman" w:cs="Times New Roman"/>
          <w:sz w:val="20"/>
        </w:rPr>
      </w:pPr>
      <w:r w:rsidRPr="0074755D">
        <w:rPr>
          <w:rFonts w:ascii="Times New Roman" w:hAnsi="Times New Roman" w:cs="Times New Roman"/>
          <w:w w:val="110"/>
          <w:sz w:val="20"/>
        </w:rPr>
        <w:t>ochranu elektronických komunikačných sietí a elektronických komunikačných</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služieb,</w:t>
      </w:r>
    </w:p>
    <w:p w14:paraId="168BD97B" w14:textId="77777777" w:rsidR="00065A99" w:rsidRPr="0074755D" w:rsidRDefault="006D4F4F">
      <w:pPr>
        <w:pStyle w:val="Odsekzoznamu"/>
        <w:numPr>
          <w:ilvl w:val="0"/>
          <w:numId w:val="197"/>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efektívne využívanie frekvenčného spektra a</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čísel,</w:t>
      </w:r>
    </w:p>
    <w:p w14:paraId="0E22F716" w14:textId="77777777" w:rsidR="00065A99" w:rsidRPr="0074755D" w:rsidRDefault="006D4F4F">
      <w:pPr>
        <w:pStyle w:val="Odsekzoznamu"/>
        <w:numPr>
          <w:ilvl w:val="0"/>
          <w:numId w:val="197"/>
        </w:numPr>
        <w:tabs>
          <w:tab w:val="left" w:pos="389"/>
          <w:tab w:val="left" w:pos="1819"/>
          <w:tab w:val="left" w:pos="3361"/>
          <w:tab w:val="left" w:pos="4603"/>
          <w:tab w:val="left" w:pos="6610"/>
          <w:tab w:val="left" w:pos="8044"/>
          <w:tab w:val="left" w:pos="8603"/>
        </w:tabs>
        <w:rPr>
          <w:rFonts w:ascii="Times New Roman" w:hAnsi="Times New Roman" w:cs="Times New Roman"/>
          <w:sz w:val="20"/>
        </w:rPr>
      </w:pPr>
      <w:r w:rsidRPr="0074755D">
        <w:rPr>
          <w:rFonts w:ascii="Times New Roman" w:hAnsi="Times New Roman" w:cs="Times New Roman"/>
          <w:w w:val="110"/>
          <w:sz w:val="20"/>
        </w:rPr>
        <w:t>oprávnenia</w:t>
      </w:r>
      <w:r w:rsidRPr="0074755D">
        <w:rPr>
          <w:rFonts w:ascii="Times New Roman" w:hAnsi="Times New Roman" w:cs="Times New Roman"/>
          <w:w w:val="110"/>
          <w:sz w:val="20"/>
        </w:rPr>
        <w:tab/>
        <w:t>a</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povinnosti</w:t>
      </w:r>
      <w:r w:rsidRPr="0074755D">
        <w:rPr>
          <w:rFonts w:ascii="Times New Roman" w:hAnsi="Times New Roman" w:cs="Times New Roman"/>
          <w:w w:val="110"/>
          <w:sz w:val="20"/>
        </w:rPr>
        <w:tab/>
        <w:t>k</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cudzím</w:t>
      </w:r>
      <w:r w:rsidRPr="0074755D">
        <w:rPr>
          <w:rFonts w:ascii="Times New Roman" w:hAnsi="Times New Roman" w:cs="Times New Roman"/>
          <w:w w:val="110"/>
          <w:sz w:val="20"/>
        </w:rPr>
        <w:tab/>
        <w:t>nehnuteľnostiam</w:t>
      </w:r>
      <w:r w:rsidRPr="0074755D">
        <w:rPr>
          <w:rFonts w:ascii="Times New Roman" w:hAnsi="Times New Roman" w:cs="Times New Roman"/>
          <w:w w:val="110"/>
          <w:sz w:val="20"/>
        </w:rPr>
        <w:tab/>
        <w:t>v</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súvislosti</w:t>
      </w:r>
      <w:r w:rsidRPr="0074755D">
        <w:rPr>
          <w:rFonts w:ascii="Times New Roman" w:hAnsi="Times New Roman" w:cs="Times New Roman"/>
          <w:w w:val="110"/>
          <w:sz w:val="20"/>
        </w:rPr>
        <w:tab/>
        <w:t>so</w:t>
      </w:r>
      <w:r w:rsidRPr="0074755D">
        <w:rPr>
          <w:rFonts w:ascii="Times New Roman" w:hAnsi="Times New Roman" w:cs="Times New Roman"/>
          <w:w w:val="110"/>
          <w:sz w:val="20"/>
        </w:rPr>
        <w:tab/>
      </w:r>
      <w:r w:rsidRPr="0074755D">
        <w:rPr>
          <w:rFonts w:ascii="Times New Roman" w:hAnsi="Times New Roman" w:cs="Times New Roman"/>
          <w:spacing w:val="-1"/>
          <w:w w:val="105"/>
          <w:sz w:val="20"/>
        </w:rPr>
        <w:t xml:space="preserve">zriaďovaním </w:t>
      </w:r>
      <w:r w:rsidRPr="0074755D">
        <w:rPr>
          <w:rFonts w:ascii="Times New Roman" w:hAnsi="Times New Roman" w:cs="Times New Roman"/>
          <w:w w:val="110"/>
          <w:sz w:val="20"/>
        </w:rPr>
        <w:t>a prevádzkovaním elektronických komunikačných</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sietí,</w:t>
      </w:r>
    </w:p>
    <w:p w14:paraId="6E6DD1B1" w14:textId="77777777" w:rsidR="00065A99" w:rsidRPr="0074755D" w:rsidRDefault="006D4F4F">
      <w:pPr>
        <w:pStyle w:val="Odsekzoznamu"/>
        <w:numPr>
          <w:ilvl w:val="0"/>
          <w:numId w:val="197"/>
        </w:numPr>
        <w:tabs>
          <w:tab w:val="left" w:pos="389"/>
          <w:tab w:val="left" w:pos="1440"/>
          <w:tab w:val="left" w:pos="2601"/>
          <w:tab w:val="left" w:pos="3835"/>
          <w:tab w:val="left" w:pos="5268"/>
          <w:tab w:val="left" w:pos="6428"/>
          <w:tab w:val="left" w:pos="7312"/>
          <w:tab w:val="left" w:pos="8367"/>
        </w:tabs>
        <w:rPr>
          <w:rFonts w:ascii="Times New Roman" w:hAnsi="Times New Roman" w:cs="Times New Roman"/>
          <w:sz w:val="20"/>
        </w:rPr>
      </w:pPr>
      <w:r w:rsidRPr="0074755D">
        <w:rPr>
          <w:rFonts w:ascii="Times New Roman" w:hAnsi="Times New Roman" w:cs="Times New Roman"/>
          <w:w w:val="110"/>
          <w:sz w:val="20"/>
        </w:rPr>
        <w:t>ochranu</w:t>
      </w:r>
      <w:r w:rsidRPr="0074755D">
        <w:rPr>
          <w:rFonts w:ascii="Times New Roman" w:hAnsi="Times New Roman" w:cs="Times New Roman"/>
          <w:w w:val="110"/>
          <w:sz w:val="20"/>
        </w:rPr>
        <w:tab/>
        <w:t>súkromia</w:t>
      </w:r>
      <w:r w:rsidRPr="0074755D">
        <w:rPr>
          <w:rFonts w:ascii="Times New Roman" w:hAnsi="Times New Roman" w:cs="Times New Roman"/>
          <w:w w:val="110"/>
          <w:sz w:val="20"/>
        </w:rPr>
        <w:tab/>
        <w:t>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ochranu</w:t>
      </w:r>
      <w:r w:rsidRPr="0074755D">
        <w:rPr>
          <w:rFonts w:ascii="Times New Roman" w:hAnsi="Times New Roman" w:cs="Times New Roman"/>
          <w:w w:val="110"/>
          <w:sz w:val="20"/>
        </w:rPr>
        <w:tab/>
        <w:t>spracúvania</w:t>
      </w:r>
      <w:r w:rsidRPr="0074755D">
        <w:rPr>
          <w:rFonts w:ascii="Times New Roman" w:hAnsi="Times New Roman" w:cs="Times New Roman"/>
          <w:w w:val="110"/>
          <w:sz w:val="20"/>
        </w:rPr>
        <w:tab/>
        <w:t>osobných</w:t>
      </w:r>
      <w:r w:rsidRPr="0074755D">
        <w:rPr>
          <w:rFonts w:ascii="Times New Roman" w:hAnsi="Times New Roman" w:cs="Times New Roman"/>
          <w:w w:val="110"/>
          <w:sz w:val="20"/>
        </w:rPr>
        <w:tab/>
        <w:t>údajov</w:t>
      </w:r>
      <w:r w:rsidRPr="0074755D">
        <w:rPr>
          <w:rFonts w:ascii="Times New Roman" w:hAnsi="Times New Roman" w:cs="Times New Roman"/>
          <w:w w:val="110"/>
          <w:sz w:val="20"/>
        </w:rPr>
        <w:tab/>
        <w:t>v</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oblasti</w:t>
      </w:r>
      <w:r w:rsidRPr="0074755D">
        <w:rPr>
          <w:rFonts w:ascii="Times New Roman" w:hAnsi="Times New Roman" w:cs="Times New Roman"/>
          <w:w w:val="110"/>
          <w:sz w:val="20"/>
        </w:rPr>
        <w:tab/>
      </w:r>
      <w:r w:rsidRPr="0074755D">
        <w:rPr>
          <w:rFonts w:ascii="Times New Roman" w:hAnsi="Times New Roman" w:cs="Times New Roman"/>
          <w:spacing w:val="-1"/>
          <w:w w:val="110"/>
          <w:sz w:val="20"/>
        </w:rPr>
        <w:t xml:space="preserve">elektronických </w:t>
      </w:r>
      <w:r w:rsidRPr="0074755D">
        <w:rPr>
          <w:rFonts w:ascii="Times New Roman" w:hAnsi="Times New Roman" w:cs="Times New Roman"/>
          <w:w w:val="110"/>
          <w:sz w:val="20"/>
        </w:rPr>
        <w:t>komunikácií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p>
    <w:p w14:paraId="0612772E" w14:textId="77777777" w:rsidR="00065A99" w:rsidRPr="0074755D" w:rsidRDefault="006D4F4F">
      <w:pPr>
        <w:pStyle w:val="Odsekzoznamu"/>
        <w:numPr>
          <w:ilvl w:val="0"/>
          <w:numId w:val="197"/>
        </w:numPr>
        <w:tabs>
          <w:tab w:val="left" w:pos="389"/>
        </w:tabs>
        <w:ind w:right="0"/>
        <w:rPr>
          <w:rFonts w:ascii="Times New Roman" w:hAnsi="Times New Roman" w:cs="Times New Roman"/>
          <w:sz w:val="20"/>
        </w:rPr>
      </w:pPr>
      <w:r w:rsidRPr="0074755D">
        <w:rPr>
          <w:rFonts w:ascii="Times New Roman" w:hAnsi="Times New Roman" w:cs="Times New Roman"/>
          <w:w w:val="110"/>
          <w:sz w:val="20"/>
        </w:rPr>
        <w:t>pôsobnosť orgánov štátnej správy v oblasti elektronických</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komunikácií.</w:t>
      </w:r>
    </w:p>
    <w:p w14:paraId="0D72C734" w14:textId="77777777" w:rsidR="00065A99" w:rsidRPr="0074755D" w:rsidRDefault="006D4F4F">
      <w:pPr>
        <w:pStyle w:val="Odsekzoznamu"/>
        <w:numPr>
          <w:ilvl w:val="0"/>
          <w:numId w:val="198"/>
        </w:numPr>
        <w:tabs>
          <w:tab w:val="left" w:pos="752"/>
        </w:tabs>
        <w:spacing w:before="201"/>
        <w:ind w:left="105" w:firstLine="226"/>
        <w:rPr>
          <w:rFonts w:ascii="Times New Roman" w:hAnsi="Times New Roman" w:cs="Times New Roman"/>
          <w:sz w:val="20"/>
        </w:rPr>
      </w:pPr>
      <w:r w:rsidRPr="0074755D">
        <w:rPr>
          <w:rFonts w:ascii="Times New Roman" w:hAnsi="Times New Roman" w:cs="Times New Roman"/>
          <w:w w:val="110"/>
          <w:sz w:val="20"/>
        </w:rPr>
        <w:t>Tento zákon sa nevzťahuje na obsah služieb, ktoré sa poskytujú prostredníctvom elektronických komunikačných sietí,</w:t>
      </w:r>
      <w:r w:rsidRPr="0074755D">
        <w:rPr>
          <w:rFonts w:ascii="Times New Roman" w:hAnsi="Times New Roman" w:cs="Times New Roman"/>
          <w:w w:val="110"/>
          <w:position w:val="5"/>
          <w:sz w:val="10"/>
        </w:rPr>
        <w:t>1</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ak zákon neustanovuje</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inak.</w:t>
      </w:r>
    </w:p>
    <w:p w14:paraId="0750BECE" w14:textId="77777777" w:rsidR="00065A99" w:rsidRPr="0074755D" w:rsidRDefault="006D4F4F">
      <w:pPr>
        <w:pStyle w:val="Odsekzoznamu"/>
        <w:numPr>
          <w:ilvl w:val="0"/>
          <w:numId w:val="198"/>
        </w:numPr>
        <w:tabs>
          <w:tab w:val="left" w:pos="698"/>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Elektronické komunikácie zabezpečujú výmenu alebo prenos informácií najmä vo </w:t>
      </w:r>
      <w:r w:rsidRPr="0074755D">
        <w:rPr>
          <w:rFonts w:ascii="Times New Roman" w:hAnsi="Times New Roman" w:cs="Times New Roman"/>
          <w:spacing w:val="-4"/>
          <w:w w:val="110"/>
          <w:sz w:val="20"/>
        </w:rPr>
        <w:t xml:space="preserve">forme </w:t>
      </w:r>
      <w:r w:rsidRPr="0074755D">
        <w:rPr>
          <w:rFonts w:ascii="Times New Roman" w:hAnsi="Times New Roman" w:cs="Times New Roman"/>
          <w:w w:val="110"/>
          <w:sz w:val="20"/>
        </w:rPr>
        <w:t>obrazu, zvuku alebo textu (ďalej len „signál“) po elektronických komunikačných</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sieťach.</w:t>
      </w:r>
    </w:p>
    <w:p w14:paraId="3FB49F0E" w14:textId="77777777" w:rsidR="00065A99" w:rsidRPr="0074755D" w:rsidRDefault="00065A99">
      <w:pPr>
        <w:pStyle w:val="Zkladntext"/>
        <w:spacing w:before="1"/>
        <w:ind w:left="0" w:firstLine="0"/>
        <w:jc w:val="left"/>
        <w:rPr>
          <w:rFonts w:ascii="Times New Roman" w:hAnsi="Times New Roman" w:cs="Times New Roman"/>
          <w:sz w:val="23"/>
        </w:rPr>
      </w:pPr>
    </w:p>
    <w:p w14:paraId="0F46BB19" w14:textId="77777777" w:rsidR="00065A99" w:rsidRPr="0074755D" w:rsidRDefault="006D4F4F">
      <w:pPr>
        <w:pStyle w:val="Nadpis1"/>
        <w:spacing w:before="0"/>
      </w:pPr>
      <w:r w:rsidRPr="0074755D">
        <w:rPr>
          <w:w w:val="130"/>
        </w:rPr>
        <w:t>§ 2</w:t>
      </w:r>
    </w:p>
    <w:p w14:paraId="27846DD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Elektronické komunikačné siete</w:t>
      </w:r>
    </w:p>
    <w:p w14:paraId="1E76E76A" w14:textId="77777777" w:rsidR="00065A99" w:rsidRPr="0074755D" w:rsidRDefault="006D4F4F">
      <w:pPr>
        <w:pStyle w:val="Odsekzoznamu"/>
        <w:numPr>
          <w:ilvl w:val="0"/>
          <w:numId w:val="196"/>
        </w:numPr>
        <w:tabs>
          <w:tab w:val="left" w:pos="668"/>
        </w:tabs>
        <w:spacing w:before="215"/>
        <w:ind w:firstLine="226"/>
        <w:rPr>
          <w:rFonts w:ascii="Times New Roman" w:hAnsi="Times New Roman" w:cs="Times New Roman"/>
          <w:sz w:val="20"/>
        </w:rPr>
      </w:pPr>
      <w:r w:rsidRPr="0074755D">
        <w:rPr>
          <w:rFonts w:ascii="Times New Roman" w:hAnsi="Times New Roman" w:cs="Times New Roman"/>
          <w:w w:val="110"/>
          <w:sz w:val="20"/>
        </w:rPr>
        <w:t>Elektronická komunikačná sieť (ďalej len „sieť“) je funkčne prepojená sústava prenosových systémov, a ak je to potrebné, prepájacích alebo smerovacích zariadení, vrátane sieťových prvkov, ktoré nie sú aktívne, ktoré umožňujú prenos signálov po vedení, rádiovými, optickými alebo</w:t>
      </w:r>
      <w:r w:rsidRPr="0074755D">
        <w:rPr>
          <w:rFonts w:ascii="Times New Roman" w:hAnsi="Times New Roman" w:cs="Times New Roman"/>
          <w:spacing w:val="43"/>
          <w:w w:val="110"/>
          <w:sz w:val="20"/>
        </w:rPr>
        <w:t xml:space="preserve"> </w:t>
      </w:r>
      <w:r w:rsidRPr="0074755D">
        <w:rPr>
          <w:rFonts w:ascii="Times New Roman" w:hAnsi="Times New Roman" w:cs="Times New Roman"/>
          <w:spacing w:val="-3"/>
          <w:w w:val="110"/>
          <w:sz w:val="20"/>
        </w:rPr>
        <w:t>inými</w:t>
      </w:r>
    </w:p>
    <w:p w14:paraId="52988F38" w14:textId="77777777" w:rsidR="00065A99" w:rsidRPr="0074755D" w:rsidRDefault="00065A99">
      <w:pPr>
        <w:jc w:val="both"/>
        <w:rPr>
          <w:rFonts w:ascii="Times New Roman" w:hAnsi="Times New Roman" w:cs="Times New Roman"/>
          <w:sz w:val="20"/>
        </w:rPr>
        <w:sectPr w:rsidR="00065A99" w:rsidRPr="0074755D">
          <w:type w:val="continuous"/>
          <w:pgSz w:w="11910" w:h="16840"/>
          <w:pgMar w:top="820" w:right="1000" w:bottom="280" w:left="1000" w:header="708" w:footer="708" w:gutter="0"/>
          <w:cols w:space="708"/>
        </w:sectPr>
      </w:pPr>
    </w:p>
    <w:p w14:paraId="41BB3CA6" w14:textId="77777777" w:rsidR="00065A99" w:rsidRPr="0074755D" w:rsidRDefault="00065A99">
      <w:pPr>
        <w:pStyle w:val="Zkladntext"/>
        <w:spacing w:before="4"/>
        <w:ind w:left="0" w:firstLine="0"/>
        <w:jc w:val="left"/>
        <w:rPr>
          <w:rFonts w:ascii="Times New Roman" w:hAnsi="Times New Roman" w:cs="Times New Roman"/>
          <w:sz w:val="9"/>
        </w:rPr>
      </w:pPr>
    </w:p>
    <w:p w14:paraId="471275F6"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elektromagnetickými prostriedkami, vrátane družicových sietí, pevných sietí s prepájaním okruhov a s prepájaním paketov, internetu a mobilných pozemských sietí, sietí na rozvod  elektrickej  energie v rozsahu, v ktorom sa používajú na prenos signálov, sietí pre rozhlasové a televízne vysielanie a káblových distribučných systémov bez ohľadu na druh prenášaných</w:t>
      </w:r>
      <w:r w:rsidRPr="0074755D">
        <w:rPr>
          <w:rFonts w:ascii="Times New Roman" w:hAnsi="Times New Roman" w:cs="Times New Roman"/>
          <w:spacing w:val="51"/>
          <w:w w:val="110"/>
        </w:rPr>
        <w:t xml:space="preserve"> </w:t>
      </w:r>
      <w:r w:rsidRPr="0074755D">
        <w:rPr>
          <w:rFonts w:ascii="Times New Roman" w:hAnsi="Times New Roman" w:cs="Times New Roman"/>
          <w:w w:val="110"/>
        </w:rPr>
        <w:t>informácií.</w:t>
      </w:r>
    </w:p>
    <w:p w14:paraId="2A44270D" w14:textId="77777777" w:rsidR="00065A99" w:rsidRPr="0074755D" w:rsidRDefault="006D4F4F">
      <w:pPr>
        <w:pStyle w:val="Odsekzoznamu"/>
        <w:numPr>
          <w:ilvl w:val="0"/>
          <w:numId w:val="196"/>
        </w:numPr>
        <w:tabs>
          <w:tab w:val="left" w:pos="706"/>
        </w:tabs>
        <w:spacing w:before="201"/>
        <w:ind w:firstLine="226"/>
        <w:rPr>
          <w:rFonts w:ascii="Times New Roman" w:hAnsi="Times New Roman" w:cs="Times New Roman"/>
          <w:sz w:val="20"/>
        </w:rPr>
      </w:pPr>
      <w:r w:rsidRPr="0074755D">
        <w:rPr>
          <w:rFonts w:ascii="Times New Roman" w:hAnsi="Times New Roman" w:cs="Times New Roman"/>
          <w:w w:val="110"/>
          <w:sz w:val="20"/>
        </w:rPr>
        <w:t>Verejná sieť je sieť, ktorá sa úplne alebo prevažne používa na poskytovanie verejných elektronických komunikačných služieb, ktoré podporujú prenos signálov medzi koncovými bodmi siete.</w:t>
      </w:r>
    </w:p>
    <w:p w14:paraId="139AD88B" w14:textId="77777777" w:rsidR="00065A99" w:rsidRPr="0074755D" w:rsidRDefault="006D4F4F">
      <w:pPr>
        <w:pStyle w:val="Odsekzoznamu"/>
        <w:numPr>
          <w:ilvl w:val="0"/>
          <w:numId w:val="196"/>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Rozhranie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w:t>
      </w:r>
    </w:p>
    <w:p w14:paraId="36721687" w14:textId="77777777" w:rsidR="00065A99" w:rsidRPr="0074755D" w:rsidRDefault="006D4F4F">
      <w:pPr>
        <w:pStyle w:val="Odsekzoznamu"/>
        <w:numPr>
          <w:ilvl w:val="0"/>
          <w:numId w:val="195"/>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koncový bod siete, ktorý  je  fyzickým  bodom,  v ktorom  sa  účastníkovi  poskytuje  pripojenie k verejnej sieti; ak ide o siete, v ktorých sa využíva prepájanie alebo smerovanie, je tento </w:t>
      </w:r>
      <w:r w:rsidRPr="0074755D">
        <w:rPr>
          <w:rFonts w:ascii="Times New Roman" w:hAnsi="Times New Roman" w:cs="Times New Roman"/>
          <w:spacing w:val="-4"/>
          <w:w w:val="110"/>
          <w:sz w:val="20"/>
        </w:rPr>
        <w:t xml:space="preserve">bod </w:t>
      </w:r>
      <w:r w:rsidRPr="0074755D">
        <w:rPr>
          <w:rFonts w:ascii="Times New Roman" w:hAnsi="Times New Roman" w:cs="Times New Roman"/>
          <w:w w:val="110"/>
          <w:sz w:val="20"/>
        </w:rPr>
        <w:t>určený špecifickou sieťovou adresou, ku ktorej môže byť priradené telefónne číslo alebo označenie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účastníka,</w:t>
      </w:r>
    </w:p>
    <w:p w14:paraId="51D6FE33" w14:textId="77777777" w:rsidR="00065A99" w:rsidRPr="0074755D" w:rsidRDefault="006D4F4F">
      <w:pPr>
        <w:pStyle w:val="Odsekzoznamu"/>
        <w:numPr>
          <w:ilvl w:val="0"/>
          <w:numId w:val="195"/>
        </w:numPr>
        <w:tabs>
          <w:tab w:val="left" w:pos="389"/>
        </w:tabs>
        <w:ind w:right="0"/>
        <w:rPr>
          <w:rFonts w:ascii="Times New Roman" w:hAnsi="Times New Roman" w:cs="Times New Roman"/>
          <w:sz w:val="20"/>
        </w:rPr>
      </w:pPr>
      <w:r w:rsidRPr="0074755D">
        <w:rPr>
          <w:rFonts w:ascii="Times New Roman" w:hAnsi="Times New Roman" w:cs="Times New Roman"/>
          <w:w w:val="110"/>
          <w:sz w:val="20"/>
        </w:rPr>
        <w:t>rádiové rozhranie, ktoré vymedzuje rádiovú spojovaciu cestu medzi rádiovými</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zariadeniami,</w:t>
      </w:r>
    </w:p>
    <w:p w14:paraId="3FE2DD78" w14:textId="77777777" w:rsidR="00065A99" w:rsidRPr="0074755D" w:rsidRDefault="006D4F4F">
      <w:pPr>
        <w:pStyle w:val="Odsekzoznamu"/>
        <w:numPr>
          <w:ilvl w:val="0"/>
          <w:numId w:val="195"/>
        </w:numPr>
        <w:tabs>
          <w:tab w:val="left" w:pos="389"/>
        </w:tabs>
        <w:ind w:right="0"/>
        <w:rPr>
          <w:rFonts w:ascii="Times New Roman" w:hAnsi="Times New Roman" w:cs="Times New Roman"/>
          <w:sz w:val="20"/>
        </w:rPr>
      </w:pPr>
      <w:r w:rsidRPr="0074755D">
        <w:rPr>
          <w:rFonts w:ascii="Times New Roman" w:hAnsi="Times New Roman" w:cs="Times New Roman"/>
          <w:w w:val="110"/>
          <w:sz w:val="20"/>
        </w:rPr>
        <w:t>bod prepojenia sietí</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alebo</w:t>
      </w:r>
    </w:p>
    <w:p w14:paraId="7D57107E" w14:textId="77777777" w:rsidR="00065A99" w:rsidRPr="0074755D" w:rsidRDefault="006D4F4F">
      <w:pPr>
        <w:pStyle w:val="Odsekzoznamu"/>
        <w:numPr>
          <w:ilvl w:val="0"/>
          <w:numId w:val="195"/>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aplikačné programové rozhranie, ktorým je softvérové rozhranie  medzi  aplikáciami  poskytovanými prevádzkovateľmi rozhlasového a televízneho vysielania alebo poskytovateľmi služieb a medzi prostriedkami v digitálnych televíznych zariadeniach určených pre digitálne televízne a rozhlasové</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služby.</w:t>
      </w:r>
    </w:p>
    <w:p w14:paraId="1020B20E" w14:textId="77777777" w:rsidR="00065A99" w:rsidRPr="0074755D" w:rsidRDefault="006D4F4F">
      <w:pPr>
        <w:pStyle w:val="Odsekzoznamu"/>
        <w:numPr>
          <w:ilvl w:val="0"/>
          <w:numId w:val="196"/>
        </w:numPr>
        <w:tabs>
          <w:tab w:val="left" w:pos="754"/>
        </w:tabs>
        <w:spacing w:before="200"/>
        <w:ind w:firstLine="226"/>
        <w:rPr>
          <w:rFonts w:ascii="Times New Roman" w:hAnsi="Times New Roman" w:cs="Times New Roman"/>
          <w:sz w:val="20"/>
        </w:rPr>
      </w:pPr>
      <w:r w:rsidRPr="0074755D">
        <w:rPr>
          <w:rFonts w:ascii="Times New Roman" w:hAnsi="Times New Roman" w:cs="Times New Roman"/>
          <w:w w:val="110"/>
          <w:sz w:val="20"/>
        </w:rPr>
        <w:t>Poskytovanie siete je zriadenie siete, jej prevádzka, kontrola nad sieťou alebo jej sprístupnenie.</w:t>
      </w:r>
    </w:p>
    <w:p w14:paraId="515B755D" w14:textId="77777777" w:rsidR="00065A99" w:rsidRPr="0074755D" w:rsidRDefault="006D4F4F">
      <w:pPr>
        <w:pStyle w:val="Odsekzoznamu"/>
        <w:numPr>
          <w:ilvl w:val="0"/>
          <w:numId w:val="196"/>
        </w:numPr>
        <w:tabs>
          <w:tab w:val="left" w:pos="684"/>
        </w:tabs>
        <w:spacing w:before="201"/>
        <w:ind w:firstLine="226"/>
        <w:rPr>
          <w:rFonts w:ascii="Times New Roman" w:hAnsi="Times New Roman" w:cs="Times New Roman"/>
          <w:sz w:val="20"/>
        </w:rPr>
      </w:pPr>
      <w:r w:rsidRPr="0074755D">
        <w:rPr>
          <w:rFonts w:ascii="Times New Roman" w:hAnsi="Times New Roman" w:cs="Times New Roman"/>
          <w:w w:val="110"/>
          <w:sz w:val="20"/>
        </w:rPr>
        <w:t>Geografické číslo je číslo z národného číslovacieho plánu, pričom časť jeho štruktúry má geografický</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význam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používaný</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smerovanie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volaní</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fyzické</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umiestnenie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koncového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bodu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siete.</w:t>
      </w:r>
    </w:p>
    <w:p w14:paraId="3CB2460E" w14:textId="77777777" w:rsidR="00065A99" w:rsidRPr="0074755D" w:rsidRDefault="006D4F4F">
      <w:pPr>
        <w:pStyle w:val="Odsekzoznamu"/>
        <w:numPr>
          <w:ilvl w:val="0"/>
          <w:numId w:val="196"/>
        </w:numPr>
        <w:tabs>
          <w:tab w:val="left" w:pos="730"/>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Negeografické číslo je číslo z národného číslovacieho plánu, pričom žiadna časť </w:t>
      </w:r>
      <w:r w:rsidRPr="0074755D">
        <w:rPr>
          <w:rFonts w:ascii="Times New Roman" w:hAnsi="Times New Roman" w:cs="Times New Roman"/>
          <w:spacing w:val="-3"/>
          <w:w w:val="110"/>
          <w:sz w:val="20"/>
        </w:rPr>
        <w:t xml:space="preserve">jeho  </w:t>
      </w:r>
      <w:r w:rsidRPr="0074755D">
        <w:rPr>
          <w:rFonts w:ascii="Times New Roman" w:hAnsi="Times New Roman" w:cs="Times New Roman"/>
          <w:w w:val="110"/>
          <w:sz w:val="20"/>
        </w:rPr>
        <w:t>štruktúry nemá geografický význam; zahŕňa najmä čísla účastníkov mobilnej siete, služieb volania na účet volaného a služieb za zvýšenú</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cenu.</w:t>
      </w:r>
    </w:p>
    <w:p w14:paraId="1E3655B0" w14:textId="77777777" w:rsidR="00065A99" w:rsidRPr="0074755D" w:rsidRDefault="006D4F4F">
      <w:pPr>
        <w:pStyle w:val="Odsekzoznamu"/>
        <w:numPr>
          <w:ilvl w:val="0"/>
          <w:numId w:val="196"/>
        </w:numPr>
        <w:tabs>
          <w:tab w:val="left" w:pos="719"/>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Prístup je sprístupnenie zariadení alebo elektronických komunikačných služieb </w:t>
      </w:r>
      <w:r w:rsidRPr="0074755D">
        <w:rPr>
          <w:rFonts w:ascii="Times New Roman" w:hAnsi="Times New Roman" w:cs="Times New Roman"/>
          <w:spacing w:val="-4"/>
          <w:w w:val="110"/>
          <w:sz w:val="20"/>
        </w:rPr>
        <w:t xml:space="preserve">inému </w:t>
      </w:r>
      <w:r w:rsidRPr="0074755D">
        <w:rPr>
          <w:rFonts w:ascii="Times New Roman" w:hAnsi="Times New Roman" w:cs="Times New Roman"/>
          <w:w w:val="110"/>
          <w:sz w:val="20"/>
        </w:rPr>
        <w:t>podniku na poskytovanie elektronických komunikačných služieb alebo sietí, aj keď sa používajú  na poskytovanie služieb informačnej spoločnosti</w:t>
      </w:r>
      <w:r w:rsidRPr="0074755D">
        <w:rPr>
          <w:rFonts w:ascii="Times New Roman" w:hAnsi="Times New Roman" w:cs="Times New Roman"/>
          <w:w w:val="110"/>
          <w:position w:val="5"/>
          <w:sz w:val="10"/>
        </w:rPr>
        <w:t>2</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alebo vysielanie programových služieb, </w:t>
      </w:r>
      <w:r w:rsidRPr="0074755D">
        <w:rPr>
          <w:rFonts w:ascii="Times New Roman" w:hAnsi="Times New Roman" w:cs="Times New Roman"/>
          <w:spacing w:val="-3"/>
          <w:w w:val="110"/>
          <w:sz w:val="20"/>
        </w:rPr>
        <w:t xml:space="preserve">najmä </w:t>
      </w:r>
      <w:r w:rsidRPr="0074755D">
        <w:rPr>
          <w:rFonts w:ascii="Times New Roman" w:hAnsi="Times New Roman" w:cs="Times New Roman"/>
          <w:w w:val="110"/>
          <w:sz w:val="20"/>
        </w:rPr>
        <w:t>prístup</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w:t>
      </w:r>
    </w:p>
    <w:p w14:paraId="2582092C" w14:textId="77777777" w:rsidR="00065A99" w:rsidRPr="0074755D" w:rsidRDefault="006D4F4F">
      <w:pPr>
        <w:pStyle w:val="Odsekzoznamu"/>
        <w:numPr>
          <w:ilvl w:val="0"/>
          <w:numId w:val="194"/>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sieťovým prvkom a pridruženým prostriedkom, ktoré môžu zahŕňať pevné alebo iné pripojenie zariadenia, najmä prístup k účastníckemu vedeniu a k prostriedkom a službám potrebným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poskytovanie služieb prostredníctvom účastníckeho</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vedenia,</w:t>
      </w:r>
    </w:p>
    <w:p w14:paraId="08A6945C" w14:textId="77777777" w:rsidR="00065A99" w:rsidRPr="0074755D" w:rsidRDefault="006D4F4F">
      <w:pPr>
        <w:pStyle w:val="Odsekzoznamu"/>
        <w:numPr>
          <w:ilvl w:val="0"/>
          <w:numId w:val="19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pevným sieťam a mobilným sieťam, najmä k službám</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roamingu,</w:t>
      </w:r>
    </w:p>
    <w:p w14:paraId="799649D0" w14:textId="77777777" w:rsidR="00065A99" w:rsidRPr="0074755D" w:rsidRDefault="006D4F4F">
      <w:pPr>
        <w:pStyle w:val="Odsekzoznamu"/>
        <w:numPr>
          <w:ilvl w:val="0"/>
          <w:numId w:val="194"/>
        </w:numPr>
        <w:tabs>
          <w:tab w:val="left" w:pos="389"/>
        </w:tabs>
        <w:ind w:right="0"/>
        <w:rPr>
          <w:rFonts w:ascii="Times New Roman" w:hAnsi="Times New Roman" w:cs="Times New Roman"/>
          <w:sz w:val="20"/>
        </w:rPr>
      </w:pPr>
      <w:r w:rsidRPr="0074755D">
        <w:rPr>
          <w:rFonts w:ascii="Times New Roman" w:hAnsi="Times New Roman" w:cs="Times New Roman"/>
          <w:w w:val="110"/>
          <w:sz w:val="20"/>
        </w:rPr>
        <w:t>prevodu čísel alebo k systémom ponúkajúcim rovnocennú</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funkciu,</w:t>
      </w:r>
    </w:p>
    <w:p w14:paraId="159A99D7" w14:textId="77777777" w:rsidR="00065A99" w:rsidRPr="0074755D" w:rsidRDefault="006D4F4F">
      <w:pPr>
        <w:pStyle w:val="Odsekzoznamu"/>
        <w:numPr>
          <w:ilvl w:val="0"/>
          <w:numId w:val="194"/>
        </w:numPr>
        <w:tabs>
          <w:tab w:val="left" w:pos="389"/>
        </w:tabs>
        <w:ind w:right="0"/>
        <w:rPr>
          <w:rFonts w:ascii="Times New Roman" w:hAnsi="Times New Roman" w:cs="Times New Roman"/>
          <w:sz w:val="20"/>
        </w:rPr>
      </w:pPr>
      <w:r w:rsidRPr="0074755D">
        <w:rPr>
          <w:rFonts w:ascii="Times New Roman" w:hAnsi="Times New Roman" w:cs="Times New Roman"/>
          <w:w w:val="105"/>
          <w:sz w:val="20"/>
        </w:rPr>
        <w:t>príslušným</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softvérovým</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systémom</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vrátane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prevádzkových</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podporných</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systémov,</w:t>
      </w:r>
    </w:p>
    <w:p w14:paraId="670C8886" w14:textId="77777777" w:rsidR="00065A99" w:rsidRPr="0074755D" w:rsidRDefault="006D4F4F">
      <w:pPr>
        <w:pStyle w:val="Odsekzoznamu"/>
        <w:numPr>
          <w:ilvl w:val="0"/>
          <w:numId w:val="194"/>
        </w:numPr>
        <w:tabs>
          <w:tab w:val="left" w:pos="389"/>
        </w:tabs>
        <w:ind w:right="0"/>
        <w:rPr>
          <w:rFonts w:ascii="Times New Roman" w:hAnsi="Times New Roman" w:cs="Times New Roman"/>
          <w:sz w:val="20"/>
        </w:rPr>
      </w:pPr>
      <w:r w:rsidRPr="0074755D">
        <w:rPr>
          <w:rFonts w:ascii="Times New Roman" w:hAnsi="Times New Roman" w:cs="Times New Roman"/>
          <w:w w:val="110"/>
          <w:sz w:val="20"/>
        </w:rPr>
        <w:t>fyzickej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infraštruktúre,</w:t>
      </w:r>
    </w:p>
    <w:p w14:paraId="66DE5817" w14:textId="77777777" w:rsidR="00065A99" w:rsidRPr="0074755D" w:rsidRDefault="006D4F4F">
      <w:pPr>
        <w:pStyle w:val="Odsekzoznamu"/>
        <w:numPr>
          <w:ilvl w:val="0"/>
          <w:numId w:val="194"/>
        </w:numPr>
        <w:tabs>
          <w:tab w:val="left" w:pos="389"/>
        </w:tabs>
        <w:ind w:right="0"/>
        <w:rPr>
          <w:rFonts w:ascii="Times New Roman" w:hAnsi="Times New Roman" w:cs="Times New Roman"/>
          <w:sz w:val="20"/>
        </w:rPr>
      </w:pPr>
      <w:r w:rsidRPr="0074755D">
        <w:rPr>
          <w:rFonts w:ascii="Times New Roman" w:hAnsi="Times New Roman" w:cs="Times New Roman"/>
          <w:w w:val="110"/>
          <w:sz w:val="20"/>
        </w:rPr>
        <w:t>systémom podmieneného prístupu k službám digitálnej</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televízie,</w:t>
      </w:r>
    </w:p>
    <w:p w14:paraId="7AE65B45" w14:textId="77777777" w:rsidR="00065A99" w:rsidRPr="0074755D" w:rsidRDefault="006D4F4F">
      <w:pPr>
        <w:pStyle w:val="Odsekzoznamu"/>
        <w:numPr>
          <w:ilvl w:val="0"/>
          <w:numId w:val="19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službám virtuálnych</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sietí,</w:t>
      </w:r>
    </w:p>
    <w:p w14:paraId="72485C00" w14:textId="77777777" w:rsidR="00065A99" w:rsidRPr="0074755D" w:rsidRDefault="006D4F4F">
      <w:pPr>
        <w:pStyle w:val="Odsekzoznamu"/>
        <w:numPr>
          <w:ilvl w:val="0"/>
          <w:numId w:val="194"/>
        </w:numPr>
        <w:tabs>
          <w:tab w:val="left" w:pos="389"/>
        </w:tabs>
        <w:rPr>
          <w:rFonts w:ascii="Times New Roman" w:hAnsi="Times New Roman" w:cs="Times New Roman"/>
          <w:sz w:val="20"/>
        </w:rPr>
      </w:pPr>
      <w:r w:rsidRPr="0074755D">
        <w:rPr>
          <w:rFonts w:ascii="Times New Roman" w:hAnsi="Times New Roman" w:cs="Times New Roman"/>
          <w:w w:val="110"/>
          <w:sz w:val="20"/>
        </w:rPr>
        <w:t>informačným systémom alebo databázam na predbežné objednávky, obstarávanie, objednávky, žiadosti o údržbu a opravu 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na účely fakturácie.</w:t>
      </w:r>
    </w:p>
    <w:p w14:paraId="5CFE689B" w14:textId="77777777" w:rsidR="00065A99" w:rsidRPr="0074755D" w:rsidRDefault="006D4F4F">
      <w:pPr>
        <w:pStyle w:val="Odsekzoznamu"/>
        <w:numPr>
          <w:ilvl w:val="0"/>
          <w:numId w:val="196"/>
        </w:numPr>
        <w:tabs>
          <w:tab w:val="left" w:pos="677"/>
        </w:tabs>
        <w:spacing w:before="200"/>
        <w:ind w:firstLine="226"/>
        <w:rPr>
          <w:rFonts w:ascii="Times New Roman" w:hAnsi="Times New Roman" w:cs="Times New Roman"/>
          <w:sz w:val="20"/>
        </w:rPr>
      </w:pPr>
      <w:r w:rsidRPr="0074755D">
        <w:rPr>
          <w:rFonts w:ascii="Times New Roman" w:hAnsi="Times New Roman" w:cs="Times New Roman"/>
          <w:w w:val="110"/>
          <w:sz w:val="20"/>
        </w:rPr>
        <w:t>Fyzickou infraštruktúrou je akákoľvek časť siete alebo časť siete určenej na poskytovanie iných služieb podľa § 67a ods. 1 písm. a), do ktorej je možné umiestniť vedenie alebo telekomunikačné</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zariadenie.</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Súčasťou</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fyzickej</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infraštruktúry</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najmä</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rúry,</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stožiare,</w:t>
      </w:r>
      <w:r w:rsidRPr="0074755D">
        <w:rPr>
          <w:rFonts w:ascii="Times New Roman" w:hAnsi="Times New Roman" w:cs="Times New Roman"/>
          <w:spacing w:val="24"/>
          <w:w w:val="110"/>
          <w:sz w:val="20"/>
        </w:rPr>
        <w:t xml:space="preserve"> </w:t>
      </w:r>
      <w:proofErr w:type="spellStart"/>
      <w:r w:rsidRPr="0074755D">
        <w:rPr>
          <w:rFonts w:ascii="Times New Roman" w:hAnsi="Times New Roman" w:cs="Times New Roman"/>
          <w:w w:val="110"/>
          <w:sz w:val="20"/>
        </w:rPr>
        <w:t>káblovody</w:t>
      </w:r>
      <w:proofErr w:type="spellEnd"/>
      <w:r w:rsidRPr="0074755D">
        <w:rPr>
          <w:rFonts w:ascii="Times New Roman" w:hAnsi="Times New Roman" w:cs="Times New Roman"/>
          <w:w w:val="110"/>
          <w:sz w:val="20"/>
        </w:rPr>
        <w:t>,</w:t>
      </w:r>
    </w:p>
    <w:p w14:paraId="26FFDED9" w14:textId="77777777" w:rsidR="00065A99" w:rsidRPr="0074755D" w:rsidRDefault="00065A99">
      <w:pPr>
        <w:jc w:val="both"/>
        <w:rPr>
          <w:rFonts w:ascii="Times New Roman" w:hAnsi="Times New Roman" w:cs="Times New Roman"/>
          <w:sz w:val="20"/>
        </w:rPr>
        <w:sectPr w:rsidR="00065A99" w:rsidRPr="0074755D">
          <w:headerReference w:type="even" r:id="rId8"/>
          <w:headerReference w:type="default" r:id="rId9"/>
          <w:pgSz w:w="11910" w:h="16840"/>
          <w:pgMar w:top="1160" w:right="1000" w:bottom="280" w:left="1000" w:header="796" w:footer="0" w:gutter="0"/>
          <w:pgNumType w:start="2"/>
          <w:cols w:space="708"/>
        </w:sectPr>
      </w:pPr>
    </w:p>
    <w:p w14:paraId="4114EAD2" w14:textId="77777777" w:rsidR="00065A99" w:rsidRPr="0074755D" w:rsidRDefault="00065A99">
      <w:pPr>
        <w:pStyle w:val="Zkladntext"/>
        <w:spacing w:before="4"/>
        <w:ind w:left="0" w:firstLine="0"/>
        <w:jc w:val="left"/>
        <w:rPr>
          <w:rFonts w:ascii="Times New Roman" w:hAnsi="Times New Roman" w:cs="Times New Roman"/>
          <w:sz w:val="9"/>
        </w:rPr>
      </w:pPr>
    </w:p>
    <w:p w14:paraId="5A8158C6"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 xml:space="preserve">kontrolné komory, vstupné šachty, rozvodné skrine, budovy alebo vstupy do budov, inštalácie antén a anténnych systémov, veže a stĺpy. Fyzickou infraštruktúrou sú aj rúry,  stožiare,  </w:t>
      </w:r>
      <w:proofErr w:type="spellStart"/>
      <w:r w:rsidRPr="0074755D">
        <w:rPr>
          <w:rFonts w:ascii="Times New Roman" w:hAnsi="Times New Roman" w:cs="Times New Roman"/>
          <w:w w:val="110"/>
        </w:rPr>
        <w:t>káblovody</w:t>
      </w:r>
      <w:proofErr w:type="spellEnd"/>
      <w:r w:rsidRPr="0074755D">
        <w:rPr>
          <w:rFonts w:ascii="Times New Roman" w:hAnsi="Times New Roman" w:cs="Times New Roman"/>
          <w:w w:val="110"/>
        </w:rPr>
        <w:t xml:space="preserve">, kontrolné komory, vstupné šachty, rozvodné skrine, budovy alebo vstupy do </w:t>
      </w:r>
      <w:r w:rsidRPr="0074755D">
        <w:rPr>
          <w:rFonts w:ascii="Times New Roman" w:hAnsi="Times New Roman" w:cs="Times New Roman"/>
          <w:spacing w:val="-3"/>
          <w:w w:val="110"/>
        </w:rPr>
        <w:t xml:space="preserve">budov, </w:t>
      </w:r>
      <w:r w:rsidRPr="0074755D">
        <w:rPr>
          <w:rFonts w:ascii="Times New Roman" w:hAnsi="Times New Roman" w:cs="Times New Roman"/>
          <w:w w:val="110"/>
        </w:rPr>
        <w:t xml:space="preserve">inštalácie antén a anténnych systémov, veže a stĺpy, ktoré nie sú súčasťou  siete  alebo  </w:t>
      </w:r>
      <w:r w:rsidRPr="0074755D">
        <w:rPr>
          <w:rFonts w:ascii="Times New Roman" w:hAnsi="Times New Roman" w:cs="Times New Roman"/>
          <w:spacing w:val="-3"/>
          <w:w w:val="110"/>
        </w:rPr>
        <w:t xml:space="preserve">siete   </w:t>
      </w:r>
      <w:r w:rsidRPr="0074755D">
        <w:rPr>
          <w:rFonts w:ascii="Times New Roman" w:hAnsi="Times New Roman" w:cs="Times New Roman"/>
          <w:w w:val="110"/>
        </w:rPr>
        <w:t xml:space="preserve">určenej na poskytovanie iných služieb podľa § 67a ods. 1 písm. a). Káble, </w:t>
      </w:r>
      <w:proofErr w:type="spellStart"/>
      <w:r w:rsidRPr="0074755D">
        <w:rPr>
          <w:rFonts w:ascii="Times New Roman" w:hAnsi="Times New Roman" w:cs="Times New Roman"/>
          <w:w w:val="110"/>
        </w:rPr>
        <w:t>nenasvietené</w:t>
      </w:r>
      <w:proofErr w:type="spellEnd"/>
      <w:r w:rsidRPr="0074755D">
        <w:rPr>
          <w:rFonts w:ascii="Times New Roman" w:hAnsi="Times New Roman" w:cs="Times New Roman"/>
          <w:w w:val="110"/>
        </w:rPr>
        <w:t xml:space="preserve"> </w:t>
      </w:r>
      <w:r w:rsidRPr="0074755D">
        <w:rPr>
          <w:rFonts w:ascii="Times New Roman" w:hAnsi="Times New Roman" w:cs="Times New Roman"/>
          <w:spacing w:val="-3"/>
          <w:w w:val="110"/>
        </w:rPr>
        <w:t xml:space="preserve">optické </w:t>
      </w:r>
      <w:r w:rsidRPr="0074755D">
        <w:rPr>
          <w:rFonts w:ascii="Times New Roman" w:hAnsi="Times New Roman" w:cs="Times New Roman"/>
          <w:w w:val="110"/>
        </w:rPr>
        <w:t>vlákna, ako aj verejné vodovody a ich časti</w:t>
      </w:r>
      <w:r w:rsidRPr="0074755D">
        <w:rPr>
          <w:rFonts w:ascii="Times New Roman" w:hAnsi="Times New Roman" w:cs="Times New Roman"/>
          <w:w w:val="110"/>
          <w:position w:val="5"/>
          <w:sz w:val="10"/>
        </w:rPr>
        <w:t>2a</w:t>
      </w:r>
      <w:r w:rsidRPr="0074755D">
        <w:rPr>
          <w:rFonts w:ascii="Times New Roman" w:hAnsi="Times New Roman" w:cs="Times New Roman"/>
          <w:w w:val="110"/>
          <w:sz w:val="18"/>
        </w:rPr>
        <w:t xml:space="preserve">) </w:t>
      </w:r>
      <w:r w:rsidRPr="0074755D">
        <w:rPr>
          <w:rFonts w:ascii="Times New Roman" w:hAnsi="Times New Roman" w:cs="Times New Roman"/>
          <w:w w:val="110"/>
        </w:rPr>
        <w:t>nie sú fyzickou infraštruktúrou podľa tohto zákona. Fyzická infraštruktúra nie je aktívnym prvkom vysokorýchlostnej siete.</w:t>
      </w:r>
    </w:p>
    <w:p w14:paraId="2F377FA5" w14:textId="77777777" w:rsidR="00065A99" w:rsidRPr="0074755D" w:rsidRDefault="006D4F4F">
      <w:pPr>
        <w:pStyle w:val="Odsekzoznamu"/>
        <w:numPr>
          <w:ilvl w:val="0"/>
          <w:numId w:val="196"/>
        </w:numPr>
        <w:tabs>
          <w:tab w:val="left" w:pos="68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Prepojenie je fyzické a logické spojenie verejných sietí používaných tým istým alebo iným podnikom umožňujúce užívateľovi siete jedného podniku komunikovať s užívateľom toho </w:t>
      </w:r>
      <w:r w:rsidRPr="0074755D">
        <w:rPr>
          <w:rFonts w:ascii="Times New Roman" w:hAnsi="Times New Roman" w:cs="Times New Roman"/>
          <w:spacing w:val="-3"/>
          <w:w w:val="110"/>
          <w:sz w:val="20"/>
        </w:rPr>
        <w:t xml:space="preserve">istého </w:t>
      </w:r>
      <w:r w:rsidRPr="0074755D">
        <w:rPr>
          <w:rFonts w:ascii="Times New Roman" w:hAnsi="Times New Roman" w:cs="Times New Roman"/>
          <w:w w:val="110"/>
          <w:sz w:val="20"/>
        </w:rPr>
        <w:t>alebo iného podniku alebo umožňujúce prístup k elektronickým komunikačným službám poskytovaným iným podnikom. Prepojenie je osobitný druh prístupu realizovaný medzi verejnými sieťami.</w:t>
      </w:r>
    </w:p>
    <w:p w14:paraId="7F289D00" w14:textId="77777777" w:rsidR="00065A99" w:rsidRPr="0074755D" w:rsidRDefault="006D4F4F">
      <w:pPr>
        <w:pStyle w:val="Odsekzoznamu"/>
        <w:numPr>
          <w:ilvl w:val="0"/>
          <w:numId w:val="196"/>
        </w:numPr>
        <w:tabs>
          <w:tab w:val="left" w:pos="832"/>
        </w:tabs>
        <w:spacing w:before="201"/>
        <w:ind w:firstLine="226"/>
        <w:rPr>
          <w:rFonts w:ascii="Times New Roman" w:hAnsi="Times New Roman" w:cs="Times New Roman"/>
          <w:sz w:val="20"/>
        </w:rPr>
      </w:pPr>
      <w:r w:rsidRPr="0074755D">
        <w:rPr>
          <w:rFonts w:ascii="Times New Roman" w:hAnsi="Times New Roman" w:cs="Times New Roman"/>
          <w:w w:val="105"/>
          <w:sz w:val="20"/>
        </w:rPr>
        <w:t>Účastnícke vedenie je fyzický okruh spájajúci koncový bod siete s rozvádzačom alebo rovnocenným zariadením v pevnej verejnej</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sieti.</w:t>
      </w:r>
    </w:p>
    <w:p w14:paraId="541C14D1" w14:textId="77777777" w:rsidR="00065A99" w:rsidRPr="0074755D" w:rsidRDefault="006D4F4F">
      <w:pPr>
        <w:pStyle w:val="Odsekzoznamu"/>
        <w:numPr>
          <w:ilvl w:val="0"/>
          <w:numId w:val="196"/>
        </w:numPr>
        <w:tabs>
          <w:tab w:val="left" w:pos="790"/>
        </w:tabs>
        <w:spacing w:before="201"/>
        <w:ind w:firstLine="226"/>
        <w:rPr>
          <w:rFonts w:ascii="Times New Roman" w:hAnsi="Times New Roman" w:cs="Times New Roman"/>
          <w:sz w:val="20"/>
        </w:rPr>
      </w:pPr>
      <w:r w:rsidRPr="0074755D">
        <w:rPr>
          <w:rFonts w:ascii="Times New Roman" w:hAnsi="Times New Roman" w:cs="Times New Roman"/>
          <w:w w:val="110"/>
          <w:sz w:val="20"/>
        </w:rPr>
        <w:t>Uvoľnený prístup k účastníckemu vedeniu je úplný uvoľnený prístup a spoločný uvoľnený prístup k účastníckemu vedeniu bez zmeny jeho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vlastníctva.</w:t>
      </w:r>
    </w:p>
    <w:p w14:paraId="54576DAA" w14:textId="77777777" w:rsidR="00065A99" w:rsidRPr="0074755D" w:rsidRDefault="006D4F4F">
      <w:pPr>
        <w:pStyle w:val="Odsekzoznamu"/>
        <w:numPr>
          <w:ilvl w:val="0"/>
          <w:numId w:val="196"/>
        </w:numPr>
        <w:tabs>
          <w:tab w:val="left" w:pos="786"/>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Úplný uvoľnený prístup k účastníckemu vedeniu je prístup k účastníckemu vedeniu alebo  k úseku účastníckeho vedenia podniku s významným vplyvom na trhu, ktorý oprávňuje iný podnik využiť celú kapacitu sieťovej infraštruktúry; úsek účastníckeho vedenia je  </w:t>
      </w:r>
      <w:r w:rsidRPr="0074755D">
        <w:rPr>
          <w:rFonts w:ascii="Times New Roman" w:hAnsi="Times New Roman" w:cs="Times New Roman"/>
          <w:spacing w:val="-4"/>
          <w:w w:val="110"/>
          <w:sz w:val="20"/>
        </w:rPr>
        <w:t xml:space="preserve">časť  </w:t>
      </w:r>
      <w:r w:rsidRPr="0074755D">
        <w:rPr>
          <w:rFonts w:ascii="Times New Roman" w:hAnsi="Times New Roman" w:cs="Times New Roman"/>
          <w:w w:val="110"/>
          <w:sz w:val="20"/>
        </w:rPr>
        <w:t xml:space="preserve">účastníckeho vedenia spájajúca koncový bod siete so </w:t>
      </w:r>
      <w:proofErr w:type="spellStart"/>
      <w:r w:rsidRPr="0074755D">
        <w:rPr>
          <w:rFonts w:ascii="Times New Roman" w:hAnsi="Times New Roman" w:cs="Times New Roman"/>
          <w:w w:val="110"/>
          <w:sz w:val="20"/>
        </w:rPr>
        <w:t>sústreďovacím</w:t>
      </w:r>
      <w:proofErr w:type="spellEnd"/>
      <w:r w:rsidRPr="0074755D">
        <w:rPr>
          <w:rFonts w:ascii="Times New Roman" w:hAnsi="Times New Roman" w:cs="Times New Roman"/>
          <w:w w:val="110"/>
          <w:sz w:val="20"/>
        </w:rPr>
        <w:t xml:space="preserve"> bodom alebo určeným medziľahlým prístupovým bodom v pevnej</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sieti.</w:t>
      </w:r>
    </w:p>
    <w:p w14:paraId="3917077F" w14:textId="77777777" w:rsidR="00065A99" w:rsidRPr="0074755D" w:rsidRDefault="006D4F4F">
      <w:pPr>
        <w:pStyle w:val="Odsekzoznamu"/>
        <w:numPr>
          <w:ilvl w:val="0"/>
          <w:numId w:val="196"/>
        </w:numPr>
        <w:tabs>
          <w:tab w:val="left" w:pos="819"/>
        </w:tabs>
        <w:spacing w:before="201"/>
        <w:ind w:firstLine="226"/>
        <w:rPr>
          <w:rFonts w:ascii="Times New Roman" w:hAnsi="Times New Roman" w:cs="Times New Roman"/>
          <w:sz w:val="20"/>
        </w:rPr>
      </w:pPr>
      <w:r w:rsidRPr="0074755D">
        <w:rPr>
          <w:rFonts w:ascii="Times New Roman" w:hAnsi="Times New Roman" w:cs="Times New Roman"/>
          <w:w w:val="110"/>
          <w:sz w:val="20"/>
        </w:rPr>
        <w:t>Spoločný uvoľnený prístup k účastníckemu vedeniu je prístup k účastníckemu vedeniu alebo úseku účastníckeho vedenia podniku s významným vplyvom na trhu, ktorý oprávňuje iný podnik využiť špecifikovanú časť kapacity sieťovej infraštruktúry, ako je časť frekvenčného spektra alebo jeho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ekvivalent.</w:t>
      </w:r>
    </w:p>
    <w:p w14:paraId="43876CD3" w14:textId="77777777" w:rsidR="00065A99" w:rsidRPr="0074755D" w:rsidRDefault="006D4F4F">
      <w:pPr>
        <w:pStyle w:val="Odsekzoznamu"/>
        <w:numPr>
          <w:ilvl w:val="0"/>
          <w:numId w:val="196"/>
        </w:numPr>
        <w:tabs>
          <w:tab w:val="left" w:pos="799"/>
        </w:tabs>
        <w:spacing w:before="201"/>
        <w:ind w:firstLine="226"/>
        <w:rPr>
          <w:rFonts w:ascii="Times New Roman" w:hAnsi="Times New Roman" w:cs="Times New Roman"/>
          <w:sz w:val="20"/>
        </w:rPr>
      </w:pPr>
      <w:r w:rsidRPr="0074755D">
        <w:rPr>
          <w:rFonts w:ascii="Times New Roman" w:hAnsi="Times New Roman" w:cs="Times New Roman"/>
          <w:w w:val="110"/>
          <w:sz w:val="20"/>
        </w:rPr>
        <w:t>Vedenie sietí (ďalej len „vedenie“) sú líniové a inžinierske stavby sietí a verejné technické vybavenie územia,</w:t>
      </w:r>
      <w:r w:rsidRPr="0074755D">
        <w:rPr>
          <w:rFonts w:ascii="Times New Roman" w:hAnsi="Times New Roman" w:cs="Times New Roman"/>
          <w:w w:val="110"/>
          <w:position w:val="5"/>
          <w:sz w:val="10"/>
        </w:rPr>
        <w:t>3</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najmä nadzemné a podzemné vedenia, diaľkové a miestne prenosové systémy, káblové distribučné systémy a rádiové trasy vrátane ich príslušenstva  a </w:t>
      </w:r>
      <w:r w:rsidRPr="0074755D">
        <w:rPr>
          <w:rFonts w:ascii="Times New Roman" w:hAnsi="Times New Roman" w:cs="Times New Roman"/>
          <w:spacing w:val="-2"/>
          <w:w w:val="110"/>
          <w:sz w:val="20"/>
        </w:rPr>
        <w:t xml:space="preserve">pridružených  </w:t>
      </w:r>
      <w:r w:rsidRPr="0074755D">
        <w:rPr>
          <w:rFonts w:ascii="Times New Roman" w:hAnsi="Times New Roman" w:cs="Times New Roman"/>
          <w:w w:val="110"/>
          <w:sz w:val="20"/>
        </w:rPr>
        <w:t>prostriedkov, oporné a vytyčovacie body; vedenie je súčasť</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siete.</w:t>
      </w:r>
    </w:p>
    <w:p w14:paraId="3D66C4C0" w14:textId="77777777" w:rsidR="00065A99" w:rsidRPr="0074755D" w:rsidRDefault="006D4F4F">
      <w:pPr>
        <w:pStyle w:val="Odsekzoznamu"/>
        <w:numPr>
          <w:ilvl w:val="0"/>
          <w:numId w:val="196"/>
        </w:numPr>
        <w:tabs>
          <w:tab w:val="left" w:pos="789"/>
        </w:tabs>
        <w:spacing w:before="200"/>
        <w:ind w:firstLine="226"/>
        <w:rPr>
          <w:rFonts w:ascii="Times New Roman" w:hAnsi="Times New Roman" w:cs="Times New Roman"/>
          <w:sz w:val="20"/>
        </w:rPr>
      </w:pPr>
      <w:r w:rsidRPr="0074755D">
        <w:rPr>
          <w:rFonts w:ascii="Times New Roman" w:hAnsi="Times New Roman" w:cs="Times New Roman"/>
          <w:w w:val="110"/>
          <w:sz w:val="20"/>
        </w:rPr>
        <w:t>Oporný bod nadzemného vedenia je konštrukcia nesúca alebo podopierajúca vodiče alebo káble.</w:t>
      </w:r>
    </w:p>
    <w:p w14:paraId="2A96DB62" w14:textId="77777777" w:rsidR="00065A99" w:rsidRPr="0074755D" w:rsidRDefault="006D4F4F">
      <w:pPr>
        <w:pStyle w:val="Odsekzoznamu"/>
        <w:numPr>
          <w:ilvl w:val="0"/>
          <w:numId w:val="196"/>
        </w:numPr>
        <w:tabs>
          <w:tab w:val="left" w:pos="842"/>
        </w:tabs>
        <w:spacing w:before="201"/>
        <w:ind w:firstLine="226"/>
        <w:rPr>
          <w:rFonts w:ascii="Times New Roman" w:hAnsi="Times New Roman" w:cs="Times New Roman"/>
          <w:sz w:val="20"/>
        </w:rPr>
      </w:pPr>
      <w:r w:rsidRPr="0074755D">
        <w:rPr>
          <w:rFonts w:ascii="Times New Roman" w:hAnsi="Times New Roman" w:cs="Times New Roman"/>
          <w:w w:val="110"/>
          <w:sz w:val="20"/>
        </w:rPr>
        <w:t>Vytyčovací bod podzemného vedenia je tabuľka, pätník alebo stĺpik určujúci polohu káblových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súborov,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križovatky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káblov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pozemnými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komunikáciami,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dráhami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vodnými</w:t>
      </w:r>
      <w:r w:rsidRPr="0074755D">
        <w:rPr>
          <w:rFonts w:ascii="Times New Roman" w:hAnsi="Times New Roman" w:cs="Times New Roman"/>
          <w:spacing w:val="-8"/>
          <w:w w:val="110"/>
          <w:sz w:val="20"/>
        </w:rPr>
        <w:t xml:space="preserve"> </w:t>
      </w:r>
      <w:r w:rsidRPr="0074755D">
        <w:rPr>
          <w:rFonts w:ascii="Times New Roman" w:hAnsi="Times New Roman" w:cs="Times New Roman"/>
          <w:spacing w:val="-3"/>
          <w:w w:val="110"/>
          <w:sz w:val="20"/>
        </w:rPr>
        <w:t xml:space="preserve">tokmi </w:t>
      </w:r>
      <w:r w:rsidRPr="0074755D">
        <w:rPr>
          <w:rFonts w:ascii="Times New Roman" w:hAnsi="Times New Roman" w:cs="Times New Roman"/>
          <w:w w:val="110"/>
          <w:sz w:val="20"/>
        </w:rPr>
        <w:t>a polohovú zmenu trasy káblov v</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obciach alebo vo voľnom teréne.</w:t>
      </w:r>
    </w:p>
    <w:p w14:paraId="786B0C13" w14:textId="77777777" w:rsidR="00065A99" w:rsidRPr="0074755D" w:rsidRDefault="00065A99">
      <w:pPr>
        <w:pStyle w:val="Zkladntext"/>
        <w:spacing w:before="0"/>
        <w:ind w:left="0" w:firstLine="0"/>
        <w:jc w:val="left"/>
        <w:rPr>
          <w:rFonts w:ascii="Times New Roman" w:hAnsi="Times New Roman" w:cs="Times New Roman"/>
          <w:sz w:val="23"/>
        </w:rPr>
      </w:pPr>
    </w:p>
    <w:p w14:paraId="3DBB2E10" w14:textId="77777777" w:rsidR="00065A99" w:rsidRPr="0074755D" w:rsidRDefault="006D4F4F">
      <w:pPr>
        <w:pStyle w:val="Nadpis1"/>
        <w:spacing w:before="1"/>
      </w:pPr>
      <w:r w:rsidRPr="0074755D">
        <w:rPr>
          <w:w w:val="130"/>
        </w:rPr>
        <w:t>§ 3</w:t>
      </w:r>
    </w:p>
    <w:p w14:paraId="50E2EAB6"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Elektronické komunikačné služby</w:t>
      </w:r>
    </w:p>
    <w:p w14:paraId="2C532C39" w14:textId="77777777" w:rsidR="00065A99" w:rsidRPr="0074755D" w:rsidRDefault="006D4F4F">
      <w:pPr>
        <w:pStyle w:val="Odsekzoznamu"/>
        <w:numPr>
          <w:ilvl w:val="0"/>
          <w:numId w:val="193"/>
        </w:numPr>
        <w:tabs>
          <w:tab w:val="left" w:pos="699"/>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Elektronická komunikačná služba (ďalej len „služba“) je služba obvykle poskytovaná </w:t>
      </w:r>
      <w:r w:rsidRPr="0074755D">
        <w:rPr>
          <w:rFonts w:ascii="Times New Roman" w:hAnsi="Times New Roman" w:cs="Times New Roman"/>
          <w:spacing w:val="-6"/>
          <w:w w:val="110"/>
          <w:sz w:val="20"/>
        </w:rPr>
        <w:t xml:space="preserve">za </w:t>
      </w:r>
      <w:r w:rsidRPr="0074755D">
        <w:rPr>
          <w:rFonts w:ascii="Times New Roman" w:hAnsi="Times New Roman" w:cs="Times New Roman"/>
          <w:w w:val="110"/>
          <w:sz w:val="20"/>
        </w:rPr>
        <w:t>odplatu, ktorá spočíva úplne alebo prevažne v prenose signálov v sieťach, vrátane telekomunikačných služieb a prenosových služieb v sieťach používaných na rozhlasové a televízne vysielanie. Služba nie je poskytovanie obsahu ani zabezpečenie alebo vykonávanie redakčného dohľadu nad obsahom prenášaným pomocou sietí a služieb a nezahŕňa služby informačnej spoločnosti,</w:t>
      </w:r>
      <w:r w:rsidRPr="0074755D">
        <w:rPr>
          <w:rFonts w:ascii="Times New Roman" w:hAnsi="Times New Roman" w:cs="Times New Roman"/>
          <w:w w:val="110"/>
          <w:position w:val="5"/>
          <w:sz w:val="10"/>
        </w:rPr>
        <w:t>2</w:t>
      </w:r>
      <w:r w:rsidRPr="0074755D">
        <w:rPr>
          <w:rFonts w:ascii="Times New Roman" w:hAnsi="Times New Roman" w:cs="Times New Roman"/>
          <w:w w:val="110"/>
          <w:sz w:val="18"/>
        </w:rPr>
        <w:t>)</w:t>
      </w:r>
      <w:r w:rsidRPr="0074755D">
        <w:rPr>
          <w:rFonts w:ascii="Times New Roman" w:hAnsi="Times New Roman" w:cs="Times New Roman"/>
          <w:spacing w:val="21"/>
          <w:w w:val="110"/>
          <w:sz w:val="18"/>
        </w:rPr>
        <w:t xml:space="preserve"> </w:t>
      </w:r>
      <w:r w:rsidRPr="0074755D">
        <w:rPr>
          <w:rFonts w:ascii="Times New Roman" w:hAnsi="Times New Roman" w:cs="Times New Roman"/>
          <w:w w:val="110"/>
          <w:sz w:val="20"/>
        </w:rPr>
        <w:t>ktoré nespočívajú úplne alebo prevažne v prenose signálov v sieťach.</w:t>
      </w:r>
    </w:p>
    <w:p w14:paraId="0DD453F6" w14:textId="77777777" w:rsidR="00065A99" w:rsidRPr="0074755D" w:rsidRDefault="006D4F4F">
      <w:pPr>
        <w:pStyle w:val="Odsekzoznamu"/>
        <w:numPr>
          <w:ilvl w:val="0"/>
          <w:numId w:val="193"/>
        </w:numPr>
        <w:tabs>
          <w:tab w:val="left" w:pos="692"/>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Verejná služba je verejne dostupná služba, o ktorej používanie sa môže uchádzať </w:t>
      </w:r>
      <w:r w:rsidRPr="0074755D">
        <w:rPr>
          <w:rFonts w:ascii="Times New Roman" w:hAnsi="Times New Roman" w:cs="Times New Roman"/>
          <w:spacing w:val="-3"/>
          <w:w w:val="110"/>
          <w:sz w:val="20"/>
        </w:rPr>
        <w:t xml:space="preserve">každý </w:t>
      </w:r>
      <w:r w:rsidRPr="0074755D">
        <w:rPr>
          <w:rFonts w:ascii="Times New Roman" w:hAnsi="Times New Roman" w:cs="Times New Roman"/>
          <w:w w:val="110"/>
          <w:sz w:val="20"/>
        </w:rPr>
        <w:t>záujemca.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Verejná</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telefónna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služba</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verejná</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služba</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priame</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nepriame</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vytváranie</w:t>
      </w:r>
    </w:p>
    <w:p w14:paraId="25A5C243"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31A392A" w14:textId="77777777" w:rsidR="00065A99" w:rsidRPr="0074755D" w:rsidRDefault="00065A99">
      <w:pPr>
        <w:pStyle w:val="Zkladntext"/>
        <w:spacing w:before="4"/>
        <w:ind w:left="0" w:firstLine="0"/>
        <w:jc w:val="left"/>
        <w:rPr>
          <w:rFonts w:ascii="Times New Roman" w:hAnsi="Times New Roman" w:cs="Times New Roman"/>
          <w:sz w:val="9"/>
        </w:rPr>
      </w:pPr>
    </w:p>
    <w:p w14:paraId="000FDC46"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a prijímanie národných a medzinárodných volaní prostredníctvom jedného alebo viacerých čísel národného alebo medzinárodného číslovacieho plánu.</w:t>
      </w:r>
    </w:p>
    <w:p w14:paraId="7B821F00" w14:textId="77777777" w:rsidR="00065A99" w:rsidRPr="0074755D" w:rsidRDefault="006D4F4F">
      <w:pPr>
        <w:pStyle w:val="Odsekzoznamu"/>
        <w:numPr>
          <w:ilvl w:val="0"/>
          <w:numId w:val="193"/>
        </w:numPr>
        <w:tabs>
          <w:tab w:val="left" w:pos="676"/>
        </w:tabs>
        <w:spacing w:before="201"/>
        <w:ind w:firstLine="226"/>
        <w:rPr>
          <w:rFonts w:ascii="Times New Roman" w:hAnsi="Times New Roman" w:cs="Times New Roman"/>
          <w:sz w:val="20"/>
        </w:rPr>
      </w:pPr>
      <w:r w:rsidRPr="0074755D">
        <w:rPr>
          <w:rFonts w:ascii="Times New Roman" w:hAnsi="Times New Roman" w:cs="Times New Roman"/>
          <w:w w:val="110"/>
          <w:sz w:val="20"/>
        </w:rPr>
        <w:t>Predplatená služba je služba poskytovaná na základe vopred uhradenej finančnej čiastky,      z ktorej sa poplatok za poskytované služby alebo za služby informačnej spoločnosti</w:t>
      </w:r>
      <w:r w:rsidRPr="0074755D">
        <w:rPr>
          <w:rFonts w:ascii="Times New Roman" w:hAnsi="Times New Roman" w:cs="Times New Roman"/>
          <w:w w:val="110"/>
          <w:position w:val="5"/>
          <w:sz w:val="10"/>
        </w:rPr>
        <w:t>2</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priebežne odpočítava.</w:t>
      </w:r>
    </w:p>
    <w:p w14:paraId="49EC3E55" w14:textId="77777777" w:rsidR="00065A99" w:rsidRPr="0074755D" w:rsidRDefault="006D4F4F">
      <w:pPr>
        <w:pStyle w:val="Odsekzoznamu"/>
        <w:numPr>
          <w:ilvl w:val="0"/>
          <w:numId w:val="193"/>
        </w:numPr>
        <w:tabs>
          <w:tab w:val="left" w:pos="668"/>
        </w:tabs>
        <w:spacing w:before="200"/>
        <w:ind w:firstLine="226"/>
        <w:rPr>
          <w:rFonts w:ascii="Times New Roman" w:hAnsi="Times New Roman" w:cs="Times New Roman"/>
          <w:sz w:val="20"/>
        </w:rPr>
      </w:pPr>
      <w:r w:rsidRPr="0074755D">
        <w:rPr>
          <w:rFonts w:ascii="Times New Roman" w:hAnsi="Times New Roman" w:cs="Times New Roman"/>
          <w:w w:val="110"/>
          <w:sz w:val="20"/>
        </w:rPr>
        <w:t>Volanie je spojenie zostavené prostredníctvom verejnej služby, ktoré umožňuje obojsmernú hlasovú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komunikáciu.</w:t>
      </w:r>
    </w:p>
    <w:p w14:paraId="072029C2" w14:textId="77777777" w:rsidR="00065A99" w:rsidRPr="0074755D" w:rsidRDefault="006D4F4F">
      <w:pPr>
        <w:pStyle w:val="Odsekzoznamu"/>
        <w:numPr>
          <w:ilvl w:val="0"/>
          <w:numId w:val="193"/>
        </w:numPr>
        <w:tabs>
          <w:tab w:val="left" w:pos="696"/>
        </w:tabs>
        <w:spacing w:before="200"/>
        <w:ind w:firstLine="226"/>
        <w:rPr>
          <w:rFonts w:ascii="Times New Roman" w:hAnsi="Times New Roman" w:cs="Times New Roman"/>
          <w:sz w:val="20"/>
        </w:rPr>
      </w:pPr>
      <w:proofErr w:type="spellStart"/>
      <w:r w:rsidRPr="0074755D">
        <w:rPr>
          <w:rFonts w:ascii="Times New Roman" w:hAnsi="Times New Roman" w:cs="Times New Roman"/>
          <w:w w:val="110"/>
          <w:sz w:val="20"/>
        </w:rPr>
        <w:t>Interoperabilita</w:t>
      </w:r>
      <w:proofErr w:type="spellEnd"/>
      <w:r w:rsidRPr="0074755D">
        <w:rPr>
          <w:rFonts w:ascii="Times New Roman" w:hAnsi="Times New Roman" w:cs="Times New Roman"/>
          <w:w w:val="110"/>
          <w:sz w:val="20"/>
        </w:rPr>
        <w:t xml:space="preserve"> služieb je také nastavenie prenosových parametrov služby, </w:t>
      </w:r>
      <w:r w:rsidRPr="0074755D">
        <w:rPr>
          <w:rFonts w:ascii="Times New Roman" w:hAnsi="Times New Roman" w:cs="Times New Roman"/>
          <w:spacing w:val="-2"/>
          <w:w w:val="110"/>
          <w:sz w:val="20"/>
        </w:rPr>
        <w:t xml:space="preserve">pridružených </w:t>
      </w:r>
      <w:r w:rsidRPr="0074755D">
        <w:rPr>
          <w:rFonts w:ascii="Times New Roman" w:hAnsi="Times New Roman" w:cs="Times New Roman"/>
          <w:w w:val="110"/>
          <w:sz w:val="20"/>
        </w:rPr>
        <w:t xml:space="preserve">prostriedkov a rozhraní, ktoré umožňuje komunikáciu medzi koncovými užívateľmi alebo </w:t>
      </w:r>
      <w:r w:rsidRPr="0074755D">
        <w:rPr>
          <w:rFonts w:ascii="Times New Roman" w:hAnsi="Times New Roman" w:cs="Times New Roman"/>
          <w:spacing w:val="-3"/>
          <w:w w:val="110"/>
          <w:sz w:val="20"/>
        </w:rPr>
        <w:t xml:space="preserve">medzi </w:t>
      </w:r>
      <w:r w:rsidRPr="0074755D">
        <w:rPr>
          <w:rFonts w:ascii="Times New Roman" w:hAnsi="Times New Roman" w:cs="Times New Roman"/>
          <w:w w:val="110"/>
          <w:sz w:val="20"/>
        </w:rPr>
        <w:t xml:space="preserve">koncovým užívateľom a podnikom poskytujúcim službu prostredníctvom technologicky </w:t>
      </w:r>
      <w:r w:rsidRPr="0074755D">
        <w:rPr>
          <w:rFonts w:ascii="Times New Roman" w:hAnsi="Times New Roman" w:cs="Times New Roman"/>
          <w:spacing w:val="-3"/>
          <w:w w:val="110"/>
          <w:sz w:val="20"/>
        </w:rPr>
        <w:t xml:space="preserve">rôznych </w:t>
      </w:r>
      <w:r w:rsidRPr="0074755D">
        <w:rPr>
          <w:rFonts w:ascii="Times New Roman" w:hAnsi="Times New Roman" w:cs="Times New Roman"/>
          <w:w w:val="110"/>
          <w:sz w:val="20"/>
        </w:rPr>
        <w:t>sietí.</w:t>
      </w:r>
    </w:p>
    <w:p w14:paraId="77EEBA03" w14:textId="77777777" w:rsidR="00065A99" w:rsidRPr="0074755D" w:rsidRDefault="00065A99">
      <w:pPr>
        <w:pStyle w:val="Zkladntext"/>
        <w:spacing w:before="10"/>
        <w:ind w:left="0" w:firstLine="0"/>
        <w:jc w:val="left"/>
        <w:rPr>
          <w:rFonts w:ascii="Times New Roman" w:hAnsi="Times New Roman" w:cs="Times New Roman"/>
          <w:sz w:val="12"/>
        </w:rPr>
      </w:pPr>
    </w:p>
    <w:p w14:paraId="1C62EA52" w14:textId="77777777" w:rsidR="00065A99" w:rsidRPr="0074755D" w:rsidRDefault="006D4F4F">
      <w:pPr>
        <w:pStyle w:val="Nadpis1"/>
        <w:spacing w:before="140"/>
      </w:pPr>
      <w:r w:rsidRPr="0074755D">
        <w:rPr>
          <w:w w:val="130"/>
        </w:rPr>
        <w:t>§ 4</w:t>
      </w:r>
    </w:p>
    <w:p w14:paraId="19C40E8E"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Zariadenia elektronických komunikácií</w:t>
      </w:r>
    </w:p>
    <w:p w14:paraId="116F0AFF" w14:textId="77777777" w:rsidR="00065A99" w:rsidRPr="0074755D" w:rsidRDefault="006D4F4F">
      <w:pPr>
        <w:pStyle w:val="Odsekzoznamu"/>
        <w:numPr>
          <w:ilvl w:val="0"/>
          <w:numId w:val="192"/>
        </w:numPr>
        <w:tabs>
          <w:tab w:val="left" w:pos="713"/>
        </w:tabs>
        <w:spacing w:before="215"/>
        <w:ind w:firstLine="226"/>
        <w:rPr>
          <w:rFonts w:ascii="Times New Roman" w:hAnsi="Times New Roman" w:cs="Times New Roman"/>
          <w:sz w:val="20"/>
        </w:rPr>
      </w:pPr>
      <w:r w:rsidRPr="0074755D">
        <w:rPr>
          <w:rFonts w:ascii="Times New Roman" w:hAnsi="Times New Roman" w:cs="Times New Roman"/>
          <w:w w:val="110"/>
          <w:sz w:val="20"/>
        </w:rPr>
        <w:t>Telekomunikačné zariadenie je technické zariadenie na vysielanie, prenos, smerovanie, príjem, prepojenie alebo spracovanie signálov šírených prostredníctvom vedení, rádiovými, optickými alebo inými elektromagnetickými</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prostriedkami.</w:t>
      </w:r>
    </w:p>
    <w:p w14:paraId="6C058EF5" w14:textId="77777777" w:rsidR="00065A99" w:rsidRPr="0074755D" w:rsidRDefault="006D4F4F">
      <w:pPr>
        <w:pStyle w:val="Odsekzoznamu"/>
        <w:numPr>
          <w:ilvl w:val="0"/>
          <w:numId w:val="192"/>
        </w:numPr>
        <w:tabs>
          <w:tab w:val="left" w:pos="653"/>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Rádiové zariadenie je telekomunikačné zariadenie alebo jeho príslušná časť, ktoré umožňuje komunikovať pomocou príjmu a vysielania, alebo príjmu alebo vysielania rádiových vĺn </w:t>
      </w:r>
      <w:r w:rsidRPr="0074755D">
        <w:rPr>
          <w:rFonts w:ascii="Times New Roman" w:hAnsi="Times New Roman" w:cs="Times New Roman"/>
          <w:spacing w:val="-7"/>
          <w:w w:val="110"/>
          <w:sz w:val="20"/>
        </w:rPr>
        <w:t xml:space="preserve">vo </w:t>
      </w:r>
      <w:r w:rsidRPr="0074755D">
        <w:rPr>
          <w:rFonts w:ascii="Times New Roman" w:hAnsi="Times New Roman" w:cs="Times New Roman"/>
          <w:w w:val="110"/>
          <w:sz w:val="20"/>
        </w:rPr>
        <w:t xml:space="preserve">frekvenčnom spektre pridelenom pozemským komunikáciám alebo kozmickým </w:t>
      </w:r>
      <w:proofErr w:type="spellStart"/>
      <w:r w:rsidRPr="0074755D">
        <w:rPr>
          <w:rFonts w:ascii="Times New Roman" w:hAnsi="Times New Roman" w:cs="Times New Roman"/>
          <w:w w:val="110"/>
          <w:sz w:val="20"/>
        </w:rPr>
        <w:t>rádiokomunikáciám</w:t>
      </w:r>
      <w:proofErr w:type="spellEnd"/>
      <w:r w:rsidRPr="0074755D">
        <w:rPr>
          <w:rFonts w:ascii="Times New Roman" w:hAnsi="Times New Roman" w:cs="Times New Roman"/>
          <w:w w:val="110"/>
          <w:sz w:val="20"/>
        </w:rPr>
        <w:t>.</w:t>
      </w:r>
    </w:p>
    <w:p w14:paraId="2C4A414B" w14:textId="77777777" w:rsidR="00065A99" w:rsidRPr="0074755D" w:rsidRDefault="006D4F4F">
      <w:pPr>
        <w:pStyle w:val="Odsekzoznamu"/>
        <w:numPr>
          <w:ilvl w:val="0"/>
          <w:numId w:val="192"/>
        </w:numPr>
        <w:tabs>
          <w:tab w:val="left" w:pos="649"/>
        </w:tabs>
        <w:spacing w:before="201"/>
        <w:ind w:firstLine="226"/>
        <w:rPr>
          <w:rFonts w:ascii="Times New Roman" w:hAnsi="Times New Roman" w:cs="Times New Roman"/>
          <w:sz w:val="20"/>
        </w:rPr>
      </w:pPr>
      <w:r w:rsidRPr="0074755D">
        <w:rPr>
          <w:rFonts w:ascii="Times New Roman" w:hAnsi="Times New Roman" w:cs="Times New Roman"/>
          <w:w w:val="110"/>
          <w:sz w:val="20"/>
        </w:rPr>
        <w:t>Koncové zariadenie je telekomunikačné zariadenie alebo jeho príslušná časť, ktoré umožňuje komunikáciu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určené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pripojenie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koncové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body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sietí.</w:t>
      </w:r>
    </w:p>
    <w:p w14:paraId="37B7B07D" w14:textId="77777777" w:rsidR="00065A99" w:rsidRPr="0074755D" w:rsidRDefault="006D4F4F">
      <w:pPr>
        <w:pStyle w:val="Odsekzoznamu"/>
        <w:numPr>
          <w:ilvl w:val="0"/>
          <w:numId w:val="192"/>
        </w:numPr>
        <w:tabs>
          <w:tab w:val="left" w:pos="675"/>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Pridružené prostriedky sú pridružené služby, fyzická infraštruktúra a iné zariadenia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prvky súvisiace so sieťou alebo službou, ktoré umožňujú alebo podporujú poskytovanie služieb prostredníctvom takejto siete alebo takejto služby, a zahŕňajú najmä budovy alebo vstupy do </w:t>
      </w:r>
      <w:r w:rsidRPr="0074755D">
        <w:rPr>
          <w:rFonts w:ascii="Times New Roman" w:hAnsi="Times New Roman" w:cs="Times New Roman"/>
          <w:spacing w:val="-3"/>
          <w:w w:val="110"/>
          <w:sz w:val="20"/>
        </w:rPr>
        <w:t xml:space="preserve">nich, </w:t>
      </w:r>
      <w:r w:rsidRPr="0074755D">
        <w:rPr>
          <w:rFonts w:ascii="Times New Roman" w:hAnsi="Times New Roman" w:cs="Times New Roman"/>
          <w:w w:val="110"/>
          <w:sz w:val="20"/>
        </w:rPr>
        <w:t xml:space="preserve">vnútorné rozvody sietí, elektroinštalácie budov, elektroenergetické zariadenia a elektrické prípojky, antény, veže a iné nosné zariadenia, </w:t>
      </w:r>
      <w:proofErr w:type="spellStart"/>
      <w:r w:rsidRPr="0074755D">
        <w:rPr>
          <w:rFonts w:ascii="Times New Roman" w:hAnsi="Times New Roman" w:cs="Times New Roman"/>
          <w:w w:val="110"/>
          <w:sz w:val="20"/>
        </w:rPr>
        <w:t>káblovody</w:t>
      </w:r>
      <w:proofErr w:type="spellEnd"/>
      <w:r w:rsidRPr="0074755D">
        <w:rPr>
          <w:rFonts w:ascii="Times New Roman" w:hAnsi="Times New Roman" w:cs="Times New Roman"/>
          <w:w w:val="110"/>
          <w:sz w:val="20"/>
        </w:rPr>
        <w:t>, káblové šachty, rúry, stožiare, vstupné šachty         a rozvodné</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skrine.</w:t>
      </w:r>
    </w:p>
    <w:p w14:paraId="1CFA87E0" w14:textId="77777777" w:rsidR="00065A99" w:rsidRPr="0074755D" w:rsidRDefault="006D4F4F">
      <w:pPr>
        <w:pStyle w:val="Odsekzoznamu"/>
        <w:numPr>
          <w:ilvl w:val="0"/>
          <w:numId w:val="192"/>
        </w:numPr>
        <w:tabs>
          <w:tab w:val="left" w:pos="71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Pridružené služby sú služby súvisiace so sieťou alebo službou, ktoré umožňujú alebo podporujú poskytovanie služieb prostredníctvom takejto siete alebo služby, a zahŕňajú </w:t>
      </w:r>
      <w:r w:rsidRPr="0074755D">
        <w:rPr>
          <w:rFonts w:ascii="Times New Roman" w:hAnsi="Times New Roman" w:cs="Times New Roman"/>
          <w:spacing w:val="-3"/>
          <w:w w:val="110"/>
          <w:sz w:val="20"/>
        </w:rPr>
        <w:t xml:space="preserve">najmä </w:t>
      </w:r>
      <w:r w:rsidRPr="0074755D">
        <w:rPr>
          <w:rFonts w:ascii="Times New Roman" w:hAnsi="Times New Roman" w:cs="Times New Roman"/>
          <w:w w:val="110"/>
          <w:sz w:val="20"/>
        </w:rPr>
        <w:t>prevod čísel alebo  systémy  ponúkajúce  rovnocennú  funkciu,  systémy  podmieneného  prístupu a elektronických programových sprievodcov, ako aj službu identity, lokalizácie a</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prítomnosti.</w:t>
      </w:r>
    </w:p>
    <w:p w14:paraId="523B5565" w14:textId="77777777" w:rsidR="00065A99" w:rsidRPr="0074755D" w:rsidRDefault="006D4F4F">
      <w:pPr>
        <w:pStyle w:val="Odsekzoznamu"/>
        <w:numPr>
          <w:ilvl w:val="0"/>
          <w:numId w:val="192"/>
        </w:numPr>
        <w:tabs>
          <w:tab w:val="left" w:pos="704"/>
        </w:tabs>
        <w:spacing w:before="201"/>
        <w:ind w:firstLine="226"/>
        <w:rPr>
          <w:rFonts w:ascii="Times New Roman" w:hAnsi="Times New Roman" w:cs="Times New Roman"/>
          <w:sz w:val="18"/>
        </w:rPr>
      </w:pPr>
      <w:r w:rsidRPr="0074755D">
        <w:rPr>
          <w:rFonts w:ascii="Times New Roman" w:hAnsi="Times New Roman" w:cs="Times New Roman"/>
          <w:w w:val="110"/>
          <w:sz w:val="20"/>
        </w:rPr>
        <w:t xml:space="preserve">Škodlivé rušenie je rušenie, ktoré ohrozuje funkciu </w:t>
      </w:r>
      <w:proofErr w:type="spellStart"/>
      <w:r w:rsidRPr="0074755D">
        <w:rPr>
          <w:rFonts w:ascii="Times New Roman" w:hAnsi="Times New Roman" w:cs="Times New Roman"/>
          <w:w w:val="110"/>
          <w:sz w:val="20"/>
        </w:rPr>
        <w:t>rádionavigačnej</w:t>
      </w:r>
      <w:proofErr w:type="spellEnd"/>
      <w:r w:rsidRPr="0074755D">
        <w:rPr>
          <w:rFonts w:ascii="Times New Roman" w:hAnsi="Times New Roman" w:cs="Times New Roman"/>
          <w:w w:val="110"/>
          <w:sz w:val="20"/>
        </w:rPr>
        <w:t xml:space="preserve"> služby alebo </w:t>
      </w:r>
      <w:r w:rsidRPr="0074755D">
        <w:rPr>
          <w:rFonts w:ascii="Times New Roman" w:hAnsi="Times New Roman" w:cs="Times New Roman"/>
          <w:spacing w:val="-3"/>
          <w:w w:val="110"/>
          <w:sz w:val="20"/>
        </w:rPr>
        <w:t xml:space="preserve">iných </w:t>
      </w:r>
      <w:r w:rsidRPr="0074755D">
        <w:rPr>
          <w:rFonts w:ascii="Times New Roman" w:hAnsi="Times New Roman" w:cs="Times New Roman"/>
          <w:w w:val="110"/>
          <w:sz w:val="20"/>
        </w:rPr>
        <w:t>záchranných služieb, alebo inak vážne zhoršuje, marí alebo opakovane prerušuje rádiokomunikačnú službu vymedzenú v medzinárodnej zmluve, ktorou je Slovenská republika viazaná,</w:t>
      </w:r>
      <w:r w:rsidRPr="0074755D">
        <w:rPr>
          <w:rFonts w:ascii="Times New Roman" w:hAnsi="Times New Roman" w:cs="Times New Roman"/>
          <w:w w:val="110"/>
          <w:position w:val="5"/>
          <w:sz w:val="10"/>
        </w:rPr>
        <w:t>4</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prevádzkovanú podľa tohto zákona. Rušením je elektromagnetické rušenie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osobitného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4a</w:t>
      </w:r>
      <w:r w:rsidRPr="0074755D">
        <w:rPr>
          <w:rFonts w:ascii="Times New Roman" w:hAnsi="Times New Roman" w:cs="Times New Roman"/>
          <w:w w:val="110"/>
          <w:sz w:val="18"/>
        </w:rPr>
        <w:t>)</w:t>
      </w:r>
    </w:p>
    <w:p w14:paraId="4947E64C" w14:textId="77777777" w:rsidR="00065A99" w:rsidRPr="0074755D" w:rsidRDefault="006D4F4F">
      <w:pPr>
        <w:pStyle w:val="Odsekzoznamu"/>
        <w:numPr>
          <w:ilvl w:val="0"/>
          <w:numId w:val="192"/>
        </w:numPr>
        <w:tabs>
          <w:tab w:val="left" w:pos="657"/>
        </w:tabs>
        <w:spacing w:before="201"/>
        <w:ind w:firstLine="226"/>
        <w:rPr>
          <w:rFonts w:ascii="Times New Roman" w:hAnsi="Times New Roman" w:cs="Times New Roman"/>
          <w:sz w:val="20"/>
        </w:rPr>
      </w:pPr>
      <w:r w:rsidRPr="0074755D">
        <w:rPr>
          <w:rFonts w:ascii="Times New Roman" w:hAnsi="Times New Roman" w:cs="Times New Roman"/>
          <w:w w:val="110"/>
          <w:sz w:val="20"/>
        </w:rPr>
        <w:t>Verejný telefónny automat je verejne dostupný telefón, za ktorého používanie sa môže platiť mincami,  kreditnými  kartami,  debetnými  kartami  alebo  predplatnými  kartami  vrátane  kariet  s</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volacími</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kódmi.</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Súčasťou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verejného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telefónneho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automatu</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kabína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stojan.</w:t>
      </w:r>
    </w:p>
    <w:p w14:paraId="665ACCF2" w14:textId="77777777" w:rsidR="00065A99" w:rsidRPr="0074755D" w:rsidRDefault="006D4F4F">
      <w:pPr>
        <w:pStyle w:val="Odsekzoznamu"/>
        <w:numPr>
          <w:ilvl w:val="0"/>
          <w:numId w:val="192"/>
        </w:numPr>
        <w:tabs>
          <w:tab w:val="left" w:pos="646"/>
        </w:tabs>
        <w:spacing w:before="200"/>
        <w:ind w:firstLine="226"/>
        <w:rPr>
          <w:rFonts w:ascii="Times New Roman" w:hAnsi="Times New Roman" w:cs="Times New Roman"/>
          <w:sz w:val="20"/>
        </w:rPr>
      </w:pPr>
      <w:r w:rsidRPr="0074755D">
        <w:rPr>
          <w:rFonts w:ascii="Times New Roman" w:hAnsi="Times New Roman" w:cs="Times New Roman"/>
          <w:w w:val="110"/>
          <w:sz w:val="20"/>
        </w:rPr>
        <w:t>Rádiové vlny sú elektromagnetické vlny s frekvenciou do 3 000 GHz, ktoré sa šíria vo voľnom priestore bez umelého</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vedenia.</w:t>
      </w:r>
    </w:p>
    <w:p w14:paraId="447549DD"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29F76FA" w14:textId="77777777" w:rsidR="00065A99" w:rsidRPr="0074755D" w:rsidRDefault="00065A99">
      <w:pPr>
        <w:pStyle w:val="Zkladntext"/>
        <w:spacing w:before="9"/>
        <w:ind w:left="0" w:firstLine="0"/>
        <w:jc w:val="left"/>
        <w:rPr>
          <w:rFonts w:ascii="Times New Roman" w:hAnsi="Times New Roman" w:cs="Times New Roman"/>
          <w:sz w:val="29"/>
        </w:rPr>
      </w:pPr>
    </w:p>
    <w:p w14:paraId="1AA450E7" w14:textId="77777777" w:rsidR="00065A99" w:rsidRPr="0074755D" w:rsidRDefault="006D4F4F">
      <w:pPr>
        <w:pStyle w:val="Nadpis1"/>
        <w:spacing w:before="140"/>
      </w:pPr>
      <w:r w:rsidRPr="0074755D">
        <w:rPr>
          <w:w w:val="130"/>
        </w:rPr>
        <w:t>§ 5</w:t>
      </w:r>
    </w:p>
    <w:p w14:paraId="2CC07FF7" w14:textId="77777777" w:rsidR="00065A99" w:rsidRPr="0074755D" w:rsidRDefault="006D4F4F">
      <w:pPr>
        <w:pStyle w:val="Odsekzoznamu"/>
        <w:numPr>
          <w:ilvl w:val="0"/>
          <w:numId w:val="191"/>
        </w:numPr>
        <w:tabs>
          <w:tab w:val="left" w:pos="674"/>
        </w:tabs>
        <w:spacing w:before="199"/>
        <w:ind w:right="0"/>
        <w:rPr>
          <w:rFonts w:ascii="Times New Roman" w:hAnsi="Times New Roman" w:cs="Times New Roman"/>
          <w:sz w:val="20"/>
        </w:rPr>
      </w:pPr>
      <w:r w:rsidRPr="0074755D">
        <w:rPr>
          <w:rFonts w:ascii="Times New Roman" w:hAnsi="Times New Roman" w:cs="Times New Roman"/>
          <w:w w:val="110"/>
          <w:sz w:val="20"/>
        </w:rPr>
        <w:t>Podnik</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účely</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tohto</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každá</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osoba,</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ktorá</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splnila</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oznamovaciu</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povinnosť</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podľa</w:t>
      </w:r>
    </w:p>
    <w:p w14:paraId="6FF9FC98" w14:textId="77777777" w:rsidR="00065A99" w:rsidRPr="0074755D" w:rsidRDefault="006D4F4F">
      <w:pPr>
        <w:pStyle w:val="Zkladntext"/>
        <w:spacing w:before="1"/>
        <w:ind w:firstLine="0"/>
        <w:jc w:val="left"/>
        <w:rPr>
          <w:rFonts w:ascii="Times New Roman" w:hAnsi="Times New Roman" w:cs="Times New Roman"/>
          <w:sz w:val="18"/>
        </w:rPr>
      </w:pPr>
      <w:r w:rsidRPr="0074755D">
        <w:rPr>
          <w:rFonts w:ascii="Times New Roman" w:hAnsi="Times New Roman" w:cs="Times New Roman"/>
          <w:w w:val="110"/>
        </w:rPr>
        <w:t>§ 15. Poskytovanie siete alebo služby v oblasti elektronických komunikácií pre tretiu osobu je podnikaním.</w:t>
      </w:r>
      <w:r w:rsidRPr="0074755D">
        <w:rPr>
          <w:rFonts w:ascii="Times New Roman" w:hAnsi="Times New Roman" w:cs="Times New Roman"/>
          <w:w w:val="110"/>
          <w:position w:val="5"/>
          <w:sz w:val="10"/>
        </w:rPr>
        <w:t>5</w:t>
      </w:r>
      <w:r w:rsidRPr="0074755D">
        <w:rPr>
          <w:rFonts w:ascii="Times New Roman" w:hAnsi="Times New Roman" w:cs="Times New Roman"/>
          <w:w w:val="110"/>
          <w:sz w:val="18"/>
        </w:rPr>
        <w:t>)</w:t>
      </w:r>
    </w:p>
    <w:p w14:paraId="645C5990" w14:textId="77777777" w:rsidR="00065A99" w:rsidRPr="0074755D" w:rsidRDefault="006D4F4F">
      <w:pPr>
        <w:pStyle w:val="Odsekzoznamu"/>
        <w:numPr>
          <w:ilvl w:val="0"/>
          <w:numId w:val="191"/>
        </w:numPr>
        <w:tabs>
          <w:tab w:val="left" w:pos="650"/>
        </w:tabs>
        <w:spacing w:before="200"/>
        <w:ind w:left="105" w:firstLine="226"/>
        <w:rPr>
          <w:rFonts w:ascii="Times New Roman" w:hAnsi="Times New Roman" w:cs="Times New Roman"/>
          <w:sz w:val="20"/>
        </w:rPr>
      </w:pPr>
      <w:r w:rsidRPr="0074755D">
        <w:rPr>
          <w:rFonts w:ascii="Times New Roman" w:hAnsi="Times New Roman" w:cs="Times New Roman"/>
          <w:w w:val="110"/>
          <w:sz w:val="20"/>
        </w:rPr>
        <w:t>Užívateľ je osoba, ktorá používa alebo požaduje poskytovanie verejnej služby. Za užívateľa sa 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účely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tohto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považuje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účastník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koncový</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užívateľ,</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ďalej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neustanovuje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inak.</w:t>
      </w:r>
    </w:p>
    <w:p w14:paraId="45E4DD60" w14:textId="77777777" w:rsidR="00065A99" w:rsidRPr="0074755D" w:rsidRDefault="006D4F4F">
      <w:pPr>
        <w:pStyle w:val="Odsekzoznamu"/>
        <w:numPr>
          <w:ilvl w:val="0"/>
          <w:numId w:val="191"/>
        </w:numPr>
        <w:tabs>
          <w:tab w:val="left" w:pos="687"/>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Koncový užívateľ je osoba, ktorá používa verejnú službu alebo požaduje jej </w:t>
      </w:r>
      <w:r w:rsidRPr="0074755D">
        <w:rPr>
          <w:rFonts w:ascii="Times New Roman" w:hAnsi="Times New Roman" w:cs="Times New Roman"/>
          <w:spacing w:val="-2"/>
          <w:w w:val="110"/>
          <w:sz w:val="20"/>
        </w:rPr>
        <w:t xml:space="preserve">poskytovanie       </w:t>
      </w:r>
      <w:r w:rsidRPr="0074755D">
        <w:rPr>
          <w:rFonts w:ascii="Times New Roman" w:hAnsi="Times New Roman" w:cs="Times New Roman"/>
          <w:w w:val="110"/>
          <w:sz w:val="20"/>
        </w:rPr>
        <w:t xml:space="preserve">a túto  službu  ďalej  neposkytuje  a ani  prostredníctvom  nej  neposkytuje  ďalšie  služby.  Ak  </w:t>
      </w:r>
      <w:r w:rsidRPr="0074755D">
        <w:rPr>
          <w:rFonts w:ascii="Times New Roman" w:hAnsi="Times New Roman" w:cs="Times New Roman"/>
          <w:spacing w:val="-5"/>
          <w:w w:val="110"/>
          <w:sz w:val="20"/>
        </w:rPr>
        <w:t xml:space="preserve">ide  </w:t>
      </w:r>
      <w:r w:rsidRPr="0074755D">
        <w:rPr>
          <w:rFonts w:ascii="Times New Roman" w:hAnsi="Times New Roman" w:cs="Times New Roman"/>
          <w:w w:val="110"/>
          <w:sz w:val="20"/>
        </w:rPr>
        <w:t>o rozhlasové a televízne programové služby, koncovým užívateľom je aj poslucháč a</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divák.</w:t>
      </w:r>
    </w:p>
    <w:p w14:paraId="780D9393" w14:textId="77777777" w:rsidR="00065A99" w:rsidRPr="0074755D" w:rsidRDefault="006D4F4F">
      <w:pPr>
        <w:pStyle w:val="Odsekzoznamu"/>
        <w:numPr>
          <w:ilvl w:val="0"/>
          <w:numId w:val="191"/>
        </w:numPr>
        <w:tabs>
          <w:tab w:val="left" w:pos="712"/>
        </w:tabs>
        <w:spacing w:before="201"/>
        <w:ind w:left="105" w:firstLine="226"/>
        <w:rPr>
          <w:rFonts w:ascii="Times New Roman" w:hAnsi="Times New Roman" w:cs="Times New Roman"/>
          <w:sz w:val="20"/>
        </w:rPr>
      </w:pPr>
      <w:r w:rsidRPr="0074755D">
        <w:rPr>
          <w:rFonts w:ascii="Times New Roman" w:hAnsi="Times New Roman" w:cs="Times New Roman"/>
          <w:w w:val="110"/>
          <w:sz w:val="20"/>
        </w:rPr>
        <w:t>Účastník je koncový užívateľ, ktorý uzatvoril s podnikom poskytujúcim verejnú službu zmluvu o poskytovaní verejných</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služieb.</w:t>
      </w:r>
    </w:p>
    <w:p w14:paraId="3BE3573A" w14:textId="77777777" w:rsidR="00065A99" w:rsidRPr="0074755D" w:rsidRDefault="006D4F4F">
      <w:pPr>
        <w:pStyle w:val="Nadpis1"/>
        <w:spacing w:before="211"/>
      </w:pPr>
      <w:r w:rsidRPr="0074755D">
        <w:rPr>
          <w:w w:val="105"/>
        </w:rPr>
        <w:t>DRUHÁ ČASŤ</w:t>
      </w:r>
    </w:p>
    <w:p w14:paraId="1B962A68" w14:textId="77777777" w:rsidR="00065A99" w:rsidRPr="0074755D" w:rsidRDefault="006D4F4F">
      <w:pPr>
        <w:spacing w:before="67"/>
        <w:ind w:left="105" w:right="105"/>
        <w:jc w:val="center"/>
        <w:rPr>
          <w:rFonts w:ascii="Times New Roman" w:hAnsi="Times New Roman" w:cs="Times New Roman"/>
          <w:b/>
          <w:sz w:val="20"/>
        </w:rPr>
      </w:pPr>
      <w:r w:rsidRPr="0074755D">
        <w:rPr>
          <w:rFonts w:ascii="Times New Roman" w:hAnsi="Times New Roman" w:cs="Times New Roman"/>
          <w:b/>
          <w:sz w:val="20"/>
        </w:rPr>
        <w:t>REGULÁCIA ELEKTRONICKÝCH KOMUNIKÁCIÍ</w:t>
      </w:r>
    </w:p>
    <w:p w14:paraId="6AE5A58E" w14:textId="77777777" w:rsidR="00065A99" w:rsidRPr="0074755D" w:rsidRDefault="006D4F4F">
      <w:pPr>
        <w:spacing w:before="210"/>
        <w:ind w:left="105" w:right="105"/>
        <w:jc w:val="center"/>
        <w:rPr>
          <w:rFonts w:ascii="Times New Roman" w:hAnsi="Times New Roman" w:cs="Times New Roman"/>
          <w:b/>
          <w:sz w:val="20"/>
        </w:rPr>
      </w:pPr>
      <w:r w:rsidRPr="0074755D">
        <w:rPr>
          <w:rFonts w:ascii="Times New Roman" w:hAnsi="Times New Roman" w:cs="Times New Roman"/>
          <w:b/>
          <w:sz w:val="20"/>
        </w:rPr>
        <w:t>PRVÁ HLAVA</w:t>
      </w:r>
    </w:p>
    <w:p w14:paraId="070D2742" w14:textId="77777777" w:rsidR="00065A99" w:rsidRPr="0074755D" w:rsidRDefault="006D4F4F">
      <w:pPr>
        <w:spacing w:before="66"/>
        <w:ind w:left="105" w:right="105"/>
        <w:jc w:val="center"/>
        <w:rPr>
          <w:rFonts w:ascii="Times New Roman" w:hAnsi="Times New Roman" w:cs="Times New Roman"/>
          <w:b/>
          <w:sz w:val="20"/>
        </w:rPr>
      </w:pPr>
      <w:r w:rsidRPr="0074755D">
        <w:rPr>
          <w:rFonts w:ascii="Times New Roman" w:hAnsi="Times New Roman" w:cs="Times New Roman"/>
          <w:b/>
          <w:w w:val="105"/>
          <w:sz w:val="20"/>
        </w:rPr>
        <w:t>PÔSOBNOSŤ ORGÁNOV ŠTÁTNEJ SPRÁVY V OBLASTI ELEKTRONICKÝCH KOMUNIKÁCIÍ</w:t>
      </w:r>
    </w:p>
    <w:p w14:paraId="1EA7CD65" w14:textId="77777777" w:rsidR="00065A99" w:rsidRPr="0074755D" w:rsidRDefault="00065A99">
      <w:pPr>
        <w:pStyle w:val="Zkladntext"/>
        <w:spacing w:before="0"/>
        <w:ind w:left="0" w:firstLine="0"/>
        <w:jc w:val="left"/>
        <w:rPr>
          <w:rFonts w:ascii="Times New Roman" w:hAnsi="Times New Roman" w:cs="Times New Roman"/>
          <w:b/>
          <w:sz w:val="27"/>
        </w:rPr>
      </w:pPr>
    </w:p>
    <w:p w14:paraId="267F5AEF"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6</w:t>
      </w:r>
    </w:p>
    <w:p w14:paraId="7ED041FC" w14:textId="77777777" w:rsidR="00065A99" w:rsidRPr="0074755D" w:rsidRDefault="006D4F4F">
      <w:pPr>
        <w:pStyle w:val="Odsekzoznamu"/>
        <w:numPr>
          <w:ilvl w:val="0"/>
          <w:numId w:val="190"/>
        </w:numPr>
        <w:tabs>
          <w:tab w:val="left" w:pos="641"/>
        </w:tabs>
        <w:spacing w:before="199"/>
        <w:ind w:right="0" w:hanging="309"/>
        <w:rPr>
          <w:rFonts w:ascii="Times New Roman" w:hAnsi="Times New Roman" w:cs="Times New Roman"/>
          <w:sz w:val="20"/>
        </w:rPr>
      </w:pPr>
      <w:r w:rsidRPr="0074755D">
        <w:rPr>
          <w:rFonts w:ascii="Times New Roman" w:hAnsi="Times New Roman" w:cs="Times New Roman"/>
          <w:w w:val="110"/>
          <w:sz w:val="20"/>
        </w:rPr>
        <w:t>Orgány štátnej správy v oblasti elektronických komunikácií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sú</w:t>
      </w:r>
    </w:p>
    <w:p w14:paraId="16806579" w14:textId="77777777" w:rsidR="00065A99" w:rsidRPr="0074755D" w:rsidRDefault="006D4F4F">
      <w:pPr>
        <w:pStyle w:val="Odsekzoznamu"/>
        <w:numPr>
          <w:ilvl w:val="0"/>
          <w:numId w:val="189"/>
        </w:numPr>
        <w:tabs>
          <w:tab w:val="left" w:pos="389"/>
          <w:tab w:val="left" w:pos="1793"/>
          <w:tab w:val="left" w:pos="2834"/>
          <w:tab w:val="left" w:pos="3879"/>
          <w:tab w:val="left" w:pos="5523"/>
          <w:tab w:val="left" w:pos="6412"/>
          <w:tab w:val="left" w:pos="7649"/>
          <w:tab w:val="left" w:pos="8778"/>
          <w:tab w:val="left" w:pos="9503"/>
        </w:tabs>
        <w:ind w:right="0"/>
        <w:rPr>
          <w:rFonts w:ascii="Times New Roman" w:hAnsi="Times New Roman" w:cs="Times New Roman"/>
          <w:sz w:val="20"/>
        </w:rPr>
      </w:pPr>
      <w:r w:rsidRPr="0074755D">
        <w:rPr>
          <w:rFonts w:ascii="Times New Roman" w:hAnsi="Times New Roman" w:cs="Times New Roman"/>
          <w:w w:val="110"/>
          <w:sz w:val="20"/>
        </w:rPr>
        <w:t>Ministerstvo</w:t>
      </w:r>
      <w:r w:rsidRPr="0074755D">
        <w:rPr>
          <w:rFonts w:ascii="Times New Roman" w:hAnsi="Times New Roman" w:cs="Times New Roman"/>
          <w:w w:val="110"/>
          <w:sz w:val="20"/>
        </w:rPr>
        <w:tab/>
        <w:t>dopravy,</w:t>
      </w:r>
      <w:r w:rsidRPr="0074755D">
        <w:rPr>
          <w:rFonts w:ascii="Times New Roman" w:hAnsi="Times New Roman" w:cs="Times New Roman"/>
          <w:w w:val="110"/>
          <w:sz w:val="20"/>
        </w:rPr>
        <w:tab/>
        <w:t>výstavby</w:t>
      </w:r>
      <w:r w:rsidRPr="0074755D">
        <w:rPr>
          <w:rFonts w:ascii="Times New Roman" w:hAnsi="Times New Roman" w:cs="Times New Roman"/>
          <w:w w:val="110"/>
          <w:sz w:val="20"/>
        </w:rPr>
        <w:tab/>
        <w:t>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regionálneho</w:t>
      </w:r>
      <w:r w:rsidRPr="0074755D">
        <w:rPr>
          <w:rFonts w:ascii="Times New Roman" w:hAnsi="Times New Roman" w:cs="Times New Roman"/>
          <w:w w:val="110"/>
          <w:sz w:val="20"/>
        </w:rPr>
        <w:tab/>
        <w:t>rozvoja</w:t>
      </w:r>
      <w:r w:rsidRPr="0074755D">
        <w:rPr>
          <w:rFonts w:ascii="Times New Roman" w:hAnsi="Times New Roman" w:cs="Times New Roman"/>
          <w:w w:val="110"/>
          <w:sz w:val="20"/>
        </w:rPr>
        <w:tab/>
        <w:t>Slovenskej</w:t>
      </w:r>
      <w:r w:rsidRPr="0074755D">
        <w:rPr>
          <w:rFonts w:ascii="Times New Roman" w:hAnsi="Times New Roman" w:cs="Times New Roman"/>
          <w:w w:val="110"/>
          <w:sz w:val="20"/>
        </w:rPr>
        <w:tab/>
        <w:t>republiky</w:t>
      </w:r>
      <w:r w:rsidRPr="0074755D">
        <w:rPr>
          <w:rFonts w:ascii="Times New Roman" w:hAnsi="Times New Roman" w:cs="Times New Roman"/>
          <w:w w:val="110"/>
          <w:sz w:val="20"/>
        </w:rPr>
        <w:tab/>
        <w:t>(ďalej</w:t>
      </w:r>
      <w:r w:rsidRPr="0074755D">
        <w:rPr>
          <w:rFonts w:ascii="Times New Roman" w:hAnsi="Times New Roman" w:cs="Times New Roman"/>
          <w:w w:val="110"/>
          <w:sz w:val="20"/>
        </w:rPr>
        <w:tab/>
        <w:t>len</w:t>
      </w:r>
    </w:p>
    <w:p w14:paraId="56C18F6C" w14:textId="77777777" w:rsidR="00065A99" w:rsidRPr="0074755D" w:rsidRDefault="006D4F4F">
      <w:pPr>
        <w:pStyle w:val="Zkladntext"/>
        <w:spacing w:before="0"/>
        <w:ind w:left="388" w:firstLine="0"/>
        <w:jc w:val="left"/>
        <w:rPr>
          <w:rFonts w:ascii="Times New Roman" w:hAnsi="Times New Roman" w:cs="Times New Roman"/>
        </w:rPr>
      </w:pPr>
      <w:r w:rsidRPr="0074755D">
        <w:rPr>
          <w:rFonts w:ascii="Times New Roman" w:hAnsi="Times New Roman" w:cs="Times New Roman"/>
          <w:w w:val="105"/>
        </w:rPr>
        <w:t>„ministerstvo“),</w:t>
      </w:r>
    </w:p>
    <w:p w14:paraId="5AA8127A" w14:textId="77777777" w:rsidR="00065A99" w:rsidRPr="0074755D" w:rsidRDefault="006D4F4F">
      <w:pPr>
        <w:pStyle w:val="Odsekzoznamu"/>
        <w:numPr>
          <w:ilvl w:val="0"/>
          <w:numId w:val="189"/>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Úrad pre reguláciu elektronických komunikácií a poštových služieb</w:t>
      </w:r>
      <w:r w:rsidRPr="0074755D">
        <w:rPr>
          <w:rFonts w:ascii="Times New Roman" w:hAnsi="Times New Roman" w:cs="Times New Roman"/>
          <w:w w:val="110"/>
          <w:position w:val="5"/>
          <w:sz w:val="10"/>
        </w:rPr>
        <w:t>6a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(ďalej len</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„úrad“).</w:t>
      </w:r>
    </w:p>
    <w:p w14:paraId="7CD9AFE7" w14:textId="77777777" w:rsidR="00065A99" w:rsidRPr="0074755D" w:rsidRDefault="006D4F4F">
      <w:pPr>
        <w:pStyle w:val="Odsekzoznamu"/>
        <w:numPr>
          <w:ilvl w:val="0"/>
          <w:numId w:val="190"/>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Ministerstvo</w:t>
      </w:r>
    </w:p>
    <w:p w14:paraId="463E2C1A" w14:textId="77777777" w:rsidR="00065A99" w:rsidRPr="0074755D" w:rsidRDefault="006D4F4F">
      <w:pPr>
        <w:pStyle w:val="Odsekzoznamu"/>
        <w:numPr>
          <w:ilvl w:val="0"/>
          <w:numId w:val="188"/>
        </w:numPr>
        <w:tabs>
          <w:tab w:val="left" w:pos="389"/>
        </w:tabs>
        <w:rPr>
          <w:rFonts w:ascii="Times New Roman" w:hAnsi="Times New Roman" w:cs="Times New Roman"/>
          <w:sz w:val="20"/>
        </w:rPr>
      </w:pPr>
      <w:r w:rsidRPr="0074755D">
        <w:rPr>
          <w:rFonts w:ascii="Times New Roman" w:hAnsi="Times New Roman" w:cs="Times New Roman"/>
          <w:w w:val="110"/>
          <w:sz w:val="20"/>
        </w:rPr>
        <w:t>vypracúva návrh národnej politiky pre elektronické komunikácie a iných strategických materiálov v oblasti elektronických komunikácií a predkladá ich vláde Slovenskej republiky (ďalej len „vláda“) na</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schválenie,</w:t>
      </w:r>
    </w:p>
    <w:p w14:paraId="5A2EAC99" w14:textId="77777777" w:rsidR="00065A99" w:rsidRPr="0074755D" w:rsidRDefault="006D4F4F">
      <w:pPr>
        <w:pStyle w:val="Odsekzoznamu"/>
        <w:numPr>
          <w:ilvl w:val="0"/>
          <w:numId w:val="18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vypracúva návrh národnej tabuľky frekvenčného</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spektra,</w:t>
      </w:r>
    </w:p>
    <w:p w14:paraId="4BA04A8A" w14:textId="77777777" w:rsidR="00065A99" w:rsidRPr="0074755D" w:rsidRDefault="006D4F4F">
      <w:pPr>
        <w:pStyle w:val="Odsekzoznamu"/>
        <w:numPr>
          <w:ilvl w:val="0"/>
          <w:numId w:val="188"/>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spolupracuje s Európskou komisiou, členskými štátmi Európskej únie a štátmi, ktoré </w:t>
      </w:r>
      <w:r w:rsidRPr="0074755D">
        <w:rPr>
          <w:rFonts w:ascii="Times New Roman" w:hAnsi="Times New Roman" w:cs="Times New Roman"/>
          <w:spacing w:val="-7"/>
          <w:w w:val="110"/>
          <w:sz w:val="20"/>
        </w:rPr>
        <w:t xml:space="preserve">sú </w:t>
      </w:r>
      <w:r w:rsidRPr="0074755D">
        <w:rPr>
          <w:rFonts w:ascii="Times New Roman" w:hAnsi="Times New Roman" w:cs="Times New Roman"/>
          <w:w w:val="110"/>
          <w:sz w:val="20"/>
        </w:rPr>
        <w:t>zmluvnými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stranami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Dohody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Európskom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hospodárskom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priestore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(ďalej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len</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„členský</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štát“)</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 xml:space="preserve">pri strategickom plánovaní, koordinácii a harmonizácii využívania frekvenčného spektra; na </w:t>
      </w:r>
      <w:r w:rsidRPr="0074755D">
        <w:rPr>
          <w:rFonts w:ascii="Times New Roman" w:hAnsi="Times New Roman" w:cs="Times New Roman"/>
          <w:spacing w:val="-3"/>
          <w:w w:val="110"/>
          <w:sz w:val="20"/>
        </w:rPr>
        <w:t xml:space="preserve">tieto </w:t>
      </w:r>
      <w:r w:rsidRPr="0074755D">
        <w:rPr>
          <w:rFonts w:ascii="Times New Roman" w:hAnsi="Times New Roman" w:cs="Times New Roman"/>
          <w:w w:val="110"/>
          <w:sz w:val="20"/>
        </w:rPr>
        <w:t xml:space="preserve">účely prihliada najmä na aspekty politík Európskej únie týkajúce sa hospodárstva, </w:t>
      </w:r>
      <w:r w:rsidRPr="0074755D">
        <w:rPr>
          <w:rFonts w:ascii="Times New Roman" w:hAnsi="Times New Roman" w:cs="Times New Roman"/>
          <w:spacing w:val="-2"/>
          <w:w w:val="110"/>
          <w:sz w:val="20"/>
        </w:rPr>
        <w:t xml:space="preserve">bezpečnosti, </w:t>
      </w:r>
      <w:r w:rsidRPr="0074755D">
        <w:rPr>
          <w:rFonts w:ascii="Times New Roman" w:hAnsi="Times New Roman" w:cs="Times New Roman"/>
          <w:w w:val="110"/>
          <w:sz w:val="20"/>
        </w:rPr>
        <w:t xml:space="preserve">zdravia, verejného záujmu, slobody prejavu, kultúry, vedy, spoločnosti a techniky, ako </w:t>
      </w:r>
      <w:r w:rsidRPr="0074755D">
        <w:rPr>
          <w:rFonts w:ascii="Times New Roman" w:hAnsi="Times New Roman" w:cs="Times New Roman"/>
          <w:spacing w:val="-6"/>
          <w:w w:val="110"/>
          <w:sz w:val="20"/>
        </w:rPr>
        <w:t xml:space="preserve">aj </w:t>
      </w:r>
      <w:r w:rsidRPr="0074755D">
        <w:rPr>
          <w:rFonts w:ascii="Times New Roman" w:hAnsi="Times New Roman" w:cs="Times New Roman"/>
          <w:w w:val="110"/>
          <w:sz w:val="20"/>
        </w:rPr>
        <w:t>rozličné záujmy skupín užívateľov frekvenčného spektra, aby sa optimalizovalo jeho využitie    a aby sa predchádzalo škodlivému</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rušeniu,</w:t>
      </w:r>
    </w:p>
    <w:p w14:paraId="5F586B9E" w14:textId="77777777" w:rsidR="00065A99" w:rsidRPr="0074755D" w:rsidRDefault="006D4F4F">
      <w:pPr>
        <w:pStyle w:val="Odsekzoznamu"/>
        <w:numPr>
          <w:ilvl w:val="0"/>
          <w:numId w:val="188"/>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v spolupráci  s Európskou  komisiou   a členskými   štátmi   podporuje   koordináciu   prístupov v rámci politiky frekvenčného spektra v Európskej únii a prípadné harmonizované podmienky prihliadajúce na dostupnosť frekvenčného spektra a jeho efektívne využitie na vybudovanie       a fungovanie vnútorného trhu elektronických</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komunikácií,</w:t>
      </w:r>
    </w:p>
    <w:p w14:paraId="5E258448" w14:textId="77777777" w:rsidR="00065A99" w:rsidRPr="0074755D" w:rsidRDefault="006D4F4F">
      <w:pPr>
        <w:pStyle w:val="Odsekzoznamu"/>
        <w:numPr>
          <w:ilvl w:val="0"/>
          <w:numId w:val="188"/>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v spolupráci s Národným bezpečnostným úradom</w:t>
      </w:r>
      <w:r w:rsidRPr="0074755D">
        <w:rPr>
          <w:rFonts w:ascii="Times New Roman" w:hAnsi="Times New Roman" w:cs="Times New Roman"/>
          <w:w w:val="110"/>
          <w:position w:val="5"/>
          <w:sz w:val="10"/>
        </w:rPr>
        <w:t>16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úradom plní ako úrad pre verejnú regulovanú službu funkciu príslušného orgánu pre verejnú regulovanú službu</w:t>
      </w:r>
      <w:r w:rsidRPr="0074755D">
        <w:rPr>
          <w:rFonts w:ascii="Times New Roman" w:hAnsi="Times New Roman" w:cs="Times New Roman"/>
          <w:w w:val="110"/>
          <w:position w:val="5"/>
          <w:sz w:val="10"/>
        </w:rPr>
        <w:t>6b</w:t>
      </w:r>
      <w:r w:rsidRPr="0074755D">
        <w:rPr>
          <w:rFonts w:ascii="Times New Roman" w:hAnsi="Times New Roman" w:cs="Times New Roman"/>
          <w:w w:val="110"/>
          <w:sz w:val="18"/>
        </w:rPr>
        <w:t>)</w:t>
      </w:r>
      <w:r w:rsidRPr="0074755D">
        <w:rPr>
          <w:rFonts w:ascii="Times New Roman" w:hAnsi="Times New Roman" w:cs="Times New Roman"/>
          <w:w w:val="110"/>
          <w:sz w:val="20"/>
        </w:rPr>
        <w:t xml:space="preserve">, </w:t>
      </w:r>
      <w:r w:rsidRPr="0074755D">
        <w:rPr>
          <w:rFonts w:ascii="Times New Roman" w:hAnsi="Times New Roman" w:cs="Times New Roman"/>
          <w:spacing w:val="-3"/>
          <w:w w:val="110"/>
          <w:sz w:val="20"/>
        </w:rPr>
        <w:t xml:space="preserve">ktorú </w:t>
      </w:r>
      <w:r w:rsidRPr="0074755D">
        <w:rPr>
          <w:rFonts w:ascii="Times New Roman" w:hAnsi="Times New Roman" w:cs="Times New Roman"/>
          <w:w w:val="110"/>
          <w:sz w:val="20"/>
        </w:rPr>
        <w:t>poskytuje globálny satelitný navigačný systém zriadený v rámci programu Galileo,</w:t>
      </w:r>
      <w:r w:rsidRPr="0074755D">
        <w:rPr>
          <w:rFonts w:ascii="Times New Roman" w:hAnsi="Times New Roman" w:cs="Times New Roman"/>
          <w:w w:val="110"/>
          <w:position w:val="5"/>
          <w:sz w:val="10"/>
        </w:rPr>
        <w:t>6c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v ktorej rámci</w:t>
      </w:r>
    </w:p>
    <w:p w14:paraId="6050AFF8" w14:textId="77777777" w:rsidR="00065A99" w:rsidRPr="0074755D" w:rsidRDefault="006D4F4F">
      <w:pPr>
        <w:pStyle w:val="Odsekzoznamu"/>
        <w:numPr>
          <w:ilvl w:val="1"/>
          <w:numId w:val="188"/>
        </w:numPr>
        <w:tabs>
          <w:tab w:val="left" w:pos="673"/>
        </w:tabs>
        <w:rPr>
          <w:rFonts w:ascii="Times New Roman" w:hAnsi="Times New Roman" w:cs="Times New Roman"/>
          <w:sz w:val="20"/>
        </w:rPr>
      </w:pPr>
      <w:r w:rsidRPr="0074755D">
        <w:rPr>
          <w:rFonts w:ascii="Times New Roman" w:hAnsi="Times New Roman" w:cs="Times New Roman"/>
          <w:w w:val="110"/>
          <w:sz w:val="20"/>
        </w:rPr>
        <w:t>je kontaktným miestom pre nahlasovanie možného škodlivého rušenia, ktoré ovplyvňuje verejnú regulovanú</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službu,</w:t>
      </w:r>
    </w:p>
    <w:p w14:paraId="127BB9ED"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F98841A" w14:textId="77777777" w:rsidR="00065A99" w:rsidRPr="0074755D" w:rsidRDefault="00065A99">
      <w:pPr>
        <w:pStyle w:val="Zkladntext"/>
        <w:spacing w:before="10"/>
        <w:ind w:left="0" w:firstLine="0"/>
        <w:jc w:val="left"/>
        <w:rPr>
          <w:rFonts w:ascii="Times New Roman" w:hAnsi="Times New Roman" w:cs="Times New Roman"/>
          <w:sz w:val="16"/>
        </w:rPr>
      </w:pPr>
    </w:p>
    <w:p w14:paraId="0910AC78" w14:textId="77777777" w:rsidR="00065A99" w:rsidRPr="0074755D" w:rsidRDefault="006D4F4F">
      <w:pPr>
        <w:pStyle w:val="Odsekzoznamu"/>
        <w:numPr>
          <w:ilvl w:val="1"/>
          <w:numId w:val="188"/>
        </w:numPr>
        <w:tabs>
          <w:tab w:val="left" w:pos="673"/>
        </w:tabs>
        <w:spacing w:before="104"/>
        <w:rPr>
          <w:rFonts w:ascii="Times New Roman" w:hAnsi="Times New Roman" w:cs="Times New Roman"/>
          <w:sz w:val="20"/>
        </w:rPr>
      </w:pPr>
      <w:r w:rsidRPr="0074755D">
        <w:rPr>
          <w:rFonts w:ascii="Times New Roman" w:hAnsi="Times New Roman" w:cs="Times New Roman"/>
          <w:w w:val="110"/>
          <w:sz w:val="20"/>
        </w:rPr>
        <w:t xml:space="preserve">na základe žiadosti rozhoduje o udelení, zmene alebo odňatí práv prístupu užívateľov verejnej regulovanej služby so sídlom na území Slovenskej republiky alebo zriadených na území Slovenskej republiky (ďalej len „užívateľ verejnej regulovanej služby“) k </w:t>
      </w:r>
      <w:r w:rsidRPr="0074755D">
        <w:rPr>
          <w:rFonts w:ascii="Times New Roman" w:hAnsi="Times New Roman" w:cs="Times New Roman"/>
          <w:spacing w:val="-3"/>
          <w:w w:val="110"/>
          <w:sz w:val="20"/>
        </w:rPr>
        <w:t xml:space="preserve">verejnej </w:t>
      </w:r>
      <w:r w:rsidRPr="0074755D">
        <w:rPr>
          <w:rFonts w:ascii="Times New Roman" w:hAnsi="Times New Roman" w:cs="Times New Roman"/>
          <w:w w:val="110"/>
          <w:sz w:val="20"/>
        </w:rPr>
        <w:t>regulovanej službe; konanie o zmene alebo odňatí práv môže úrad pre verejnú regulovanú službu začať aj z vlastného</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podnetu,</w:t>
      </w:r>
    </w:p>
    <w:p w14:paraId="5FB534F5" w14:textId="77777777" w:rsidR="00065A99" w:rsidRPr="0074755D" w:rsidRDefault="006D4F4F">
      <w:pPr>
        <w:pStyle w:val="Odsekzoznamu"/>
        <w:numPr>
          <w:ilvl w:val="1"/>
          <w:numId w:val="188"/>
        </w:numPr>
        <w:tabs>
          <w:tab w:val="left" w:pos="673"/>
        </w:tabs>
        <w:spacing w:before="101"/>
        <w:rPr>
          <w:rFonts w:ascii="Times New Roman" w:hAnsi="Times New Roman" w:cs="Times New Roman"/>
          <w:sz w:val="20"/>
        </w:rPr>
      </w:pPr>
      <w:r w:rsidRPr="0074755D">
        <w:rPr>
          <w:rFonts w:ascii="Times New Roman" w:hAnsi="Times New Roman" w:cs="Times New Roman"/>
          <w:w w:val="105"/>
          <w:sz w:val="20"/>
        </w:rPr>
        <w:t xml:space="preserve">na základe žiadosti rozhoduje o udelení, zmene alebo odňatí práv prístupu  k  verejnej regulovanej službe subjektom so sídlom na území Slovenskej republiky alebo zriadených </w:t>
      </w:r>
      <w:r w:rsidRPr="0074755D">
        <w:rPr>
          <w:rFonts w:ascii="Times New Roman" w:hAnsi="Times New Roman" w:cs="Times New Roman"/>
          <w:spacing w:val="-7"/>
          <w:w w:val="105"/>
          <w:sz w:val="20"/>
        </w:rPr>
        <w:t xml:space="preserve">na </w:t>
      </w:r>
      <w:r w:rsidRPr="0074755D">
        <w:rPr>
          <w:rFonts w:ascii="Times New Roman" w:hAnsi="Times New Roman" w:cs="Times New Roman"/>
          <w:w w:val="105"/>
          <w:sz w:val="20"/>
        </w:rPr>
        <w:t xml:space="preserve">území  Slovenskej  republiky,  ktoré  sa  zaoberajú  výskumom,  vývojom,  výrobou  zariadení       a programového vybavenia  pre  verejnú  regulovanú  službu  alebo  vývozom  týchto  zariadení  a programového vybavenia mimo územia Európskej  únie  (ďalej  len  „subjekt  s  právom prístupu k verejnej regulovanej službe“); konanie o zmene alebo odňatí práv môže úrad </w:t>
      </w:r>
      <w:r w:rsidRPr="0074755D">
        <w:rPr>
          <w:rFonts w:ascii="Times New Roman" w:hAnsi="Times New Roman" w:cs="Times New Roman"/>
          <w:spacing w:val="-5"/>
          <w:w w:val="105"/>
          <w:sz w:val="20"/>
        </w:rPr>
        <w:t xml:space="preserve">pre </w:t>
      </w:r>
      <w:r w:rsidRPr="0074755D">
        <w:rPr>
          <w:rFonts w:ascii="Times New Roman" w:hAnsi="Times New Roman" w:cs="Times New Roman"/>
          <w:w w:val="105"/>
          <w:sz w:val="20"/>
        </w:rPr>
        <w:t>verejnú regulovanú službu začať aj z vlastného</w:t>
      </w:r>
      <w:r w:rsidRPr="0074755D">
        <w:rPr>
          <w:rFonts w:ascii="Times New Roman" w:hAnsi="Times New Roman" w:cs="Times New Roman"/>
          <w:spacing w:val="50"/>
          <w:w w:val="105"/>
          <w:sz w:val="20"/>
        </w:rPr>
        <w:t xml:space="preserve"> </w:t>
      </w:r>
      <w:r w:rsidRPr="0074755D">
        <w:rPr>
          <w:rFonts w:ascii="Times New Roman" w:hAnsi="Times New Roman" w:cs="Times New Roman"/>
          <w:w w:val="105"/>
          <w:sz w:val="20"/>
        </w:rPr>
        <w:t>podnetu,</w:t>
      </w:r>
    </w:p>
    <w:p w14:paraId="45BD9224" w14:textId="77777777" w:rsidR="00065A99" w:rsidRPr="0074755D" w:rsidRDefault="006D4F4F">
      <w:pPr>
        <w:pStyle w:val="Odsekzoznamu"/>
        <w:numPr>
          <w:ilvl w:val="1"/>
          <w:numId w:val="188"/>
        </w:numPr>
        <w:tabs>
          <w:tab w:val="left" w:pos="673"/>
        </w:tabs>
        <w:spacing w:before="101"/>
        <w:rPr>
          <w:rFonts w:ascii="Times New Roman" w:hAnsi="Times New Roman" w:cs="Times New Roman"/>
          <w:sz w:val="20"/>
        </w:rPr>
      </w:pPr>
      <w:r w:rsidRPr="0074755D">
        <w:rPr>
          <w:rFonts w:ascii="Times New Roman" w:hAnsi="Times New Roman" w:cs="Times New Roman"/>
          <w:w w:val="110"/>
          <w:sz w:val="20"/>
        </w:rPr>
        <w:t>združuje užívateľov verejnej regulovanej služby a subjekty s právom prístupu k verejnej regulovanej službe do užívateľských skupín alebo do užívateľských spoločenstiev a schvaľuje ich kontaktné</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miesta,</w:t>
      </w:r>
    </w:p>
    <w:p w14:paraId="149C4194" w14:textId="77777777" w:rsidR="00065A99" w:rsidRPr="0074755D" w:rsidRDefault="006D4F4F">
      <w:pPr>
        <w:pStyle w:val="Odsekzoznamu"/>
        <w:numPr>
          <w:ilvl w:val="1"/>
          <w:numId w:val="188"/>
        </w:numPr>
        <w:tabs>
          <w:tab w:val="left" w:pos="673"/>
        </w:tabs>
        <w:rPr>
          <w:rFonts w:ascii="Times New Roman" w:hAnsi="Times New Roman" w:cs="Times New Roman"/>
          <w:sz w:val="18"/>
        </w:rPr>
      </w:pPr>
      <w:r w:rsidRPr="0074755D">
        <w:rPr>
          <w:rFonts w:ascii="Times New Roman" w:hAnsi="Times New Roman" w:cs="Times New Roman"/>
          <w:w w:val="110"/>
          <w:sz w:val="20"/>
        </w:rPr>
        <w:t>sprístupňuje príslušnú dokumentáciu užívateľom verejnej regulovanej služby a subjektom     s právom prístupu k verejnej  regulovanej  službe,  získava  utajované  skutočnosti  súvisiace s prevádzkou a využívaním verejnej regulovanej služby a zabezpečuje ich distribúciu užívateľom verejnej regulovanej služby a subjektom s právom prístupu k verejnej regulovanej službe, v súlade s osobitným</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predpisom,</w:t>
      </w:r>
      <w:r w:rsidRPr="0074755D">
        <w:rPr>
          <w:rFonts w:ascii="Times New Roman" w:hAnsi="Times New Roman" w:cs="Times New Roman"/>
          <w:w w:val="110"/>
          <w:position w:val="5"/>
          <w:sz w:val="10"/>
        </w:rPr>
        <w:t>6d</w:t>
      </w:r>
      <w:r w:rsidRPr="0074755D">
        <w:rPr>
          <w:rFonts w:ascii="Times New Roman" w:hAnsi="Times New Roman" w:cs="Times New Roman"/>
          <w:w w:val="110"/>
          <w:sz w:val="18"/>
        </w:rPr>
        <w:t>)</w:t>
      </w:r>
    </w:p>
    <w:p w14:paraId="498C7DB7" w14:textId="77777777" w:rsidR="00065A99" w:rsidRPr="0074755D" w:rsidRDefault="006D4F4F">
      <w:pPr>
        <w:pStyle w:val="Odsekzoznamu"/>
        <w:numPr>
          <w:ilvl w:val="1"/>
          <w:numId w:val="188"/>
        </w:numPr>
        <w:tabs>
          <w:tab w:val="left" w:pos="673"/>
        </w:tabs>
        <w:spacing w:before="101"/>
        <w:rPr>
          <w:rFonts w:ascii="Times New Roman" w:hAnsi="Times New Roman" w:cs="Times New Roman"/>
          <w:sz w:val="20"/>
        </w:rPr>
      </w:pPr>
      <w:r w:rsidRPr="0074755D">
        <w:rPr>
          <w:rFonts w:ascii="Times New Roman" w:hAnsi="Times New Roman" w:cs="Times New Roman"/>
          <w:w w:val="105"/>
          <w:sz w:val="20"/>
        </w:rPr>
        <w:t>kontroluje dodržiavanie povinností, obmedzení a podmienok určených týmto zákonom, všeobecne záväznými právnymi predpismi vydanými podľa tohto zákona,  osobitným  predpisom</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medzinárodnou</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zmluvou,</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ktorou</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je</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Slovenská</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republika</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viazaná,</w:t>
      </w:r>
    </w:p>
    <w:p w14:paraId="2DBFC31A" w14:textId="77777777" w:rsidR="00065A99" w:rsidRPr="0074755D" w:rsidRDefault="006D4F4F">
      <w:pPr>
        <w:pStyle w:val="Odsekzoznamu"/>
        <w:numPr>
          <w:ilvl w:val="1"/>
          <w:numId w:val="188"/>
        </w:numPr>
        <w:tabs>
          <w:tab w:val="left" w:pos="673"/>
        </w:tabs>
        <w:spacing w:before="101"/>
        <w:rPr>
          <w:rFonts w:ascii="Times New Roman" w:hAnsi="Times New Roman" w:cs="Times New Roman"/>
          <w:sz w:val="20"/>
        </w:rPr>
      </w:pPr>
      <w:r w:rsidRPr="0074755D">
        <w:rPr>
          <w:rFonts w:ascii="Times New Roman" w:hAnsi="Times New Roman" w:cs="Times New Roman"/>
          <w:w w:val="110"/>
          <w:sz w:val="20"/>
        </w:rPr>
        <w:t>predkladá správu o dodržiavaní spoločných minimálnych noriem</w:t>
      </w:r>
      <w:r w:rsidRPr="0074755D">
        <w:rPr>
          <w:rFonts w:ascii="Times New Roman" w:hAnsi="Times New Roman" w:cs="Times New Roman"/>
          <w:w w:val="110"/>
          <w:position w:val="5"/>
          <w:sz w:val="10"/>
        </w:rPr>
        <w:t>6e</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každé tri roky Európskej komisii a Agentúre pre európsky globálny satelitný navigačný</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systém,</w:t>
      </w:r>
    </w:p>
    <w:p w14:paraId="30AC8C52" w14:textId="77777777" w:rsidR="00065A99" w:rsidRPr="0074755D" w:rsidRDefault="006D4F4F">
      <w:pPr>
        <w:pStyle w:val="Odsekzoznamu"/>
        <w:numPr>
          <w:ilvl w:val="1"/>
          <w:numId w:val="188"/>
        </w:numPr>
        <w:tabs>
          <w:tab w:val="left" w:pos="673"/>
        </w:tabs>
        <w:rPr>
          <w:rFonts w:ascii="Times New Roman" w:hAnsi="Times New Roman" w:cs="Times New Roman"/>
          <w:sz w:val="18"/>
        </w:rPr>
      </w:pPr>
      <w:r w:rsidRPr="0074755D">
        <w:rPr>
          <w:rFonts w:ascii="Times New Roman" w:hAnsi="Times New Roman" w:cs="Times New Roman"/>
          <w:w w:val="105"/>
          <w:sz w:val="20"/>
        </w:rPr>
        <w:t xml:space="preserve">vydáva všeobecne záväzné právne predpisy, ktorými sa  určujú  náležitosti  žiadosti  </w:t>
      </w:r>
      <w:r w:rsidRPr="0074755D">
        <w:rPr>
          <w:rFonts w:ascii="Times New Roman" w:hAnsi="Times New Roman" w:cs="Times New Roman"/>
          <w:spacing w:val="-3"/>
          <w:w w:val="105"/>
          <w:sz w:val="20"/>
        </w:rPr>
        <w:t xml:space="preserve">podľa   </w:t>
      </w:r>
      <w:r w:rsidRPr="0074755D">
        <w:rPr>
          <w:rFonts w:ascii="Times New Roman" w:hAnsi="Times New Roman" w:cs="Times New Roman"/>
          <w:w w:val="105"/>
          <w:sz w:val="20"/>
        </w:rPr>
        <w:t xml:space="preserve">bodov 2 a 3 a podmienky týkajúce sa  prístupu  a používania  verejnej  regulovanej  služby,  vývoja a výroby zariadení pre prevádzku a používanie verejnej regulovanej služby a </w:t>
      </w:r>
      <w:r w:rsidRPr="0074755D">
        <w:rPr>
          <w:rFonts w:ascii="Times New Roman" w:hAnsi="Times New Roman" w:cs="Times New Roman"/>
          <w:spacing w:val="-3"/>
          <w:w w:val="105"/>
          <w:sz w:val="20"/>
        </w:rPr>
        <w:t xml:space="preserve">vývozu </w:t>
      </w:r>
      <w:r w:rsidRPr="0074755D">
        <w:rPr>
          <w:rFonts w:ascii="Times New Roman" w:hAnsi="Times New Roman" w:cs="Times New Roman"/>
          <w:w w:val="105"/>
          <w:sz w:val="20"/>
        </w:rPr>
        <w:t>zariadení a programového vybavenia pre verejnú regulovanú službu mimo územia Európskej únie v súlade s osobitným</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predpisom,</w:t>
      </w:r>
      <w:r w:rsidRPr="0074755D">
        <w:rPr>
          <w:rFonts w:ascii="Times New Roman" w:hAnsi="Times New Roman" w:cs="Times New Roman"/>
          <w:w w:val="105"/>
          <w:position w:val="5"/>
          <w:sz w:val="10"/>
        </w:rPr>
        <w:t>6d</w:t>
      </w:r>
      <w:r w:rsidRPr="0074755D">
        <w:rPr>
          <w:rFonts w:ascii="Times New Roman" w:hAnsi="Times New Roman" w:cs="Times New Roman"/>
          <w:w w:val="105"/>
          <w:sz w:val="18"/>
        </w:rPr>
        <w:t>)</w:t>
      </w:r>
    </w:p>
    <w:p w14:paraId="668FF164" w14:textId="77777777" w:rsidR="00065A99" w:rsidRPr="0074755D" w:rsidRDefault="006D4F4F">
      <w:pPr>
        <w:pStyle w:val="Odsekzoznamu"/>
        <w:numPr>
          <w:ilvl w:val="0"/>
          <w:numId w:val="188"/>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zabezpečuje medzinárodné vzťahy v oblasti  elektronických  komunikácií  na  úrovni  Európskej  únie a medzinárodných</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organizácií,</w:t>
      </w:r>
    </w:p>
    <w:p w14:paraId="3B2C6DBC" w14:textId="77777777" w:rsidR="00065A99" w:rsidRPr="0074755D" w:rsidRDefault="006D4F4F">
      <w:pPr>
        <w:pStyle w:val="Odsekzoznamu"/>
        <w:numPr>
          <w:ilvl w:val="0"/>
          <w:numId w:val="188"/>
        </w:numPr>
        <w:tabs>
          <w:tab w:val="left" w:pos="389"/>
        </w:tabs>
        <w:ind w:right="0"/>
        <w:rPr>
          <w:rFonts w:ascii="Times New Roman" w:hAnsi="Times New Roman" w:cs="Times New Roman"/>
          <w:sz w:val="20"/>
        </w:rPr>
      </w:pPr>
      <w:r w:rsidRPr="0074755D">
        <w:rPr>
          <w:rFonts w:ascii="Times New Roman" w:hAnsi="Times New Roman" w:cs="Times New Roman"/>
          <w:w w:val="110"/>
          <w:sz w:val="20"/>
        </w:rPr>
        <w:t>plní</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úlohy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34a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8</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súvisiace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úhradou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primeranej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náhrady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nákladov.</w:t>
      </w:r>
    </w:p>
    <w:p w14:paraId="327A880F" w14:textId="77777777" w:rsidR="00065A99" w:rsidRPr="0074755D" w:rsidRDefault="006D4F4F">
      <w:pPr>
        <w:pStyle w:val="Odsekzoznamu"/>
        <w:numPr>
          <w:ilvl w:val="0"/>
          <w:numId w:val="190"/>
        </w:numPr>
        <w:tabs>
          <w:tab w:val="left" w:pos="641"/>
        </w:tabs>
        <w:spacing w:before="201"/>
        <w:ind w:right="0" w:hanging="309"/>
        <w:rPr>
          <w:rFonts w:ascii="Times New Roman" w:hAnsi="Times New Roman" w:cs="Times New Roman"/>
          <w:sz w:val="20"/>
        </w:rPr>
      </w:pPr>
      <w:r w:rsidRPr="0074755D">
        <w:rPr>
          <w:rFonts w:ascii="Times New Roman" w:hAnsi="Times New Roman" w:cs="Times New Roman"/>
          <w:w w:val="110"/>
          <w:sz w:val="20"/>
        </w:rPr>
        <w:t>Úrad ako národný regulátor a cenový orgán</w:t>
      </w:r>
      <w:r w:rsidRPr="0074755D">
        <w:rPr>
          <w:rFonts w:ascii="Times New Roman" w:hAnsi="Times New Roman" w:cs="Times New Roman"/>
          <w:w w:val="110"/>
          <w:position w:val="5"/>
          <w:sz w:val="10"/>
        </w:rPr>
        <w:t>7</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v oblasti elektronických</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komunikácií</w:t>
      </w:r>
    </w:p>
    <w:p w14:paraId="21C27B39" w14:textId="77777777" w:rsidR="00065A99" w:rsidRPr="0074755D" w:rsidRDefault="006D4F4F">
      <w:pPr>
        <w:pStyle w:val="Odsekzoznamu"/>
        <w:numPr>
          <w:ilvl w:val="0"/>
          <w:numId w:val="187"/>
        </w:numPr>
        <w:tabs>
          <w:tab w:val="left" w:pos="446"/>
        </w:tabs>
        <w:ind w:right="0"/>
        <w:rPr>
          <w:rFonts w:ascii="Times New Roman" w:hAnsi="Times New Roman" w:cs="Times New Roman"/>
          <w:sz w:val="20"/>
        </w:rPr>
      </w:pPr>
      <w:r w:rsidRPr="0074755D">
        <w:rPr>
          <w:rFonts w:ascii="Times New Roman" w:hAnsi="Times New Roman" w:cs="Times New Roman"/>
          <w:w w:val="110"/>
          <w:sz w:val="20"/>
        </w:rPr>
        <w:t>vykonáva reguláciu elektronických</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komunikácií,</w:t>
      </w:r>
    </w:p>
    <w:p w14:paraId="3CFDF008" w14:textId="77777777" w:rsidR="00065A99" w:rsidRPr="0074755D" w:rsidRDefault="006D4F4F">
      <w:pPr>
        <w:pStyle w:val="Odsekzoznamu"/>
        <w:numPr>
          <w:ilvl w:val="0"/>
          <w:numId w:val="187"/>
        </w:numPr>
        <w:tabs>
          <w:tab w:val="left" w:pos="446"/>
        </w:tabs>
        <w:rPr>
          <w:rFonts w:ascii="Times New Roman" w:hAnsi="Times New Roman" w:cs="Times New Roman"/>
          <w:sz w:val="20"/>
        </w:rPr>
      </w:pPr>
      <w:r w:rsidRPr="0074755D">
        <w:rPr>
          <w:rFonts w:ascii="Times New Roman" w:hAnsi="Times New Roman" w:cs="Times New Roman"/>
          <w:w w:val="110"/>
          <w:sz w:val="20"/>
        </w:rPr>
        <w:t>zabezpečuje medzinárodné vzťahy v oblasti elektronických komunikácií na úrovni regulačných orgánov, aktívne sa podieľa na činnosti Orgánu európskych regulátorov pre elektronické komunikácie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(ďalej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len</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„orgán</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európskych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regulátorov“),</w:t>
      </w:r>
      <w:r w:rsidRPr="0074755D">
        <w:rPr>
          <w:rFonts w:ascii="Times New Roman" w:hAnsi="Times New Roman" w:cs="Times New Roman"/>
          <w:w w:val="110"/>
          <w:position w:val="5"/>
          <w:sz w:val="10"/>
        </w:rPr>
        <w:t>8</w:t>
      </w:r>
      <w:r w:rsidRPr="0074755D">
        <w:rPr>
          <w:rFonts w:ascii="Times New Roman" w:hAnsi="Times New Roman" w:cs="Times New Roman"/>
          <w:w w:val="110"/>
          <w:sz w:val="18"/>
        </w:rPr>
        <w:t>)</w:t>
      </w:r>
      <w:r w:rsidRPr="0074755D">
        <w:rPr>
          <w:rFonts w:ascii="Times New Roman" w:hAnsi="Times New Roman" w:cs="Times New Roman"/>
          <w:spacing w:val="-2"/>
          <w:w w:val="110"/>
          <w:sz w:val="18"/>
        </w:rPr>
        <w:t xml:space="preserve"> </w:t>
      </w:r>
      <w:r w:rsidRPr="0074755D">
        <w:rPr>
          <w:rFonts w:ascii="Times New Roman" w:hAnsi="Times New Roman" w:cs="Times New Roman"/>
          <w:w w:val="110"/>
          <w:sz w:val="20"/>
        </w:rPr>
        <w:t>pričom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podporuje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ciele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súvisiace s presadzovaním väčšej koordinácie a konzistentnosti pri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regulácii,</w:t>
      </w:r>
    </w:p>
    <w:p w14:paraId="74EE30D4" w14:textId="77777777" w:rsidR="00065A99" w:rsidRPr="0074755D" w:rsidRDefault="006D4F4F">
      <w:pPr>
        <w:pStyle w:val="Odsekzoznamu"/>
        <w:numPr>
          <w:ilvl w:val="0"/>
          <w:numId w:val="187"/>
        </w:numPr>
        <w:tabs>
          <w:tab w:val="left" w:pos="446"/>
        </w:tabs>
        <w:spacing w:before="101"/>
        <w:rPr>
          <w:rFonts w:ascii="Times New Roman" w:hAnsi="Times New Roman" w:cs="Times New Roman"/>
          <w:sz w:val="20"/>
        </w:rPr>
      </w:pPr>
      <w:r w:rsidRPr="0074755D">
        <w:rPr>
          <w:rFonts w:ascii="Times New Roman" w:hAnsi="Times New Roman" w:cs="Times New Roman"/>
          <w:w w:val="110"/>
          <w:sz w:val="20"/>
        </w:rPr>
        <w:t>spolupracuje s ministerstvom pri vypracúvaní návrhu národnej tabuľky frekvenčného spektra  a vykonáva správu frekvenčného</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spektra,</w:t>
      </w:r>
    </w:p>
    <w:p w14:paraId="70D4319E" w14:textId="77777777" w:rsidR="00065A99" w:rsidRPr="0074755D" w:rsidRDefault="006D4F4F">
      <w:pPr>
        <w:pStyle w:val="Odsekzoznamu"/>
        <w:numPr>
          <w:ilvl w:val="0"/>
          <w:numId w:val="187"/>
        </w:numPr>
        <w:tabs>
          <w:tab w:val="left" w:pos="446"/>
        </w:tabs>
        <w:ind w:right="0"/>
        <w:rPr>
          <w:rFonts w:ascii="Times New Roman" w:hAnsi="Times New Roman" w:cs="Times New Roman"/>
          <w:sz w:val="20"/>
        </w:rPr>
      </w:pPr>
      <w:r w:rsidRPr="0074755D">
        <w:rPr>
          <w:rFonts w:ascii="Times New Roman" w:hAnsi="Times New Roman" w:cs="Times New Roman"/>
          <w:w w:val="110"/>
          <w:sz w:val="20"/>
        </w:rPr>
        <w:t>chráni záujmy koncových užívateľov s ohľadom na kvalitu a ceny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služieb,</w:t>
      </w:r>
    </w:p>
    <w:p w14:paraId="17807D4D" w14:textId="77777777" w:rsidR="00065A99" w:rsidRPr="0074755D" w:rsidRDefault="006D4F4F">
      <w:pPr>
        <w:pStyle w:val="Odsekzoznamu"/>
        <w:numPr>
          <w:ilvl w:val="0"/>
          <w:numId w:val="187"/>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plní povinnosti podporujúce efektívnu hospodársku súťaž, efektívne investície a inovácie, rozvoj spoločného trhu Európskej únie, záujmy všetkých občanov členských štátov na </w:t>
      </w:r>
      <w:r w:rsidRPr="0074755D">
        <w:rPr>
          <w:rFonts w:ascii="Times New Roman" w:hAnsi="Times New Roman" w:cs="Times New Roman"/>
          <w:spacing w:val="-3"/>
          <w:w w:val="110"/>
          <w:sz w:val="20"/>
        </w:rPr>
        <w:t xml:space="preserve">území  </w:t>
      </w:r>
      <w:r w:rsidRPr="0074755D">
        <w:rPr>
          <w:rFonts w:ascii="Times New Roman" w:hAnsi="Times New Roman" w:cs="Times New Roman"/>
          <w:w w:val="110"/>
          <w:sz w:val="20"/>
        </w:rPr>
        <w:t xml:space="preserve">Slovenskej republiky, zodpovedajúci prístup k sieťam, prepojenie sietí a </w:t>
      </w:r>
      <w:proofErr w:type="spellStart"/>
      <w:r w:rsidRPr="0074755D">
        <w:rPr>
          <w:rFonts w:ascii="Times New Roman" w:hAnsi="Times New Roman" w:cs="Times New Roman"/>
          <w:w w:val="110"/>
          <w:sz w:val="20"/>
        </w:rPr>
        <w:t>interoperabilitu</w:t>
      </w:r>
      <w:proofErr w:type="spellEnd"/>
      <w:r w:rsidRPr="0074755D">
        <w:rPr>
          <w:rFonts w:ascii="Times New Roman" w:hAnsi="Times New Roman" w:cs="Times New Roman"/>
          <w:w w:val="110"/>
          <w:sz w:val="20"/>
        </w:rPr>
        <w:t xml:space="preserve"> služieb a chráni slobodu výberu</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prevádzkovateľa,</w:t>
      </w:r>
    </w:p>
    <w:p w14:paraId="3753B30A"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10845BA" w14:textId="77777777" w:rsidR="00065A99" w:rsidRPr="0074755D" w:rsidRDefault="00065A99">
      <w:pPr>
        <w:pStyle w:val="Zkladntext"/>
        <w:spacing w:before="10"/>
        <w:ind w:left="0" w:firstLine="0"/>
        <w:jc w:val="left"/>
        <w:rPr>
          <w:rFonts w:ascii="Times New Roman" w:hAnsi="Times New Roman" w:cs="Times New Roman"/>
          <w:sz w:val="16"/>
        </w:rPr>
      </w:pPr>
    </w:p>
    <w:p w14:paraId="5567A1CC" w14:textId="77777777" w:rsidR="00065A99" w:rsidRPr="0074755D" w:rsidRDefault="006D4F4F">
      <w:pPr>
        <w:pStyle w:val="Odsekzoznamu"/>
        <w:numPr>
          <w:ilvl w:val="0"/>
          <w:numId w:val="187"/>
        </w:numPr>
        <w:tabs>
          <w:tab w:val="left" w:pos="445"/>
          <w:tab w:val="left" w:pos="446"/>
        </w:tabs>
        <w:spacing w:before="104"/>
        <w:ind w:right="0"/>
        <w:rPr>
          <w:rFonts w:ascii="Times New Roman" w:hAnsi="Times New Roman" w:cs="Times New Roman"/>
          <w:sz w:val="20"/>
        </w:rPr>
      </w:pPr>
      <w:r w:rsidRPr="0074755D">
        <w:rPr>
          <w:rFonts w:ascii="Times New Roman" w:hAnsi="Times New Roman" w:cs="Times New Roman"/>
          <w:w w:val="105"/>
          <w:sz w:val="20"/>
        </w:rPr>
        <w:t>vydáva</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všeobecne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záväzné</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právne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predpisy</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tohto</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zákona,</w:t>
      </w:r>
    </w:p>
    <w:p w14:paraId="03B6F5EA" w14:textId="77777777" w:rsidR="00065A99" w:rsidRPr="0074755D" w:rsidRDefault="006D4F4F">
      <w:pPr>
        <w:pStyle w:val="Odsekzoznamu"/>
        <w:numPr>
          <w:ilvl w:val="0"/>
          <w:numId w:val="187"/>
        </w:numPr>
        <w:tabs>
          <w:tab w:val="left" w:pos="446"/>
        </w:tabs>
        <w:ind w:right="0"/>
        <w:rPr>
          <w:rFonts w:ascii="Times New Roman" w:hAnsi="Times New Roman" w:cs="Times New Roman"/>
          <w:sz w:val="20"/>
        </w:rPr>
      </w:pPr>
      <w:r w:rsidRPr="0074755D">
        <w:rPr>
          <w:rFonts w:ascii="Times New Roman" w:hAnsi="Times New Roman" w:cs="Times New Roman"/>
          <w:w w:val="110"/>
          <w:sz w:val="20"/>
        </w:rPr>
        <w:t>vydáva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Vestník</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Úradu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pre</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reguláciu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elektronických</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komunikácií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 poštových</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(ďalej</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len</w:t>
      </w:r>
    </w:p>
    <w:p w14:paraId="1D04CD94" w14:textId="77777777" w:rsidR="00065A99" w:rsidRPr="0074755D" w:rsidRDefault="006D4F4F">
      <w:pPr>
        <w:pStyle w:val="Zkladntext"/>
        <w:spacing w:before="0"/>
        <w:ind w:left="445" w:firstLine="0"/>
        <w:jc w:val="left"/>
        <w:rPr>
          <w:rFonts w:ascii="Times New Roman" w:hAnsi="Times New Roman" w:cs="Times New Roman"/>
        </w:rPr>
      </w:pPr>
      <w:r w:rsidRPr="0074755D">
        <w:rPr>
          <w:rFonts w:ascii="Times New Roman" w:hAnsi="Times New Roman" w:cs="Times New Roman"/>
          <w:w w:val="105"/>
        </w:rPr>
        <w:t>„vestník“),</w:t>
      </w:r>
    </w:p>
    <w:p w14:paraId="5C4F69C0" w14:textId="77777777" w:rsidR="00065A99" w:rsidRPr="0074755D" w:rsidRDefault="006D4F4F">
      <w:pPr>
        <w:pStyle w:val="Odsekzoznamu"/>
        <w:numPr>
          <w:ilvl w:val="0"/>
          <w:numId w:val="187"/>
        </w:numPr>
        <w:tabs>
          <w:tab w:val="left" w:pos="446"/>
        </w:tabs>
        <w:ind w:right="0"/>
        <w:rPr>
          <w:rFonts w:ascii="Times New Roman" w:hAnsi="Times New Roman" w:cs="Times New Roman"/>
          <w:sz w:val="20"/>
        </w:rPr>
      </w:pPr>
      <w:r w:rsidRPr="0074755D">
        <w:rPr>
          <w:rFonts w:ascii="Times New Roman" w:hAnsi="Times New Roman" w:cs="Times New Roman"/>
          <w:w w:val="110"/>
          <w:sz w:val="20"/>
        </w:rPr>
        <w:t>určuje administratívne úhrady podľa odseku</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4,</w:t>
      </w:r>
    </w:p>
    <w:p w14:paraId="6D98D36C" w14:textId="77777777" w:rsidR="00065A99" w:rsidRPr="0074755D" w:rsidRDefault="006D4F4F">
      <w:pPr>
        <w:pStyle w:val="Odsekzoznamu"/>
        <w:numPr>
          <w:ilvl w:val="0"/>
          <w:numId w:val="187"/>
        </w:numPr>
        <w:tabs>
          <w:tab w:val="left" w:pos="445"/>
          <w:tab w:val="left" w:pos="446"/>
        </w:tabs>
        <w:ind w:right="0"/>
        <w:rPr>
          <w:rFonts w:ascii="Times New Roman" w:hAnsi="Times New Roman" w:cs="Times New Roman"/>
          <w:sz w:val="20"/>
        </w:rPr>
      </w:pPr>
      <w:r w:rsidRPr="0074755D">
        <w:rPr>
          <w:rFonts w:ascii="Times New Roman" w:hAnsi="Times New Roman" w:cs="Times New Roman"/>
          <w:w w:val="110"/>
          <w:sz w:val="20"/>
        </w:rPr>
        <w:t>vedie alternatívne riešenie sporov a mimosúdne riešenie</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sporov,</w:t>
      </w:r>
    </w:p>
    <w:p w14:paraId="1AF3CCEC" w14:textId="77777777" w:rsidR="00065A99" w:rsidRPr="0074755D" w:rsidRDefault="006D4F4F">
      <w:pPr>
        <w:pStyle w:val="Odsekzoznamu"/>
        <w:numPr>
          <w:ilvl w:val="0"/>
          <w:numId w:val="187"/>
        </w:numPr>
        <w:tabs>
          <w:tab w:val="left" w:pos="446"/>
        </w:tabs>
        <w:spacing w:before="101"/>
        <w:rPr>
          <w:rFonts w:ascii="Times New Roman" w:hAnsi="Times New Roman" w:cs="Times New Roman"/>
          <w:sz w:val="20"/>
        </w:rPr>
      </w:pPr>
      <w:r w:rsidRPr="0074755D">
        <w:rPr>
          <w:rFonts w:ascii="Times New Roman" w:hAnsi="Times New Roman" w:cs="Times New Roman"/>
          <w:w w:val="105"/>
          <w:sz w:val="20"/>
        </w:rPr>
        <w:t>poskytuje informácie koncovým užívateľom v súvislosti so službami, vykonáva užívateľské prieskumy, zverejňuje ich a využíva ich vo svojej</w:t>
      </w:r>
      <w:r w:rsidRPr="0074755D">
        <w:rPr>
          <w:rFonts w:ascii="Times New Roman" w:hAnsi="Times New Roman" w:cs="Times New Roman"/>
          <w:spacing w:val="8"/>
          <w:w w:val="105"/>
          <w:sz w:val="20"/>
        </w:rPr>
        <w:t xml:space="preserve"> </w:t>
      </w:r>
      <w:r w:rsidRPr="0074755D">
        <w:rPr>
          <w:rFonts w:ascii="Times New Roman" w:hAnsi="Times New Roman" w:cs="Times New Roman"/>
          <w:w w:val="105"/>
          <w:sz w:val="20"/>
        </w:rPr>
        <w:t>činnosti,</w:t>
      </w:r>
    </w:p>
    <w:p w14:paraId="160948C9" w14:textId="77777777" w:rsidR="00065A99" w:rsidRPr="0074755D" w:rsidRDefault="006D4F4F">
      <w:pPr>
        <w:pStyle w:val="Odsekzoznamu"/>
        <w:numPr>
          <w:ilvl w:val="0"/>
          <w:numId w:val="187"/>
        </w:numPr>
        <w:tabs>
          <w:tab w:val="left" w:pos="446"/>
        </w:tabs>
        <w:rPr>
          <w:rFonts w:ascii="Times New Roman" w:hAnsi="Times New Roman" w:cs="Times New Roman"/>
          <w:sz w:val="18"/>
        </w:rPr>
      </w:pPr>
      <w:r w:rsidRPr="0074755D">
        <w:rPr>
          <w:rFonts w:ascii="Times New Roman" w:hAnsi="Times New Roman" w:cs="Times New Roman"/>
          <w:w w:val="110"/>
          <w:sz w:val="20"/>
        </w:rPr>
        <w:t>plní úlohy súvisiace s obmedzením vlastníckeho práva k nehnuteľnostiam na využívanie nehnuteľností na účely zabezpečenia služieb a s obmedzením vlastníckeho práva k hnuteľným veciam  obmedzením  alebo  zákazom  používania  vysielacích  telekomunikačných  zariadení   a okruhov v čase vojny a vojnového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stavu,</w:t>
      </w:r>
      <w:r w:rsidRPr="0074755D">
        <w:rPr>
          <w:rFonts w:ascii="Times New Roman" w:hAnsi="Times New Roman" w:cs="Times New Roman"/>
          <w:w w:val="110"/>
          <w:position w:val="5"/>
          <w:sz w:val="10"/>
        </w:rPr>
        <w:t>9</w:t>
      </w:r>
      <w:r w:rsidRPr="0074755D">
        <w:rPr>
          <w:rFonts w:ascii="Times New Roman" w:hAnsi="Times New Roman" w:cs="Times New Roman"/>
          <w:w w:val="110"/>
          <w:sz w:val="18"/>
        </w:rPr>
        <w:t>)</w:t>
      </w:r>
    </w:p>
    <w:p w14:paraId="7D3A12B2" w14:textId="77777777" w:rsidR="00065A99" w:rsidRPr="0074755D" w:rsidRDefault="006D4F4F">
      <w:pPr>
        <w:pStyle w:val="Odsekzoznamu"/>
        <w:numPr>
          <w:ilvl w:val="0"/>
          <w:numId w:val="187"/>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vykonáva štátny dohľad nad plnením povinností ustanovených týmto zákonom (ďalej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len</w:t>
      </w:r>
    </w:p>
    <w:p w14:paraId="37EC220A" w14:textId="77777777" w:rsidR="00065A99" w:rsidRPr="0074755D" w:rsidRDefault="006D4F4F">
      <w:pPr>
        <w:pStyle w:val="Zkladntext"/>
        <w:spacing w:before="0"/>
        <w:ind w:left="445" w:firstLine="0"/>
        <w:jc w:val="left"/>
        <w:rPr>
          <w:rFonts w:ascii="Times New Roman" w:hAnsi="Times New Roman" w:cs="Times New Roman"/>
        </w:rPr>
      </w:pPr>
      <w:r w:rsidRPr="0074755D">
        <w:rPr>
          <w:rFonts w:ascii="Times New Roman" w:hAnsi="Times New Roman" w:cs="Times New Roman"/>
        </w:rPr>
        <w:t>„dohľad“),</w:t>
      </w:r>
    </w:p>
    <w:p w14:paraId="78E29858" w14:textId="77777777" w:rsidR="00065A99" w:rsidRPr="0074755D" w:rsidRDefault="006D4F4F">
      <w:pPr>
        <w:pStyle w:val="Odsekzoznamu"/>
        <w:numPr>
          <w:ilvl w:val="0"/>
          <w:numId w:val="187"/>
        </w:numPr>
        <w:tabs>
          <w:tab w:val="left" w:pos="446"/>
        </w:tabs>
        <w:ind w:right="0"/>
        <w:rPr>
          <w:rFonts w:ascii="Times New Roman" w:hAnsi="Times New Roman" w:cs="Times New Roman"/>
          <w:sz w:val="20"/>
        </w:rPr>
      </w:pPr>
      <w:r w:rsidRPr="0074755D">
        <w:rPr>
          <w:rFonts w:ascii="Times New Roman" w:hAnsi="Times New Roman" w:cs="Times New Roman"/>
          <w:w w:val="110"/>
          <w:sz w:val="20"/>
        </w:rPr>
        <w:t>ukladá sankcie za porušenie povinností ustanovených týmto</w:t>
      </w:r>
      <w:r w:rsidRPr="0074755D">
        <w:rPr>
          <w:rFonts w:ascii="Times New Roman" w:hAnsi="Times New Roman" w:cs="Times New Roman"/>
          <w:spacing w:val="54"/>
          <w:w w:val="110"/>
          <w:sz w:val="20"/>
        </w:rPr>
        <w:t xml:space="preserve"> </w:t>
      </w:r>
      <w:r w:rsidRPr="0074755D">
        <w:rPr>
          <w:rFonts w:ascii="Times New Roman" w:hAnsi="Times New Roman" w:cs="Times New Roman"/>
          <w:w w:val="110"/>
          <w:sz w:val="20"/>
        </w:rPr>
        <w:t>zákonom,</w:t>
      </w:r>
    </w:p>
    <w:p w14:paraId="27FB6972" w14:textId="77777777" w:rsidR="00065A99" w:rsidRPr="0074755D" w:rsidRDefault="006D4F4F">
      <w:pPr>
        <w:pStyle w:val="Odsekzoznamu"/>
        <w:numPr>
          <w:ilvl w:val="0"/>
          <w:numId w:val="187"/>
        </w:numPr>
        <w:tabs>
          <w:tab w:val="left" w:pos="446"/>
        </w:tabs>
        <w:rPr>
          <w:rFonts w:ascii="Times New Roman" w:hAnsi="Times New Roman" w:cs="Times New Roman"/>
          <w:sz w:val="18"/>
        </w:rPr>
      </w:pPr>
      <w:r w:rsidRPr="0074755D">
        <w:rPr>
          <w:rFonts w:ascii="Times New Roman" w:hAnsi="Times New Roman" w:cs="Times New Roman"/>
          <w:w w:val="110"/>
          <w:sz w:val="20"/>
        </w:rPr>
        <w:t>uznáva osobitnú odbornú spôsobilosť na obsluhu vybraných rádiových zariadení podľa osobitného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10</w:t>
      </w:r>
      <w:r w:rsidRPr="0074755D">
        <w:rPr>
          <w:rFonts w:ascii="Times New Roman" w:hAnsi="Times New Roman" w:cs="Times New Roman"/>
          <w:w w:val="110"/>
          <w:sz w:val="18"/>
        </w:rPr>
        <w:t>)</w:t>
      </w:r>
    </w:p>
    <w:p w14:paraId="73090F74" w14:textId="77777777" w:rsidR="00065A99" w:rsidRPr="0074755D" w:rsidRDefault="006D4F4F">
      <w:pPr>
        <w:pStyle w:val="Odsekzoznamu"/>
        <w:numPr>
          <w:ilvl w:val="0"/>
          <w:numId w:val="187"/>
        </w:numPr>
        <w:tabs>
          <w:tab w:val="left" w:pos="446"/>
        </w:tabs>
        <w:spacing w:before="101"/>
        <w:rPr>
          <w:rFonts w:ascii="Times New Roman" w:hAnsi="Times New Roman" w:cs="Times New Roman"/>
          <w:sz w:val="20"/>
        </w:rPr>
      </w:pPr>
      <w:r w:rsidRPr="0074755D">
        <w:rPr>
          <w:rFonts w:ascii="Times New Roman" w:hAnsi="Times New Roman" w:cs="Times New Roman"/>
          <w:w w:val="110"/>
          <w:sz w:val="20"/>
        </w:rPr>
        <w:t>rozhoduje spory medzi podnikmi alebo medzi podnikmi a prevádzkovateľmi sietí, ktoré súvisia s</w:t>
      </w:r>
    </w:p>
    <w:p w14:paraId="3DA2DB90" w14:textId="77777777" w:rsidR="00065A99" w:rsidRPr="0074755D" w:rsidRDefault="006D4F4F">
      <w:pPr>
        <w:pStyle w:val="Odsekzoznamu"/>
        <w:numPr>
          <w:ilvl w:val="1"/>
          <w:numId w:val="187"/>
        </w:numPr>
        <w:tabs>
          <w:tab w:val="left" w:pos="729"/>
        </w:tabs>
        <w:ind w:right="0"/>
        <w:rPr>
          <w:rFonts w:ascii="Times New Roman" w:hAnsi="Times New Roman" w:cs="Times New Roman"/>
          <w:sz w:val="20"/>
        </w:rPr>
      </w:pPr>
      <w:r w:rsidRPr="0074755D">
        <w:rPr>
          <w:rFonts w:ascii="Times New Roman" w:hAnsi="Times New Roman" w:cs="Times New Roman"/>
          <w:w w:val="110"/>
          <w:sz w:val="20"/>
        </w:rPr>
        <w:t>prístupom k existujúcej fyzickej</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infraštruktúre,</w:t>
      </w:r>
    </w:p>
    <w:p w14:paraId="2BCDF80F" w14:textId="77777777" w:rsidR="00065A99" w:rsidRPr="0074755D" w:rsidRDefault="006D4F4F">
      <w:pPr>
        <w:pStyle w:val="Odsekzoznamu"/>
        <w:numPr>
          <w:ilvl w:val="1"/>
          <w:numId w:val="187"/>
        </w:numPr>
        <w:tabs>
          <w:tab w:val="left" w:pos="729"/>
        </w:tabs>
        <w:ind w:right="0"/>
        <w:rPr>
          <w:rFonts w:ascii="Times New Roman" w:hAnsi="Times New Roman" w:cs="Times New Roman"/>
          <w:sz w:val="20"/>
        </w:rPr>
      </w:pPr>
      <w:r w:rsidRPr="0074755D">
        <w:rPr>
          <w:rFonts w:ascii="Times New Roman" w:hAnsi="Times New Roman" w:cs="Times New Roman"/>
          <w:w w:val="105"/>
          <w:sz w:val="20"/>
        </w:rPr>
        <w:t>poskytovaním informácií o dostupnosti fyzickej</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infraštruktúry,</w:t>
      </w:r>
    </w:p>
    <w:p w14:paraId="17B21BA3" w14:textId="77777777" w:rsidR="00065A99" w:rsidRPr="0074755D" w:rsidRDefault="006D4F4F">
      <w:pPr>
        <w:pStyle w:val="Odsekzoznamu"/>
        <w:numPr>
          <w:ilvl w:val="1"/>
          <w:numId w:val="187"/>
        </w:numPr>
        <w:tabs>
          <w:tab w:val="left" w:pos="729"/>
        </w:tabs>
        <w:ind w:right="0"/>
        <w:rPr>
          <w:rFonts w:ascii="Times New Roman" w:hAnsi="Times New Roman" w:cs="Times New Roman"/>
          <w:sz w:val="20"/>
        </w:rPr>
      </w:pPr>
      <w:r w:rsidRPr="0074755D">
        <w:rPr>
          <w:rFonts w:ascii="Times New Roman" w:hAnsi="Times New Roman" w:cs="Times New Roman"/>
          <w:w w:val="105"/>
          <w:sz w:val="20"/>
        </w:rPr>
        <w:t>koordináciou</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výstavby,</w:t>
      </w:r>
    </w:p>
    <w:p w14:paraId="26DAFAEF" w14:textId="77777777" w:rsidR="00065A99" w:rsidRPr="0074755D" w:rsidRDefault="006D4F4F">
      <w:pPr>
        <w:pStyle w:val="Odsekzoznamu"/>
        <w:numPr>
          <w:ilvl w:val="1"/>
          <w:numId w:val="187"/>
        </w:numPr>
        <w:tabs>
          <w:tab w:val="left" w:pos="729"/>
        </w:tabs>
        <w:ind w:right="0"/>
        <w:rPr>
          <w:rFonts w:ascii="Times New Roman" w:hAnsi="Times New Roman" w:cs="Times New Roman"/>
          <w:sz w:val="20"/>
        </w:rPr>
      </w:pPr>
      <w:r w:rsidRPr="0074755D">
        <w:rPr>
          <w:rFonts w:ascii="Times New Roman" w:hAnsi="Times New Roman" w:cs="Times New Roman"/>
          <w:w w:val="110"/>
          <w:sz w:val="20"/>
        </w:rPr>
        <w:t>poskytovaním informácií o plánovaných stavbách</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a</w:t>
      </w:r>
    </w:p>
    <w:p w14:paraId="39D95793" w14:textId="77777777" w:rsidR="00065A99" w:rsidRPr="0074755D" w:rsidRDefault="006D4F4F">
      <w:pPr>
        <w:pStyle w:val="Odsekzoznamu"/>
        <w:numPr>
          <w:ilvl w:val="1"/>
          <w:numId w:val="187"/>
        </w:numPr>
        <w:tabs>
          <w:tab w:val="left" w:pos="729"/>
        </w:tabs>
        <w:spacing w:before="101"/>
        <w:ind w:right="0"/>
        <w:rPr>
          <w:rFonts w:ascii="Times New Roman" w:hAnsi="Times New Roman" w:cs="Times New Roman"/>
          <w:sz w:val="20"/>
        </w:rPr>
      </w:pPr>
      <w:r w:rsidRPr="0074755D">
        <w:rPr>
          <w:rFonts w:ascii="Times New Roman" w:hAnsi="Times New Roman" w:cs="Times New Roman"/>
          <w:w w:val="110"/>
          <w:sz w:val="20"/>
        </w:rPr>
        <w:t>prístupom k fyzickej infraštruktúre v</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budovách,</w:t>
      </w:r>
    </w:p>
    <w:p w14:paraId="62017772" w14:textId="77777777" w:rsidR="00065A99" w:rsidRPr="0074755D" w:rsidRDefault="006D4F4F">
      <w:pPr>
        <w:pStyle w:val="Odsekzoznamu"/>
        <w:numPr>
          <w:ilvl w:val="0"/>
          <w:numId w:val="187"/>
        </w:numPr>
        <w:tabs>
          <w:tab w:val="left" w:pos="446"/>
        </w:tabs>
        <w:ind w:right="0"/>
        <w:rPr>
          <w:rFonts w:ascii="Times New Roman" w:hAnsi="Times New Roman" w:cs="Times New Roman"/>
          <w:sz w:val="18"/>
        </w:rPr>
      </w:pPr>
      <w:r w:rsidRPr="0074755D">
        <w:rPr>
          <w:rFonts w:ascii="Times New Roman" w:hAnsi="Times New Roman" w:cs="Times New Roman"/>
          <w:w w:val="105"/>
          <w:sz w:val="20"/>
        </w:rPr>
        <w:t>vydáva rozhodnutia podľa osobitných</w:t>
      </w:r>
      <w:r w:rsidRPr="0074755D">
        <w:rPr>
          <w:rFonts w:ascii="Times New Roman" w:hAnsi="Times New Roman" w:cs="Times New Roman"/>
          <w:spacing w:val="49"/>
          <w:w w:val="105"/>
          <w:sz w:val="20"/>
        </w:rPr>
        <w:t xml:space="preserve"> </w:t>
      </w:r>
      <w:r w:rsidRPr="0074755D">
        <w:rPr>
          <w:rFonts w:ascii="Times New Roman" w:hAnsi="Times New Roman" w:cs="Times New Roman"/>
          <w:w w:val="105"/>
          <w:sz w:val="20"/>
        </w:rPr>
        <w:t>predpisov,</w:t>
      </w:r>
      <w:r w:rsidRPr="0074755D">
        <w:rPr>
          <w:rFonts w:ascii="Times New Roman" w:hAnsi="Times New Roman" w:cs="Times New Roman"/>
          <w:w w:val="105"/>
          <w:position w:val="5"/>
          <w:sz w:val="10"/>
        </w:rPr>
        <w:t>10a</w:t>
      </w:r>
      <w:r w:rsidRPr="0074755D">
        <w:rPr>
          <w:rFonts w:ascii="Times New Roman" w:hAnsi="Times New Roman" w:cs="Times New Roman"/>
          <w:w w:val="105"/>
          <w:sz w:val="18"/>
        </w:rPr>
        <w:t>)</w:t>
      </w:r>
    </w:p>
    <w:p w14:paraId="6D503078" w14:textId="77777777" w:rsidR="00065A99" w:rsidRPr="0074755D" w:rsidRDefault="006D4F4F">
      <w:pPr>
        <w:pStyle w:val="Odsekzoznamu"/>
        <w:numPr>
          <w:ilvl w:val="0"/>
          <w:numId w:val="187"/>
        </w:numPr>
        <w:tabs>
          <w:tab w:val="left" w:pos="446"/>
        </w:tabs>
        <w:ind w:right="0"/>
        <w:rPr>
          <w:rFonts w:ascii="Times New Roman" w:hAnsi="Times New Roman" w:cs="Times New Roman"/>
          <w:sz w:val="20"/>
        </w:rPr>
      </w:pPr>
      <w:r w:rsidRPr="0074755D">
        <w:rPr>
          <w:rFonts w:ascii="Times New Roman" w:hAnsi="Times New Roman" w:cs="Times New Roman"/>
          <w:w w:val="110"/>
          <w:sz w:val="20"/>
        </w:rPr>
        <w:t>plní úlohy jednotného informačného</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miesta,</w:t>
      </w:r>
    </w:p>
    <w:p w14:paraId="3860668D" w14:textId="77777777" w:rsidR="00065A99" w:rsidRPr="0074755D" w:rsidRDefault="006D4F4F">
      <w:pPr>
        <w:pStyle w:val="Odsekzoznamu"/>
        <w:numPr>
          <w:ilvl w:val="0"/>
          <w:numId w:val="187"/>
        </w:numPr>
        <w:tabs>
          <w:tab w:val="left" w:pos="446"/>
        </w:tabs>
        <w:ind w:right="0"/>
        <w:rPr>
          <w:rFonts w:ascii="Times New Roman" w:hAnsi="Times New Roman" w:cs="Times New Roman"/>
          <w:sz w:val="20"/>
        </w:rPr>
      </w:pPr>
      <w:r w:rsidRPr="0074755D">
        <w:rPr>
          <w:rFonts w:ascii="Times New Roman" w:hAnsi="Times New Roman" w:cs="Times New Roman"/>
          <w:w w:val="110"/>
          <w:sz w:val="20"/>
        </w:rPr>
        <w:t>plní úlohy podľa §</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34a,</w:t>
      </w:r>
    </w:p>
    <w:p w14:paraId="654B0BE8" w14:textId="77777777" w:rsidR="00065A99" w:rsidRPr="0074755D" w:rsidRDefault="006D4F4F">
      <w:pPr>
        <w:pStyle w:val="Odsekzoznamu"/>
        <w:numPr>
          <w:ilvl w:val="0"/>
          <w:numId w:val="187"/>
        </w:numPr>
        <w:tabs>
          <w:tab w:val="left" w:pos="446"/>
        </w:tabs>
        <w:ind w:right="0"/>
        <w:rPr>
          <w:rFonts w:ascii="Times New Roman" w:hAnsi="Times New Roman" w:cs="Times New Roman"/>
          <w:sz w:val="18"/>
        </w:rPr>
      </w:pPr>
      <w:r w:rsidRPr="0074755D">
        <w:rPr>
          <w:rFonts w:ascii="Times New Roman" w:hAnsi="Times New Roman" w:cs="Times New Roman"/>
          <w:w w:val="105"/>
          <w:sz w:val="20"/>
        </w:rPr>
        <w:t>vykonáva ďalšie činnosti podľa osobitných</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predpisov.</w:t>
      </w:r>
      <w:r w:rsidRPr="0074755D">
        <w:rPr>
          <w:rFonts w:ascii="Times New Roman" w:hAnsi="Times New Roman" w:cs="Times New Roman"/>
          <w:w w:val="105"/>
          <w:position w:val="5"/>
          <w:sz w:val="10"/>
        </w:rPr>
        <w:t>11</w:t>
      </w:r>
      <w:r w:rsidRPr="0074755D">
        <w:rPr>
          <w:rFonts w:ascii="Times New Roman" w:hAnsi="Times New Roman" w:cs="Times New Roman"/>
          <w:w w:val="105"/>
          <w:sz w:val="18"/>
        </w:rPr>
        <w:t>)</w:t>
      </w:r>
    </w:p>
    <w:p w14:paraId="0B14B793" w14:textId="77777777" w:rsidR="00065A99" w:rsidRPr="0074755D" w:rsidRDefault="006D4F4F">
      <w:pPr>
        <w:pStyle w:val="Odsekzoznamu"/>
        <w:numPr>
          <w:ilvl w:val="0"/>
          <w:numId w:val="190"/>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Úrad ukladá administratívne</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úhrady</w:t>
      </w:r>
    </w:p>
    <w:p w14:paraId="34D33248" w14:textId="77777777" w:rsidR="00065A99" w:rsidRPr="0074755D" w:rsidRDefault="006D4F4F">
      <w:pPr>
        <w:pStyle w:val="Odsekzoznamu"/>
        <w:numPr>
          <w:ilvl w:val="0"/>
          <w:numId w:val="186"/>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podnikom na základe všeobecného</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povolenia,</w:t>
      </w:r>
    </w:p>
    <w:p w14:paraId="253CD09F" w14:textId="77777777" w:rsidR="00065A99" w:rsidRPr="0074755D" w:rsidRDefault="006D4F4F">
      <w:pPr>
        <w:pStyle w:val="Odsekzoznamu"/>
        <w:numPr>
          <w:ilvl w:val="0"/>
          <w:numId w:val="186"/>
        </w:numPr>
        <w:tabs>
          <w:tab w:val="left" w:pos="389"/>
        </w:tabs>
        <w:ind w:right="0"/>
        <w:rPr>
          <w:rFonts w:ascii="Times New Roman" w:hAnsi="Times New Roman" w:cs="Times New Roman"/>
          <w:sz w:val="20"/>
        </w:rPr>
      </w:pPr>
      <w:r w:rsidRPr="0074755D">
        <w:rPr>
          <w:rFonts w:ascii="Times New Roman" w:hAnsi="Times New Roman" w:cs="Times New Roman"/>
          <w:w w:val="110"/>
          <w:sz w:val="20"/>
        </w:rPr>
        <w:t>za právo používať čísla na základe individuálneho povolenia na používanie čísel</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alebo</w:t>
      </w:r>
    </w:p>
    <w:p w14:paraId="291C1CC9" w14:textId="77777777" w:rsidR="00065A99" w:rsidRPr="0074755D" w:rsidRDefault="006D4F4F">
      <w:pPr>
        <w:pStyle w:val="Odsekzoznamu"/>
        <w:numPr>
          <w:ilvl w:val="0"/>
          <w:numId w:val="186"/>
        </w:numPr>
        <w:tabs>
          <w:tab w:val="left" w:pos="389"/>
        </w:tabs>
        <w:ind w:right="0"/>
        <w:rPr>
          <w:rFonts w:ascii="Times New Roman" w:hAnsi="Times New Roman" w:cs="Times New Roman"/>
          <w:sz w:val="20"/>
        </w:rPr>
      </w:pPr>
      <w:r w:rsidRPr="0074755D">
        <w:rPr>
          <w:rFonts w:ascii="Times New Roman" w:hAnsi="Times New Roman" w:cs="Times New Roman"/>
          <w:w w:val="105"/>
          <w:sz w:val="20"/>
        </w:rPr>
        <w:t>za</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právo</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používať</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frekvencie</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základe</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individuálneho</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povolenia</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používanie</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frekvencií.</w:t>
      </w:r>
    </w:p>
    <w:p w14:paraId="36890743" w14:textId="77777777" w:rsidR="00065A99" w:rsidRPr="0074755D" w:rsidRDefault="006D4F4F">
      <w:pPr>
        <w:pStyle w:val="Odsekzoznamu"/>
        <w:numPr>
          <w:ilvl w:val="0"/>
          <w:numId w:val="190"/>
        </w:numPr>
        <w:tabs>
          <w:tab w:val="left" w:pos="707"/>
        </w:tabs>
        <w:spacing w:before="200"/>
        <w:ind w:left="105" w:firstLine="226"/>
        <w:rPr>
          <w:rFonts w:ascii="Times New Roman" w:hAnsi="Times New Roman" w:cs="Times New Roman"/>
          <w:sz w:val="20"/>
        </w:rPr>
      </w:pPr>
      <w:r w:rsidRPr="0074755D">
        <w:rPr>
          <w:rFonts w:ascii="Times New Roman" w:hAnsi="Times New Roman" w:cs="Times New Roman"/>
          <w:w w:val="110"/>
          <w:sz w:val="20"/>
        </w:rPr>
        <w:t>Výška administratívnych úhrad podľa odseku 4 písm. a) a poplatkov podľa osobitného predpisu</w:t>
      </w:r>
      <w:r w:rsidRPr="0074755D">
        <w:rPr>
          <w:rFonts w:ascii="Times New Roman" w:hAnsi="Times New Roman" w:cs="Times New Roman"/>
          <w:w w:val="110"/>
          <w:position w:val="5"/>
          <w:sz w:val="10"/>
        </w:rPr>
        <w:t>11a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nesmie prekročiť výšku nevyhnutných nákladov úradu na výkon regulácie elektronických komunikácií. Úrad určuje úhrady jednotlivým podnikom tak, aby </w:t>
      </w:r>
      <w:r w:rsidRPr="0074755D">
        <w:rPr>
          <w:rFonts w:ascii="Times New Roman" w:hAnsi="Times New Roman" w:cs="Times New Roman"/>
          <w:spacing w:val="-2"/>
          <w:w w:val="110"/>
          <w:sz w:val="20"/>
        </w:rPr>
        <w:t xml:space="preserve">minimalizoval </w:t>
      </w:r>
      <w:r w:rsidRPr="0074755D">
        <w:rPr>
          <w:rFonts w:ascii="Times New Roman" w:hAnsi="Times New Roman" w:cs="Times New Roman"/>
          <w:w w:val="110"/>
          <w:sz w:val="20"/>
        </w:rPr>
        <w:t>dodatočné administratívne náklady. Úhrady vyberá úrad a sú príjmom štátneho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rozpočtu.</w:t>
      </w:r>
    </w:p>
    <w:p w14:paraId="41E870AD" w14:textId="77777777" w:rsidR="00065A99" w:rsidRPr="0074755D" w:rsidRDefault="006D4F4F">
      <w:pPr>
        <w:pStyle w:val="Odsekzoznamu"/>
        <w:numPr>
          <w:ilvl w:val="0"/>
          <w:numId w:val="190"/>
        </w:numPr>
        <w:tabs>
          <w:tab w:val="left" w:pos="699"/>
        </w:tabs>
        <w:spacing w:before="201"/>
        <w:ind w:left="105" w:firstLine="226"/>
        <w:rPr>
          <w:rFonts w:ascii="Times New Roman" w:hAnsi="Times New Roman" w:cs="Times New Roman"/>
          <w:sz w:val="20"/>
        </w:rPr>
      </w:pPr>
      <w:r w:rsidRPr="0074755D">
        <w:rPr>
          <w:rFonts w:ascii="Times New Roman" w:hAnsi="Times New Roman" w:cs="Times New Roman"/>
          <w:w w:val="110"/>
          <w:sz w:val="20"/>
        </w:rPr>
        <w:t>Úrad je povinný zverejniť svoj rozpočet najneskôr do 60 dní po nadobudnutí účinnosti zákona o štátnom rozpočte na príslušný rozpočtový rok. Úrad zverejňuje spôsob a metódu určenia administratívnych úhrad, ročný prehľad svojich nákladov, celkovú sumu vybratých administratívnych úhrad a zároveň sumy vybraté z jednotlivých druhov administratívnych</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úhrad.</w:t>
      </w:r>
    </w:p>
    <w:p w14:paraId="0D3786CD"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63B13CE" w14:textId="77777777" w:rsidR="00065A99" w:rsidRPr="0074755D" w:rsidRDefault="00065A99">
      <w:pPr>
        <w:pStyle w:val="Zkladntext"/>
        <w:spacing w:before="9"/>
        <w:ind w:left="0" w:firstLine="0"/>
        <w:jc w:val="left"/>
        <w:rPr>
          <w:rFonts w:ascii="Times New Roman" w:hAnsi="Times New Roman" w:cs="Times New Roman"/>
          <w:sz w:val="29"/>
        </w:rPr>
      </w:pPr>
    </w:p>
    <w:p w14:paraId="43739B8E" w14:textId="77777777" w:rsidR="00065A99" w:rsidRPr="0074755D" w:rsidRDefault="006D4F4F">
      <w:pPr>
        <w:pStyle w:val="Nadpis1"/>
        <w:spacing w:before="140"/>
      </w:pPr>
      <w:r w:rsidRPr="0074755D">
        <w:rPr>
          <w:w w:val="130"/>
        </w:rPr>
        <w:t>§ 8</w:t>
      </w:r>
    </w:p>
    <w:p w14:paraId="452368A2"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Spolupráca úradu s inými orgánmi, úradmi a prevádzkovateľmi</w:t>
      </w:r>
    </w:p>
    <w:p w14:paraId="7A71E4B7" w14:textId="77777777" w:rsidR="00065A99" w:rsidRPr="0074755D" w:rsidRDefault="006D4F4F">
      <w:pPr>
        <w:pStyle w:val="Odsekzoznamu"/>
        <w:numPr>
          <w:ilvl w:val="0"/>
          <w:numId w:val="185"/>
        </w:numPr>
        <w:tabs>
          <w:tab w:val="left" w:pos="641"/>
        </w:tabs>
        <w:spacing w:before="215"/>
        <w:ind w:right="0" w:hanging="309"/>
        <w:rPr>
          <w:rFonts w:ascii="Times New Roman" w:hAnsi="Times New Roman" w:cs="Times New Roman"/>
          <w:sz w:val="20"/>
        </w:rPr>
      </w:pPr>
      <w:r w:rsidRPr="0074755D">
        <w:rPr>
          <w:rFonts w:ascii="Times New Roman" w:hAnsi="Times New Roman" w:cs="Times New Roman"/>
          <w:w w:val="110"/>
          <w:sz w:val="20"/>
        </w:rPr>
        <w:t>Úrad spolupracuje najmä</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s</w:t>
      </w:r>
    </w:p>
    <w:p w14:paraId="7E6046D3" w14:textId="77777777" w:rsidR="00065A99" w:rsidRPr="0074755D" w:rsidRDefault="006D4F4F">
      <w:pPr>
        <w:pStyle w:val="Odsekzoznamu"/>
        <w:numPr>
          <w:ilvl w:val="0"/>
          <w:numId w:val="184"/>
        </w:numPr>
        <w:tabs>
          <w:tab w:val="left" w:pos="389"/>
        </w:tabs>
        <w:ind w:right="0"/>
        <w:rPr>
          <w:rFonts w:ascii="Times New Roman" w:hAnsi="Times New Roman" w:cs="Times New Roman"/>
          <w:sz w:val="20"/>
        </w:rPr>
      </w:pPr>
      <w:r w:rsidRPr="0074755D">
        <w:rPr>
          <w:rFonts w:ascii="Times New Roman" w:hAnsi="Times New Roman" w:cs="Times New Roman"/>
          <w:w w:val="110"/>
          <w:sz w:val="20"/>
        </w:rPr>
        <w:t>ministerstvom,</w:t>
      </w:r>
    </w:p>
    <w:p w14:paraId="4E8A00B7" w14:textId="77777777" w:rsidR="00065A99" w:rsidRPr="0074755D" w:rsidRDefault="006D4F4F">
      <w:pPr>
        <w:pStyle w:val="Odsekzoznamu"/>
        <w:numPr>
          <w:ilvl w:val="0"/>
          <w:numId w:val="184"/>
        </w:numPr>
        <w:tabs>
          <w:tab w:val="left" w:pos="389"/>
        </w:tabs>
        <w:ind w:right="0"/>
        <w:rPr>
          <w:rFonts w:ascii="Times New Roman" w:hAnsi="Times New Roman" w:cs="Times New Roman"/>
          <w:sz w:val="20"/>
        </w:rPr>
      </w:pPr>
      <w:r w:rsidRPr="0074755D">
        <w:rPr>
          <w:rFonts w:ascii="Times New Roman" w:hAnsi="Times New Roman" w:cs="Times New Roman"/>
          <w:w w:val="110"/>
          <w:sz w:val="20"/>
        </w:rPr>
        <w:t>Radou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vysielanie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retransmisiu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oblasti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vysielania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retransmisie,</w:t>
      </w:r>
    </w:p>
    <w:p w14:paraId="1F4A5442" w14:textId="77777777" w:rsidR="00065A99" w:rsidRPr="0074755D" w:rsidRDefault="006D4F4F">
      <w:pPr>
        <w:pStyle w:val="Odsekzoznamu"/>
        <w:numPr>
          <w:ilvl w:val="0"/>
          <w:numId w:val="184"/>
        </w:numPr>
        <w:tabs>
          <w:tab w:val="left" w:pos="389"/>
        </w:tabs>
        <w:rPr>
          <w:rFonts w:ascii="Times New Roman" w:hAnsi="Times New Roman" w:cs="Times New Roman"/>
          <w:sz w:val="20"/>
        </w:rPr>
      </w:pPr>
      <w:r w:rsidRPr="0074755D">
        <w:rPr>
          <w:rFonts w:ascii="Times New Roman" w:hAnsi="Times New Roman" w:cs="Times New Roman"/>
          <w:w w:val="105"/>
          <w:sz w:val="20"/>
        </w:rPr>
        <w:t>Protimonopolným úradom Slovenskej republiky v otázkach určenia relevantných trhov v oblasti elektronických komunikácií (ďalej len „relevantný trh“), analýzy relevantných trhov a určenia podniku s</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významným vplyvom na relevantnom trhu,</w:t>
      </w:r>
    </w:p>
    <w:p w14:paraId="018F3169" w14:textId="77777777" w:rsidR="00065A99" w:rsidRPr="0074755D" w:rsidRDefault="006D4F4F">
      <w:pPr>
        <w:pStyle w:val="Odsekzoznamu"/>
        <w:numPr>
          <w:ilvl w:val="0"/>
          <w:numId w:val="18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Ministerstvom financií Slovenskej republiky v oblasti informatizácie</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spoločnosti,</w:t>
      </w:r>
    </w:p>
    <w:p w14:paraId="6D673CEB" w14:textId="77777777" w:rsidR="00065A99" w:rsidRPr="0074755D" w:rsidRDefault="006D4F4F">
      <w:pPr>
        <w:pStyle w:val="Odsekzoznamu"/>
        <w:numPr>
          <w:ilvl w:val="0"/>
          <w:numId w:val="184"/>
        </w:numPr>
        <w:tabs>
          <w:tab w:val="left" w:pos="389"/>
        </w:tabs>
        <w:ind w:right="0"/>
        <w:rPr>
          <w:rFonts w:ascii="Times New Roman" w:hAnsi="Times New Roman" w:cs="Times New Roman"/>
          <w:sz w:val="20"/>
        </w:rPr>
      </w:pPr>
      <w:r w:rsidRPr="0074755D">
        <w:rPr>
          <w:rFonts w:ascii="Times New Roman" w:hAnsi="Times New Roman" w:cs="Times New Roman"/>
          <w:w w:val="110"/>
          <w:sz w:val="20"/>
        </w:rPr>
        <w:t>Úradom na ochranu osobných údajov Slovenskej</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republiky,</w:t>
      </w:r>
    </w:p>
    <w:p w14:paraId="2C98F0EB" w14:textId="77777777" w:rsidR="00065A99" w:rsidRPr="0074755D" w:rsidRDefault="006D4F4F">
      <w:pPr>
        <w:pStyle w:val="Odsekzoznamu"/>
        <w:numPr>
          <w:ilvl w:val="0"/>
          <w:numId w:val="184"/>
        </w:numPr>
        <w:tabs>
          <w:tab w:val="left" w:pos="389"/>
        </w:tabs>
        <w:ind w:right="0"/>
        <w:rPr>
          <w:rFonts w:ascii="Times New Roman" w:hAnsi="Times New Roman" w:cs="Times New Roman"/>
          <w:sz w:val="20"/>
        </w:rPr>
      </w:pPr>
      <w:r w:rsidRPr="0074755D">
        <w:rPr>
          <w:rFonts w:ascii="Times New Roman" w:hAnsi="Times New Roman" w:cs="Times New Roman"/>
          <w:w w:val="110"/>
          <w:sz w:val="20"/>
        </w:rPr>
        <w:t>prevádzkovateľmi osobitných sietí pri koordinácii a správe využívania frekvenčného</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spektra,</w:t>
      </w:r>
    </w:p>
    <w:p w14:paraId="025F3BD2" w14:textId="77777777" w:rsidR="00065A99" w:rsidRPr="0074755D" w:rsidRDefault="006D4F4F">
      <w:pPr>
        <w:pStyle w:val="Odsekzoznamu"/>
        <w:numPr>
          <w:ilvl w:val="0"/>
          <w:numId w:val="184"/>
        </w:numPr>
        <w:tabs>
          <w:tab w:val="left" w:pos="389"/>
        </w:tabs>
        <w:ind w:right="0"/>
        <w:rPr>
          <w:rFonts w:ascii="Times New Roman" w:hAnsi="Times New Roman" w:cs="Times New Roman"/>
          <w:sz w:val="18"/>
        </w:rPr>
      </w:pPr>
      <w:r w:rsidRPr="0074755D">
        <w:rPr>
          <w:rFonts w:ascii="Times New Roman" w:hAnsi="Times New Roman" w:cs="Times New Roman"/>
          <w:w w:val="110"/>
          <w:sz w:val="20"/>
        </w:rPr>
        <w:t>Slovenskou obchodnou inšpekciou v oblasti ochrany</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spotrebiteľa,</w:t>
      </w:r>
      <w:r w:rsidRPr="0074755D">
        <w:rPr>
          <w:rFonts w:ascii="Times New Roman" w:hAnsi="Times New Roman" w:cs="Times New Roman"/>
          <w:w w:val="110"/>
          <w:position w:val="5"/>
          <w:sz w:val="10"/>
        </w:rPr>
        <w:t>13</w:t>
      </w:r>
      <w:r w:rsidRPr="0074755D">
        <w:rPr>
          <w:rFonts w:ascii="Times New Roman" w:hAnsi="Times New Roman" w:cs="Times New Roman"/>
          <w:w w:val="110"/>
          <w:sz w:val="18"/>
        </w:rPr>
        <w:t>)</w:t>
      </w:r>
    </w:p>
    <w:p w14:paraId="1A868F9A" w14:textId="77777777" w:rsidR="00065A99" w:rsidRPr="0074755D" w:rsidRDefault="006D4F4F">
      <w:pPr>
        <w:pStyle w:val="Odsekzoznamu"/>
        <w:numPr>
          <w:ilvl w:val="0"/>
          <w:numId w:val="184"/>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Úradom pre reguláciu sieťových odvetví,</w:t>
      </w:r>
      <w:r w:rsidRPr="0074755D">
        <w:rPr>
          <w:rFonts w:ascii="Times New Roman" w:hAnsi="Times New Roman" w:cs="Times New Roman"/>
          <w:w w:val="110"/>
          <w:position w:val="5"/>
          <w:sz w:val="10"/>
        </w:rPr>
        <w:t>12</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Dopravným úradom,</w:t>
      </w:r>
      <w:r w:rsidRPr="0074755D">
        <w:rPr>
          <w:rFonts w:ascii="Times New Roman" w:hAnsi="Times New Roman" w:cs="Times New Roman"/>
          <w:w w:val="110"/>
          <w:position w:val="5"/>
          <w:sz w:val="10"/>
        </w:rPr>
        <w:t>6a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stavebnými úradmi, špeciálnymi stavebnými úradmi a okresnými úradmi v sídle kraja (ďalej len „dotknutý orgán“) pri riešení sporov súvisiacich s prístupom k existujúcej fyzickej infraštruktúre, s poskytovaním informácií o dostupnosti fyzickej infraštruktúry, s koordináciou výstavby, s poskytovaním informácií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plánovaných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stavbách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prístupom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fyzickej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infraštruktúre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budovách,</w:t>
      </w:r>
    </w:p>
    <w:p w14:paraId="373FD626" w14:textId="77777777" w:rsidR="00065A99" w:rsidRPr="0074755D" w:rsidRDefault="006D4F4F">
      <w:pPr>
        <w:pStyle w:val="Odsekzoznamu"/>
        <w:numPr>
          <w:ilvl w:val="0"/>
          <w:numId w:val="184"/>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Európskou komisiou, orgánom európskych regulátorov  a  národnými  regulátormi  členských  štátov pri zabezpečovaní jednotného uplatňovania právne záväzných aktov Európskej </w:t>
      </w:r>
      <w:r w:rsidRPr="0074755D">
        <w:rPr>
          <w:rFonts w:ascii="Times New Roman" w:hAnsi="Times New Roman" w:cs="Times New Roman"/>
          <w:spacing w:val="-4"/>
          <w:w w:val="105"/>
          <w:sz w:val="20"/>
        </w:rPr>
        <w:t xml:space="preserve">únie </w:t>
      </w:r>
      <w:r w:rsidRPr="0074755D">
        <w:rPr>
          <w:rFonts w:ascii="Times New Roman" w:hAnsi="Times New Roman" w:cs="Times New Roman"/>
          <w:w w:val="105"/>
          <w:sz w:val="20"/>
        </w:rPr>
        <w:t>uvedených v prílohe č.</w:t>
      </w:r>
      <w:r w:rsidRPr="0074755D">
        <w:rPr>
          <w:rFonts w:ascii="Times New Roman" w:hAnsi="Times New Roman" w:cs="Times New Roman"/>
          <w:spacing w:val="52"/>
          <w:w w:val="105"/>
          <w:sz w:val="20"/>
        </w:rPr>
        <w:t xml:space="preserve"> </w:t>
      </w:r>
      <w:r w:rsidRPr="0074755D">
        <w:rPr>
          <w:rFonts w:ascii="Times New Roman" w:hAnsi="Times New Roman" w:cs="Times New Roman"/>
          <w:w w:val="105"/>
          <w:sz w:val="20"/>
        </w:rPr>
        <w:t>5.</w:t>
      </w:r>
    </w:p>
    <w:p w14:paraId="27073A0F" w14:textId="77777777" w:rsidR="00065A99" w:rsidRPr="0074755D" w:rsidRDefault="006D4F4F">
      <w:pPr>
        <w:pStyle w:val="Odsekzoznamu"/>
        <w:numPr>
          <w:ilvl w:val="0"/>
          <w:numId w:val="185"/>
        </w:numPr>
        <w:tabs>
          <w:tab w:val="left" w:pos="866"/>
        </w:tabs>
        <w:spacing w:before="201"/>
        <w:ind w:left="105" w:firstLine="226"/>
        <w:rPr>
          <w:rFonts w:ascii="Times New Roman" w:hAnsi="Times New Roman" w:cs="Times New Roman"/>
          <w:sz w:val="20"/>
        </w:rPr>
      </w:pPr>
      <w:r w:rsidRPr="0074755D">
        <w:rPr>
          <w:rFonts w:ascii="Times New Roman" w:hAnsi="Times New Roman" w:cs="Times New Roman"/>
          <w:w w:val="105"/>
          <w:sz w:val="20"/>
        </w:rPr>
        <w:t xml:space="preserve">Pri uplatňovaní pôsobnosti úradu vymedzenej týmto  zákonom  a pôsobnosti Protimonopolného úradu Slovenskej republiky ustanovenej  osobitným  predpisom  si  </w:t>
      </w:r>
      <w:r w:rsidRPr="0074755D">
        <w:rPr>
          <w:rFonts w:ascii="Times New Roman" w:hAnsi="Times New Roman" w:cs="Times New Roman"/>
          <w:spacing w:val="-3"/>
          <w:w w:val="105"/>
          <w:sz w:val="20"/>
        </w:rPr>
        <w:t xml:space="preserve">úrady  </w:t>
      </w:r>
      <w:r w:rsidRPr="0074755D">
        <w:rPr>
          <w:rFonts w:ascii="Times New Roman" w:hAnsi="Times New Roman" w:cs="Times New Roman"/>
          <w:w w:val="105"/>
          <w:sz w:val="20"/>
        </w:rPr>
        <w:t>vymieňajú informácie a podklady. V prípade výmeny informácií označených ako dôverné alebo ako predmet obchodného tajomstva</w:t>
      </w:r>
      <w:r w:rsidRPr="0074755D">
        <w:rPr>
          <w:rFonts w:ascii="Times New Roman" w:hAnsi="Times New Roman" w:cs="Times New Roman"/>
          <w:w w:val="105"/>
          <w:position w:val="5"/>
          <w:sz w:val="10"/>
        </w:rPr>
        <w:t>15</w:t>
      </w:r>
      <w:r w:rsidRPr="0074755D">
        <w:rPr>
          <w:rFonts w:ascii="Times New Roman" w:hAnsi="Times New Roman" w:cs="Times New Roman"/>
          <w:w w:val="105"/>
          <w:sz w:val="18"/>
        </w:rPr>
        <w:t xml:space="preserve">) </w:t>
      </w:r>
      <w:r w:rsidRPr="0074755D">
        <w:rPr>
          <w:rFonts w:ascii="Times New Roman" w:hAnsi="Times New Roman" w:cs="Times New Roman"/>
          <w:w w:val="105"/>
          <w:sz w:val="20"/>
        </w:rPr>
        <w:t xml:space="preserve">prijímajúci úrad zabezpečí rovnakú úroveň dôvernosti ako </w:t>
      </w:r>
      <w:r w:rsidRPr="0074755D">
        <w:rPr>
          <w:rFonts w:ascii="Times New Roman" w:hAnsi="Times New Roman" w:cs="Times New Roman"/>
          <w:spacing w:val="-3"/>
          <w:w w:val="105"/>
          <w:sz w:val="20"/>
        </w:rPr>
        <w:t xml:space="preserve">úrad, </w:t>
      </w:r>
      <w:r w:rsidRPr="0074755D">
        <w:rPr>
          <w:rFonts w:ascii="Times New Roman" w:hAnsi="Times New Roman" w:cs="Times New Roman"/>
          <w:w w:val="105"/>
          <w:sz w:val="20"/>
        </w:rPr>
        <w:t>ktorý informáciu</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poskytne.</w:t>
      </w:r>
    </w:p>
    <w:p w14:paraId="5B4B2B83" w14:textId="77777777" w:rsidR="00065A99" w:rsidRPr="0074755D" w:rsidRDefault="006D4F4F">
      <w:pPr>
        <w:pStyle w:val="Odsekzoznamu"/>
        <w:numPr>
          <w:ilvl w:val="0"/>
          <w:numId w:val="185"/>
        </w:numPr>
        <w:tabs>
          <w:tab w:val="left" w:pos="715"/>
        </w:tabs>
        <w:spacing w:before="201"/>
        <w:ind w:left="105" w:firstLine="226"/>
        <w:rPr>
          <w:rFonts w:ascii="Times New Roman" w:hAnsi="Times New Roman" w:cs="Times New Roman"/>
          <w:sz w:val="20"/>
        </w:rPr>
      </w:pPr>
      <w:r w:rsidRPr="0074755D">
        <w:rPr>
          <w:rFonts w:ascii="Times New Roman" w:hAnsi="Times New Roman" w:cs="Times New Roman"/>
          <w:w w:val="110"/>
          <w:sz w:val="20"/>
        </w:rPr>
        <w:t>Pri uplatňovaní pôsobnosti úradu vymedzenej týmto zákonom a pôsobnosti Národného bezpečnostného úradu ustanovenej osobitným predpisom</w:t>
      </w:r>
      <w:r w:rsidRPr="0074755D">
        <w:rPr>
          <w:rFonts w:ascii="Times New Roman" w:hAnsi="Times New Roman" w:cs="Times New Roman"/>
          <w:w w:val="110"/>
          <w:position w:val="5"/>
          <w:sz w:val="10"/>
        </w:rPr>
        <w:t>15a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si tieto úrady vymieňajú informácie   a podklady dôležité na zabezpečenie kybernetickej bezpečnosti v rozsahu a spôsobom ustanoveným na základe uzatvorených dohôd o spolupráci. V prípade výmeny informácií prijímajúci úrad zabezpečí rovnakú úroveň dôvernosti ako úrad, ktorý informáciu</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poskytne.</w:t>
      </w:r>
    </w:p>
    <w:p w14:paraId="6DD1272A" w14:textId="77777777" w:rsidR="00065A99" w:rsidRPr="0074755D" w:rsidRDefault="00065A99">
      <w:pPr>
        <w:pStyle w:val="Zkladntext"/>
        <w:spacing w:before="1"/>
        <w:ind w:left="0" w:firstLine="0"/>
        <w:jc w:val="left"/>
        <w:rPr>
          <w:rFonts w:ascii="Times New Roman" w:hAnsi="Times New Roman" w:cs="Times New Roman"/>
          <w:sz w:val="23"/>
        </w:rPr>
      </w:pPr>
    </w:p>
    <w:p w14:paraId="0BD869A7" w14:textId="77777777" w:rsidR="00065A99" w:rsidRPr="0074755D" w:rsidRDefault="006D4F4F">
      <w:pPr>
        <w:pStyle w:val="Nadpis1"/>
        <w:spacing w:before="0"/>
      </w:pPr>
      <w:r w:rsidRPr="0074755D">
        <w:rPr>
          <w:w w:val="130"/>
        </w:rPr>
        <w:t>§ 9</w:t>
      </w:r>
    </w:p>
    <w:p w14:paraId="0859D4A8" w14:textId="77777777" w:rsidR="00065A99" w:rsidRPr="0074755D" w:rsidRDefault="006D4F4F">
      <w:pPr>
        <w:pStyle w:val="Odsekzoznamu"/>
        <w:numPr>
          <w:ilvl w:val="0"/>
          <w:numId w:val="183"/>
        </w:numPr>
        <w:tabs>
          <w:tab w:val="left" w:pos="669"/>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Zamestnanci úradu sú povinní dodržiavať mlčanlivosť o skutočnostiach tvoriacich predmet obchodného tajomstva, s ktorým sa oboznámili. Od povinnosti mlčanlivosti môže </w:t>
      </w:r>
      <w:r w:rsidRPr="0074755D">
        <w:rPr>
          <w:rFonts w:ascii="Times New Roman" w:hAnsi="Times New Roman" w:cs="Times New Roman"/>
          <w:spacing w:val="-2"/>
          <w:w w:val="110"/>
          <w:sz w:val="20"/>
        </w:rPr>
        <w:t xml:space="preserve">zamestnancov </w:t>
      </w:r>
      <w:r w:rsidRPr="0074755D">
        <w:rPr>
          <w:rFonts w:ascii="Times New Roman" w:hAnsi="Times New Roman" w:cs="Times New Roman"/>
          <w:w w:val="110"/>
          <w:sz w:val="20"/>
        </w:rPr>
        <w:t>úradu oslobodiť ten, v koho záujme túto povinnosť</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majú.</w:t>
      </w:r>
    </w:p>
    <w:p w14:paraId="793FF237" w14:textId="77777777" w:rsidR="00065A99" w:rsidRPr="0074755D" w:rsidRDefault="006D4F4F">
      <w:pPr>
        <w:pStyle w:val="Odsekzoznamu"/>
        <w:numPr>
          <w:ilvl w:val="0"/>
          <w:numId w:val="183"/>
        </w:numPr>
        <w:tabs>
          <w:tab w:val="left" w:pos="715"/>
        </w:tabs>
        <w:spacing w:before="201"/>
        <w:ind w:firstLine="226"/>
        <w:rPr>
          <w:rFonts w:ascii="Times New Roman" w:hAnsi="Times New Roman" w:cs="Times New Roman"/>
          <w:sz w:val="20"/>
        </w:rPr>
      </w:pPr>
      <w:r w:rsidRPr="0074755D">
        <w:rPr>
          <w:rFonts w:ascii="Times New Roman" w:hAnsi="Times New Roman" w:cs="Times New Roman"/>
          <w:w w:val="110"/>
          <w:sz w:val="20"/>
        </w:rPr>
        <w:t>Ak podnik poskytol úradu informácie označené ako obchodné tajomstvo,</w:t>
      </w:r>
      <w:r w:rsidRPr="0074755D">
        <w:rPr>
          <w:rFonts w:ascii="Times New Roman" w:hAnsi="Times New Roman" w:cs="Times New Roman"/>
          <w:w w:val="110"/>
          <w:position w:val="5"/>
          <w:sz w:val="10"/>
        </w:rPr>
        <w:t>15</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je povinný predložiť na požiadanie úradu písomné odôvodnenie označenia informácií za predmet</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obchodného tajomstva a poskytnúť také znenie informácií, ktoré neobsahuje obchodné tajomstvo. Informácie označené ako obchodné  tajomstvo</w:t>
      </w:r>
      <w:r w:rsidRPr="0074755D">
        <w:rPr>
          <w:rFonts w:ascii="Times New Roman" w:hAnsi="Times New Roman" w:cs="Times New Roman"/>
          <w:w w:val="110"/>
          <w:position w:val="5"/>
          <w:sz w:val="10"/>
        </w:rPr>
        <w:t>15</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môžu  byť  primerane  chránené  technickými  </w:t>
      </w:r>
      <w:r w:rsidRPr="0074755D">
        <w:rPr>
          <w:rFonts w:ascii="Times New Roman" w:hAnsi="Times New Roman" w:cs="Times New Roman"/>
          <w:spacing w:val="-2"/>
          <w:w w:val="110"/>
          <w:sz w:val="20"/>
        </w:rPr>
        <w:t xml:space="preserve">prostriedkami </w:t>
      </w:r>
      <w:r w:rsidRPr="0074755D">
        <w:rPr>
          <w:rFonts w:ascii="Times New Roman" w:hAnsi="Times New Roman" w:cs="Times New Roman"/>
          <w:w w:val="110"/>
          <w:sz w:val="20"/>
        </w:rPr>
        <w:t>v závislosti od formy poskytnutia alebo sprístupnenia týchto informácií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úradu.</w:t>
      </w:r>
    </w:p>
    <w:p w14:paraId="253C293C" w14:textId="77777777" w:rsidR="00065A99" w:rsidRPr="0074755D" w:rsidRDefault="006D4F4F">
      <w:pPr>
        <w:pStyle w:val="Odsekzoznamu"/>
        <w:numPr>
          <w:ilvl w:val="0"/>
          <w:numId w:val="183"/>
        </w:numPr>
        <w:tabs>
          <w:tab w:val="left" w:pos="653"/>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poskytuje Európskej komisii a orgánu európskych regulátorov na základe odôvodnenej žiadosti informácie, ktoré Európska komisia alebo orgán európskych regulátorov požaduje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plnenie svojich úloh. Ak úrad poskytuje Európskej komisii informácie, ktoré mu predtým poskytol podnik</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žiadosť,</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oznámi</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túto</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skutočnosť</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podniku.</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Informácie</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zhromaždené</w:t>
      </w:r>
      <w:r w:rsidRPr="0074755D">
        <w:rPr>
          <w:rFonts w:ascii="Times New Roman" w:hAnsi="Times New Roman" w:cs="Times New Roman"/>
          <w:spacing w:val="25"/>
          <w:w w:val="110"/>
          <w:sz w:val="20"/>
        </w:rPr>
        <w:t xml:space="preserve"> </w:t>
      </w:r>
      <w:r w:rsidRPr="0074755D">
        <w:rPr>
          <w:rFonts w:ascii="Times New Roman" w:hAnsi="Times New Roman" w:cs="Times New Roman"/>
          <w:spacing w:val="-3"/>
          <w:w w:val="110"/>
          <w:sz w:val="20"/>
        </w:rPr>
        <w:t>úradom</w:t>
      </w:r>
    </w:p>
    <w:p w14:paraId="1006A304"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9A8771D" w14:textId="77777777" w:rsidR="00065A99" w:rsidRPr="0074755D" w:rsidRDefault="00065A99">
      <w:pPr>
        <w:pStyle w:val="Zkladntext"/>
        <w:spacing w:before="4"/>
        <w:ind w:left="0" w:firstLine="0"/>
        <w:jc w:val="left"/>
        <w:rPr>
          <w:rFonts w:ascii="Times New Roman" w:hAnsi="Times New Roman" w:cs="Times New Roman"/>
          <w:sz w:val="9"/>
        </w:rPr>
      </w:pPr>
    </w:p>
    <w:p w14:paraId="7EEE893E" w14:textId="77777777" w:rsidR="00065A99" w:rsidRPr="0074755D" w:rsidRDefault="006D4F4F">
      <w:pPr>
        <w:pStyle w:val="Zkladntext"/>
        <w:spacing w:before="104"/>
        <w:ind w:right="159" w:firstLine="0"/>
        <w:jc w:val="left"/>
        <w:rPr>
          <w:rFonts w:ascii="Times New Roman" w:hAnsi="Times New Roman" w:cs="Times New Roman"/>
          <w:sz w:val="18"/>
        </w:rPr>
      </w:pPr>
      <w:r w:rsidRPr="0074755D">
        <w:rPr>
          <w:rFonts w:ascii="Times New Roman" w:hAnsi="Times New Roman" w:cs="Times New Roman"/>
          <w:w w:val="110"/>
        </w:rPr>
        <w:t>sú verejne dostupné okrem informácií, ktoré sú predmetom obchodného tajomstva alebo utajovanou skutočnosťou.</w:t>
      </w:r>
      <w:r w:rsidRPr="0074755D">
        <w:rPr>
          <w:rFonts w:ascii="Times New Roman" w:hAnsi="Times New Roman" w:cs="Times New Roman"/>
          <w:w w:val="110"/>
          <w:position w:val="5"/>
          <w:sz w:val="10"/>
        </w:rPr>
        <w:t>16</w:t>
      </w:r>
      <w:r w:rsidRPr="0074755D">
        <w:rPr>
          <w:rFonts w:ascii="Times New Roman" w:hAnsi="Times New Roman" w:cs="Times New Roman"/>
          <w:w w:val="110"/>
          <w:sz w:val="18"/>
        </w:rPr>
        <w:t>)</w:t>
      </w:r>
    </w:p>
    <w:p w14:paraId="20141D71" w14:textId="77777777" w:rsidR="00065A99" w:rsidRPr="0074755D" w:rsidRDefault="006D4F4F">
      <w:pPr>
        <w:pStyle w:val="Odsekzoznamu"/>
        <w:numPr>
          <w:ilvl w:val="0"/>
          <w:numId w:val="183"/>
        </w:numPr>
        <w:tabs>
          <w:tab w:val="left" w:pos="734"/>
        </w:tabs>
        <w:spacing w:before="201"/>
        <w:ind w:firstLine="226"/>
        <w:rPr>
          <w:rFonts w:ascii="Times New Roman" w:hAnsi="Times New Roman" w:cs="Times New Roman"/>
          <w:sz w:val="20"/>
        </w:rPr>
      </w:pPr>
      <w:r w:rsidRPr="0074755D">
        <w:rPr>
          <w:rFonts w:ascii="Times New Roman" w:hAnsi="Times New Roman" w:cs="Times New Roman"/>
          <w:w w:val="110"/>
          <w:sz w:val="20"/>
        </w:rPr>
        <w:t>Ak úrad poskytuje Európskej komisii informácie, ktoré podnik označil ako predmet obchodného tajomstva, požiada Európsku komisiu o zabezpečenie</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dôvernosti.</w:t>
      </w:r>
    </w:p>
    <w:p w14:paraId="3EBA2CBA" w14:textId="77777777" w:rsidR="00065A99" w:rsidRPr="0074755D" w:rsidRDefault="006D4F4F">
      <w:pPr>
        <w:pStyle w:val="Odsekzoznamu"/>
        <w:numPr>
          <w:ilvl w:val="0"/>
          <w:numId w:val="183"/>
        </w:numPr>
        <w:tabs>
          <w:tab w:val="left" w:pos="718"/>
        </w:tabs>
        <w:spacing w:before="200"/>
        <w:ind w:firstLine="226"/>
        <w:rPr>
          <w:rFonts w:ascii="Times New Roman" w:hAnsi="Times New Roman" w:cs="Times New Roman"/>
          <w:sz w:val="20"/>
        </w:rPr>
      </w:pPr>
      <w:r w:rsidRPr="0074755D">
        <w:rPr>
          <w:rFonts w:ascii="Times New Roman" w:hAnsi="Times New Roman" w:cs="Times New Roman"/>
          <w:w w:val="110"/>
          <w:sz w:val="20"/>
        </w:rPr>
        <w:t>Ak sa žiada informácia podľa osobitného predpisu,</w:t>
      </w:r>
      <w:r w:rsidRPr="0074755D">
        <w:rPr>
          <w:rFonts w:ascii="Times New Roman" w:hAnsi="Times New Roman" w:cs="Times New Roman"/>
          <w:w w:val="110"/>
          <w:position w:val="5"/>
          <w:sz w:val="10"/>
        </w:rPr>
        <w:t>17</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na ktorú sa vzťahuje povinnosť mlčanlivosti, osoba povinná sprístupňovať informácie podľa osobitného predpisu</w:t>
      </w:r>
      <w:r w:rsidRPr="0074755D">
        <w:rPr>
          <w:rFonts w:ascii="Times New Roman" w:hAnsi="Times New Roman" w:cs="Times New Roman"/>
          <w:w w:val="110"/>
          <w:position w:val="5"/>
          <w:sz w:val="10"/>
        </w:rPr>
        <w:t>18</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ju nesprístupní s uvedením odkazu na ustanovenie odseku</w:t>
      </w:r>
      <w:r w:rsidRPr="0074755D">
        <w:rPr>
          <w:rFonts w:ascii="Times New Roman" w:hAnsi="Times New Roman" w:cs="Times New Roman"/>
          <w:spacing w:val="54"/>
          <w:w w:val="110"/>
          <w:sz w:val="20"/>
        </w:rPr>
        <w:t xml:space="preserve"> </w:t>
      </w:r>
      <w:r w:rsidRPr="0074755D">
        <w:rPr>
          <w:rFonts w:ascii="Times New Roman" w:hAnsi="Times New Roman" w:cs="Times New Roman"/>
          <w:w w:val="110"/>
          <w:sz w:val="20"/>
        </w:rPr>
        <w:t>1.</w:t>
      </w:r>
    </w:p>
    <w:p w14:paraId="0752A9A6" w14:textId="77777777" w:rsidR="00065A99" w:rsidRPr="0074755D" w:rsidRDefault="00065A99">
      <w:pPr>
        <w:pStyle w:val="Zkladntext"/>
        <w:spacing w:before="9"/>
        <w:ind w:left="0" w:firstLine="0"/>
        <w:jc w:val="left"/>
        <w:rPr>
          <w:rFonts w:ascii="Times New Roman" w:hAnsi="Times New Roman" w:cs="Times New Roman"/>
          <w:sz w:val="12"/>
        </w:rPr>
      </w:pPr>
    </w:p>
    <w:p w14:paraId="09430320" w14:textId="77777777" w:rsidR="00065A99" w:rsidRPr="0074755D" w:rsidRDefault="006D4F4F">
      <w:pPr>
        <w:pStyle w:val="Nadpis1"/>
        <w:spacing w:before="140"/>
      </w:pPr>
      <w:r w:rsidRPr="0074755D">
        <w:rPr>
          <w:w w:val="130"/>
        </w:rPr>
        <w:t>§ 10</w:t>
      </w:r>
    </w:p>
    <w:p w14:paraId="6ADB907B"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Konzultácie</w:t>
      </w:r>
    </w:p>
    <w:p w14:paraId="04429ED2" w14:textId="77777777" w:rsidR="00065A99" w:rsidRPr="0074755D" w:rsidRDefault="006D4F4F">
      <w:pPr>
        <w:pStyle w:val="Odsekzoznamu"/>
        <w:numPr>
          <w:ilvl w:val="0"/>
          <w:numId w:val="182"/>
        </w:numPr>
        <w:tabs>
          <w:tab w:val="left" w:pos="711"/>
        </w:tabs>
        <w:spacing w:before="215"/>
        <w:ind w:firstLine="226"/>
        <w:rPr>
          <w:rFonts w:ascii="Times New Roman" w:hAnsi="Times New Roman" w:cs="Times New Roman"/>
          <w:sz w:val="20"/>
        </w:rPr>
      </w:pPr>
      <w:r w:rsidRPr="0074755D">
        <w:rPr>
          <w:rFonts w:ascii="Times New Roman" w:hAnsi="Times New Roman" w:cs="Times New Roman"/>
          <w:w w:val="110"/>
          <w:sz w:val="20"/>
        </w:rPr>
        <w:t>Pred prijatím opatrenia, ktoré bude mať značný vplyv na relevantný trh, alebo ak to ustanovuje tento zákon, umožní úrad dotknutým osobám vyjadriť sa k návrhu opatrenia. Lehota  na vyjadrenie je jeden mesiac odo dňa zverejnenia návrhu opatrenia; v zložitých prípadoch môže byť lehota predĺžená najviac na dva mesiace. Ak je to primerané, úrad v čo najväčšej miere prihliadne na stanoviská združení koncových užívateľov, výrobcov telekomunikačných zariadení  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podnikov.</w:t>
      </w:r>
    </w:p>
    <w:p w14:paraId="0AD39391" w14:textId="77777777" w:rsidR="00065A99" w:rsidRPr="0074755D" w:rsidRDefault="006D4F4F">
      <w:pPr>
        <w:pStyle w:val="Odsekzoznamu"/>
        <w:numPr>
          <w:ilvl w:val="0"/>
          <w:numId w:val="182"/>
        </w:numPr>
        <w:tabs>
          <w:tab w:val="left" w:pos="680"/>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Na účel konzultácií a verejných konzultácií s dotknutými stranami podľa § 67 úrad </w:t>
      </w:r>
      <w:r w:rsidRPr="0074755D">
        <w:rPr>
          <w:rFonts w:ascii="Times New Roman" w:hAnsi="Times New Roman" w:cs="Times New Roman"/>
          <w:spacing w:val="-3"/>
          <w:w w:val="110"/>
          <w:sz w:val="20"/>
        </w:rPr>
        <w:t xml:space="preserve">zriadi     </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 xml:space="preserve">a spravuje na svojom webovom sídle konzultačné miesto. Na svojom webovom sídle úrad zverejní pravidlá upravujúce postup úradu a dotknutých osôb pri konzultáciách alebo verejných konzultáciách s dotknutými stranami podľa § 67. Návrhy opatrení, predložené pripomienky </w:t>
      </w:r>
      <w:r w:rsidRPr="0074755D">
        <w:rPr>
          <w:rFonts w:ascii="Times New Roman" w:hAnsi="Times New Roman" w:cs="Times New Roman"/>
          <w:spacing w:val="-3"/>
          <w:w w:val="110"/>
          <w:sz w:val="20"/>
        </w:rPr>
        <w:t xml:space="preserve">okrem </w:t>
      </w:r>
      <w:r w:rsidRPr="0074755D">
        <w:rPr>
          <w:rFonts w:ascii="Times New Roman" w:hAnsi="Times New Roman" w:cs="Times New Roman"/>
          <w:w w:val="110"/>
          <w:sz w:val="20"/>
        </w:rPr>
        <w:t>informácií, ktoré sú označené ako predmet obchodného tajomstva,</w:t>
      </w:r>
      <w:r w:rsidRPr="0074755D">
        <w:rPr>
          <w:rFonts w:ascii="Times New Roman" w:hAnsi="Times New Roman" w:cs="Times New Roman"/>
          <w:w w:val="110"/>
          <w:position w:val="5"/>
          <w:sz w:val="10"/>
        </w:rPr>
        <w:t>15</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výsledky konzultácií  vrátane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vyhodnotenia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pripomienok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zverejňuje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spôsobom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uvedeným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predchádzajúcej</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vete;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to neplatí,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ide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verejné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konzultácie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dotknutými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osobami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67.</w:t>
      </w:r>
    </w:p>
    <w:p w14:paraId="71D0DAC5" w14:textId="77777777" w:rsidR="00065A99" w:rsidRPr="0074755D" w:rsidRDefault="006D4F4F">
      <w:pPr>
        <w:pStyle w:val="Odsekzoznamu"/>
        <w:numPr>
          <w:ilvl w:val="0"/>
          <w:numId w:val="182"/>
        </w:numPr>
        <w:tabs>
          <w:tab w:val="left" w:pos="690"/>
        </w:tabs>
        <w:spacing w:before="201"/>
        <w:ind w:firstLine="226"/>
        <w:rPr>
          <w:rFonts w:ascii="Times New Roman" w:hAnsi="Times New Roman" w:cs="Times New Roman"/>
          <w:sz w:val="20"/>
        </w:rPr>
      </w:pPr>
      <w:r w:rsidRPr="0074755D">
        <w:rPr>
          <w:rFonts w:ascii="Times New Roman" w:hAnsi="Times New Roman" w:cs="Times New Roman"/>
          <w:w w:val="110"/>
          <w:sz w:val="20"/>
        </w:rPr>
        <w:t>Výsledky konzultácií, vrátane vyhodnotenia pripomienok, úrad zverejní na konzultačnom mieste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troch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mesiacov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uplynutia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lehoty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vyjadrenie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1.</w:t>
      </w:r>
    </w:p>
    <w:p w14:paraId="7465A123" w14:textId="77777777" w:rsidR="00065A99" w:rsidRPr="0074755D" w:rsidRDefault="006D4F4F">
      <w:pPr>
        <w:pStyle w:val="Odsekzoznamu"/>
        <w:numPr>
          <w:ilvl w:val="0"/>
          <w:numId w:val="182"/>
        </w:numPr>
        <w:tabs>
          <w:tab w:val="left" w:pos="698"/>
        </w:tabs>
        <w:spacing w:before="201"/>
        <w:ind w:firstLine="226"/>
        <w:rPr>
          <w:rFonts w:ascii="Times New Roman" w:hAnsi="Times New Roman" w:cs="Times New Roman"/>
          <w:sz w:val="20"/>
        </w:rPr>
      </w:pPr>
      <w:r w:rsidRPr="0074755D">
        <w:rPr>
          <w:rFonts w:ascii="Times New Roman" w:hAnsi="Times New Roman" w:cs="Times New Roman"/>
          <w:w w:val="105"/>
          <w:sz w:val="20"/>
        </w:rPr>
        <w:t>Ak návrh opatrenia bude mať vplyv na obchodovanie medzi členskými štátmi, úrad po zverejnení výsledkov konzultácií podľa odseku 3 sprístupní tento návrh s odôvodnením Európskej komisii,   orgánu   európskych   regulátorov   a národným   regulačným   orgánom   členských   štátov    v</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súlade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s</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9</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ods.</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4,</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ak</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ide</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o</w:t>
      </w:r>
    </w:p>
    <w:p w14:paraId="79E3B95E" w14:textId="77777777" w:rsidR="00065A99" w:rsidRPr="0074755D" w:rsidRDefault="006D4F4F">
      <w:pPr>
        <w:pStyle w:val="Odsekzoznamu"/>
        <w:numPr>
          <w:ilvl w:val="0"/>
          <w:numId w:val="181"/>
        </w:numPr>
        <w:tabs>
          <w:tab w:val="left" w:pos="389"/>
        </w:tabs>
        <w:ind w:right="0"/>
        <w:rPr>
          <w:rFonts w:ascii="Times New Roman" w:hAnsi="Times New Roman" w:cs="Times New Roman"/>
          <w:sz w:val="20"/>
        </w:rPr>
      </w:pPr>
      <w:r w:rsidRPr="0074755D">
        <w:rPr>
          <w:rFonts w:ascii="Times New Roman" w:hAnsi="Times New Roman" w:cs="Times New Roman"/>
          <w:w w:val="110"/>
          <w:sz w:val="20"/>
        </w:rPr>
        <w:t>určenie relevantných</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trhov,</w:t>
      </w:r>
    </w:p>
    <w:p w14:paraId="304B3C84" w14:textId="77777777" w:rsidR="00065A99" w:rsidRPr="0074755D" w:rsidRDefault="006D4F4F">
      <w:pPr>
        <w:pStyle w:val="Odsekzoznamu"/>
        <w:numPr>
          <w:ilvl w:val="0"/>
          <w:numId w:val="181"/>
        </w:numPr>
        <w:tabs>
          <w:tab w:val="left" w:pos="389"/>
        </w:tabs>
        <w:ind w:right="0"/>
        <w:rPr>
          <w:rFonts w:ascii="Times New Roman" w:hAnsi="Times New Roman" w:cs="Times New Roman"/>
          <w:sz w:val="20"/>
        </w:rPr>
      </w:pPr>
      <w:r w:rsidRPr="0074755D">
        <w:rPr>
          <w:rFonts w:ascii="Times New Roman" w:hAnsi="Times New Roman" w:cs="Times New Roman"/>
          <w:w w:val="105"/>
          <w:sz w:val="20"/>
        </w:rPr>
        <w:t>postupy analýzy relevantných</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trhov,</w:t>
      </w:r>
    </w:p>
    <w:p w14:paraId="515D670C" w14:textId="77777777" w:rsidR="00065A99" w:rsidRPr="0074755D" w:rsidRDefault="006D4F4F">
      <w:pPr>
        <w:pStyle w:val="Odsekzoznamu"/>
        <w:numPr>
          <w:ilvl w:val="0"/>
          <w:numId w:val="181"/>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 xml:space="preserve">povinnosti prepojenia sietí, </w:t>
      </w:r>
      <w:proofErr w:type="spellStart"/>
      <w:r w:rsidRPr="0074755D">
        <w:rPr>
          <w:rFonts w:ascii="Times New Roman" w:hAnsi="Times New Roman" w:cs="Times New Roman"/>
          <w:w w:val="110"/>
          <w:sz w:val="20"/>
        </w:rPr>
        <w:t>interoperability</w:t>
      </w:r>
      <w:proofErr w:type="spellEnd"/>
      <w:r w:rsidRPr="0074755D">
        <w:rPr>
          <w:rFonts w:ascii="Times New Roman" w:hAnsi="Times New Roman" w:cs="Times New Roman"/>
          <w:w w:val="110"/>
          <w:sz w:val="20"/>
        </w:rPr>
        <w:t xml:space="preserve"> služieb a povinnosti podľa §</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26,</w:t>
      </w:r>
    </w:p>
    <w:p w14:paraId="07472210" w14:textId="77777777" w:rsidR="00065A99" w:rsidRPr="0074755D" w:rsidRDefault="006D4F4F">
      <w:pPr>
        <w:pStyle w:val="Odsekzoznamu"/>
        <w:numPr>
          <w:ilvl w:val="0"/>
          <w:numId w:val="181"/>
        </w:numPr>
        <w:tabs>
          <w:tab w:val="left" w:pos="389"/>
        </w:tabs>
        <w:ind w:right="0"/>
        <w:rPr>
          <w:rFonts w:ascii="Times New Roman" w:hAnsi="Times New Roman" w:cs="Times New Roman"/>
          <w:sz w:val="20"/>
        </w:rPr>
      </w:pPr>
      <w:r w:rsidRPr="0074755D">
        <w:rPr>
          <w:rFonts w:ascii="Times New Roman" w:hAnsi="Times New Roman" w:cs="Times New Roman"/>
          <w:w w:val="110"/>
          <w:sz w:val="20"/>
        </w:rPr>
        <w:t>uloženie,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zmenu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zrušenie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povinností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19</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až</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23</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25.</w:t>
      </w:r>
    </w:p>
    <w:p w14:paraId="4EF2661A" w14:textId="77777777" w:rsidR="00065A99" w:rsidRPr="0074755D" w:rsidRDefault="006D4F4F">
      <w:pPr>
        <w:pStyle w:val="Odsekzoznamu"/>
        <w:numPr>
          <w:ilvl w:val="0"/>
          <w:numId w:val="182"/>
        </w:numPr>
        <w:tabs>
          <w:tab w:val="left" w:pos="647"/>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Regulačné orgány členských štátov, orgán európskych regulátorov a Európska komisia </w:t>
      </w:r>
      <w:r w:rsidRPr="0074755D">
        <w:rPr>
          <w:rFonts w:ascii="Times New Roman" w:hAnsi="Times New Roman" w:cs="Times New Roman"/>
          <w:spacing w:val="-3"/>
          <w:w w:val="105"/>
          <w:sz w:val="20"/>
        </w:rPr>
        <w:t xml:space="preserve">môžu </w:t>
      </w:r>
      <w:r w:rsidRPr="0074755D">
        <w:rPr>
          <w:rFonts w:ascii="Times New Roman" w:hAnsi="Times New Roman" w:cs="Times New Roman"/>
          <w:w w:val="105"/>
          <w:sz w:val="20"/>
        </w:rPr>
        <w:t xml:space="preserve">úradu predložiť pripomienky v lehote do jedného mesiaca, na  ktoré  úrad  v  čo  najväčšej  </w:t>
      </w:r>
      <w:r w:rsidRPr="0074755D">
        <w:rPr>
          <w:rFonts w:ascii="Times New Roman" w:hAnsi="Times New Roman" w:cs="Times New Roman"/>
          <w:spacing w:val="-3"/>
          <w:w w:val="105"/>
          <w:sz w:val="20"/>
        </w:rPr>
        <w:t xml:space="preserve">možnej  </w:t>
      </w:r>
      <w:r w:rsidRPr="0074755D">
        <w:rPr>
          <w:rFonts w:ascii="Times New Roman" w:hAnsi="Times New Roman" w:cs="Times New Roman"/>
          <w:w w:val="105"/>
          <w:sz w:val="20"/>
        </w:rPr>
        <w:t>miere</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prihliadne.</w:t>
      </w:r>
    </w:p>
    <w:p w14:paraId="4443C651" w14:textId="77777777" w:rsidR="00065A99" w:rsidRPr="0074755D" w:rsidRDefault="006D4F4F">
      <w:pPr>
        <w:pStyle w:val="Odsekzoznamu"/>
        <w:numPr>
          <w:ilvl w:val="0"/>
          <w:numId w:val="182"/>
        </w:numPr>
        <w:tabs>
          <w:tab w:val="left" w:pos="657"/>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cieľom návrhu opatrenia podľa odseku 4 je určenie relevantného trhu iného ako sú trhy uvedené v zozname podľa § 16 ods. 1 alebo určenie podniku, alebo neurčenie podniku, ktorý </w:t>
      </w:r>
      <w:r w:rsidRPr="0074755D">
        <w:rPr>
          <w:rFonts w:ascii="Times New Roman" w:hAnsi="Times New Roman" w:cs="Times New Roman"/>
          <w:spacing w:val="-7"/>
          <w:w w:val="110"/>
          <w:sz w:val="20"/>
        </w:rPr>
        <w:t xml:space="preserve">má </w:t>
      </w:r>
      <w:r w:rsidRPr="0074755D">
        <w:rPr>
          <w:rFonts w:ascii="Times New Roman" w:hAnsi="Times New Roman" w:cs="Times New Roman"/>
          <w:w w:val="110"/>
          <w:sz w:val="20"/>
        </w:rPr>
        <w:t xml:space="preserve">samostatne alebo spoločne s inými podnikmi významný vplyv na trhu podľa § 18, a Európska komisia vo svojom stanovisku k návrhu opatrenia vyjadrí názor, že jeho prijatie bude prekážkou </w:t>
      </w:r>
      <w:r w:rsidRPr="0074755D">
        <w:rPr>
          <w:rFonts w:ascii="Times New Roman" w:hAnsi="Times New Roman" w:cs="Times New Roman"/>
          <w:spacing w:val="-8"/>
          <w:w w:val="110"/>
          <w:sz w:val="20"/>
        </w:rPr>
        <w:t xml:space="preserve">vo </w:t>
      </w:r>
      <w:r w:rsidRPr="0074755D">
        <w:rPr>
          <w:rFonts w:ascii="Times New Roman" w:hAnsi="Times New Roman" w:cs="Times New Roman"/>
          <w:w w:val="110"/>
          <w:sz w:val="20"/>
        </w:rPr>
        <w:t>vzájomnom  obchode  v rámci  Európskej  únie,  alebo  vyjadrí  vážne  pochybnosti  o jeho  súlade   s právom Európskej únie,  najmä  s princípmi  uvedenými  v § 11,  úrad  odloží  prijatie  opatrenia  o dva mesiace od oboznámenia sa s týmto</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stanoviskom.</w:t>
      </w:r>
    </w:p>
    <w:p w14:paraId="771BE737" w14:textId="77777777" w:rsidR="00065A99" w:rsidRPr="0074755D" w:rsidRDefault="006D4F4F">
      <w:pPr>
        <w:pStyle w:val="Odsekzoznamu"/>
        <w:numPr>
          <w:ilvl w:val="0"/>
          <w:numId w:val="182"/>
        </w:numPr>
        <w:tabs>
          <w:tab w:val="left" w:pos="669"/>
        </w:tabs>
        <w:spacing w:before="201"/>
        <w:ind w:left="668" w:right="0" w:hanging="337"/>
        <w:rPr>
          <w:rFonts w:ascii="Times New Roman" w:hAnsi="Times New Roman" w:cs="Times New Roman"/>
          <w:sz w:val="20"/>
        </w:rPr>
      </w:pPr>
      <w:r w:rsidRPr="0074755D">
        <w:rPr>
          <w:rFonts w:ascii="Times New Roman" w:hAnsi="Times New Roman" w:cs="Times New Roman"/>
          <w:w w:val="110"/>
          <w:sz w:val="20"/>
        </w:rPr>
        <w:t>Ak</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Európska</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komisia</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lehote</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dvoch</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mesiacov</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6</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prijme</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rozhodnutie,</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ktorým</w:t>
      </w:r>
    </w:p>
    <w:p w14:paraId="0482285D"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1053232C" w14:textId="77777777" w:rsidR="00065A99" w:rsidRPr="0074755D" w:rsidRDefault="00065A99">
      <w:pPr>
        <w:pStyle w:val="Zkladntext"/>
        <w:spacing w:before="4"/>
        <w:ind w:left="0" w:firstLine="0"/>
        <w:jc w:val="left"/>
        <w:rPr>
          <w:rFonts w:ascii="Times New Roman" w:hAnsi="Times New Roman" w:cs="Times New Roman"/>
          <w:sz w:val="9"/>
        </w:rPr>
      </w:pPr>
    </w:p>
    <w:p w14:paraId="607908FA"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uloží</w:t>
      </w:r>
      <w:r w:rsidRPr="0074755D">
        <w:rPr>
          <w:rFonts w:ascii="Times New Roman" w:hAnsi="Times New Roman" w:cs="Times New Roman"/>
          <w:spacing w:val="-6"/>
          <w:w w:val="110"/>
        </w:rPr>
        <w:t xml:space="preserve"> </w:t>
      </w:r>
      <w:r w:rsidRPr="0074755D">
        <w:rPr>
          <w:rFonts w:ascii="Times New Roman" w:hAnsi="Times New Roman" w:cs="Times New Roman"/>
          <w:w w:val="110"/>
        </w:rPr>
        <w:t>úradu</w:t>
      </w:r>
      <w:r w:rsidRPr="0074755D">
        <w:rPr>
          <w:rFonts w:ascii="Times New Roman" w:hAnsi="Times New Roman" w:cs="Times New Roman"/>
          <w:spacing w:val="-6"/>
          <w:w w:val="110"/>
        </w:rPr>
        <w:t xml:space="preserve"> </w:t>
      </w:r>
      <w:r w:rsidRPr="0074755D">
        <w:rPr>
          <w:rFonts w:ascii="Times New Roman" w:hAnsi="Times New Roman" w:cs="Times New Roman"/>
          <w:w w:val="110"/>
        </w:rPr>
        <w:t>povinnosť</w:t>
      </w:r>
      <w:r w:rsidRPr="0074755D">
        <w:rPr>
          <w:rFonts w:ascii="Times New Roman" w:hAnsi="Times New Roman" w:cs="Times New Roman"/>
          <w:spacing w:val="-6"/>
          <w:w w:val="110"/>
        </w:rPr>
        <w:t xml:space="preserve"> </w:t>
      </w:r>
      <w:r w:rsidRPr="0074755D">
        <w:rPr>
          <w:rFonts w:ascii="Times New Roman" w:hAnsi="Times New Roman" w:cs="Times New Roman"/>
          <w:w w:val="110"/>
        </w:rPr>
        <w:t>vziať</w:t>
      </w:r>
      <w:r w:rsidRPr="0074755D">
        <w:rPr>
          <w:rFonts w:ascii="Times New Roman" w:hAnsi="Times New Roman" w:cs="Times New Roman"/>
          <w:spacing w:val="-6"/>
          <w:w w:val="110"/>
        </w:rPr>
        <w:t xml:space="preserve"> </w:t>
      </w:r>
      <w:r w:rsidRPr="0074755D">
        <w:rPr>
          <w:rFonts w:ascii="Times New Roman" w:hAnsi="Times New Roman" w:cs="Times New Roman"/>
          <w:w w:val="110"/>
        </w:rPr>
        <w:t>návrh</w:t>
      </w:r>
      <w:r w:rsidRPr="0074755D">
        <w:rPr>
          <w:rFonts w:ascii="Times New Roman" w:hAnsi="Times New Roman" w:cs="Times New Roman"/>
          <w:spacing w:val="-6"/>
          <w:w w:val="110"/>
        </w:rPr>
        <w:t xml:space="preserve"> </w:t>
      </w:r>
      <w:r w:rsidRPr="0074755D">
        <w:rPr>
          <w:rFonts w:ascii="Times New Roman" w:hAnsi="Times New Roman" w:cs="Times New Roman"/>
          <w:w w:val="110"/>
        </w:rPr>
        <w:t>opatrenia</w:t>
      </w:r>
      <w:r w:rsidRPr="0074755D">
        <w:rPr>
          <w:rFonts w:ascii="Times New Roman" w:hAnsi="Times New Roman" w:cs="Times New Roman"/>
          <w:spacing w:val="-5"/>
          <w:w w:val="110"/>
        </w:rPr>
        <w:t xml:space="preserve"> </w:t>
      </w:r>
      <w:r w:rsidRPr="0074755D">
        <w:rPr>
          <w:rFonts w:ascii="Times New Roman" w:hAnsi="Times New Roman" w:cs="Times New Roman"/>
          <w:w w:val="110"/>
        </w:rPr>
        <w:t>späť</w:t>
      </w:r>
      <w:r w:rsidRPr="0074755D">
        <w:rPr>
          <w:rFonts w:ascii="Times New Roman" w:hAnsi="Times New Roman" w:cs="Times New Roman"/>
          <w:spacing w:val="-6"/>
          <w:w w:val="110"/>
        </w:rPr>
        <w:t xml:space="preserve"> </w:t>
      </w:r>
      <w:r w:rsidRPr="0074755D">
        <w:rPr>
          <w:rFonts w:ascii="Times New Roman" w:hAnsi="Times New Roman" w:cs="Times New Roman"/>
          <w:w w:val="110"/>
        </w:rPr>
        <w:t>s</w:t>
      </w:r>
      <w:r w:rsidRPr="0074755D">
        <w:rPr>
          <w:rFonts w:ascii="Times New Roman" w:hAnsi="Times New Roman" w:cs="Times New Roman"/>
          <w:spacing w:val="-4"/>
          <w:w w:val="110"/>
        </w:rPr>
        <w:t xml:space="preserve"> </w:t>
      </w:r>
      <w:r w:rsidRPr="0074755D">
        <w:rPr>
          <w:rFonts w:ascii="Times New Roman" w:hAnsi="Times New Roman" w:cs="Times New Roman"/>
          <w:w w:val="110"/>
        </w:rPr>
        <w:t>uvedením</w:t>
      </w:r>
      <w:r w:rsidRPr="0074755D">
        <w:rPr>
          <w:rFonts w:ascii="Times New Roman" w:hAnsi="Times New Roman" w:cs="Times New Roman"/>
          <w:spacing w:val="-6"/>
          <w:w w:val="110"/>
        </w:rPr>
        <w:t xml:space="preserve"> </w:t>
      </w:r>
      <w:r w:rsidRPr="0074755D">
        <w:rPr>
          <w:rFonts w:ascii="Times New Roman" w:hAnsi="Times New Roman" w:cs="Times New Roman"/>
          <w:w w:val="110"/>
        </w:rPr>
        <w:t>dôvodov,</w:t>
      </w:r>
      <w:r w:rsidRPr="0074755D">
        <w:rPr>
          <w:rFonts w:ascii="Times New Roman" w:hAnsi="Times New Roman" w:cs="Times New Roman"/>
          <w:spacing w:val="-6"/>
          <w:w w:val="110"/>
        </w:rPr>
        <w:t xml:space="preserve"> </w:t>
      </w:r>
      <w:r w:rsidRPr="0074755D">
        <w:rPr>
          <w:rFonts w:ascii="Times New Roman" w:hAnsi="Times New Roman" w:cs="Times New Roman"/>
          <w:w w:val="110"/>
        </w:rPr>
        <w:t>prečo</w:t>
      </w:r>
      <w:r w:rsidRPr="0074755D">
        <w:rPr>
          <w:rFonts w:ascii="Times New Roman" w:hAnsi="Times New Roman" w:cs="Times New Roman"/>
          <w:spacing w:val="-6"/>
          <w:w w:val="110"/>
        </w:rPr>
        <w:t xml:space="preserve"> </w:t>
      </w:r>
      <w:r w:rsidRPr="0074755D">
        <w:rPr>
          <w:rFonts w:ascii="Times New Roman" w:hAnsi="Times New Roman" w:cs="Times New Roman"/>
          <w:w w:val="110"/>
        </w:rPr>
        <w:t>by</w:t>
      </w:r>
      <w:r w:rsidRPr="0074755D">
        <w:rPr>
          <w:rFonts w:ascii="Times New Roman" w:hAnsi="Times New Roman" w:cs="Times New Roman"/>
          <w:spacing w:val="-6"/>
          <w:w w:val="110"/>
        </w:rPr>
        <w:t xml:space="preserve"> </w:t>
      </w:r>
      <w:r w:rsidRPr="0074755D">
        <w:rPr>
          <w:rFonts w:ascii="Times New Roman" w:hAnsi="Times New Roman" w:cs="Times New Roman"/>
          <w:w w:val="110"/>
        </w:rPr>
        <w:t>sa</w:t>
      </w:r>
      <w:r w:rsidRPr="0074755D">
        <w:rPr>
          <w:rFonts w:ascii="Times New Roman" w:hAnsi="Times New Roman" w:cs="Times New Roman"/>
          <w:spacing w:val="-6"/>
          <w:w w:val="110"/>
        </w:rPr>
        <w:t xml:space="preserve"> </w:t>
      </w:r>
      <w:r w:rsidRPr="0074755D">
        <w:rPr>
          <w:rFonts w:ascii="Times New Roman" w:hAnsi="Times New Roman" w:cs="Times New Roman"/>
          <w:w w:val="110"/>
        </w:rPr>
        <w:t>návrh</w:t>
      </w:r>
      <w:r w:rsidRPr="0074755D">
        <w:rPr>
          <w:rFonts w:ascii="Times New Roman" w:hAnsi="Times New Roman" w:cs="Times New Roman"/>
          <w:spacing w:val="-5"/>
          <w:w w:val="110"/>
        </w:rPr>
        <w:t xml:space="preserve"> </w:t>
      </w:r>
      <w:r w:rsidRPr="0074755D">
        <w:rPr>
          <w:rFonts w:ascii="Times New Roman" w:hAnsi="Times New Roman" w:cs="Times New Roman"/>
          <w:w w:val="110"/>
        </w:rPr>
        <w:t xml:space="preserve">opatrenia nemal prijať, a pripojí konkrétne návrhy na zmenu návrhu opatrenia, úrad do šiestich mesiacov od prijatia rozhodnutia Európskej komisie návrh opatrenia vezme späť alebo ho zmení. V prípade zmeny návrhu opatrenia úrad postupuje podľa odsekov 1 až 4. Konečný návrh opatrenia </w:t>
      </w:r>
      <w:r w:rsidRPr="0074755D">
        <w:rPr>
          <w:rFonts w:ascii="Times New Roman" w:hAnsi="Times New Roman" w:cs="Times New Roman"/>
          <w:spacing w:val="-3"/>
          <w:w w:val="110"/>
        </w:rPr>
        <w:t xml:space="preserve">úrad </w:t>
      </w:r>
      <w:r w:rsidRPr="0074755D">
        <w:rPr>
          <w:rFonts w:ascii="Times New Roman" w:hAnsi="Times New Roman" w:cs="Times New Roman"/>
          <w:w w:val="110"/>
        </w:rPr>
        <w:t>prijme</w:t>
      </w:r>
      <w:r w:rsidRPr="0074755D">
        <w:rPr>
          <w:rFonts w:ascii="Times New Roman" w:hAnsi="Times New Roman" w:cs="Times New Roman"/>
          <w:spacing w:val="7"/>
          <w:w w:val="110"/>
        </w:rPr>
        <w:t xml:space="preserve"> </w:t>
      </w:r>
      <w:r w:rsidRPr="0074755D">
        <w:rPr>
          <w:rFonts w:ascii="Times New Roman" w:hAnsi="Times New Roman" w:cs="Times New Roman"/>
          <w:w w:val="110"/>
        </w:rPr>
        <w:t>v</w:t>
      </w:r>
      <w:r w:rsidRPr="0074755D">
        <w:rPr>
          <w:rFonts w:ascii="Times New Roman" w:hAnsi="Times New Roman" w:cs="Times New Roman"/>
          <w:spacing w:val="9"/>
          <w:w w:val="110"/>
        </w:rPr>
        <w:t xml:space="preserve"> </w:t>
      </w:r>
      <w:r w:rsidRPr="0074755D">
        <w:rPr>
          <w:rFonts w:ascii="Times New Roman" w:hAnsi="Times New Roman" w:cs="Times New Roman"/>
          <w:w w:val="110"/>
        </w:rPr>
        <w:t>súlade</w:t>
      </w:r>
      <w:r w:rsidRPr="0074755D">
        <w:rPr>
          <w:rFonts w:ascii="Times New Roman" w:hAnsi="Times New Roman" w:cs="Times New Roman"/>
          <w:spacing w:val="8"/>
          <w:w w:val="110"/>
        </w:rPr>
        <w:t xml:space="preserve"> </w:t>
      </w:r>
      <w:r w:rsidRPr="0074755D">
        <w:rPr>
          <w:rFonts w:ascii="Times New Roman" w:hAnsi="Times New Roman" w:cs="Times New Roman"/>
          <w:w w:val="110"/>
        </w:rPr>
        <w:t>s</w:t>
      </w:r>
      <w:r w:rsidRPr="0074755D">
        <w:rPr>
          <w:rFonts w:ascii="Times New Roman" w:hAnsi="Times New Roman" w:cs="Times New Roman"/>
          <w:spacing w:val="9"/>
          <w:w w:val="110"/>
        </w:rPr>
        <w:t xml:space="preserve"> </w:t>
      </w:r>
      <w:r w:rsidRPr="0074755D">
        <w:rPr>
          <w:rFonts w:ascii="Times New Roman" w:hAnsi="Times New Roman" w:cs="Times New Roman"/>
          <w:w w:val="110"/>
        </w:rPr>
        <w:t>odsekom</w:t>
      </w:r>
      <w:r w:rsidRPr="0074755D">
        <w:rPr>
          <w:rFonts w:ascii="Times New Roman" w:hAnsi="Times New Roman" w:cs="Times New Roman"/>
          <w:spacing w:val="7"/>
          <w:w w:val="110"/>
        </w:rPr>
        <w:t xml:space="preserve"> </w:t>
      </w:r>
      <w:r w:rsidRPr="0074755D">
        <w:rPr>
          <w:rFonts w:ascii="Times New Roman" w:hAnsi="Times New Roman" w:cs="Times New Roman"/>
          <w:w w:val="110"/>
        </w:rPr>
        <w:t>5</w:t>
      </w:r>
      <w:r w:rsidRPr="0074755D">
        <w:rPr>
          <w:rFonts w:ascii="Times New Roman" w:hAnsi="Times New Roman" w:cs="Times New Roman"/>
          <w:spacing w:val="8"/>
          <w:w w:val="110"/>
        </w:rPr>
        <w:t xml:space="preserve"> </w:t>
      </w:r>
      <w:r w:rsidRPr="0074755D">
        <w:rPr>
          <w:rFonts w:ascii="Times New Roman" w:hAnsi="Times New Roman" w:cs="Times New Roman"/>
          <w:w w:val="110"/>
        </w:rPr>
        <w:t>okrem</w:t>
      </w:r>
      <w:r w:rsidRPr="0074755D">
        <w:rPr>
          <w:rFonts w:ascii="Times New Roman" w:hAnsi="Times New Roman" w:cs="Times New Roman"/>
          <w:spacing w:val="7"/>
          <w:w w:val="110"/>
        </w:rPr>
        <w:t xml:space="preserve"> </w:t>
      </w:r>
      <w:r w:rsidRPr="0074755D">
        <w:rPr>
          <w:rFonts w:ascii="Times New Roman" w:hAnsi="Times New Roman" w:cs="Times New Roman"/>
          <w:w w:val="110"/>
        </w:rPr>
        <w:t>prípadov</w:t>
      </w:r>
      <w:r w:rsidRPr="0074755D">
        <w:rPr>
          <w:rFonts w:ascii="Times New Roman" w:hAnsi="Times New Roman" w:cs="Times New Roman"/>
          <w:spacing w:val="7"/>
          <w:w w:val="110"/>
        </w:rPr>
        <w:t xml:space="preserve"> </w:t>
      </w:r>
      <w:r w:rsidRPr="0074755D">
        <w:rPr>
          <w:rFonts w:ascii="Times New Roman" w:hAnsi="Times New Roman" w:cs="Times New Roman"/>
          <w:w w:val="110"/>
        </w:rPr>
        <w:t>podľa</w:t>
      </w:r>
      <w:r w:rsidRPr="0074755D">
        <w:rPr>
          <w:rFonts w:ascii="Times New Roman" w:hAnsi="Times New Roman" w:cs="Times New Roman"/>
          <w:spacing w:val="8"/>
          <w:w w:val="110"/>
        </w:rPr>
        <w:t xml:space="preserve"> </w:t>
      </w:r>
      <w:r w:rsidRPr="0074755D">
        <w:rPr>
          <w:rFonts w:ascii="Times New Roman" w:hAnsi="Times New Roman" w:cs="Times New Roman"/>
          <w:w w:val="110"/>
        </w:rPr>
        <w:t>odseku</w:t>
      </w:r>
      <w:r w:rsidRPr="0074755D">
        <w:rPr>
          <w:rFonts w:ascii="Times New Roman" w:hAnsi="Times New Roman" w:cs="Times New Roman"/>
          <w:spacing w:val="7"/>
          <w:w w:val="110"/>
        </w:rPr>
        <w:t xml:space="preserve"> </w:t>
      </w:r>
      <w:r w:rsidRPr="0074755D">
        <w:rPr>
          <w:rFonts w:ascii="Times New Roman" w:hAnsi="Times New Roman" w:cs="Times New Roman"/>
          <w:w w:val="110"/>
        </w:rPr>
        <w:t>6.</w:t>
      </w:r>
    </w:p>
    <w:p w14:paraId="1E5A4F4A" w14:textId="77777777" w:rsidR="00065A99" w:rsidRPr="0074755D" w:rsidRDefault="006D4F4F">
      <w:pPr>
        <w:pStyle w:val="Odsekzoznamu"/>
        <w:numPr>
          <w:ilvl w:val="0"/>
          <w:numId w:val="182"/>
        </w:numPr>
        <w:tabs>
          <w:tab w:val="left" w:pos="694"/>
        </w:tabs>
        <w:spacing w:before="201"/>
        <w:ind w:firstLine="226"/>
        <w:rPr>
          <w:rFonts w:ascii="Times New Roman" w:hAnsi="Times New Roman" w:cs="Times New Roman"/>
          <w:sz w:val="20"/>
        </w:rPr>
      </w:pPr>
      <w:r w:rsidRPr="0074755D">
        <w:rPr>
          <w:rFonts w:ascii="Times New Roman" w:hAnsi="Times New Roman" w:cs="Times New Roman"/>
          <w:w w:val="110"/>
          <w:sz w:val="20"/>
        </w:rPr>
        <w:t>Ak vo výnimočných prípadoch je potrebné konať v záujme ochrany hospodárskej súťaže        a ochrany  záujmov  užívateľov,  úrad  bezodkladne  vydá  bez  dodržania  postupu  uvedeného     v odsekoch 1 až 6, primerané dočasné opatrenie. Ak ide o opatrenie podľa odseku 4, úrad toto opatrenie bezodkladne zašle s odôvodnením Európskej komisii, orgánu európskych regulátorov     a regulačným orgánom členských štátov. Ak pominú dôvody na vydanie primeraného dočasného opatrenia, úrad ďalej postupuje podľa odsekov 1 až</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6.</w:t>
      </w:r>
    </w:p>
    <w:p w14:paraId="09A09603" w14:textId="77777777" w:rsidR="00065A99" w:rsidRPr="0074755D" w:rsidRDefault="006D4F4F">
      <w:pPr>
        <w:pStyle w:val="Odsekzoznamu"/>
        <w:numPr>
          <w:ilvl w:val="0"/>
          <w:numId w:val="182"/>
        </w:numPr>
        <w:tabs>
          <w:tab w:val="left" w:pos="678"/>
        </w:tabs>
        <w:spacing w:before="201"/>
        <w:ind w:firstLine="226"/>
        <w:rPr>
          <w:rFonts w:ascii="Times New Roman" w:hAnsi="Times New Roman" w:cs="Times New Roman"/>
          <w:sz w:val="20"/>
        </w:rPr>
      </w:pPr>
      <w:r w:rsidRPr="0074755D">
        <w:rPr>
          <w:rFonts w:ascii="Times New Roman" w:hAnsi="Times New Roman" w:cs="Times New Roman"/>
          <w:w w:val="110"/>
          <w:sz w:val="20"/>
        </w:rPr>
        <w:t>Ak cieľom návrhu opatrenia podľa odseku 4 je uloženie, zmena alebo zrušenie povinnosti podniku podľa § 19 až 25 a 28 a Európska komisia v lehote podľa odseku 5 oznámi úradu dôvody, prečo sa domnieva, že navrhované opatrenie bude prekážkou vo vzájomnom obchode v rámci Európskej únie, alebo vyjadrí vážne pochybnosti o jeho súlade s právom Európskej únie, úrad odloží prijatie opatrenia 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tri mesiace od oznámenia Európskej komisie.</w:t>
      </w:r>
    </w:p>
    <w:p w14:paraId="70A7B98B" w14:textId="77777777" w:rsidR="00065A99" w:rsidRPr="0074755D" w:rsidRDefault="006D4F4F">
      <w:pPr>
        <w:pStyle w:val="Odsekzoznamu"/>
        <w:numPr>
          <w:ilvl w:val="0"/>
          <w:numId w:val="182"/>
        </w:numPr>
        <w:tabs>
          <w:tab w:val="left" w:pos="796"/>
        </w:tabs>
        <w:spacing w:before="201"/>
        <w:ind w:firstLine="226"/>
        <w:rPr>
          <w:rFonts w:ascii="Times New Roman" w:hAnsi="Times New Roman" w:cs="Times New Roman"/>
          <w:sz w:val="20"/>
        </w:rPr>
      </w:pPr>
      <w:r w:rsidRPr="0074755D">
        <w:rPr>
          <w:rFonts w:ascii="Times New Roman" w:hAnsi="Times New Roman" w:cs="Times New Roman"/>
          <w:w w:val="110"/>
          <w:sz w:val="20"/>
        </w:rPr>
        <w:t>Počas trojmesačnej lehoty uvedenej v odseku 9 úrad spolupracuje s Európskou komisiou      a orgánom európskych regulátorov, pričom prihliada na názory podnikov a potrebu zabezpečiť rozvoj jednotného regulačného</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postupu.</w:t>
      </w:r>
    </w:p>
    <w:p w14:paraId="6D85FC22" w14:textId="77777777" w:rsidR="00065A99" w:rsidRPr="0074755D" w:rsidRDefault="006D4F4F">
      <w:pPr>
        <w:pStyle w:val="Odsekzoznamu"/>
        <w:numPr>
          <w:ilvl w:val="0"/>
          <w:numId w:val="182"/>
        </w:numPr>
        <w:tabs>
          <w:tab w:val="left" w:pos="765"/>
        </w:tabs>
        <w:spacing w:before="201"/>
        <w:ind w:left="764" w:right="0" w:hanging="433"/>
        <w:rPr>
          <w:rFonts w:ascii="Times New Roman" w:hAnsi="Times New Roman" w:cs="Times New Roman"/>
          <w:sz w:val="20"/>
        </w:rPr>
      </w:pPr>
      <w:r w:rsidRPr="0074755D">
        <w:rPr>
          <w:rFonts w:ascii="Times New Roman" w:hAnsi="Times New Roman" w:cs="Times New Roman"/>
          <w:w w:val="110"/>
          <w:sz w:val="20"/>
        </w:rPr>
        <w:t>Úrad v lehote podľa odseku</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9</w:t>
      </w:r>
    </w:p>
    <w:p w14:paraId="4826A142" w14:textId="77777777" w:rsidR="00065A99" w:rsidRPr="0074755D" w:rsidRDefault="006D4F4F">
      <w:pPr>
        <w:pStyle w:val="Odsekzoznamu"/>
        <w:numPr>
          <w:ilvl w:val="0"/>
          <w:numId w:val="180"/>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návrh opatrenia vezme späť alebo ho zmení, pričom  čo  najviac  prihliadne  na </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oznámenie Európskej komisie uvedené v odseku 9 a stanovisko, ktoré vydá orgán európskych regulátorov, alebo</w:t>
      </w:r>
    </w:p>
    <w:p w14:paraId="0D053307" w14:textId="77777777" w:rsidR="00065A99" w:rsidRPr="0074755D" w:rsidRDefault="006D4F4F">
      <w:pPr>
        <w:pStyle w:val="Odsekzoznamu"/>
        <w:numPr>
          <w:ilvl w:val="0"/>
          <w:numId w:val="180"/>
        </w:numPr>
        <w:tabs>
          <w:tab w:val="left" w:pos="389"/>
        </w:tabs>
        <w:ind w:right="0"/>
        <w:rPr>
          <w:rFonts w:ascii="Times New Roman" w:hAnsi="Times New Roman" w:cs="Times New Roman"/>
          <w:sz w:val="20"/>
        </w:rPr>
      </w:pPr>
      <w:r w:rsidRPr="0074755D">
        <w:rPr>
          <w:rFonts w:ascii="Times New Roman" w:hAnsi="Times New Roman" w:cs="Times New Roman"/>
          <w:w w:val="110"/>
          <w:sz w:val="20"/>
        </w:rPr>
        <w:t>ponechá návrh opatrenia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nezmenený.</w:t>
      </w:r>
    </w:p>
    <w:p w14:paraId="1B83430D" w14:textId="77777777" w:rsidR="00065A99" w:rsidRPr="0074755D" w:rsidRDefault="006D4F4F">
      <w:pPr>
        <w:pStyle w:val="Odsekzoznamu"/>
        <w:numPr>
          <w:ilvl w:val="0"/>
          <w:numId w:val="182"/>
        </w:numPr>
        <w:tabs>
          <w:tab w:val="left" w:pos="831"/>
        </w:tabs>
        <w:spacing w:before="200"/>
        <w:ind w:firstLine="226"/>
        <w:rPr>
          <w:rFonts w:ascii="Times New Roman" w:hAnsi="Times New Roman" w:cs="Times New Roman"/>
          <w:sz w:val="20"/>
        </w:rPr>
      </w:pPr>
      <w:r w:rsidRPr="0074755D">
        <w:rPr>
          <w:rFonts w:ascii="Times New Roman" w:hAnsi="Times New Roman" w:cs="Times New Roman"/>
          <w:w w:val="110"/>
          <w:sz w:val="20"/>
        </w:rPr>
        <w:t>Ak Európska  komisia  do  jedného  mesiaca  od  uplynutia  trojmesačnej  lehoty  uvedenej  v odseku 9 vydá odporúčanie, v ktorom žiada, aby úrad návrh opatrenia zmenil alebo vzal späť, pričom uvedie dôvody tohto odporúčania a predloží na tento účel aj konkrétne návrhy,</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alebo prijme rozhodnutie o stiahnutí svojich výhrad, úrad do jedného mesiaca od vydania odporúčania Európskej komisie alebo rozhodnutia o stiahnutí jej výhrad oznámi Európskej komisii a orgánu európskych regulátorov konečné znenie prijatého opatrenia. Túto lehotu možno predĺžiť, aby úrad mohol uskutočniť konzultácie podľa odsekov 1 až</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3.</w:t>
      </w:r>
    </w:p>
    <w:p w14:paraId="15B00358" w14:textId="77777777" w:rsidR="00065A99" w:rsidRPr="0074755D" w:rsidRDefault="006D4F4F">
      <w:pPr>
        <w:pStyle w:val="Odsekzoznamu"/>
        <w:numPr>
          <w:ilvl w:val="0"/>
          <w:numId w:val="182"/>
        </w:numPr>
        <w:tabs>
          <w:tab w:val="left" w:pos="842"/>
        </w:tabs>
        <w:spacing w:before="202"/>
        <w:ind w:firstLine="226"/>
        <w:rPr>
          <w:rFonts w:ascii="Times New Roman" w:hAnsi="Times New Roman" w:cs="Times New Roman"/>
          <w:sz w:val="20"/>
        </w:rPr>
      </w:pPr>
      <w:r w:rsidRPr="0074755D">
        <w:rPr>
          <w:rFonts w:ascii="Times New Roman" w:hAnsi="Times New Roman" w:cs="Times New Roman"/>
          <w:w w:val="110"/>
          <w:sz w:val="20"/>
        </w:rPr>
        <w:t>Ak sa úrad rozhodne navrhované opatrenie nezmeniť alebo nevziať späť na základe odporúčania vydaného podľa odseku 12, spolu s oznámením konečného znenia opatrenia uvedie dôvody svojho</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rozhodnutia.</w:t>
      </w:r>
    </w:p>
    <w:p w14:paraId="1C7D1499" w14:textId="77777777" w:rsidR="00065A99" w:rsidRPr="0074755D" w:rsidRDefault="006D4F4F">
      <w:pPr>
        <w:pStyle w:val="Odsekzoznamu"/>
        <w:numPr>
          <w:ilvl w:val="0"/>
          <w:numId w:val="182"/>
        </w:numPr>
        <w:tabs>
          <w:tab w:val="left" w:pos="765"/>
        </w:tabs>
        <w:spacing w:before="200"/>
        <w:ind w:left="764" w:right="0" w:hanging="433"/>
        <w:rPr>
          <w:rFonts w:ascii="Times New Roman" w:hAnsi="Times New Roman" w:cs="Times New Roman"/>
          <w:sz w:val="20"/>
        </w:rPr>
      </w:pPr>
      <w:r w:rsidRPr="0074755D">
        <w:rPr>
          <w:rFonts w:ascii="Times New Roman" w:hAnsi="Times New Roman" w:cs="Times New Roman"/>
          <w:w w:val="105"/>
          <w:sz w:val="20"/>
        </w:rPr>
        <w:t>Úrad môže kedykoľvek navrhované opatrenie vziať</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späť.</w:t>
      </w:r>
    </w:p>
    <w:p w14:paraId="058BEBF4" w14:textId="77777777" w:rsidR="00065A99" w:rsidRPr="0074755D" w:rsidRDefault="006D4F4F">
      <w:pPr>
        <w:pStyle w:val="Odsekzoznamu"/>
        <w:numPr>
          <w:ilvl w:val="0"/>
          <w:numId w:val="182"/>
        </w:numPr>
        <w:tabs>
          <w:tab w:val="left" w:pos="804"/>
        </w:tabs>
        <w:spacing w:before="200"/>
        <w:ind w:firstLine="226"/>
        <w:rPr>
          <w:rFonts w:ascii="Times New Roman" w:hAnsi="Times New Roman" w:cs="Times New Roman"/>
          <w:sz w:val="20"/>
        </w:rPr>
      </w:pPr>
      <w:r w:rsidRPr="0074755D">
        <w:rPr>
          <w:rFonts w:ascii="Times New Roman" w:hAnsi="Times New Roman" w:cs="Times New Roman"/>
          <w:w w:val="110"/>
          <w:sz w:val="20"/>
        </w:rPr>
        <w:t>Úrad oznámi Európskej komisii a orgánu európskych regulátorov všetky prijaté konečné opatrenia podľa odseku</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4.</w:t>
      </w:r>
    </w:p>
    <w:p w14:paraId="63E7B639" w14:textId="77777777" w:rsidR="00065A99" w:rsidRPr="0074755D" w:rsidRDefault="00065A99">
      <w:pPr>
        <w:pStyle w:val="Zkladntext"/>
        <w:spacing w:before="1"/>
        <w:ind w:left="0" w:firstLine="0"/>
        <w:jc w:val="left"/>
        <w:rPr>
          <w:rFonts w:ascii="Times New Roman" w:hAnsi="Times New Roman" w:cs="Times New Roman"/>
          <w:sz w:val="23"/>
        </w:rPr>
      </w:pPr>
    </w:p>
    <w:p w14:paraId="4B468698" w14:textId="77777777" w:rsidR="00065A99" w:rsidRPr="0074755D" w:rsidRDefault="006D4F4F">
      <w:pPr>
        <w:pStyle w:val="Nadpis1"/>
        <w:spacing w:before="0"/>
        <w:ind w:right="15"/>
      </w:pPr>
      <w:r w:rsidRPr="0074755D">
        <w:rPr>
          <w:w w:val="125"/>
        </w:rPr>
        <w:t>R e g u l á c i a</w:t>
      </w:r>
      <w:r w:rsidRPr="0074755D">
        <w:rPr>
          <w:spacing w:val="62"/>
          <w:w w:val="125"/>
        </w:rPr>
        <w:t xml:space="preserve"> </w:t>
      </w:r>
      <w:r w:rsidRPr="0074755D">
        <w:rPr>
          <w:w w:val="125"/>
        </w:rPr>
        <w:t>e l e k t r o n i c k ý c h  k o m u n i k á c i í</w:t>
      </w:r>
    </w:p>
    <w:p w14:paraId="6BA63F8C" w14:textId="77777777" w:rsidR="00065A99" w:rsidRPr="0074755D" w:rsidRDefault="00065A99">
      <w:pPr>
        <w:pStyle w:val="Zkladntext"/>
        <w:spacing w:before="0"/>
        <w:ind w:left="0" w:firstLine="0"/>
        <w:jc w:val="left"/>
        <w:rPr>
          <w:rFonts w:ascii="Times New Roman" w:hAnsi="Times New Roman" w:cs="Times New Roman"/>
          <w:b/>
          <w:sz w:val="27"/>
        </w:rPr>
      </w:pPr>
    </w:p>
    <w:p w14:paraId="63E0BEE4"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11</w:t>
      </w:r>
    </w:p>
    <w:p w14:paraId="4008135C" w14:textId="77777777" w:rsidR="00065A99" w:rsidRPr="0074755D" w:rsidRDefault="006D4F4F">
      <w:pPr>
        <w:pStyle w:val="Odsekzoznamu"/>
        <w:numPr>
          <w:ilvl w:val="0"/>
          <w:numId w:val="179"/>
        </w:numPr>
        <w:tabs>
          <w:tab w:val="left" w:pos="730"/>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Úrad je povinný konať a svoje rozhodnutia vydávať v súlade s princípmi efektívnosti, objektívnosti, transparentnosti, nediskriminácie, primeranosti a odôvodnenosti. Všetky </w:t>
      </w:r>
      <w:r w:rsidRPr="0074755D">
        <w:rPr>
          <w:rFonts w:ascii="Times New Roman" w:hAnsi="Times New Roman" w:cs="Times New Roman"/>
          <w:spacing w:val="-3"/>
          <w:w w:val="110"/>
          <w:sz w:val="20"/>
        </w:rPr>
        <w:t xml:space="preserve">svoje </w:t>
      </w:r>
      <w:r w:rsidRPr="0074755D">
        <w:rPr>
          <w:rFonts w:ascii="Times New Roman" w:hAnsi="Times New Roman" w:cs="Times New Roman"/>
          <w:w w:val="110"/>
          <w:sz w:val="20"/>
        </w:rPr>
        <w:t>rozhodnutia,  všeobecne  záväzné  právne  predpisy  a informácie,  ktoré  prispejú  k otvorenému   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funkčne</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konkurenčnému</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trhu,</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zverejňuje</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svojom</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webovom</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sídle,</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tak</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ustanovuje</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tento</w:t>
      </w:r>
    </w:p>
    <w:p w14:paraId="10DB84C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0822774" w14:textId="77777777" w:rsidR="00065A99" w:rsidRPr="0074755D" w:rsidRDefault="00065A99">
      <w:pPr>
        <w:pStyle w:val="Zkladntext"/>
        <w:spacing w:before="4"/>
        <w:ind w:left="0" w:firstLine="0"/>
        <w:jc w:val="left"/>
        <w:rPr>
          <w:rFonts w:ascii="Times New Roman" w:hAnsi="Times New Roman" w:cs="Times New Roman"/>
          <w:sz w:val="9"/>
        </w:rPr>
      </w:pPr>
    </w:p>
    <w:p w14:paraId="2C306076"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zákon, aj vo vestníku, pričom tieto údaje priebežne aktualizuje.</w:t>
      </w:r>
    </w:p>
    <w:p w14:paraId="56F1681B" w14:textId="77777777" w:rsidR="00065A99" w:rsidRPr="0074755D" w:rsidRDefault="006D4F4F">
      <w:pPr>
        <w:pStyle w:val="Odsekzoznamu"/>
        <w:numPr>
          <w:ilvl w:val="0"/>
          <w:numId w:val="179"/>
        </w:numPr>
        <w:tabs>
          <w:tab w:val="left" w:pos="719"/>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Úrad pri regulácii elektronických komunikácií prihliada na odporúčania a usmernenia Európskej komisie, vrátane technických noriem a technických špecifikácií pre siete a služby, ktorých zoznam zverejňuje Európska komisia v Úradnom vestníku Európskej únie. Ak sa </w:t>
      </w:r>
      <w:r w:rsidRPr="0074755D">
        <w:rPr>
          <w:rFonts w:ascii="Times New Roman" w:hAnsi="Times New Roman" w:cs="Times New Roman"/>
          <w:spacing w:val="-4"/>
          <w:w w:val="110"/>
          <w:sz w:val="20"/>
        </w:rPr>
        <w:t xml:space="preserve">úrad </w:t>
      </w:r>
      <w:r w:rsidRPr="0074755D">
        <w:rPr>
          <w:rFonts w:ascii="Times New Roman" w:hAnsi="Times New Roman" w:cs="Times New Roman"/>
          <w:w w:val="110"/>
          <w:sz w:val="20"/>
        </w:rPr>
        <w:t xml:space="preserve">rozhodne nepostupovať podľa odporúčania Európskej komisie, informuje o tom Európsku komisiu a zdôvodní svoje rozhodnutie. Ak tento zákon neustanovuje inak, úrad prihliada na technologickú neutralitu regulácie, ktorá neukladá ani nediskriminuje používanie konkrétneho typu </w:t>
      </w:r>
      <w:r w:rsidRPr="0074755D">
        <w:rPr>
          <w:rFonts w:ascii="Times New Roman" w:hAnsi="Times New Roman" w:cs="Times New Roman"/>
          <w:spacing w:val="-2"/>
          <w:w w:val="110"/>
          <w:sz w:val="20"/>
        </w:rPr>
        <w:t xml:space="preserve">technológie. </w:t>
      </w:r>
      <w:r w:rsidRPr="0074755D">
        <w:rPr>
          <w:rFonts w:ascii="Times New Roman" w:hAnsi="Times New Roman" w:cs="Times New Roman"/>
          <w:w w:val="110"/>
          <w:sz w:val="20"/>
        </w:rPr>
        <w:t xml:space="preserve">Ak technické normy a technické špecifikácie nie sú zverejnené, používajú sa normy prijaté európskymi organizáciami pre normalizáciu. Ak takéto normy nie sú, použijú sa primerane medzinárodné normy alebo odporúčania prijaté Medzinárodnou telekomunikačnou </w:t>
      </w:r>
      <w:r w:rsidRPr="0074755D">
        <w:rPr>
          <w:rFonts w:ascii="Times New Roman" w:hAnsi="Times New Roman" w:cs="Times New Roman"/>
          <w:spacing w:val="-3"/>
          <w:w w:val="110"/>
          <w:sz w:val="20"/>
        </w:rPr>
        <w:t xml:space="preserve">úniou, </w:t>
      </w:r>
      <w:r w:rsidRPr="0074755D">
        <w:rPr>
          <w:rFonts w:ascii="Times New Roman" w:hAnsi="Times New Roman" w:cs="Times New Roman"/>
          <w:w w:val="110"/>
          <w:sz w:val="20"/>
        </w:rPr>
        <w:t xml:space="preserve">Európskou konferenciou poštových a telekomunikačných správ, Medzinárodnou organizáciou </w:t>
      </w:r>
      <w:r w:rsidRPr="0074755D">
        <w:rPr>
          <w:rFonts w:ascii="Times New Roman" w:hAnsi="Times New Roman" w:cs="Times New Roman"/>
          <w:spacing w:val="-5"/>
          <w:w w:val="110"/>
          <w:sz w:val="20"/>
        </w:rPr>
        <w:t xml:space="preserve">pre </w:t>
      </w:r>
      <w:r w:rsidRPr="0074755D">
        <w:rPr>
          <w:rFonts w:ascii="Times New Roman" w:hAnsi="Times New Roman" w:cs="Times New Roman"/>
          <w:w w:val="110"/>
          <w:sz w:val="20"/>
        </w:rPr>
        <w:t>normalizáciu alebo Medzinárodnou elektrotechnickou</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komisiou.</w:t>
      </w:r>
    </w:p>
    <w:p w14:paraId="0633BA77" w14:textId="77777777" w:rsidR="00065A99" w:rsidRPr="0074755D" w:rsidRDefault="006D4F4F">
      <w:pPr>
        <w:pStyle w:val="Odsekzoznamu"/>
        <w:numPr>
          <w:ilvl w:val="0"/>
          <w:numId w:val="179"/>
        </w:numPr>
        <w:tabs>
          <w:tab w:val="left" w:pos="679"/>
        </w:tabs>
        <w:spacing w:before="202"/>
        <w:ind w:firstLine="226"/>
        <w:rPr>
          <w:rFonts w:ascii="Times New Roman" w:hAnsi="Times New Roman" w:cs="Times New Roman"/>
          <w:sz w:val="20"/>
        </w:rPr>
      </w:pPr>
      <w:r w:rsidRPr="0074755D">
        <w:rPr>
          <w:rFonts w:ascii="Times New Roman" w:hAnsi="Times New Roman" w:cs="Times New Roman"/>
          <w:w w:val="110"/>
          <w:sz w:val="20"/>
        </w:rPr>
        <w:t>Úrad pri regulácii elektronických komunikácií podporuje efektívnu hospodársku súťaž pri poskytovaní sietí, služieb, pridružených prostriedkov a pridružených služieb najmä tým,</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že</w:t>
      </w:r>
    </w:p>
    <w:p w14:paraId="098514DE" w14:textId="77777777" w:rsidR="00065A99" w:rsidRPr="0074755D" w:rsidRDefault="006D4F4F">
      <w:pPr>
        <w:pStyle w:val="Odsekzoznamu"/>
        <w:numPr>
          <w:ilvl w:val="0"/>
          <w:numId w:val="178"/>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zabezpečuje, aby v oblasti elektronických komunikácií, ako aj pri prenose  obsahu,  nedochádzalo k narušovaniu alebo obmedzovaniu efektívnej hospodárskej</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súťaže,</w:t>
      </w:r>
    </w:p>
    <w:p w14:paraId="517E2D83" w14:textId="77777777" w:rsidR="00065A99" w:rsidRPr="0074755D" w:rsidRDefault="006D4F4F">
      <w:pPr>
        <w:pStyle w:val="Odsekzoznamu"/>
        <w:numPr>
          <w:ilvl w:val="0"/>
          <w:numId w:val="178"/>
        </w:numPr>
        <w:tabs>
          <w:tab w:val="left" w:pos="389"/>
        </w:tabs>
        <w:rPr>
          <w:rFonts w:ascii="Times New Roman" w:hAnsi="Times New Roman" w:cs="Times New Roman"/>
          <w:sz w:val="18"/>
        </w:rPr>
      </w:pPr>
      <w:r w:rsidRPr="0074755D">
        <w:rPr>
          <w:rFonts w:ascii="Times New Roman" w:hAnsi="Times New Roman" w:cs="Times New Roman"/>
          <w:w w:val="110"/>
          <w:sz w:val="20"/>
        </w:rPr>
        <w:t xml:space="preserve">dbá na maximálny prospech užívateľov, najmä užívateľov so zdravotným postihnutím, starších užívateľov a užívateľov s osobitnými sociálnymi potrebami v súvislosti s možnosťou </w:t>
      </w:r>
      <w:r w:rsidRPr="0074755D">
        <w:rPr>
          <w:rFonts w:ascii="Times New Roman" w:hAnsi="Times New Roman" w:cs="Times New Roman"/>
          <w:spacing w:val="-3"/>
          <w:w w:val="110"/>
          <w:sz w:val="20"/>
        </w:rPr>
        <w:t xml:space="preserve">výberu </w:t>
      </w:r>
      <w:r w:rsidRPr="0074755D">
        <w:rPr>
          <w:rFonts w:ascii="Times New Roman" w:hAnsi="Times New Roman" w:cs="Times New Roman"/>
          <w:w w:val="110"/>
          <w:sz w:val="20"/>
        </w:rPr>
        <w:t xml:space="preserve">služby, ceny a kvality; zdravotne postihnutým užívateľom sa na účely tohto zákona </w:t>
      </w:r>
      <w:r w:rsidRPr="0074755D">
        <w:rPr>
          <w:rFonts w:ascii="Times New Roman" w:hAnsi="Times New Roman" w:cs="Times New Roman"/>
          <w:spacing w:val="-3"/>
          <w:w w:val="110"/>
          <w:sz w:val="20"/>
        </w:rPr>
        <w:t xml:space="preserve">rozumie </w:t>
      </w:r>
      <w:r w:rsidRPr="0074755D">
        <w:rPr>
          <w:rFonts w:ascii="Times New Roman" w:hAnsi="Times New Roman" w:cs="Times New Roman"/>
          <w:w w:val="110"/>
          <w:sz w:val="20"/>
        </w:rPr>
        <w:t>držiteľ preukazu fyzickej osoby s ťažkým zdravotným</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postihnutím,</w:t>
      </w:r>
      <w:r w:rsidRPr="0074755D">
        <w:rPr>
          <w:rFonts w:ascii="Times New Roman" w:hAnsi="Times New Roman" w:cs="Times New Roman"/>
          <w:w w:val="110"/>
          <w:position w:val="5"/>
          <w:sz w:val="10"/>
        </w:rPr>
        <w:t>19</w:t>
      </w:r>
      <w:r w:rsidRPr="0074755D">
        <w:rPr>
          <w:rFonts w:ascii="Times New Roman" w:hAnsi="Times New Roman" w:cs="Times New Roman"/>
          <w:w w:val="110"/>
          <w:sz w:val="18"/>
        </w:rPr>
        <w:t>)</w:t>
      </w:r>
    </w:p>
    <w:p w14:paraId="70A4E283" w14:textId="77777777" w:rsidR="00065A99" w:rsidRPr="0074755D" w:rsidRDefault="006D4F4F">
      <w:pPr>
        <w:pStyle w:val="Odsekzoznamu"/>
        <w:numPr>
          <w:ilvl w:val="0"/>
          <w:numId w:val="17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presadzuje efektívne využívanie frekvenčného spektra a čísiel a zabezpečuje ich správu.</w:t>
      </w:r>
    </w:p>
    <w:p w14:paraId="0092B953" w14:textId="77777777" w:rsidR="00065A99" w:rsidRPr="0074755D" w:rsidRDefault="006D4F4F">
      <w:pPr>
        <w:pStyle w:val="Odsekzoznamu"/>
        <w:numPr>
          <w:ilvl w:val="0"/>
          <w:numId w:val="179"/>
        </w:numPr>
        <w:tabs>
          <w:tab w:val="left" w:pos="646"/>
        </w:tabs>
        <w:spacing w:before="200" w:line="266" w:lineRule="exact"/>
        <w:ind w:left="645" w:right="0" w:hanging="314"/>
        <w:rPr>
          <w:rFonts w:ascii="Times New Roman" w:hAnsi="Times New Roman" w:cs="Times New Roman"/>
          <w:sz w:val="20"/>
        </w:rPr>
      </w:pPr>
      <w:r w:rsidRPr="0074755D">
        <w:rPr>
          <w:rFonts w:ascii="Times New Roman" w:hAnsi="Times New Roman" w:cs="Times New Roman"/>
          <w:w w:val="110"/>
          <w:sz w:val="20"/>
        </w:rPr>
        <w:t>Úrad</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regulácii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elektronických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komunikácií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uplatňuje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princípy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najmä</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tým,</w:t>
      </w:r>
    </w:p>
    <w:p w14:paraId="17DC50D7" w14:textId="77777777" w:rsidR="00065A99" w:rsidRPr="0074755D" w:rsidRDefault="006D4F4F">
      <w:pPr>
        <w:pStyle w:val="Zkladntext"/>
        <w:spacing w:before="4"/>
        <w:ind w:firstLine="0"/>
        <w:jc w:val="left"/>
        <w:rPr>
          <w:rFonts w:ascii="Times New Roman" w:hAnsi="Times New Roman" w:cs="Times New Roman"/>
        </w:rPr>
      </w:pPr>
      <w:r w:rsidRPr="0074755D">
        <w:rPr>
          <w:rFonts w:ascii="Times New Roman" w:hAnsi="Times New Roman" w:cs="Times New Roman"/>
        </w:rPr>
        <w:t>že</w:t>
      </w:r>
    </w:p>
    <w:p w14:paraId="7A15F79C" w14:textId="77777777" w:rsidR="00065A99" w:rsidRPr="0074755D" w:rsidRDefault="006D4F4F">
      <w:pPr>
        <w:pStyle w:val="Odsekzoznamu"/>
        <w:numPr>
          <w:ilvl w:val="0"/>
          <w:numId w:val="177"/>
        </w:numPr>
        <w:tabs>
          <w:tab w:val="left" w:pos="389"/>
        </w:tabs>
        <w:rPr>
          <w:rFonts w:ascii="Times New Roman" w:hAnsi="Times New Roman" w:cs="Times New Roman"/>
          <w:sz w:val="20"/>
        </w:rPr>
      </w:pPr>
      <w:r w:rsidRPr="0074755D">
        <w:rPr>
          <w:rFonts w:ascii="Times New Roman" w:hAnsi="Times New Roman" w:cs="Times New Roman"/>
          <w:w w:val="110"/>
          <w:sz w:val="20"/>
        </w:rPr>
        <w:t>podporuje predvídateľnosť regulácie elektronických komunikácií zabezpečením jednotného regulačného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prístupu,</w:t>
      </w:r>
    </w:p>
    <w:p w14:paraId="37C90728" w14:textId="77777777" w:rsidR="00065A99" w:rsidRPr="0074755D" w:rsidRDefault="006D4F4F">
      <w:pPr>
        <w:pStyle w:val="Odsekzoznamu"/>
        <w:numPr>
          <w:ilvl w:val="0"/>
          <w:numId w:val="177"/>
        </w:numPr>
        <w:tabs>
          <w:tab w:val="left" w:pos="389"/>
        </w:tabs>
        <w:rPr>
          <w:rFonts w:ascii="Times New Roman" w:hAnsi="Times New Roman" w:cs="Times New Roman"/>
          <w:sz w:val="20"/>
        </w:rPr>
      </w:pPr>
      <w:r w:rsidRPr="0074755D">
        <w:rPr>
          <w:rFonts w:ascii="Times New Roman" w:hAnsi="Times New Roman" w:cs="Times New Roman"/>
          <w:w w:val="110"/>
          <w:sz w:val="20"/>
        </w:rPr>
        <w:t>zabezpečuje,  aby  za  podobných  okolností  nedochádzalo  k diskriminácii  pri  zaobchádzaní    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podnikmi,</w:t>
      </w:r>
    </w:p>
    <w:p w14:paraId="362465EB" w14:textId="77777777" w:rsidR="00065A99" w:rsidRPr="0074755D" w:rsidRDefault="006D4F4F">
      <w:pPr>
        <w:pStyle w:val="Odsekzoznamu"/>
        <w:numPr>
          <w:ilvl w:val="0"/>
          <w:numId w:val="177"/>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chráni efektívnu hospodársku súťaž v prospech koncových užívateľov a vhodne podporuje </w:t>
      </w:r>
      <w:r w:rsidRPr="0074755D">
        <w:rPr>
          <w:rFonts w:ascii="Times New Roman" w:hAnsi="Times New Roman" w:cs="Times New Roman"/>
          <w:spacing w:val="-3"/>
          <w:w w:val="105"/>
          <w:sz w:val="20"/>
        </w:rPr>
        <w:t xml:space="preserve">súťaž      </w:t>
      </w:r>
      <w:r w:rsidRPr="0074755D">
        <w:rPr>
          <w:rFonts w:ascii="Times New Roman" w:hAnsi="Times New Roman" w:cs="Times New Roman"/>
          <w:w w:val="105"/>
          <w:sz w:val="20"/>
        </w:rPr>
        <w:t>v oblasti</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infraštruktúry,</w:t>
      </w:r>
    </w:p>
    <w:p w14:paraId="2D66C0CA" w14:textId="77777777" w:rsidR="00065A99" w:rsidRPr="0074755D" w:rsidRDefault="006D4F4F">
      <w:pPr>
        <w:pStyle w:val="Odsekzoznamu"/>
        <w:numPr>
          <w:ilvl w:val="0"/>
          <w:numId w:val="177"/>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podporuje efektívne investície do kvalitnej a modernej infraštruktúry a jej inovácie aj tým, že zabezpečuje, aby sa vo všetkých povinnostiach týkajúcich sa prístupu náležite prihliadlo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 xml:space="preserve">riziko, ktoré znášajú investujúce podniky a umožňuje dohody o rozložení investičného </w:t>
      </w:r>
      <w:r w:rsidRPr="0074755D">
        <w:rPr>
          <w:rFonts w:ascii="Times New Roman" w:hAnsi="Times New Roman" w:cs="Times New Roman"/>
          <w:spacing w:val="-3"/>
          <w:w w:val="110"/>
          <w:sz w:val="20"/>
        </w:rPr>
        <w:t xml:space="preserve">rizika  </w:t>
      </w:r>
      <w:r w:rsidRPr="0074755D">
        <w:rPr>
          <w:rFonts w:ascii="Times New Roman" w:hAnsi="Times New Roman" w:cs="Times New Roman"/>
          <w:w w:val="110"/>
          <w:sz w:val="20"/>
        </w:rPr>
        <w:t>medzi investora a osobu žiadajúcu prístup k</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sieti,</w:t>
      </w:r>
    </w:p>
    <w:p w14:paraId="59FEC5BF" w14:textId="77777777" w:rsidR="00065A99" w:rsidRPr="0074755D" w:rsidRDefault="006D4F4F">
      <w:pPr>
        <w:pStyle w:val="Odsekzoznamu"/>
        <w:numPr>
          <w:ilvl w:val="0"/>
          <w:numId w:val="177"/>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primerane prihliada na odlišné situácie v oblasti efektívnej hospodárskej súťaže a koncových užívateľov v rôznych geografických oblastiach</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štátu,</w:t>
      </w:r>
    </w:p>
    <w:p w14:paraId="1DF50B5A" w14:textId="77777777" w:rsidR="00065A99" w:rsidRPr="0074755D" w:rsidRDefault="006D4F4F">
      <w:pPr>
        <w:pStyle w:val="Odsekzoznamu"/>
        <w:numPr>
          <w:ilvl w:val="0"/>
          <w:numId w:val="177"/>
        </w:numPr>
        <w:tabs>
          <w:tab w:val="left" w:pos="389"/>
        </w:tabs>
        <w:rPr>
          <w:rFonts w:ascii="Times New Roman" w:hAnsi="Times New Roman" w:cs="Times New Roman"/>
          <w:sz w:val="20"/>
        </w:rPr>
      </w:pPr>
      <w:r w:rsidRPr="0074755D">
        <w:rPr>
          <w:rFonts w:ascii="Times New Roman" w:hAnsi="Times New Roman" w:cs="Times New Roman"/>
          <w:w w:val="110"/>
          <w:sz w:val="20"/>
        </w:rPr>
        <w:t>ukladá povinnosti podľa tohto zákona len vtedy, ak neexistuje efektívna a trvalo udržateľná hospodárska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súťaž,</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uvoľňuje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zrušuje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tieto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povinnosti,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táto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podmienka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splnená.</w:t>
      </w:r>
    </w:p>
    <w:p w14:paraId="5CC142CD" w14:textId="77777777" w:rsidR="00065A99" w:rsidRPr="0074755D" w:rsidRDefault="006D4F4F">
      <w:pPr>
        <w:pStyle w:val="Odsekzoznamu"/>
        <w:numPr>
          <w:ilvl w:val="0"/>
          <w:numId w:val="179"/>
        </w:numPr>
        <w:tabs>
          <w:tab w:val="left" w:pos="686"/>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Všetko, čo úrad zverejňuje vo vestníku, zverejní aj na elektronickej úradnej tabuli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osobitného predpisu;</w:t>
      </w:r>
      <w:r w:rsidRPr="0074755D">
        <w:rPr>
          <w:rFonts w:ascii="Times New Roman" w:hAnsi="Times New Roman" w:cs="Times New Roman"/>
          <w:w w:val="110"/>
          <w:position w:val="5"/>
          <w:sz w:val="10"/>
        </w:rPr>
        <w:t>19a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toto zverejnenie má informatívny</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charakter.</w:t>
      </w:r>
    </w:p>
    <w:p w14:paraId="7D2C9AC5" w14:textId="77777777" w:rsidR="00065A99" w:rsidRPr="0074755D" w:rsidRDefault="00065A99">
      <w:pPr>
        <w:pStyle w:val="Zkladntext"/>
        <w:spacing w:before="1"/>
        <w:ind w:left="0" w:firstLine="0"/>
        <w:jc w:val="left"/>
        <w:rPr>
          <w:rFonts w:ascii="Times New Roman" w:hAnsi="Times New Roman" w:cs="Times New Roman"/>
          <w:sz w:val="23"/>
        </w:rPr>
      </w:pPr>
    </w:p>
    <w:p w14:paraId="333A71C7" w14:textId="77777777" w:rsidR="00065A99" w:rsidRPr="0074755D" w:rsidRDefault="006D4F4F">
      <w:pPr>
        <w:pStyle w:val="Nadpis1"/>
        <w:spacing w:before="0"/>
      </w:pPr>
      <w:r w:rsidRPr="0074755D">
        <w:rPr>
          <w:w w:val="130"/>
        </w:rPr>
        <w:t>§ 12</w:t>
      </w:r>
    </w:p>
    <w:p w14:paraId="642B9CA8"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Regulácia cien</w:t>
      </w:r>
    </w:p>
    <w:p w14:paraId="7825D02A" w14:textId="77777777" w:rsidR="00065A99" w:rsidRPr="0074755D" w:rsidRDefault="006D4F4F">
      <w:pPr>
        <w:pStyle w:val="Odsekzoznamu"/>
        <w:numPr>
          <w:ilvl w:val="0"/>
          <w:numId w:val="176"/>
        </w:numPr>
        <w:tabs>
          <w:tab w:val="left" w:pos="673"/>
        </w:tabs>
        <w:spacing w:before="215"/>
        <w:ind w:firstLine="226"/>
        <w:rPr>
          <w:rFonts w:ascii="Times New Roman" w:hAnsi="Times New Roman" w:cs="Times New Roman"/>
          <w:sz w:val="20"/>
        </w:rPr>
      </w:pPr>
      <w:r w:rsidRPr="0074755D">
        <w:rPr>
          <w:rFonts w:ascii="Times New Roman" w:hAnsi="Times New Roman" w:cs="Times New Roman"/>
          <w:w w:val="110"/>
          <w:sz w:val="20"/>
        </w:rPr>
        <w:t>Regulácia cien je určenie alebo usmerňovanie výšky cien spôsobom určeným v rozhodnutí    o regulácii cien. Rozhodnutie o regulácii cien musí byť odôvodnené a zverejňuje sa vo</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vestníku.</w:t>
      </w:r>
    </w:p>
    <w:p w14:paraId="5DAFD41E" w14:textId="77777777" w:rsidR="00065A99" w:rsidRPr="0074755D" w:rsidRDefault="006D4F4F">
      <w:pPr>
        <w:pStyle w:val="Odsekzoznamu"/>
        <w:numPr>
          <w:ilvl w:val="0"/>
          <w:numId w:val="176"/>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05"/>
          <w:sz w:val="20"/>
        </w:rPr>
        <w:t>Úrad môže regulovať</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ceny</w:t>
      </w:r>
    </w:p>
    <w:p w14:paraId="3D695C4A"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0E06511C" w14:textId="77777777" w:rsidR="00065A99" w:rsidRPr="0074755D" w:rsidRDefault="00065A99">
      <w:pPr>
        <w:pStyle w:val="Zkladntext"/>
        <w:spacing w:before="10"/>
        <w:ind w:left="0" w:firstLine="0"/>
        <w:jc w:val="left"/>
        <w:rPr>
          <w:rFonts w:ascii="Times New Roman" w:hAnsi="Times New Roman" w:cs="Times New Roman"/>
          <w:sz w:val="16"/>
        </w:rPr>
      </w:pPr>
    </w:p>
    <w:p w14:paraId="23626AED" w14:textId="77777777" w:rsidR="00065A99" w:rsidRPr="0074755D" w:rsidRDefault="006D4F4F">
      <w:pPr>
        <w:pStyle w:val="Odsekzoznamu"/>
        <w:numPr>
          <w:ilvl w:val="0"/>
          <w:numId w:val="175"/>
        </w:numPr>
        <w:tabs>
          <w:tab w:val="left" w:pos="389"/>
        </w:tabs>
        <w:spacing w:before="104"/>
        <w:ind w:right="0"/>
        <w:rPr>
          <w:rFonts w:ascii="Times New Roman" w:hAnsi="Times New Roman" w:cs="Times New Roman"/>
          <w:sz w:val="20"/>
        </w:rPr>
      </w:pPr>
      <w:r w:rsidRPr="0074755D">
        <w:rPr>
          <w:rFonts w:ascii="Times New Roman" w:hAnsi="Times New Roman" w:cs="Times New Roman"/>
          <w:w w:val="110"/>
          <w:sz w:val="20"/>
        </w:rPr>
        <w:t>prístupu,</w:t>
      </w:r>
    </w:p>
    <w:p w14:paraId="11ACD214" w14:textId="77777777" w:rsidR="00065A99" w:rsidRPr="0074755D" w:rsidRDefault="006D4F4F">
      <w:pPr>
        <w:pStyle w:val="Odsekzoznamu"/>
        <w:numPr>
          <w:ilvl w:val="0"/>
          <w:numId w:val="175"/>
        </w:numPr>
        <w:tabs>
          <w:tab w:val="left" w:pos="389"/>
        </w:tabs>
        <w:ind w:right="0"/>
        <w:rPr>
          <w:rFonts w:ascii="Times New Roman" w:hAnsi="Times New Roman" w:cs="Times New Roman"/>
          <w:sz w:val="20"/>
        </w:rPr>
      </w:pPr>
      <w:r w:rsidRPr="0074755D">
        <w:rPr>
          <w:rFonts w:ascii="Times New Roman" w:hAnsi="Times New Roman" w:cs="Times New Roman"/>
          <w:w w:val="105"/>
          <w:sz w:val="20"/>
        </w:rPr>
        <w:t>na trhu koncových</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užívateľov,</w:t>
      </w:r>
    </w:p>
    <w:p w14:paraId="2E0403C9" w14:textId="77777777" w:rsidR="00065A99" w:rsidRPr="0074755D" w:rsidRDefault="006D4F4F">
      <w:pPr>
        <w:pStyle w:val="Odsekzoznamu"/>
        <w:numPr>
          <w:ilvl w:val="0"/>
          <w:numId w:val="175"/>
        </w:numPr>
        <w:tabs>
          <w:tab w:val="left" w:pos="389"/>
        </w:tabs>
        <w:ind w:right="0"/>
        <w:rPr>
          <w:rFonts w:ascii="Times New Roman" w:hAnsi="Times New Roman" w:cs="Times New Roman"/>
          <w:sz w:val="20"/>
        </w:rPr>
      </w:pPr>
      <w:r w:rsidRPr="0074755D">
        <w:rPr>
          <w:rFonts w:ascii="Times New Roman" w:hAnsi="Times New Roman" w:cs="Times New Roman"/>
          <w:w w:val="110"/>
          <w:sz w:val="20"/>
        </w:rPr>
        <w:t>univerzálnej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služby,</w:t>
      </w:r>
    </w:p>
    <w:p w14:paraId="6B120A89" w14:textId="77777777" w:rsidR="00065A99" w:rsidRPr="0074755D" w:rsidRDefault="006D4F4F">
      <w:pPr>
        <w:pStyle w:val="Odsekzoznamu"/>
        <w:numPr>
          <w:ilvl w:val="0"/>
          <w:numId w:val="175"/>
        </w:numPr>
        <w:tabs>
          <w:tab w:val="left" w:pos="389"/>
        </w:tabs>
        <w:ind w:right="0"/>
        <w:rPr>
          <w:rFonts w:ascii="Times New Roman" w:hAnsi="Times New Roman" w:cs="Times New Roman"/>
          <w:sz w:val="20"/>
        </w:rPr>
      </w:pPr>
      <w:r w:rsidRPr="0074755D">
        <w:rPr>
          <w:rFonts w:ascii="Times New Roman" w:hAnsi="Times New Roman" w:cs="Times New Roman"/>
          <w:w w:val="110"/>
          <w:sz w:val="20"/>
        </w:rPr>
        <w:t>pri prenositeľnosti</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čísla.</w:t>
      </w:r>
    </w:p>
    <w:p w14:paraId="2E2B25C7" w14:textId="77777777" w:rsidR="00065A99" w:rsidRPr="0074755D" w:rsidRDefault="006D4F4F">
      <w:pPr>
        <w:pStyle w:val="Odsekzoznamu"/>
        <w:numPr>
          <w:ilvl w:val="0"/>
          <w:numId w:val="176"/>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Spôsoby regulácie cien</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sú</w:t>
      </w:r>
    </w:p>
    <w:p w14:paraId="48550E72" w14:textId="77777777" w:rsidR="00065A99" w:rsidRPr="0074755D" w:rsidRDefault="006D4F4F">
      <w:pPr>
        <w:pStyle w:val="Odsekzoznamu"/>
        <w:numPr>
          <w:ilvl w:val="0"/>
          <w:numId w:val="17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určenie maximálnych alebo minimálnych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cien,</w:t>
      </w:r>
    </w:p>
    <w:p w14:paraId="02180C60" w14:textId="77777777" w:rsidR="00065A99" w:rsidRPr="0074755D" w:rsidRDefault="006D4F4F">
      <w:pPr>
        <w:pStyle w:val="Odsekzoznamu"/>
        <w:numPr>
          <w:ilvl w:val="0"/>
          <w:numId w:val="174"/>
        </w:numPr>
        <w:tabs>
          <w:tab w:val="left" w:pos="389"/>
        </w:tabs>
        <w:ind w:right="0"/>
        <w:rPr>
          <w:rFonts w:ascii="Times New Roman" w:hAnsi="Times New Roman" w:cs="Times New Roman"/>
          <w:sz w:val="20"/>
        </w:rPr>
      </w:pPr>
      <w:r w:rsidRPr="0074755D">
        <w:rPr>
          <w:rFonts w:ascii="Times New Roman" w:hAnsi="Times New Roman" w:cs="Times New Roman"/>
          <w:w w:val="110"/>
          <w:sz w:val="20"/>
        </w:rPr>
        <w:t>usmerňovanie vývoja cien určením podmienok, ktorými</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sú</w:t>
      </w:r>
    </w:p>
    <w:p w14:paraId="6F9F73FF" w14:textId="77777777" w:rsidR="00065A99" w:rsidRPr="0074755D" w:rsidRDefault="006D4F4F">
      <w:pPr>
        <w:pStyle w:val="Odsekzoznamu"/>
        <w:numPr>
          <w:ilvl w:val="1"/>
          <w:numId w:val="174"/>
        </w:numPr>
        <w:tabs>
          <w:tab w:val="left" w:pos="673"/>
        </w:tabs>
        <w:ind w:right="0" w:hanging="285"/>
        <w:rPr>
          <w:rFonts w:ascii="Times New Roman" w:hAnsi="Times New Roman" w:cs="Times New Roman"/>
          <w:sz w:val="20"/>
        </w:rPr>
      </w:pPr>
      <w:r w:rsidRPr="0074755D">
        <w:rPr>
          <w:rFonts w:ascii="Times New Roman" w:hAnsi="Times New Roman" w:cs="Times New Roman"/>
          <w:w w:val="105"/>
          <w:sz w:val="20"/>
        </w:rPr>
        <w:t>maximálny</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rozsah</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možného</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zvýšenia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cien</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vo</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vymedzenom</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období,</w:t>
      </w:r>
    </w:p>
    <w:p w14:paraId="5331F586" w14:textId="77777777" w:rsidR="00065A99" w:rsidRPr="0074755D" w:rsidRDefault="006D4F4F">
      <w:pPr>
        <w:pStyle w:val="Odsekzoznamu"/>
        <w:numPr>
          <w:ilvl w:val="1"/>
          <w:numId w:val="174"/>
        </w:numPr>
        <w:tabs>
          <w:tab w:val="left" w:pos="673"/>
        </w:tabs>
        <w:rPr>
          <w:rFonts w:ascii="Times New Roman" w:hAnsi="Times New Roman" w:cs="Times New Roman"/>
          <w:sz w:val="20"/>
        </w:rPr>
      </w:pPr>
      <w:r w:rsidRPr="0074755D">
        <w:rPr>
          <w:rFonts w:ascii="Times New Roman" w:hAnsi="Times New Roman" w:cs="Times New Roman"/>
          <w:w w:val="105"/>
          <w:sz w:val="20"/>
        </w:rPr>
        <w:t xml:space="preserve">maximálny podiel, v ktorom je možné premietnuť do ceny zvýšenie cien určených vstupov </w:t>
      </w:r>
      <w:r w:rsidRPr="0074755D">
        <w:rPr>
          <w:rFonts w:ascii="Times New Roman" w:hAnsi="Times New Roman" w:cs="Times New Roman"/>
          <w:spacing w:val="-8"/>
          <w:w w:val="105"/>
          <w:sz w:val="20"/>
        </w:rPr>
        <w:t xml:space="preserve">vo </w:t>
      </w:r>
      <w:r w:rsidRPr="0074755D">
        <w:rPr>
          <w:rFonts w:ascii="Times New Roman" w:hAnsi="Times New Roman" w:cs="Times New Roman"/>
          <w:w w:val="105"/>
          <w:sz w:val="20"/>
        </w:rPr>
        <w:t>vymedzenom období,</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alebo</w:t>
      </w:r>
    </w:p>
    <w:p w14:paraId="3EA4F836" w14:textId="77777777" w:rsidR="00065A99" w:rsidRPr="0074755D" w:rsidRDefault="006D4F4F">
      <w:pPr>
        <w:pStyle w:val="Odsekzoznamu"/>
        <w:numPr>
          <w:ilvl w:val="1"/>
          <w:numId w:val="174"/>
        </w:numPr>
        <w:tabs>
          <w:tab w:val="left" w:pos="673"/>
        </w:tabs>
        <w:rPr>
          <w:rFonts w:ascii="Times New Roman" w:hAnsi="Times New Roman" w:cs="Times New Roman"/>
          <w:sz w:val="20"/>
        </w:rPr>
      </w:pPr>
      <w:r w:rsidRPr="0074755D">
        <w:rPr>
          <w:rFonts w:ascii="Times New Roman" w:hAnsi="Times New Roman" w:cs="Times New Roman"/>
          <w:w w:val="110"/>
          <w:sz w:val="20"/>
        </w:rPr>
        <w:t>časovo obmedzený zákaz zvyšovania cien na príslušnom relevantnom trhu najviac počas 12 mesiacov,</w:t>
      </w:r>
    </w:p>
    <w:p w14:paraId="59D303FC" w14:textId="77777777" w:rsidR="00065A99" w:rsidRPr="0074755D" w:rsidRDefault="006D4F4F">
      <w:pPr>
        <w:pStyle w:val="Odsekzoznamu"/>
        <w:numPr>
          <w:ilvl w:val="0"/>
          <w:numId w:val="174"/>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záväzný postup pri tvorbe ceny alebo pri jej kalkulácii, vrátane povinnosti nákladovej orientácie, určenie efektívne a účelne vynaložených nákladov a primeraného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zisku.</w:t>
      </w:r>
    </w:p>
    <w:p w14:paraId="0F4CC89F" w14:textId="77777777" w:rsidR="00065A99" w:rsidRPr="0074755D" w:rsidRDefault="006D4F4F">
      <w:pPr>
        <w:pStyle w:val="Odsekzoznamu"/>
        <w:numPr>
          <w:ilvl w:val="0"/>
          <w:numId w:val="176"/>
        </w:numPr>
        <w:tabs>
          <w:tab w:val="left" w:pos="666"/>
        </w:tabs>
        <w:spacing w:before="200"/>
        <w:ind w:firstLine="226"/>
        <w:rPr>
          <w:rFonts w:ascii="Times New Roman" w:hAnsi="Times New Roman" w:cs="Times New Roman"/>
          <w:sz w:val="20"/>
        </w:rPr>
      </w:pPr>
      <w:r w:rsidRPr="0074755D">
        <w:rPr>
          <w:rFonts w:ascii="Times New Roman" w:hAnsi="Times New Roman" w:cs="Times New Roman"/>
          <w:w w:val="110"/>
          <w:sz w:val="20"/>
        </w:rPr>
        <w:t>Na účely konania o regulácii cien sa práva účastníka konania podľa osobitného predpisu</w:t>
      </w:r>
      <w:r w:rsidRPr="0074755D">
        <w:rPr>
          <w:rFonts w:ascii="Times New Roman" w:hAnsi="Times New Roman" w:cs="Times New Roman"/>
          <w:w w:val="110"/>
          <w:position w:val="5"/>
          <w:sz w:val="10"/>
        </w:rPr>
        <w:t>21</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uplatňujú počas konzultácií podľa § 10 ods.</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1.</w:t>
      </w:r>
    </w:p>
    <w:p w14:paraId="0FB928B9" w14:textId="77777777" w:rsidR="00065A99" w:rsidRPr="0074755D" w:rsidRDefault="006D4F4F">
      <w:pPr>
        <w:pStyle w:val="Odsekzoznamu"/>
        <w:numPr>
          <w:ilvl w:val="0"/>
          <w:numId w:val="176"/>
        </w:numPr>
        <w:tabs>
          <w:tab w:val="left" w:pos="653"/>
        </w:tabs>
        <w:spacing w:before="201"/>
        <w:ind w:firstLine="226"/>
        <w:rPr>
          <w:rFonts w:ascii="Times New Roman" w:hAnsi="Times New Roman" w:cs="Times New Roman"/>
          <w:sz w:val="20"/>
        </w:rPr>
      </w:pPr>
      <w:r w:rsidRPr="0074755D">
        <w:rPr>
          <w:rFonts w:ascii="Times New Roman" w:hAnsi="Times New Roman" w:cs="Times New Roman"/>
          <w:w w:val="110"/>
          <w:sz w:val="20"/>
        </w:rPr>
        <w:t>Spôsoby regulácie cien podľa odseku 3 je možné účelne kombinovať. Pri regulácii cien podľa odseku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3</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určiť</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cenu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základe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cien</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porovnateľných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trhoch.</w:t>
      </w:r>
    </w:p>
    <w:p w14:paraId="4D5BF415" w14:textId="77777777" w:rsidR="00065A99" w:rsidRPr="0074755D" w:rsidRDefault="006D4F4F">
      <w:pPr>
        <w:pStyle w:val="Odsekzoznamu"/>
        <w:numPr>
          <w:ilvl w:val="0"/>
          <w:numId w:val="176"/>
        </w:numPr>
        <w:tabs>
          <w:tab w:val="left" w:pos="700"/>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Ak úrad rozhodne o spôsobe regulácie cien podľa odseku 3 písm. c), určí v rozhodnutí metódu kalkulácie cien, ktorá bude obsahovať druhy nákladov a pravidlá ich priradenia. Podnik je povinný v lehote, ktorá nesmie byť dlhšia než dva mesiace od právoplatnosti </w:t>
      </w:r>
      <w:r w:rsidRPr="0074755D">
        <w:rPr>
          <w:rFonts w:ascii="Times New Roman" w:hAnsi="Times New Roman" w:cs="Times New Roman"/>
          <w:spacing w:val="-2"/>
          <w:w w:val="110"/>
          <w:sz w:val="20"/>
        </w:rPr>
        <w:t xml:space="preserve">rozhodnutia, </w:t>
      </w:r>
      <w:r w:rsidRPr="0074755D">
        <w:rPr>
          <w:rFonts w:ascii="Times New Roman" w:hAnsi="Times New Roman" w:cs="Times New Roman"/>
          <w:w w:val="110"/>
          <w:sz w:val="20"/>
        </w:rPr>
        <w:t xml:space="preserve">vypočítať ceny podľa úradom určenej metódy kalkulácie cien a poskytnúť úradu ich odôvodnenie. Podnik je povinný na základe žiadosti úradu preukázať, že ceny obsahujú iba náklady nevyhnutne potrebné na poskytovanie danej služby. Úrad alebo ním poverená odborne spôsobilá a nezávislá osoba následne overí výpočet cien podniku. Na účely overenia výpočtu cien je možné použiť aj metódu kalkulácie cien, ktorá je nezávislá a odlišná od metódy používanej podnikom. Výsledky overovania úrad raz ročne zverejní. Úrad môže v odôvodnených prípadoch rozhodnúť o </w:t>
      </w:r>
      <w:r w:rsidRPr="0074755D">
        <w:rPr>
          <w:rFonts w:ascii="Times New Roman" w:hAnsi="Times New Roman" w:cs="Times New Roman"/>
          <w:spacing w:val="-3"/>
          <w:w w:val="110"/>
          <w:sz w:val="20"/>
        </w:rPr>
        <w:t xml:space="preserve">úprave  </w:t>
      </w:r>
      <w:r w:rsidRPr="0074755D">
        <w:rPr>
          <w:rFonts w:ascii="Times New Roman" w:hAnsi="Times New Roman" w:cs="Times New Roman"/>
          <w:w w:val="110"/>
          <w:sz w:val="20"/>
        </w:rPr>
        <w:t>cien. Podnik je povinný uplatňovať ceny až po schválení výpočtu alebo úprave cien</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úradom.</w:t>
      </w:r>
    </w:p>
    <w:p w14:paraId="5BAFB048" w14:textId="77777777" w:rsidR="00065A99" w:rsidRPr="0074755D" w:rsidRDefault="006D4F4F">
      <w:pPr>
        <w:pStyle w:val="Nadpis1"/>
        <w:spacing w:before="212"/>
      </w:pPr>
      <w:r w:rsidRPr="0074755D">
        <w:t>DRUHÁ HLAVA</w:t>
      </w:r>
    </w:p>
    <w:p w14:paraId="7E0A8E26" w14:textId="77777777" w:rsidR="00065A99" w:rsidRPr="0074755D" w:rsidRDefault="006D4F4F">
      <w:pPr>
        <w:spacing w:before="67"/>
        <w:ind w:left="105" w:right="105"/>
        <w:jc w:val="center"/>
        <w:rPr>
          <w:rFonts w:ascii="Times New Roman" w:hAnsi="Times New Roman" w:cs="Times New Roman"/>
          <w:b/>
          <w:sz w:val="20"/>
        </w:rPr>
      </w:pPr>
      <w:r w:rsidRPr="0074755D">
        <w:rPr>
          <w:rFonts w:ascii="Times New Roman" w:hAnsi="Times New Roman" w:cs="Times New Roman"/>
          <w:b/>
          <w:w w:val="105"/>
          <w:sz w:val="20"/>
        </w:rPr>
        <w:t>POVOLENIE NA POSKYTOVANIE SIETÍ A SLUŽIEB</w:t>
      </w:r>
    </w:p>
    <w:p w14:paraId="75FC3965" w14:textId="77777777" w:rsidR="00065A99" w:rsidRPr="0074755D" w:rsidRDefault="00065A99">
      <w:pPr>
        <w:pStyle w:val="Zkladntext"/>
        <w:spacing w:before="0"/>
        <w:ind w:left="0" w:firstLine="0"/>
        <w:jc w:val="left"/>
        <w:rPr>
          <w:rFonts w:ascii="Times New Roman" w:hAnsi="Times New Roman" w:cs="Times New Roman"/>
          <w:b/>
          <w:sz w:val="27"/>
        </w:rPr>
      </w:pPr>
    </w:p>
    <w:p w14:paraId="6832BF9D"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13</w:t>
      </w:r>
    </w:p>
    <w:p w14:paraId="7DEDE7D6" w14:textId="77777777" w:rsidR="00065A99" w:rsidRPr="0074755D" w:rsidRDefault="006D4F4F">
      <w:pPr>
        <w:pStyle w:val="Odsekzoznamu"/>
        <w:numPr>
          <w:ilvl w:val="0"/>
          <w:numId w:val="173"/>
        </w:numPr>
        <w:tabs>
          <w:tab w:val="left" w:pos="705"/>
        </w:tabs>
        <w:spacing w:before="199"/>
        <w:ind w:firstLine="226"/>
        <w:rPr>
          <w:rFonts w:ascii="Times New Roman" w:hAnsi="Times New Roman" w:cs="Times New Roman"/>
          <w:sz w:val="20"/>
        </w:rPr>
      </w:pPr>
      <w:r w:rsidRPr="0074755D">
        <w:rPr>
          <w:rFonts w:ascii="Times New Roman" w:hAnsi="Times New Roman" w:cs="Times New Roman"/>
          <w:w w:val="110"/>
          <w:sz w:val="20"/>
        </w:rPr>
        <w:t>Poskytovať siete alebo služby možno len na základe všeobecného povolenia, povinnosti ukladané podľa § 19 až 25 a 28 nie sú týmto dotknuté. Ak na poskytovanie siete alebo služby je potrebné udeliť individuálne právo na používanie čísel alebo frekvencií, podnik požiada o udelenie týchto práv podľa § 31 alebo podľa §</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32.</w:t>
      </w:r>
    </w:p>
    <w:p w14:paraId="2AE3FBF9" w14:textId="77777777" w:rsidR="00065A99" w:rsidRPr="0074755D" w:rsidRDefault="006D4F4F">
      <w:pPr>
        <w:pStyle w:val="Odsekzoznamu"/>
        <w:numPr>
          <w:ilvl w:val="0"/>
          <w:numId w:val="173"/>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Odsek 1 sa nevzťahuje na zriaďovanie a</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prevádzku osobitných sietí.</w:t>
      </w:r>
    </w:p>
    <w:p w14:paraId="0746436C" w14:textId="77777777" w:rsidR="00065A99" w:rsidRPr="0074755D" w:rsidRDefault="00065A99">
      <w:pPr>
        <w:pStyle w:val="Zkladntext"/>
        <w:spacing w:before="0"/>
        <w:ind w:left="0" w:firstLine="0"/>
        <w:jc w:val="left"/>
        <w:rPr>
          <w:rFonts w:ascii="Times New Roman" w:hAnsi="Times New Roman" w:cs="Times New Roman"/>
          <w:sz w:val="23"/>
        </w:rPr>
      </w:pPr>
    </w:p>
    <w:p w14:paraId="2D95300C" w14:textId="77777777" w:rsidR="00065A99" w:rsidRPr="0074755D" w:rsidRDefault="006D4F4F">
      <w:pPr>
        <w:pStyle w:val="Nadpis1"/>
        <w:spacing w:before="0"/>
      </w:pPr>
      <w:r w:rsidRPr="0074755D">
        <w:rPr>
          <w:w w:val="130"/>
        </w:rPr>
        <w:t>§ 14</w:t>
      </w:r>
    </w:p>
    <w:p w14:paraId="4F60FD7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Všeobecné povolenie</w:t>
      </w:r>
    </w:p>
    <w:p w14:paraId="56E8DEE0" w14:textId="77777777" w:rsidR="00065A99" w:rsidRPr="0074755D" w:rsidRDefault="006D4F4F">
      <w:pPr>
        <w:pStyle w:val="Odsekzoznamu"/>
        <w:numPr>
          <w:ilvl w:val="0"/>
          <w:numId w:val="172"/>
        </w:numPr>
        <w:tabs>
          <w:tab w:val="left" w:pos="687"/>
        </w:tabs>
        <w:spacing w:before="215"/>
        <w:ind w:firstLine="226"/>
        <w:rPr>
          <w:rFonts w:ascii="Times New Roman" w:hAnsi="Times New Roman" w:cs="Times New Roman"/>
          <w:sz w:val="20"/>
        </w:rPr>
      </w:pPr>
      <w:r w:rsidRPr="0074755D">
        <w:rPr>
          <w:rFonts w:ascii="Times New Roman" w:hAnsi="Times New Roman" w:cs="Times New Roman"/>
          <w:w w:val="110"/>
          <w:sz w:val="20"/>
        </w:rPr>
        <w:t>Všeobecné povolenie na poskytovanie sietí alebo služieb (ďalej len „všeobecné povolenie“) určuje podmienky, ktoré možno uplatňovať na všetky alebo na určité druhy sietí 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služieb.</w:t>
      </w:r>
    </w:p>
    <w:p w14:paraId="3EBB2200"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C141FAF" w14:textId="77777777" w:rsidR="00065A99" w:rsidRPr="0074755D" w:rsidRDefault="00065A99">
      <w:pPr>
        <w:pStyle w:val="Zkladntext"/>
        <w:spacing w:before="2"/>
        <w:ind w:left="0" w:firstLine="0"/>
        <w:jc w:val="left"/>
        <w:rPr>
          <w:rFonts w:ascii="Times New Roman" w:hAnsi="Times New Roman" w:cs="Times New Roman"/>
          <w:sz w:val="24"/>
        </w:rPr>
      </w:pPr>
    </w:p>
    <w:p w14:paraId="1B105392" w14:textId="77777777" w:rsidR="00065A99" w:rsidRPr="0074755D" w:rsidRDefault="006D4F4F">
      <w:pPr>
        <w:pStyle w:val="Odsekzoznamu"/>
        <w:numPr>
          <w:ilvl w:val="0"/>
          <w:numId w:val="172"/>
        </w:numPr>
        <w:tabs>
          <w:tab w:val="left" w:pos="641"/>
        </w:tabs>
        <w:spacing w:before="104"/>
        <w:ind w:left="640" w:right="0" w:hanging="309"/>
        <w:rPr>
          <w:rFonts w:ascii="Times New Roman" w:hAnsi="Times New Roman" w:cs="Times New Roman"/>
          <w:sz w:val="20"/>
        </w:rPr>
      </w:pPr>
      <w:r w:rsidRPr="0074755D">
        <w:rPr>
          <w:rFonts w:ascii="Times New Roman" w:hAnsi="Times New Roman" w:cs="Times New Roman"/>
          <w:w w:val="110"/>
          <w:sz w:val="20"/>
        </w:rPr>
        <w:t>Podmienky vo všeobecnom povolení sa môžu týkať len týchto</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povinností:</w:t>
      </w:r>
    </w:p>
    <w:p w14:paraId="5C62B718"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proofErr w:type="spellStart"/>
      <w:r w:rsidRPr="0074755D">
        <w:rPr>
          <w:rFonts w:ascii="Times New Roman" w:hAnsi="Times New Roman" w:cs="Times New Roman"/>
          <w:w w:val="110"/>
          <w:sz w:val="20"/>
        </w:rPr>
        <w:t>interoperability</w:t>
      </w:r>
      <w:proofErr w:type="spellEnd"/>
      <w:r w:rsidRPr="0074755D">
        <w:rPr>
          <w:rFonts w:ascii="Times New Roman" w:hAnsi="Times New Roman" w:cs="Times New Roman"/>
          <w:w w:val="110"/>
          <w:sz w:val="20"/>
        </w:rPr>
        <w:t xml:space="preserve"> služieb a prepojenia</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sietí,</w:t>
      </w:r>
    </w:p>
    <w:p w14:paraId="5216F041" w14:textId="77777777" w:rsidR="00065A99" w:rsidRPr="0074755D" w:rsidRDefault="006D4F4F">
      <w:pPr>
        <w:pStyle w:val="Odsekzoznamu"/>
        <w:numPr>
          <w:ilvl w:val="0"/>
          <w:numId w:val="171"/>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dostupnosti služieb koncovými užívateľmi na číslach z národného číslovacieho plánu, európskeho telefónneho číslovacieho priestoru, na univerzálnych medzinárodných číslach volaní  na  účet  volaného,  a ak  je  to  technicky  a ekonomicky  realizovateľné,  na  </w:t>
      </w:r>
      <w:r w:rsidRPr="0074755D">
        <w:rPr>
          <w:rFonts w:ascii="Times New Roman" w:hAnsi="Times New Roman" w:cs="Times New Roman"/>
          <w:spacing w:val="-3"/>
          <w:w w:val="110"/>
          <w:sz w:val="20"/>
        </w:rPr>
        <w:t xml:space="preserve">číslach          </w:t>
      </w:r>
      <w:r w:rsidRPr="0074755D">
        <w:rPr>
          <w:rFonts w:ascii="Times New Roman" w:hAnsi="Times New Roman" w:cs="Times New Roman"/>
          <w:w w:val="110"/>
          <w:sz w:val="20"/>
        </w:rPr>
        <w:t>z číslovacích plánov ostatných členských</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štátov,</w:t>
      </w:r>
    </w:p>
    <w:p w14:paraId="550BD3F7" w14:textId="77777777" w:rsidR="00065A99" w:rsidRPr="0074755D" w:rsidRDefault="006D4F4F">
      <w:pPr>
        <w:pStyle w:val="Odsekzoznamu"/>
        <w:numPr>
          <w:ilvl w:val="0"/>
          <w:numId w:val="171"/>
        </w:numPr>
        <w:tabs>
          <w:tab w:val="left" w:pos="446"/>
        </w:tabs>
        <w:spacing w:before="101"/>
        <w:rPr>
          <w:rFonts w:ascii="Times New Roman" w:hAnsi="Times New Roman" w:cs="Times New Roman"/>
          <w:sz w:val="20"/>
        </w:rPr>
      </w:pPr>
      <w:r w:rsidRPr="0074755D">
        <w:rPr>
          <w:rFonts w:ascii="Times New Roman" w:hAnsi="Times New Roman" w:cs="Times New Roman"/>
          <w:w w:val="110"/>
          <w:sz w:val="20"/>
        </w:rPr>
        <w:t xml:space="preserve">ochrany životného prostredia, územného plánovania, ako aj poskytnutia prístupu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využívania cudzích nehnuteľností a spoločného umiestnenia a spoločného používania zariadení, vrátane prípadných finančných alebo technických záruk potrebných na </w:t>
      </w:r>
      <w:r w:rsidRPr="0074755D">
        <w:rPr>
          <w:rFonts w:ascii="Times New Roman" w:hAnsi="Times New Roman" w:cs="Times New Roman"/>
          <w:spacing w:val="-2"/>
          <w:w w:val="110"/>
          <w:sz w:val="20"/>
        </w:rPr>
        <w:t xml:space="preserve">zabezpečenie </w:t>
      </w:r>
      <w:r w:rsidRPr="0074755D">
        <w:rPr>
          <w:rFonts w:ascii="Times New Roman" w:hAnsi="Times New Roman" w:cs="Times New Roman"/>
          <w:w w:val="110"/>
          <w:sz w:val="20"/>
        </w:rPr>
        <w:t>správnej realizácie infraštruktúrnych</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prác,</w:t>
      </w:r>
    </w:p>
    <w:p w14:paraId="41CF8937" w14:textId="77777777" w:rsidR="00065A99" w:rsidRPr="0074755D" w:rsidRDefault="006D4F4F">
      <w:pPr>
        <w:pStyle w:val="Odsekzoznamu"/>
        <w:numPr>
          <w:ilvl w:val="0"/>
          <w:numId w:val="171"/>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finančných príspevkov na úhradu čistých nákladov pri poskytovaní univerzálnej</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služby,</w:t>
      </w:r>
    </w:p>
    <w:p w14:paraId="51CFDEB1"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r w:rsidRPr="0074755D">
        <w:rPr>
          <w:rFonts w:ascii="Times New Roman" w:hAnsi="Times New Roman" w:cs="Times New Roman"/>
          <w:w w:val="110"/>
          <w:sz w:val="20"/>
        </w:rPr>
        <w:t>administratívnych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úhrad,</w:t>
      </w:r>
    </w:p>
    <w:p w14:paraId="2E9F12BB"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r w:rsidRPr="0074755D">
        <w:rPr>
          <w:rFonts w:ascii="Times New Roman" w:hAnsi="Times New Roman" w:cs="Times New Roman"/>
          <w:w w:val="110"/>
          <w:sz w:val="20"/>
        </w:rPr>
        <w:t>ochrany osobných údajov a súkromia v oblasti elektronických</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komunikácií,</w:t>
      </w:r>
    </w:p>
    <w:p w14:paraId="279E4F06"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r w:rsidRPr="0074755D">
        <w:rPr>
          <w:rFonts w:ascii="Times New Roman" w:hAnsi="Times New Roman" w:cs="Times New Roman"/>
          <w:w w:val="110"/>
          <w:sz w:val="20"/>
        </w:rPr>
        <w:t>ochrany koncových užívateľov a dostupnosti služieb užívateľom so zdravotným</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postihnutím,</w:t>
      </w:r>
    </w:p>
    <w:p w14:paraId="7F4A70C4"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r w:rsidRPr="0074755D">
        <w:rPr>
          <w:rFonts w:ascii="Times New Roman" w:hAnsi="Times New Roman" w:cs="Times New Roman"/>
          <w:w w:val="110"/>
          <w:sz w:val="20"/>
        </w:rPr>
        <w:t>obmedzenia prenosu signálu s nezákonným</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obsahom,</w:t>
      </w:r>
    </w:p>
    <w:p w14:paraId="65D51C5E"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r w:rsidRPr="0074755D">
        <w:rPr>
          <w:rFonts w:ascii="Times New Roman" w:hAnsi="Times New Roman" w:cs="Times New Roman"/>
          <w:w w:val="110"/>
          <w:sz w:val="20"/>
        </w:rPr>
        <w:t>oznamovacej povinnosti podľa § 15 a povinnosti poskytovania informácií podľa §</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40,</w:t>
      </w:r>
    </w:p>
    <w:p w14:paraId="3BAE2415" w14:textId="77777777" w:rsidR="00065A99" w:rsidRPr="0074755D" w:rsidRDefault="006D4F4F">
      <w:pPr>
        <w:pStyle w:val="Odsekzoznamu"/>
        <w:numPr>
          <w:ilvl w:val="0"/>
          <w:numId w:val="171"/>
        </w:numPr>
        <w:tabs>
          <w:tab w:val="left" w:pos="446"/>
        </w:tabs>
        <w:spacing w:before="101"/>
        <w:ind w:right="0"/>
        <w:rPr>
          <w:rFonts w:ascii="Times New Roman" w:hAnsi="Times New Roman" w:cs="Times New Roman"/>
          <w:sz w:val="20"/>
        </w:rPr>
      </w:pPr>
      <w:r w:rsidRPr="0074755D">
        <w:rPr>
          <w:rFonts w:ascii="Times New Roman" w:hAnsi="Times New Roman" w:cs="Times New Roman"/>
          <w:w w:val="105"/>
          <w:sz w:val="20"/>
        </w:rPr>
        <w:t>umožnenia odpočúvania a zaznamenávania prevádzky v</w:t>
      </w:r>
      <w:r w:rsidRPr="0074755D">
        <w:rPr>
          <w:rFonts w:ascii="Times New Roman" w:hAnsi="Times New Roman" w:cs="Times New Roman"/>
          <w:spacing w:val="33"/>
          <w:w w:val="105"/>
          <w:sz w:val="20"/>
        </w:rPr>
        <w:t xml:space="preserve"> </w:t>
      </w:r>
      <w:r w:rsidRPr="0074755D">
        <w:rPr>
          <w:rFonts w:ascii="Times New Roman" w:hAnsi="Times New Roman" w:cs="Times New Roman"/>
          <w:w w:val="105"/>
          <w:sz w:val="20"/>
        </w:rPr>
        <w:t>sieti,</w:t>
      </w:r>
    </w:p>
    <w:p w14:paraId="22AAFC9E" w14:textId="77777777" w:rsidR="00065A99" w:rsidRPr="0074755D" w:rsidRDefault="006D4F4F">
      <w:pPr>
        <w:pStyle w:val="Odsekzoznamu"/>
        <w:numPr>
          <w:ilvl w:val="0"/>
          <w:numId w:val="171"/>
        </w:numPr>
        <w:tabs>
          <w:tab w:val="left" w:pos="446"/>
        </w:tabs>
        <w:rPr>
          <w:rFonts w:ascii="Times New Roman" w:hAnsi="Times New Roman" w:cs="Times New Roman"/>
          <w:sz w:val="20"/>
        </w:rPr>
      </w:pPr>
      <w:r w:rsidRPr="0074755D">
        <w:rPr>
          <w:rFonts w:ascii="Times New Roman" w:hAnsi="Times New Roman" w:cs="Times New Roman"/>
          <w:w w:val="110"/>
          <w:sz w:val="20"/>
        </w:rPr>
        <w:t>prípravy sietí a služieb na obdobie krízovej situácie na zabezpečenie komunikácie medzi orgánmi krízového riadenia a záchrannými zložkami integrovaného záchranného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systému,</w:t>
      </w:r>
    </w:p>
    <w:p w14:paraId="14A9FBB7" w14:textId="77777777" w:rsidR="00065A99" w:rsidRPr="0074755D" w:rsidRDefault="006D4F4F">
      <w:pPr>
        <w:pStyle w:val="Odsekzoznamu"/>
        <w:numPr>
          <w:ilvl w:val="0"/>
          <w:numId w:val="171"/>
        </w:numPr>
        <w:tabs>
          <w:tab w:val="left" w:pos="445"/>
          <w:tab w:val="left" w:pos="446"/>
        </w:tabs>
        <w:rPr>
          <w:rFonts w:ascii="Times New Roman" w:hAnsi="Times New Roman" w:cs="Times New Roman"/>
          <w:sz w:val="20"/>
        </w:rPr>
      </w:pPr>
      <w:r w:rsidRPr="0074755D">
        <w:rPr>
          <w:rFonts w:ascii="Times New Roman" w:hAnsi="Times New Roman" w:cs="Times New Roman"/>
          <w:w w:val="110"/>
          <w:sz w:val="20"/>
        </w:rPr>
        <w:t xml:space="preserve">opatrenia na obmedzenie ožiarenia osôb elektromagnetickými poľami v okruhu pôsobenia </w:t>
      </w:r>
      <w:r w:rsidRPr="0074755D">
        <w:rPr>
          <w:rFonts w:ascii="Times New Roman" w:hAnsi="Times New Roman" w:cs="Times New Roman"/>
          <w:spacing w:val="-3"/>
          <w:w w:val="110"/>
          <w:sz w:val="20"/>
        </w:rPr>
        <w:t xml:space="preserve">sietí </w:t>
      </w:r>
      <w:r w:rsidRPr="0074755D">
        <w:rPr>
          <w:rFonts w:ascii="Times New Roman" w:hAnsi="Times New Roman" w:cs="Times New Roman"/>
          <w:w w:val="110"/>
          <w:sz w:val="20"/>
        </w:rPr>
        <w:t>a ich zariadení ako zdrojov elektromagnetického</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žiarenia,</w:t>
      </w:r>
    </w:p>
    <w:p w14:paraId="582A4570"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r w:rsidRPr="0074755D">
        <w:rPr>
          <w:rFonts w:ascii="Times New Roman" w:hAnsi="Times New Roman" w:cs="Times New Roman"/>
          <w:w w:val="115"/>
          <w:sz w:val="20"/>
        </w:rPr>
        <w:t>prístupu podľa § 18 ods.</w:t>
      </w:r>
      <w:r w:rsidRPr="0074755D">
        <w:rPr>
          <w:rFonts w:ascii="Times New Roman" w:hAnsi="Times New Roman" w:cs="Times New Roman"/>
          <w:spacing w:val="32"/>
          <w:w w:val="115"/>
          <w:sz w:val="20"/>
        </w:rPr>
        <w:t xml:space="preserve"> </w:t>
      </w:r>
      <w:r w:rsidRPr="0074755D">
        <w:rPr>
          <w:rFonts w:ascii="Times New Roman" w:hAnsi="Times New Roman" w:cs="Times New Roman"/>
          <w:w w:val="115"/>
          <w:sz w:val="20"/>
        </w:rPr>
        <w:t>3,</w:t>
      </w:r>
    </w:p>
    <w:p w14:paraId="68B6CF19" w14:textId="77777777" w:rsidR="00065A99" w:rsidRPr="0074755D" w:rsidRDefault="006D4F4F">
      <w:pPr>
        <w:pStyle w:val="Odsekzoznamu"/>
        <w:numPr>
          <w:ilvl w:val="0"/>
          <w:numId w:val="171"/>
        </w:numPr>
        <w:tabs>
          <w:tab w:val="left" w:pos="446"/>
          <w:tab w:val="left" w:pos="1945"/>
          <w:tab w:val="left" w:pos="3109"/>
          <w:tab w:val="left" w:pos="4397"/>
          <w:tab w:val="left" w:pos="5152"/>
          <w:tab w:val="left" w:pos="6847"/>
          <w:tab w:val="left" w:pos="7447"/>
          <w:tab w:val="left" w:pos="8875"/>
        </w:tabs>
        <w:spacing w:before="101"/>
        <w:rPr>
          <w:rFonts w:ascii="Times New Roman" w:hAnsi="Times New Roman" w:cs="Times New Roman"/>
          <w:sz w:val="18"/>
        </w:rPr>
      </w:pPr>
      <w:r w:rsidRPr="0074755D">
        <w:rPr>
          <w:rFonts w:ascii="Times New Roman" w:hAnsi="Times New Roman" w:cs="Times New Roman"/>
          <w:w w:val="110"/>
          <w:sz w:val="20"/>
        </w:rPr>
        <w:t>udržiavania</w:t>
      </w:r>
      <w:r w:rsidRPr="0074755D">
        <w:rPr>
          <w:rFonts w:ascii="Times New Roman" w:hAnsi="Times New Roman" w:cs="Times New Roman"/>
          <w:w w:val="110"/>
          <w:sz w:val="20"/>
        </w:rPr>
        <w:tab/>
        <w:t>integrity</w:t>
      </w:r>
      <w:r w:rsidRPr="0074755D">
        <w:rPr>
          <w:rFonts w:ascii="Times New Roman" w:hAnsi="Times New Roman" w:cs="Times New Roman"/>
          <w:w w:val="110"/>
          <w:sz w:val="20"/>
        </w:rPr>
        <w:tab/>
        <w:t>verejných</w:t>
      </w:r>
      <w:r w:rsidRPr="0074755D">
        <w:rPr>
          <w:rFonts w:ascii="Times New Roman" w:hAnsi="Times New Roman" w:cs="Times New Roman"/>
          <w:w w:val="110"/>
          <w:sz w:val="20"/>
        </w:rPr>
        <w:tab/>
        <w:t>sietí</w:t>
      </w:r>
      <w:r w:rsidRPr="0074755D">
        <w:rPr>
          <w:rFonts w:ascii="Times New Roman" w:hAnsi="Times New Roman" w:cs="Times New Roman"/>
          <w:w w:val="110"/>
          <w:sz w:val="20"/>
        </w:rPr>
        <w:tab/>
        <w:t>v</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nadväznosti</w:t>
      </w:r>
      <w:r w:rsidRPr="0074755D">
        <w:rPr>
          <w:rFonts w:ascii="Times New Roman" w:hAnsi="Times New Roman" w:cs="Times New Roman"/>
          <w:w w:val="110"/>
          <w:sz w:val="20"/>
        </w:rPr>
        <w:tab/>
        <w:t>na</w:t>
      </w:r>
      <w:r w:rsidRPr="0074755D">
        <w:rPr>
          <w:rFonts w:ascii="Times New Roman" w:hAnsi="Times New Roman" w:cs="Times New Roman"/>
          <w:w w:val="110"/>
          <w:sz w:val="20"/>
        </w:rPr>
        <w:tab/>
        <w:t>podmienky</w:t>
      </w:r>
      <w:r w:rsidRPr="0074755D">
        <w:rPr>
          <w:rFonts w:ascii="Times New Roman" w:hAnsi="Times New Roman" w:cs="Times New Roman"/>
          <w:w w:val="110"/>
          <w:sz w:val="20"/>
        </w:rPr>
        <w:tab/>
      </w:r>
      <w:r w:rsidRPr="0074755D">
        <w:rPr>
          <w:rFonts w:ascii="Times New Roman" w:hAnsi="Times New Roman" w:cs="Times New Roman"/>
          <w:spacing w:val="-1"/>
          <w:w w:val="105"/>
          <w:sz w:val="20"/>
        </w:rPr>
        <w:t xml:space="preserve">prevencie </w:t>
      </w:r>
      <w:r w:rsidRPr="0074755D">
        <w:rPr>
          <w:rFonts w:ascii="Times New Roman" w:hAnsi="Times New Roman" w:cs="Times New Roman"/>
          <w:w w:val="110"/>
          <w:sz w:val="20"/>
        </w:rPr>
        <w:t>elektromagnetického rušenia medzi sieťami alebo službami podľa osobitných</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predpisov,</w:t>
      </w:r>
      <w:r w:rsidRPr="0074755D">
        <w:rPr>
          <w:rFonts w:ascii="Times New Roman" w:hAnsi="Times New Roman" w:cs="Times New Roman"/>
          <w:w w:val="110"/>
          <w:position w:val="5"/>
          <w:sz w:val="10"/>
        </w:rPr>
        <w:t>20</w:t>
      </w:r>
      <w:r w:rsidRPr="0074755D">
        <w:rPr>
          <w:rFonts w:ascii="Times New Roman" w:hAnsi="Times New Roman" w:cs="Times New Roman"/>
          <w:w w:val="110"/>
          <w:sz w:val="18"/>
        </w:rPr>
        <w:t>)</w:t>
      </w:r>
    </w:p>
    <w:p w14:paraId="4833E41F" w14:textId="77777777" w:rsidR="00065A99" w:rsidRPr="0074755D" w:rsidRDefault="006D4F4F">
      <w:pPr>
        <w:pStyle w:val="Odsekzoznamu"/>
        <w:numPr>
          <w:ilvl w:val="0"/>
          <w:numId w:val="171"/>
        </w:numPr>
        <w:tabs>
          <w:tab w:val="left" w:pos="446"/>
        </w:tabs>
        <w:ind w:right="0"/>
        <w:rPr>
          <w:rFonts w:ascii="Times New Roman" w:hAnsi="Times New Roman" w:cs="Times New Roman"/>
          <w:sz w:val="20"/>
        </w:rPr>
      </w:pPr>
      <w:r w:rsidRPr="0074755D">
        <w:rPr>
          <w:rFonts w:ascii="Times New Roman" w:hAnsi="Times New Roman" w:cs="Times New Roman"/>
          <w:w w:val="110"/>
          <w:sz w:val="20"/>
        </w:rPr>
        <w:t>zabezpečenia verejných sietí pred neoprávneným</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prístupom,</w:t>
      </w:r>
    </w:p>
    <w:p w14:paraId="09C364A3" w14:textId="77777777" w:rsidR="00065A99" w:rsidRPr="0074755D" w:rsidRDefault="006D4F4F">
      <w:pPr>
        <w:pStyle w:val="Odsekzoznamu"/>
        <w:numPr>
          <w:ilvl w:val="0"/>
          <w:numId w:val="171"/>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efektívneho využívania frekvenčného spektra a predchádzania škodlivému rušeniu spojenému s používaním frekvencií, ak ich používanie nie je predmetom individuálneho povolenia </w:t>
      </w:r>
      <w:r w:rsidRPr="0074755D">
        <w:rPr>
          <w:rFonts w:ascii="Times New Roman" w:hAnsi="Times New Roman" w:cs="Times New Roman"/>
          <w:spacing w:val="-8"/>
          <w:w w:val="110"/>
          <w:sz w:val="20"/>
        </w:rPr>
        <w:t xml:space="preserve">na </w:t>
      </w:r>
      <w:r w:rsidRPr="0074755D">
        <w:rPr>
          <w:rFonts w:ascii="Times New Roman" w:hAnsi="Times New Roman" w:cs="Times New Roman"/>
          <w:w w:val="110"/>
          <w:sz w:val="20"/>
        </w:rPr>
        <w:t>používanie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frekvencií,</w:t>
      </w:r>
    </w:p>
    <w:p w14:paraId="27F87FDB" w14:textId="77777777" w:rsidR="00065A99" w:rsidRPr="0074755D" w:rsidRDefault="006D4F4F">
      <w:pPr>
        <w:pStyle w:val="Odsekzoznamu"/>
        <w:numPr>
          <w:ilvl w:val="0"/>
          <w:numId w:val="171"/>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zabezpečenia zhody s technickými normami a technickými špecifikáciami pre siete 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služby,</w:t>
      </w:r>
    </w:p>
    <w:p w14:paraId="034DC8B5" w14:textId="77777777" w:rsidR="00065A99" w:rsidRPr="0074755D" w:rsidRDefault="006D4F4F">
      <w:pPr>
        <w:pStyle w:val="Odsekzoznamu"/>
        <w:numPr>
          <w:ilvl w:val="0"/>
          <w:numId w:val="171"/>
        </w:numPr>
        <w:tabs>
          <w:tab w:val="left" w:pos="446"/>
        </w:tabs>
        <w:rPr>
          <w:rFonts w:ascii="Times New Roman" w:hAnsi="Times New Roman" w:cs="Times New Roman"/>
          <w:sz w:val="20"/>
        </w:rPr>
      </w:pPr>
      <w:r w:rsidRPr="0074755D">
        <w:rPr>
          <w:rFonts w:ascii="Times New Roman" w:hAnsi="Times New Roman" w:cs="Times New Roman"/>
          <w:w w:val="110"/>
          <w:sz w:val="20"/>
        </w:rPr>
        <w:t>zabezpečenia komunikácie orgánmi štátu v prípade varovania verejnosti pred bezprostredným nebezpečenstvom a na účely zmiernenia následkov mimoriadnej</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udalosti,</w:t>
      </w:r>
    </w:p>
    <w:p w14:paraId="5A197A8E" w14:textId="77777777" w:rsidR="00065A99" w:rsidRPr="0074755D" w:rsidRDefault="006D4F4F">
      <w:pPr>
        <w:pStyle w:val="Odsekzoznamu"/>
        <w:numPr>
          <w:ilvl w:val="0"/>
          <w:numId w:val="171"/>
        </w:numPr>
        <w:tabs>
          <w:tab w:val="left" w:pos="446"/>
        </w:tabs>
        <w:rPr>
          <w:rFonts w:ascii="Times New Roman" w:hAnsi="Times New Roman" w:cs="Times New Roman"/>
          <w:sz w:val="20"/>
        </w:rPr>
      </w:pPr>
      <w:r w:rsidRPr="0074755D">
        <w:rPr>
          <w:rFonts w:ascii="Times New Roman" w:hAnsi="Times New Roman" w:cs="Times New Roman"/>
          <w:w w:val="110"/>
          <w:sz w:val="20"/>
        </w:rPr>
        <w:t>sprístupnenia informácií o podmienkach obmedzujúcich prístup k službám a aplikáciám alebo ich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používaniu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cieľom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zabezpečiť</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prepojiteľnosť</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medzi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koncovými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bodmi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poskytnutia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takých informácií úradu, ktoré ak je to potrebné umožnia overiť správnosť sprístupnených</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informácií.</w:t>
      </w:r>
    </w:p>
    <w:p w14:paraId="1E7F7946" w14:textId="77777777" w:rsidR="00065A99" w:rsidRPr="0074755D" w:rsidRDefault="006D4F4F">
      <w:pPr>
        <w:pStyle w:val="Odsekzoznamu"/>
        <w:numPr>
          <w:ilvl w:val="0"/>
          <w:numId w:val="172"/>
        </w:numPr>
        <w:tabs>
          <w:tab w:val="left" w:pos="795"/>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Návrh všeobecného povolenia úrad zverejní najmenej 60 dní pred dňom </w:t>
      </w:r>
      <w:r w:rsidRPr="0074755D">
        <w:rPr>
          <w:rFonts w:ascii="Times New Roman" w:hAnsi="Times New Roman" w:cs="Times New Roman"/>
          <w:spacing w:val="-4"/>
          <w:w w:val="110"/>
          <w:sz w:val="20"/>
        </w:rPr>
        <w:t xml:space="preserve">jeho </w:t>
      </w:r>
      <w:r w:rsidRPr="0074755D">
        <w:rPr>
          <w:rFonts w:ascii="Times New Roman" w:hAnsi="Times New Roman" w:cs="Times New Roman"/>
          <w:w w:val="110"/>
          <w:sz w:val="20"/>
        </w:rPr>
        <w:t xml:space="preserve">predpokladaného vyhlásenia spolu s výzvou na predloženie pripomienok a s údajom, kde a v </w:t>
      </w:r>
      <w:r w:rsidRPr="0074755D">
        <w:rPr>
          <w:rFonts w:ascii="Times New Roman" w:hAnsi="Times New Roman" w:cs="Times New Roman"/>
          <w:spacing w:val="-4"/>
          <w:w w:val="110"/>
          <w:sz w:val="20"/>
        </w:rPr>
        <w:t xml:space="preserve">akej </w:t>
      </w:r>
      <w:r w:rsidRPr="0074755D">
        <w:rPr>
          <w:rFonts w:ascii="Times New Roman" w:hAnsi="Times New Roman" w:cs="Times New Roman"/>
          <w:w w:val="110"/>
          <w:sz w:val="20"/>
        </w:rPr>
        <w:t>lehote ich možno k návrhu uplatniť; táto lehota nesmie byť kratšia ako 30 dní odo dňa zverejnenia návrhu. Úrad predložené pripomienky vyhodnotí a</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zverejní.</w:t>
      </w:r>
    </w:p>
    <w:p w14:paraId="1B5C3B30" w14:textId="77777777" w:rsidR="00065A99" w:rsidRPr="0074755D" w:rsidRDefault="006D4F4F">
      <w:pPr>
        <w:pStyle w:val="Odsekzoznamu"/>
        <w:numPr>
          <w:ilvl w:val="0"/>
          <w:numId w:val="172"/>
        </w:numPr>
        <w:tabs>
          <w:tab w:val="left" w:pos="718"/>
        </w:tabs>
        <w:spacing w:before="200"/>
        <w:ind w:firstLine="226"/>
        <w:rPr>
          <w:rFonts w:ascii="Times New Roman" w:hAnsi="Times New Roman" w:cs="Times New Roman"/>
          <w:sz w:val="20"/>
        </w:rPr>
      </w:pPr>
      <w:r w:rsidRPr="0074755D">
        <w:rPr>
          <w:rFonts w:ascii="Times New Roman" w:hAnsi="Times New Roman" w:cs="Times New Roman"/>
          <w:w w:val="110"/>
          <w:sz w:val="20"/>
        </w:rPr>
        <w:t>Úrad vydá všeobecné povolenie a zverejní vo vestníku. Všeobecné povolenie nadobúda účinnosť</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dňom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vyhlásenia,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ňom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uvedený</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neskorší</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deň</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nadobudnutia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účinnosti.</w:t>
      </w:r>
    </w:p>
    <w:p w14:paraId="3C57623A" w14:textId="77777777" w:rsidR="00065A99" w:rsidRPr="0074755D" w:rsidRDefault="006D4F4F">
      <w:pPr>
        <w:pStyle w:val="Odsekzoznamu"/>
        <w:numPr>
          <w:ilvl w:val="0"/>
          <w:numId w:val="172"/>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Odseky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3</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4</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použijú</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primerane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zmenu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zrušenie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všeobecného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povolenia.</w:t>
      </w:r>
    </w:p>
    <w:p w14:paraId="7F6010FA"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37832B8" w14:textId="77777777" w:rsidR="00065A99" w:rsidRPr="0074755D" w:rsidRDefault="00065A99">
      <w:pPr>
        <w:pStyle w:val="Zkladntext"/>
        <w:spacing w:before="9"/>
        <w:ind w:left="0" w:firstLine="0"/>
        <w:jc w:val="left"/>
        <w:rPr>
          <w:rFonts w:ascii="Times New Roman" w:hAnsi="Times New Roman" w:cs="Times New Roman"/>
          <w:sz w:val="29"/>
        </w:rPr>
      </w:pPr>
    </w:p>
    <w:p w14:paraId="553E85E6" w14:textId="77777777" w:rsidR="00065A99" w:rsidRPr="0074755D" w:rsidRDefault="006D4F4F">
      <w:pPr>
        <w:pStyle w:val="Nadpis1"/>
        <w:spacing w:before="140"/>
      </w:pPr>
      <w:r w:rsidRPr="0074755D">
        <w:rPr>
          <w:w w:val="130"/>
        </w:rPr>
        <w:t>§ 15</w:t>
      </w:r>
    </w:p>
    <w:p w14:paraId="5AA3A637"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Oznamovacia povinnosť</w:t>
      </w:r>
    </w:p>
    <w:p w14:paraId="532C67C4" w14:textId="77777777" w:rsidR="00065A99" w:rsidRPr="0074755D" w:rsidRDefault="006D4F4F">
      <w:pPr>
        <w:pStyle w:val="Odsekzoznamu"/>
        <w:numPr>
          <w:ilvl w:val="0"/>
          <w:numId w:val="170"/>
        </w:numPr>
        <w:tabs>
          <w:tab w:val="left" w:pos="678"/>
        </w:tabs>
        <w:spacing w:before="215"/>
        <w:ind w:firstLine="226"/>
        <w:rPr>
          <w:rFonts w:ascii="Times New Roman" w:hAnsi="Times New Roman" w:cs="Times New Roman"/>
          <w:sz w:val="20"/>
        </w:rPr>
      </w:pPr>
      <w:r w:rsidRPr="0074755D">
        <w:rPr>
          <w:rFonts w:ascii="Times New Roman" w:hAnsi="Times New Roman" w:cs="Times New Roman"/>
          <w:w w:val="110"/>
          <w:sz w:val="20"/>
        </w:rPr>
        <w:t xml:space="preserve">Osoba, ktorá chce podnikať v oblasti poskytovania sietí alebo služieb, je povinná </w:t>
      </w:r>
      <w:r w:rsidRPr="0074755D">
        <w:rPr>
          <w:rFonts w:ascii="Times New Roman" w:hAnsi="Times New Roman" w:cs="Times New Roman"/>
          <w:spacing w:val="-3"/>
          <w:w w:val="110"/>
          <w:sz w:val="20"/>
        </w:rPr>
        <w:t xml:space="preserve">oznámiť </w:t>
      </w:r>
      <w:r w:rsidRPr="0074755D">
        <w:rPr>
          <w:rFonts w:ascii="Times New Roman" w:hAnsi="Times New Roman" w:cs="Times New Roman"/>
          <w:w w:val="110"/>
          <w:sz w:val="20"/>
        </w:rPr>
        <w:t xml:space="preserve">tento zámer úradu pred termínom začatia ich poskytovania. Osoba je povinná oznámiť úradu aj zmeny v poskytovaní siete alebo služby alebo ukončenie ich poskytovania, a to do 15 dní od </w:t>
      </w:r>
      <w:r w:rsidRPr="0074755D">
        <w:rPr>
          <w:rFonts w:ascii="Times New Roman" w:hAnsi="Times New Roman" w:cs="Times New Roman"/>
          <w:spacing w:val="-4"/>
          <w:w w:val="110"/>
          <w:sz w:val="20"/>
        </w:rPr>
        <w:t xml:space="preserve">zmeny </w:t>
      </w:r>
      <w:r w:rsidRPr="0074755D">
        <w:rPr>
          <w:rFonts w:ascii="Times New Roman" w:hAnsi="Times New Roman" w:cs="Times New Roman"/>
          <w:w w:val="110"/>
          <w:sz w:val="20"/>
        </w:rPr>
        <w:t>poskytovania siete alebo služby alebo ich</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ukončenia.</w:t>
      </w:r>
    </w:p>
    <w:p w14:paraId="6995B799" w14:textId="77777777" w:rsidR="00065A99" w:rsidRPr="0074755D" w:rsidRDefault="006D4F4F">
      <w:pPr>
        <w:pStyle w:val="Odsekzoznamu"/>
        <w:numPr>
          <w:ilvl w:val="0"/>
          <w:numId w:val="170"/>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Oznámenie podľa odseku 1 musí byť písomné 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obsahuje</w:t>
      </w:r>
    </w:p>
    <w:p w14:paraId="2FB149EA" w14:textId="77777777" w:rsidR="00065A99" w:rsidRPr="0074755D" w:rsidRDefault="006D4F4F">
      <w:pPr>
        <w:pStyle w:val="Odsekzoznamu"/>
        <w:numPr>
          <w:ilvl w:val="0"/>
          <w:numId w:val="169"/>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identifikačné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údaje:</w:t>
      </w:r>
    </w:p>
    <w:p w14:paraId="3F6D6DF9" w14:textId="77777777" w:rsidR="00065A99" w:rsidRPr="0074755D" w:rsidRDefault="006D4F4F">
      <w:pPr>
        <w:pStyle w:val="Odsekzoznamu"/>
        <w:numPr>
          <w:ilvl w:val="1"/>
          <w:numId w:val="169"/>
        </w:numPr>
        <w:tabs>
          <w:tab w:val="left" w:pos="673"/>
        </w:tabs>
        <w:ind w:right="0" w:hanging="285"/>
        <w:rPr>
          <w:rFonts w:ascii="Times New Roman" w:hAnsi="Times New Roman" w:cs="Times New Roman"/>
          <w:sz w:val="20"/>
        </w:rPr>
      </w:pPr>
      <w:r w:rsidRPr="0074755D">
        <w:rPr>
          <w:rFonts w:ascii="Times New Roman" w:hAnsi="Times New Roman" w:cs="Times New Roman"/>
          <w:w w:val="110"/>
          <w:sz w:val="20"/>
        </w:rPr>
        <w:t>meno, priezvisko, dátum narodenia a adresu trvalého pobytu, ak ide 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fyzickú osobu,</w:t>
      </w:r>
    </w:p>
    <w:p w14:paraId="6420CCBC" w14:textId="77777777" w:rsidR="00065A99" w:rsidRPr="0074755D" w:rsidRDefault="006D4F4F">
      <w:pPr>
        <w:pStyle w:val="Odsekzoznamu"/>
        <w:numPr>
          <w:ilvl w:val="1"/>
          <w:numId w:val="169"/>
        </w:numPr>
        <w:tabs>
          <w:tab w:val="left" w:pos="673"/>
        </w:tabs>
        <w:rPr>
          <w:rFonts w:ascii="Times New Roman" w:hAnsi="Times New Roman" w:cs="Times New Roman"/>
          <w:sz w:val="20"/>
        </w:rPr>
      </w:pPr>
      <w:r w:rsidRPr="0074755D">
        <w:rPr>
          <w:rFonts w:ascii="Times New Roman" w:hAnsi="Times New Roman" w:cs="Times New Roman"/>
          <w:w w:val="110"/>
          <w:sz w:val="20"/>
        </w:rPr>
        <w:t>obchodné  meno,  sídlo,  identifikačné  číslo  alebo  rovnocenné  registračné  číslo  pridelené   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inom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členskom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štáte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Európskej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právnu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formu,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ide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právnickú</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osobu,</w:t>
      </w:r>
    </w:p>
    <w:p w14:paraId="595B3BFC" w14:textId="77777777" w:rsidR="00065A99" w:rsidRPr="0074755D" w:rsidRDefault="006D4F4F">
      <w:pPr>
        <w:pStyle w:val="Odsekzoznamu"/>
        <w:numPr>
          <w:ilvl w:val="1"/>
          <w:numId w:val="169"/>
        </w:numPr>
        <w:tabs>
          <w:tab w:val="left" w:pos="673"/>
        </w:tabs>
        <w:rPr>
          <w:rFonts w:ascii="Times New Roman" w:hAnsi="Times New Roman" w:cs="Times New Roman"/>
          <w:sz w:val="20"/>
        </w:rPr>
      </w:pPr>
      <w:r w:rsidRPr="0074755D">
        <w:rPr>
          <w:rFonts w:ascii="Times New Roman" w:hAnsi="Times New Roman" w:cs="Times New Roman"/>
          <w:w w:val="110"/>
          <w:sz w:val="20"/>
        </w:rPr>
        <w:t xml:space="preserve">obchodné meno, miesto podnikania, identifikačné číslo, ak bolo pridelené alebo rovnocenné registračné číslo pridelené v inom členskom štáte Európskej únie, ak ide o fyzickú osobu </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podnikateľa,</w:t>
      </w:r>
    </w:p>
    <w:p w14:paraId="1C191DC6" w14:textId="77777777" w:rsidR="00065A99" w:rsidRPr="0074755D" w:rsidRDefault="006D4F4F">
      <w:pPr>
        <w:pStyle w:val="Odsekzoznamu"/>
        <w:numPr>
          <w:ilvl w:val="0"/>
          <w:numId w:val="16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osobu alebo osoby splnomocnené konať v mene fyzickej osoby alebo právnickej osoby v tejto veci a informácie nevyhnutné na efektívny kontakt s</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týmito osobami,</w:t>
      </w:r>
    </w:p>
    <w:p w14:paraId="0A97E5A3" w14:textId="77777777" w:rsidR="00065A99" w:rsidRPr="0074755D" w:rsidRDefault="006D4F4F">
      <w:pPr>
        <w:pStyle w:val="Odsekzoznamu"/>
        <w:numPr>
          <w:ilvl w:val="0"/>
          <w:numId w:val="169"/>
        </w:numPr>
        <w:tabs>
          <w:tab w:val="left" w:pos="389"/>
        </w:tabs>
        <w:ind w:right="0"/>
        <w:rPr>
          <w:rFonts w:ascii="Times New Roman" w:hAnsi="Times New Roman" w:cs="Times New Roman"/>
          <w:sz w:val="20"/>
        </w:rPr>
      </w:pPr>
      <w:r w:rsidRPr="0074755D">
        <w:rPr>
          <w:rFonts w:ascii="Times New Roman" w:hAnsi="Times New Roman" w:cs="Times New Roman"/>
          <w:w w:val="110"/>
          <w:sz w:val="20"/>
        </w:rPr>
        <w:t>stručný opis sietí a</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služieb,</w:t>
      </w:r>
    </w:p>
    <w:p w14:paraId="0051543E" w14:textId="77777777" w:rsidR="00065A99" w:rsidRPr="0074755D" w:rsidRDefault="006D4F4F">
      <w:pPr>
        <w:pStyle w:val="Odsekzoznamu"/>
        <w:numPr>
          <w:ilvl w:val="0"/>
          <w:numId w:val="169"/>
        </w:numPr>
        <w:tabs>
          <w:tab w:val="left" w:pos="389"/>
        </w:tabs>
        <w:ind w:right="0"/>
        <w:rPr>
          <w:rFonts w:ascii="Times New Roman" w:hAnsi="Times New Roman" w:cs="Times New Roman"/>
          <w:sz w:val="20"/>
        </w:rPr>
      </w:pPr>
      <w:r w:rsidRPr="0074755D">
        <w:rPr>
          <w:rFonts w:ascii="Times New Roman" w:hAnsi="Times New Roman" w:cs="Times New Roman"/>
          <w:w w:val="110"/>
          <w:sz w:val="20"/>
        </w:rPr>
        <w:t>predpokladaný termín začatia poskytovania siete a služby, termín ich zmeny alebo</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ukončenia.</w:t>
      </w:r>
    </w:p>
    <w:p w14:paraId="4B198093" w14:textId="77777777" w:rsidR="00065A99" w:rsidRPr="0074755D" w:rsidRDefault="006D4F4F">
      <w:pPr>
        <w:pStyle w:val="Odsekzoznamu"/>
        <w:numPr>
          <w:ilvl w:val="0"/>
          <w:numId w:val="170"/>
        </w:numPr>
        <w:tabs>
          <w:tab w:val="left" w:pos="742"/>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na základe doručenia úplného oznámenia zaeviduje oznamovateľa ako podnik oprávnený poskytovať siete alebo služby; ak je oznámenie neúplné, úrad ho vráti a </w:t>
      </w:r>
      <w:r w:rsidRPr="0074755D">
        <w:rPr>
          <w:rFonts w:ascii="Times New Roman" w:hAnsi="Times New Roman" w:cs="Times New Roman"/>
          <w:spacing w:val="-4"/>
          <w:w w:val="110"/>
          <w:sz w:val="20"/>
        </w:rPr>
        <w:t xml:space="preserve">určí </w:t>
      </w:r>
      <w:r w:rsidRPr="0074755D">
        <w:rPr>
          <w:rFonts w:ascii="Times New Roman" w:hAnsi="Times New Roman" w:cs="Times New Roman"/>
          <w:w w:val="110"/>
          <w:sz w:val="20"/>
        </w:rPr>
        <w:t xml:space="preserve">oznamovateľovi primeranú lehotu na doplnenie. Úrad zverejní na svojom webovom sídle zaevidovanie úplného oznámenia, okrem dátumu narodenia fyzickej osoby, do siedmich dní </w:t>
      </w:r>
      <w:r w:rsidRPr="0074755D">
        <w:rPr>
          <w:rFonts w:ascii="Times New Roman" w:hAnsi="Times New Roman" w:cs="Times New Roman"/>
          <w:spacing w:val="-8"/>
          <w:w w:val="110"/>
          <w:sz w:val="20"/>
        </w:rPr>
        <w:t xml:space="preserve">od </w:t>
      </w:r>
      <w:r w:rsidRPr="0074755D">
        <w:rPr>
          <w:rFonts w:ascii="Times New Roman" w:hAnsi="Times New Roman" w:cs="Times New Roman"/>
          <w:w w:val="110"/>
          <w:sz w:val="20"/>
        </w:rPr>
        <w:t>jeho doručenia. Ak o to podnik požiada, úrad mu do siedmich dní odo dňa doručenia oznámenia potvrdí splnenie oznamovacej povinnosti. Úrad v potvrdení o splnení oznamovacej povinnosti uvedie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informácie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týkajúce</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práv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13</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27,</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50</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5</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66.</w:t>
      </w:r>
    </w:p>
    <w:p w14:paraId="2C666E22" w14:textId="77777777" w:rsidR="00065A99" w:rsidRPr="0074755D" w:rsidRDefault="006D4F4F">
      <w:pPr>
        <w:pStyle w:val="Odsekzoznamu"/>
        <w:numPr>
          <w:ilvl w:val="0"/>
          <w:numId w:val="170"/>
        </w:numPr>
        <w:tabs>
          <w:tab w:val="left" w:pos="666"/>
        </w:tabs>
        <w:spacing w:before="201"/>
        <w:ind w:firstLine="226"/>
        <w:rPr>
          <w:rFonts w:ascii="Times New Roman" w:hAnsi="Times New Roman" w:cs="Times New Roman"/>
          <w:sz w:val="20"/>
        </w:rPr>
      </w:pPr>
      <w:r w:rsidRPr="0074755D">
        <w:rPr>
          <w:rFonts w:ascii="Times New Roman" w:hAnsi="Times New Roman" w:cs="Times New Roman"/>
          <w:w w:val="110"/>
          <w:sz w:val="20"/>
        </w:rPr>
        <w:t>Ak chce podnik, ktorému úrad zakázal činnosť podľa § 73 ods. 13, znovu začať poskytovať siete alebo služby po uplynutí lehoty uvedenej v rozhodnutí o zákaze činnosti, je povinný oznámiť tento zámer úradu podľa odsekov 1 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2.</w:t>
      </w:r>
    </w:p>
    <w:p w14:paraId="709BD156" w14:textId="77777777" w:rsidR="00065A99" w:rsidRPr="0074755D" w:rsidRDefault="006D4F4F">
      <w:pPr>
        <w:pStyle w:val="Odsekzoznamu"/>
        <w:numPr>
          <w:ilvl w:val="0"/>
          <w:numId w:val="170"/>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05"/>
          <w:sz w:val="20"/>
        </w:rPr>
        <w:t>Úrad</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vymaže</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z</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evidencie</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3</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podnik</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ku</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dňu</w:t>
      </w:r>
    </w:p>
    <w:p w14:paraId="24BAB8EB" w14:textId="77777777" w:rsidR="00065A99" w:rsidRPr="0074755D" w:rsidRDefault="006D4F4F">
      <w:pPr>
        <w:pStyle w:val="Odsekzoznamu"/>
        <w:numPr>
          <w:ilvl w:val="0"/>
          <w:numId w:val="168"/>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nadobudnutia právoplatnosti rozhodnutia úradu, ktorým úrad zakázal poskytovať siete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služby rozhodnutím podľa § 73 ods. 13,</w:t>
      </w:r>
    </w:p>
    <w:p w14:paraId="2A54DFC5" w14:textId="77777777" w:rsidR="00065A99" w:rsidRPr="0074755D" w:rsidRDefault="006D4F4F">
      <w:pPr>
        <w:pStyle w:val="Odsekzoznamu"/>
        <w:numPr>
          <w:ilvl w:val="0"/>
          <w:numId w:val="168"/>
        </w:numPr>
        <w:tabs>
          <w:tab w:val="left" w:pos="389"/>
        </w:tabs>
        <w:ind w:right="0"/>
        <w:rPr>
          <w:rFonts w:ascii="Times New Roman" w:hAnsi="Times New Roman" w:cs="Times New Roman"/>
          <w:sz w:val="20"/>
        </w:rPr>
      </w:pPr>
      <w:r w:rsidRPr="0074755D">
        <w:rPr>
          <w:rFonts w:ascii="Times New Roman" w:hAnsi="Times New Roman" w:cs="Times New Roman"/>
          <w:w w:val="110"/>
          <w:sz w:val="20"/>
        </w:rPr>
        <w:t>zániku podniku v prípade smrti fyzickej osoby alebo zániku právnickej osoby,</w:t>
      </w:r>
      <w:r w:rsidRPr="0074755D">
        <w:rPr>
          <w:rFonts w:ascii="Times New Roman" w:hAnsi="Times New Roman" w:cs="Times New Roman"/>
          <w:spacing w:val="54"/>
          <w:w w:val="110"/>
          <w:sz w:val="20"/>
        </w:rPr>
        <w:t xml:space="preserve"> </w:t>
      </w:r>
      <w:r w:rsidRPr="0074755D">
        <w:rPr>
          <w:rFonts w:ascii="Times New Roman" w:hAnsi="Times New Roman" w:cs="Times New Roman"/>
          <w:w w:val="110"/>
          <w:sz w:val="20"/>
        </w:rPr>
        <w:t>alebo</w:t>
      </w:r>
    </w:p>
    <w:p w14:paraId="15195E96" w14:textId="77777777" w:rsidR="00065A99" w:rsidRPr="0074755D" w:rsidRDefault="006D4F4F">
      <w:pPr>
        <w:pStyle w:val="Odsekzoznamu"/>
        <w:numPr>
          <w:ilvl w:val="0"/>
          <w:numId w:val="168"/>
        </w:numPr>
        <w:tabs>
          <w:tab w:val="left" w:pos="389"/>
        </w:tabs>
        <w:ind w:right="0"/>
        <w:rPr>
          <w:rFonts w:ascii="Times New Roman" w:hAnsi="Times New Roman" w:cs="Times New Roman"/>
          <w:sz w:val="20"/>
        </w:rPr>
      </w:pPr>
      <w:r w:rsidRPr="0074755D">
        <w:rPr>
          <w:rFonts w:ascii="Times New Roman" w:hAnsi="Times New Roman" w:cs="Times New Roman"/>
          <w:w w:val="105"/>
          <w:sz w:val="20"/>
        </w:rPr>
        <w:t>uvedenému</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žiadosti</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podniku</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výmaz</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z</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evidencie.</w:t>
      </w:r>
    </w:p>
    <w:p w14:paraId="094E680D" w14:textId="77777777" w:rsidR="00065A99" w:rsidRPr="0074755D" w:rsidRDefault="006D4F4F">
      <w:pPr>
        <w:pStyle w:val="Nadpis1"/>
        <w:spacing w:before="211"/>
      </w:pPr>
      <w:r w:rsidRPr="0074755D">
        <w:rPr>
          <w:w w:val="105"/>
        </w:rPr>
        <w:t>TRETIA HLAVA</w:t>
      </w:r>
    </w:p>
    <w:p w14:paraId="1FFA801C" w14:textId="77777777" w:rsidR="00065A99" w:rsidRPr="0074755D" w:rsidRDefault="006D4F4F">
      <w:pPr>
        <w:spacing w:before="67"/>
        <w:ind w:left="105" w:right="105"/>
        <w:jc w:val="center"/>
        <w:rPr>
          <w:rFonts w:ascii="Times New Roman" w:hAnsi="Times New Roman" w:cs="Times New Roman"/>
          <w:b/>
          <w:sz w:val="20"/>
        </w:rPr>
      </w:pPr>
      <w:r w:rsidRPr="0074755D">
        <w:rPr>
          <w:rFonts w:ascii="Times New Roman" w:hAnsi="Times New Roman" w:cs="Times New Roman"/>
          <w:b/>
          <w:sz w:val="20"/>
        </w:rPr>
        <w:t>REGULÁCIA SÚŤAŽE V ELEKTRONICKÝCH KOMUNIKÁCIÁCH</w:t>
      </w:r>
    </w:p>
    <w:p w14:paraId="68116D4A" w14:textId="77777777" w:rsidR="00065A99" w:rsidRPr="0074755D" w:rsidRDefault="00065A99">
      <w:pPr>
        <w:pStyle w:val="Zkladntext"/>
        <w:spacing w:before="11"/>
        <w:ind w:left="0" w:firstLine="0"/>
        <w:jc w:val="left"/>
        <w:rPr>
          <w:rFonts w:ascii="Times New Roman" w:hAnsi="Times New Roman" w:cs="Times New Roman"/>
          <w:b/>
          <w:sz w:val="26"/>
        </w:rPr>
      </w:pPr>
    </w:p>
    <w:p w14:paraId="7F9A95C8"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16</w:t>
      </w:r>
    </w:p>
    <w:p w14:paraId="68711B0E"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Určenie relevantných trhov</w:t>
      </w:r>
    </w:p>
    <w:p w14:paraId="5627DC99" w14:textId="77777777" w:rsidR="00065A99" w:rsidRPr="0074755D" w:rsidRDefault="006D4F4F">
      <w:pPr>
        <w:pStyle w:val="Odsekzoznamu"/>
        <w:numPr>
          <w:ilvl w:val="1"/>
          <w:numId w:val="168"/>
        </w:numPr>
        <w:tabs>
          <w:tab w:val="left" w:pos="746"/>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Úrad určí relevantné trhy na základe Európskou komisiou odporúčaného </w:t>
      </w:r>
      <w:r w:rsidRPr="0074755D">
        <w:rPr>
          <w:rFonts w:ascii="Times New Roman" w:hAnsi="Times New Roman" w:cs="Times New Roman"/>
          <w:spacing w:val="-3"/>
          <w:w w:val="110"/>
          <w:sz w:val="20"/>
        </w:rPr>
        <w:t xml:space="preserve">zoznamu </w:t>
      </w:r>
      <w:r w:rsidRPr="0074755D">
        <w:rPr>
          <w:rFonts w:ascii="Times New Roman" w:hAnsi="Times New Roman" w:cs="Times New Roman"/>
          <w:w w:val="110"/>
          <w:sz w:val="20"/>
        </w:rPr>
        <w:t>relevantných trhov a s ohľadom na geografické podmienky a iné špecifické národné podmienky     v súlade so zásadami práva hospodárskej</w:t>
      </w:r>
      <w:r w:rsidRPr="0074755D">
        <w:rPr>
          <w:rFonts w:ascii="Times New Roman" w:hAnsi="Times New Roman" w:cs="Times New Roman"/>
          <w:spacing w:val="54"/>
          <w:w w:val="110"/>
          <w:sz w:val="20"/>
        </w:rPr>
        <w:t xml:space="preserve"> </w:t>
      </w:r>
      <w:r w:rsidRPr="0074755D">
        <w:rPr>
          <w:rFonts w:ascii="Times New Roman" w:hAnsi="Times New Roman" w:cs="Times New Roman"/>
          <w:w w:val="110"/>
          <w:sz w:val="20"/>
        </w:rPr>
        <w:t>súťaže.</w:t>
      </w:r>
    </w:p>
    <w:p w14:paraId="5246C4BB" w14:textId="77777777" w:rsidR="00065A99" w:rsidRPr="0074755D" w:rsidRDefault="006D4F4F">
      <w:pPr>
        <w:pStyle w:val="Odsekzoznamu"/>
        <w:numPr>
          <w:ilvl w:val="1"/>
          <w:numId w:val="168"/>
        </w:numPr>
        <w:tabs>
          <w:tab w:val="left" w:pos="719"/>
        </w:tabs>
        <w:spacing w:before="201"/>
        <w:ind w:left="718" w:right="0" w:hanging="387"/>
        <w:rPr>
          <w:rFonts w:ascii="Times New Roman" w:hAnsi="Times New Roman" w:cs="Times New Roman"/>
          <w:sz w:val="20"/>
        </w:rPr>
      </w:pPr>
      <w:r w:rsidRPr="0074755D">
        <w:rPr>
          <w:rFonts w:ascii="Times New Roman" w:hAnsi="Times New Roman" w:cs="Times New Roman"/>
          <w:w w:val="110"/>
          <w:sz w:val="20"/>
        </w:rPr>
        <w:t>Úrad</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určiť</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relevantný</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trh,</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ktorý</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líši</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od</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trhov</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definovaných</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odporúčaniach</w:t>
      </w:r>
    </w:p>
    <w:p w14:paraId="7FF60A07"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1CEBB56B" w14:textId="77777777" w:rsidR="00065A99" w:rsidRPr="0074755D" w:rsidRDefault="00065A99">
      <w:pPr>
        <w:pStyle w:val="Zkladntext"/>
        <w:spacing w:before="4"/>
        <w:ind w:left="0" w:firstLine="0"/>
        <w:jc w:val="left"/>
        <w:rPr>
          <w:rFonts w:ascii="Times New Roman" w:hAnsi="Times New Roman" w:cs="Times New Roman"/>
          <w:sz w:val="9"/>
        </w:rPr>
      </w:pPr>
    </w:p>
    <w:p w14:paraId="199B7B8D" w14:textId="77777777" w:rsidR="00065A99" w:rsidRPr="0074755D" w:rsidRDefault="006D4F4F">
      <w:pPr>
        <w:pStyle w:val="Zkladntext"/>
        <w:spacing w:before="104"/>
        <w:ind w:right="187" w:firstLine="0"/>
        <w:jc w:val="center"/>
        <w:rPr>
          <w:rFonts w:ascii="Times New Roman" w:hAnsi="Times New Roman" w:cs="Times New Roman"/>
        </w:rPr>
      </w:pPr>
      <w:r w:rsidRPr="0074755D">
        <w:rPr>
          <w:rFonts w:ascii="Times New Roman" w:hAnsi="Times New Roman" w:cs="Times New Roman"/>
          <w:w w:val="110"/>
        </w:rPr>
        <w:t>a usmerneniach Európskej komisie; takémuto určeniu musia predchádzať konzultácie podľa § 10.</w:t>
      </w:r>
    </w:p>
    <w:p w14:paraId="7CDF941B" w14:textId="77777777" w:rsidR="00065A99" w:rsidRPr="0074755D" w:rsidRDefault="006D4F4F">
      <w:pPr>
        <w:pStyle w:val="Odsekzoznamu"/>
        <w:numPr>
          <w:ilvl w:val="1"/>
          <w:numId w:val="168"/>
        </w:numPr>
        <w:tabs>
          <w:tab w:val="left" w:pos="721"/>
        </w:tabs>
        <w:spacing w:before="200"/>
        <w:ind w:firstLine="226"/>
        <w:rPr>
          <w:rFonts w:ascii="Times New Roman" w:hAnsi="Times New Roman" w:cs="Times New Roman"/>
          <w:sz w:val="20"/>
        </w:rPr>
      </w:pPr>
      <w:r w:rsidRPr="0074755D">
        <w:rPr>
          <w:rFonts w:ascii="Times New Roman" w:hAnsi="Times New Roman" w:cs="Times New Roman"/>
          <w:w w:val="110"/>
          <w:sz w:val="20"/>
        </w:rPr>
        <w:t>Úrad  priebežne  dopĺňa  alebo  mení  zoznam  relevantných  trhov  na  základe  usmernení  a odporúčaní Európskej komisie. Zoznam relevantných trhov a jeho zmeny určuje úrad rozhodnutím. Rozhodnutie úrad uverejňuje vo vestníku a vyhlasuje v Zbierke zákonov Slovenskej republiky uverejnením oznámenia úradu o jeho</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vydaní.</w:t>
      </w:r>
    </w:p>
    <w:p w14:paraId="2841BF61" w14:textId="77777777" w:rsidR="00065A99" w:rsidRPr="0074755D" w:rsidRDefault="006D4F4F">
      <w:pPr>
        <w:pStyle w:val="Odsekzoznamu"/>
        <w:numPr>
          <w:ilvl w:val="1"/>
          <w:numId w:val="168"/>
        </w:numPr>
        <w:tabs>
          <w:tab w:val="left" w:pos="769"/>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spolupracuje s Európskou komisiou pri určovaní nadnárodných trhov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požiadaviek Európskej komisie; nadnárodné trhy sú trhy, ktoré pokrývajú Európsku úniu alebo jej podstatnú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časť</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nachádzajú</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viac</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ako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jednom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členskom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štáte.</w:t>
      </w:r>
    </w:p>
    <w:p w14:paraId="7D57B18B" w14:textId="77777777" w:rsidR="00065A99" w:rsidRPr="0074755D" w:rsidRDefault="00065A99">
      <w:pPr>
        <w:pStyle w:val="Zkladntext"/>
        <w:spacing w:before="1"/>
        <w:ind w:left="0" w:firstLine="0"/>
        <w:jc w:val="left"/>
        <w:rPr>
          <w:rFonts w:ascii="Times New Roman" w:hAnsi="Times New Roman" w:cs="Times New Roman"/>
          <w:sz w:val="23"/>
        </w:rPr>
      </w:pPr>
    </w:p>
    <w:p w14:paraId="28432260" w14:textId="77777777" w:rsidR="00065A99" w:rsidRPr="0074755D" w:rsidRDefault="006D4F4F">
      <w:pPr>
        <w:pStyle w:val="Nadpis1"/>
        <w:spacing w:before="0"/>
      </w:pPr>
      <w:r w:rsidRPr="0074755D">
        <w:rPr>
          <w:w w:val="130"/>
        </w:rPr>
        <w:t>§ 17</w:t>
      </w:r>
    </w:p>
    <w:p w14:paraId="328A808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Analýza relevantných trhov</w:t>
      </w:r>
    </w:p>
    <w:p w14:paraId="0671E270" w14:textId="77777777" w:rsidR="00065A99" w:rsidRPr="0074755D" w:rsidRDefault="006D4F4F">
      <w:pPr>
        <w:pStyle w:val="Odsekzoznamu"/>
        <w:numPr>
          <w:ilvl w:val="0"/>
          <w:numId w:val="167"/>
        </w:numPr>
        <w:tabs>
          <w:tab w:val="left" w:pos="719"/>
        </w:tabs>
        <w:spacing w:before="215"/>
        <w:ind w:firstLine="226"/>
        <w:rPr>
          <w:rFonts w:ascii="Times New Roman" w:hAnsi="Times New Roman" w:cs="Times New Roman"/>
          <w:sz w:val="20"/>
        </w:rPr>
      </w:pPr>
      <w:r w:rsidRPr="0074755D">
        <w:rPr>
          <w:rFonts w:ascii="Times New Roman" w:hAnsi="Times New Roman" w:cs="Times New Roman"/>
          <w:w w:val="110"/>
          <w:sz w:val="20"/>
        </w:rPr>
        <w:t>Cieľom analýzy relevantných trhov je zistiť či na relevantnom trhu existuje efektívna hospodárska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súťaž.</w:t>
      </w:r>
    </w:p>
    <w:p w14:paraId="5A088DEB" w14:textId="77777777" w:rsidR="00065A99" w:rsidRPr="0074755D" w:rsidRDefault="006D4F4F">
      <w:pPr>
        <w:pStyle w:val="Odsekzoznamu"/>
        <w:numPr>
          <w:ilvl w:val="0"/>
          <w:numId w:val="167"/>
        </w:numPr>
        <w:tabs>
          <w:tab w:val="left" w:pos="713"/>
        </w:tabs>
        <w:spacing w:before="200"/>
        <w:ind w:firstLine="226"/>
        <w:rPr>
          <w:rFonts w:ascii="Times New Roman" w:hAnsi="Times New Roman" w:cs="Times New Roman"/>
          <w:sz w:val="20"/>
        </w:rPr>
      </w:pPr>
      <w:r w:rsidRPr="0074755D">
        <w:rPr>
          <w:rFonts w:ascii="Times New Roman" w:hAnsi="Times New Roman" w:cs="Times New Roman"/>
          <w:w w:val="110"/>
          <w:sz w:val="20"/>
        </w:rPr>
        <w:t>Efektívnou hospodárskou súťažou sa rozumie taký stav, pri ktorom ani jeden podnik pôsobiaci na príslušnom relevantnom trhu nemá významný</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vplyv.</w:t>
      </w:r>
    </w:p>
    <w:p w14:paraId="15396929" w14:textId="77777777" w:rsidR="00065A99" w:rsidRPr="0074755D" w:rsidRDefault="006D4F4F">
      <w:pPr>
        <w:pStyle w:val="Odsekzoznamu"/>
        <w:numPr>
          <w:ilvl w:val="0"/>
          <w:numId w:val="167"/>
        </w:numPr>
        <w:tabs>
          <w:tab w:val="left" w:pos="641"/>
        </w:tabs>
        <w:spacing w:before="200"/>
        <w:ind w:firstLine="226"/>
        <w:rPr>
          <w:rFonts w:ascii="Times New Roman" w:hAnsi="Times New Roman" w:cs="Times New Roman"/>
          <w:sz w:val="20"/>
        </w:rPr>
      </w:pPr>
      <w:r w:rsidRPr="0074755D">
        <w:rPr>
          <w:rFonts w:ascii="Times New Roman" w:hAnsi="Times New Roman" w:cs="Times New Roman"/>
          <w:w w:val="110"/>
          <w:sz w:val="20"/>
        </w:rPr>
        <w:t>Významný</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vplyv</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relevantnom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trhu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má</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podnik,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ktorý</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sám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spoločne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inými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podnikmi má na tomto trhu také postavenie, že nie je vystavený efektívnej hospodárskej súťaži a ekonomický vplyv mu v podstatnom rozsahu dovoľuje správať sa nezávisle od konkurentov a užívateľov (ďalej len „významný</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podnik“).</w:t>
      </w:r>
    </w:p>
    <w:p w14:paraId="5683F5E0" w14:textId="77777777" w:rsidR="00065A99" w:rsidRPr="0074755D" w:rsidRDefault="006D4F4F">
      <w:pPr>
        <w:pStyle w:val="Odsekzoznamu"/>
        <w:numPr>
          <w:ilvl w:val="0"/>
          <w:numId w:val="167"/>
        </w:numPr>
        <w:tabs>
          <w:tab w:val="left" w:pos="70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Za významný podnik možno považovať podnik s významným vplyvom aj na trhu </w:t>
      </w:r>
      <w:r w:rsidRPr="0074755D">
        <w:rPr>
          <w:rFonts w:ascii="Times New Roman" w:hAnsi="Times New Roman" w:cs="Times New Roman"/>
          <w:spacing w:val="-3"/>
          <w:w w:val="110"/>
          <w:sz w:val="20"/>
        </w:rPr>
        <w:t xml:space="preserve">úzko </w:t>
      </w:r>
      <w:r w:rsidRPr="0074755D">
        <w:rPr>
          <w:rFonts w:ascii="Times New Roman" w:hAnsi="Times New Roman" w:cs="Times New Roman"/>
          <w:w w:val="110"/>
          <w:sz w:val="20"/>
        </w:rPr>
        <w:t>súvisiacom, ak sú väzby medzi týmito dvoma relevantnými trhmi také, že umožňujú prenesenie vplyvu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jedného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trhu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druhý,</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tým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posilnenie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vplyvu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podniku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trhu.</w:t>
      </w:r>
    </w:p>
    <w:p w14:paraId="1F7C841E" w14:textId="77777777" w:rsidR="00065A99" w:rsidRPr="0074755D" w:rsidRDefault="006D4F4F">
      <w:pPr>
        <w:pStyle w:val="Odsekzoznamu"/>
        <w:numPr>
          <w:ilvl w:val="0"/>
          <w:numId w:val="167"/>
        </w:numPr>
        <w:tabs>
          <w:tab w:val="left" w:pos="644"/>
        </w:tabs>
        <w:spacing w:before="201"/>
        <w:ind w:firstLine="226"/>
        <w:rPr>
          <w:rFonts w:ascii="Times New Roman" w:hAnsi="Times New Roman" w:cs="Times New Roman"/>
          <w:sz w:val="20"/>
        </w:rPr>
      </w:pPr>
      <w:r w:rsidRPr="0074755D">
        <w:rPr>
          <w:rFonts w:ascii="Times New Roman" w:hAnsi="Times New Roman" w:cs="Times New Roman"/>
          <w:w w:val="110"/>
          <w:sz w:val="20"/>
        </w:rPr>
        <w:t>Spoločný</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významný</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vplyv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dvoch</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viacerých</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podnikov,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poskytujú</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 xml:space="preserve">služby na relevantnom trhu, možno zistiť aj v prípade nedostatku štrukturálnych alebo iných vzájomných väzieb, ak pôsobia na trhu, na ktorom nie je efektívna hospodárska súťaž  a na  ktorom  </w:t>
      </w:r>
      <w:r w:rsidRPr="0074755D">
        <w:rPr>
          <w:rFonts w:ascii="Times New Roman" w:hAnsi="Times New Roman" w:cs="Times New Roman"/>
          <w:spacing w:val="-4"/>
          <w:w w:val="110"/>
          <w:sz w:val="20"/>
        </w:rPr>
        <w:t xml:space="preserve">nemá </w:t>
      </w:r>
      <w:r w:rsidRPr="0074755D">
        <w:rPr>
          <w:rFonts w:ascii="Times New Roman" w:hAnsi="Times New Roman" w:cs="Times New Roman"/>
          <w:w w:val="110"/>
          <w:sz w:val="20"/>
        </w:rPr>
        <w:t>žiadny</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podnik</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samostatne</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významný</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vplyv.</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Spoločný</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významný</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vplyv</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možno</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určiť</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relevantnom trhu, ktorý vykazuje vysoký stupeň koncentrácie a ktorý sa vyznačuje viacerými znakmi,</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najmä</w:t>
      </w:r>
    </w:p>
    <w:p w14:paraId="06E54267" w14:textId="77777777" w:rsidR="00065A99" w:rsidRPr="0074755D" w:rsidRDefault="006D4F4F">
      <w:pPr>
        <w:pStyle w:val="Odsekzoznamu"/>
        <w:numPr>
          <w:ilvl w:val="0"/>
          <w:numId w:val="166"/>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malou pružnosťou</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dopytu,</w:t>
      </w:r>
    </w:p>
    <w:p w14:paraId="2431122E" w14:textId="77777777" w:rsidR="00065A99" w:rsidRPr="0074755D" w:rsidRDefault="006D4F4F">
      <w:pPr>
        <w:pStyle w:val="Odsekzoznamu"/>
        <w:numPr>
          <w:ilvl w:val="0"/>
          <w:numId w:val="166"/>
        </w:numPr>
        <w:tabs>
          <w:tab w:val="left" w:pos="389"/>
        </w:tabs>
        <w:ind w:right="0"/>
        <w:rPr>
          <w:rFonts w:ascii="Times New Roman" w:hAnsi="Times New Roman" w:cs="Times New Roman"/>
          <w:sz w:val="20"/>
        </w:rPr>
      </w:pPr>
      <w:r w:rsidRPr="0074755D">
        <w:rPr>
          <w:rFonts w:ascii="Times New Roman" w:hAnsi="Times New Roman" w:cs="Times New Roman"/>
          <w:w w:val="110"/>
          <w:sz w:val="20"/>
        </w:rPr>
        <w:t>podstatnými právnymi alebo ekonomickými prekážkami vstupu na</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trh,</w:t>
      </w:r>
    </w:p>
    <w:p w14:paraId="0993415C" w14:textId="77777777" w:rsidR="00065A99" w:rsidRPr="0074755D" w:rsidRDefault="006D4F4F">
      <w:pPr>
        <w:pStyle w:val="Odsekzoznamu"/>
        <w:numPr>
          <w:ilvl w:val="0"/>
          <w:numId w:val="166"/>
        </w:numPr>
        <w:tabs>
          <w:tab w:val="left" w:pos="389"/>
        </w:tabs>
        <w:ind w:right="0"/>
        <w:rPr>
          <w:rFonts w:ascii="Times New Roman" w:hAnsi="Times New Roman" w:cs="Times New Roman"/>
          <w:sz w:val="20"/>
        </w:rPr>
      </w:pPr>
      <w:r w:rsidRPr="0074755D">
        <w:rPr>
          <w:rFonts w:ascii="Times New Roman" w:hAnsi="Times New Roman" w:cs="Times New Roman"/>
          <w:w w:val="110"/>
          <w:sz w:val="20"/>
        </w:rPr>
        <w:t>nedostatkom protiváhy kúpnej</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sily,</w:t>
      </w:r>
    </w:p>
    <w:p w14:paraId="713F274F" w14:textId="77777777" w:rsidR="00065A99" w:rsidRPr="0074755D" w:rsidRDefault="006D4F4F">
      <w:pPr>
        <w:pStyle w:val="Odsekzoznamu"/>
        <w:numPr>
          <w:ilvl w:val="0"/>
          <w:numId w:val="166"/>
        </w:numPr>
        <w:tabs>
          <w:tab w:val="left" w:pos="389"/>
        </w:tabs>
        <w:ind w:right="0"/>
        <w:rPr>
          <w:rFonts w:ascii="Times New Roman" w:hAnsi="Times New Roman" w:cs="Times New Roman"/>
          <w:sz w:val="20"/>
        </w:rPr>
      </w:pPr>
      <w:r w:rsidRPr="0074755D">
        <w:rPr>
          <w:rFonts w:ascii="Times New Roman" w:hAnsi="Times New Roman" w:cs="Times New Roman"/>
          <w:w w:val="110"/>
          <w:sz w:val="20"/>
        </w:rPr>
        <w:t>nedostatkom potenciálnej</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súťaže,</w:t>
      </w:r>
    </w:p>
    <w:p w14:paraId="1ED3E714" w14:textId="77777777" w:rsidR="00065A99" w:rsidRPr="0074755D" w:rsidRDefault="006D4F4F">
      <w:pPr>
        <w:pStyle w:val="Odsekzoznamu"/>
        <w:numPr>
          <w:ilvl w:val="0"/>
          <w:numId w:val="166"/>
        </w:numPr>
        <w:tabs>
          <w:tab w:val="left" w:pos="389"/>
        </w:tabs>
        <w:ind w:right="0"/>
        <w:rPr>
          <w:rFonts w:ascii="Times New Roman" w:hAnsi="Times New Roman" w:cs="Times New Roman"/>
          <w:sz w:val="20"/>
        </w:rPr>
      </w:pPr>
      <w:r w:rsidRPr="0074755D">
        <w:rPr>
          <w:rFonts w:ascii="Times New Roman" w:hAnsi="Times New Roman" w:cs="Times New Roman"/>
          <w:w w:val="110"/>
          <w:sz w:val="20"/>
        </w:rPr>
        <w:t>vertikálnou integráciou spojenou s kolektívnym odmietaním uspokojovať dopyt,</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alebo</w:t>
      </w:r>
    </w:p>
    <w:p w14:paraId="4254BAF7" w14:textId="77777777" w:rsidR="00065A99" w:rsidRPr="0074755D" w:rsidRDefault="006D4F4F">
      <w:pPr>
        <w:pStyle w:val="Odsekzoznamu"/>
        <w:numPr>
          <w:ilvl w:val="0"/>
          <w:numId w:val="166"/>
        </w:numPr>
        <w:tabs>
          <w:tab w:val="left" w:pos="389"/>
        </w:tabs>
        <w:ind w:right="0"/>
        <w:rPr>
          <w:rFonts w:ascii="Times New Roman" w:hAnsi="Times New Roman" w:cs="Times New Roman"/>
          <w:sz w:val="20"/>
        </w:rPr>
      </w:pPr>
      <w:r w:rsidRPr="0074755D">
        <w:rPr>
          <w:rFonts w:ascii="Times New Roman" w:hAnsi="Times New Roman" w:cs="Times New Roman"/>
          <w:w w:val="105"/>
          <w:sz w:val="20"/>
        </w:rPr>
        <w:t>podobnými trhovými</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podielmi.</w:t>
      </w:r>
    </w:p>
    <w:p w14:paraId="47956142" w14:textId="77777777" w:rsidR="00065A99" w:rsidRPr="0074755D" w:rsidRDefault="006D4F4F">
      <w:pPr>
        <w:pStyle w:val="Odsekzoznamu"/>
        <w:numPr>
          <w:ilvl w:val="0"/>
          <w:numId w:val="167"/>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Úrad</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vypracuje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analýzu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relevantného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trhu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oznámi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návrh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opatrenia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10</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4</w:t>
      </w:r>
    </w:p>
    <w:p w14:paraId="48C0FE69" w14:textId="77777777" w:rsidR="00065A99" w:rsidRPr="0074755D" w:rsidRDefault="006D4F4F">
      <w:pPr>
        <w:pStyle w:val="Odsekzoznamu"/>
        <w:numPr>
          <w:ilvl w:val="0"/>
          <w:numId w:val="165"/>
        </w:numPr>
        <w:tabs>
          <w:tab w:val="left" w:pos="389"/>
        </w:tabs>
        <w:rPr>
          <w:rFonts w:ascii="Times New Roman" w:hAnsi="Times New Roman" w:cs="Times New Roman"/>
          <w:sz w:val="20"/>
        </w:rPr>
      </w:pPr>
      <w:r w:rsidRPr="0074755D">
        <w:rPr>
          <w:rFonts w:ascii="Times New Roman" w:hAnsi="Times New Roman" w:cs="Times New Roman"/>
          <w:w w:val="110"/>
          <w:sz w:val="20"/>
        </w:rPr>
        <w:t>do troch rokov odo dňa nadobudnutia právoplatnosti predchádzajúceho rozhodnutia úradu      o určení významného podniku podľa § 18 ods. 1 alebo odo dňa ukončenia analýzy trhu, ak   úrad neurčil významný podnik; lehotu možno výnimočne predĺžiť najviac o ďalšie tri roky, ak úrad predloží Európskej komisii odôvodnený návrh na predĺženie lehoty a Európska komisia voči takémuto návrhu do jedného mesiaca od jeho predloženia nevznesie</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námietku,</w:t>
      </w:r>
    </w:p>
    <w:p w14:paraId="2EECEF64" w14:textId="77777777" w:rsidR="00065A99" w:rsidRPr="0074755D" w:rsidRDefault="006D4F4F">
      <w:pPr>
        <w:pStyle w:val="Odsekzoznamu"/>
        <w:numPr>
          <w:ilvl w:val="0"/>
          <w:numId w:val="165"/>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do dvoch rokov od prijatia Európskou komisiou aktualizovaného odporúčaného </w:t>
      </w:r>
      <w:r w:rsidRPr="0074755D">
        <w:rPr>
          <w:rFonts w:ascii="Times New Roman" w:hAnsi="Times New Roman" w:cs="Times New Roman"/>
          <w:spacing w:val="-3"/>
          <w:w w:val="110"/>
          <w:sz w:val="20"/>
        </w:rPr>
        <w:t xml:space="preserve">zoznamu </w:t>
      </w:r>
      <w:r w:rsidRPr="0074755D">
        <w:rPr>
          <w:rFonts w:ascii="Times New Roman" w:hAnsi="Times New Roman" w:cs="Times New Roman"/>
          <w:w w:val="110"/>
          <w:sz w:val="20"/>
        </w:rPr>
        <w:t>relevantných trhov Európskej komisii, ak ide o trhy, ktoré predtým neboli</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oznámené.</w:t>
      </w:r>
    </w:p>
    <w:p w14:paraId="52A8A2B9" w14:textId="77777777" w:rsidR="00065A99" w:rsidRPr="0074755D" w:rsidRDefault="006D4F4F">
      <w:pPr>
        <w:pStyle w:val="Odsekzoznamu"/>
        <w:numPr>
          <w:ilvl w:val="0"/>
          <w:numId w:val="167"/>
        </w:numPr>
        <w:tabs>
          <w:tab w:val="left" w:pos="682"/>
        </w:tabs>
        <w:spacing w:before="200"/>
        <w:ind w:firstLine="226"/>
        <w:rPr>
          <w:rFonts w:ascii="Times New Roman" w:hAnsi="Times New Roman" w:cs="Times New Roman"/>
          <w:sz w:val="20"/>
        </w:rPr>
      </w:pPr>
      <w:r w:rsidRPr="0074755D">
        <w:rPr>
          <w:rFonts w:ascii="Times New Roman" w:hAnsi="Times New Roman" w:cs="Times New Roman"/>
          <w:w w:val="110"/>
          <w:sz w:val="20"/>
        </w:rPr>
        <w:t>Ak úrad neukončí analýzu relevantného trhu uvedeného v odporúčaní Európskej komisie     v</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lehote</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6,</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požiada</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orgán</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európskych</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regulátorov</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spoluprácu</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pri</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dokončení</w:t>
      </w:r>
    </w:p>
    <w:p w14:paraId="2A77736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43938C0A" w14:textId="77777777" w:rsidR="00065A99" w:rsidRPr="0074755D" w:rsidRDefault="00065A99">
      <w:pPr>
        <w:pStyle w:val="Zkladntext"/>
        <w:spacing w:before="4"/>
        <w:ind w:left="0" w:firstLine="0"/>
        <w:jc w:val="left"/>
        <w:rPr>
          <w:rFonts w:ascii="Times New Roman" w:hAnsi="Times New Roman" w:cs="Times New Roman"/>
          <w:sz w:val="9"/>
        </w:rPr>
      </w:pPr>
    </w:p>
    <w:p w14:paraId="0E703001"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analýzy. Príslušná lehota podľa odseku 6 sa v tom prípade predĺži o šesť mesiacov.</w:t>
      </w:r>
    </w:p>
    <w:p w14:paraId="00EE5E13" w14:textId="77777777" w:rsidR="00065A99" w:rsidRPr="0074755D" w:rsidRDefault="006D4F4F">
      <w:pPr>
        <w:pStyle w:val="Odsekzoznamu"/>
        <w:numPr>
          <w:ilvl w:val="0"/>
          <w:numId w:val="167"/>
        </w:numPr>
        <w:tabs>
          <w:tab w:val="left" w:pos="744"/>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Úrad pri posudzovaní, či ide o významný podnik, vyhodnocuje kritériá týkajúce sa príslušného relevantného trhu, pričom v čo najväčšej možnej miere prihliada na usmernenia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analýzu trhu zverejnené Európskou</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komisiou.</w:t>
      </w:r>
    </w:p>
    <w:p w14:paraId="539BABDC" w14:textId="77777777" w:rsidR="00065A99" w:rsidRPr="0074755D" w:rsidRDefault="00065A99">
      <w:pPr>
        <w:pStyle w:val="Zkladntext"/>
        <w:spacing w:before="10"/>
        <w:ind w:left="0" w:firstLine="0"/>
        <w:jc w:val="left"/>
        <w:rPr>
          <w:rFonts w:ascii="Times New Roman" w:hAnsi="Times New Roman" w:cs="Times New Roman"/>
          <w:sz w:val="12"/>
        </w:rPr>
      </w:pPr>
    </w:p>
    <w:p w14:paraId="161CF02A" w14:textId="77777777" w:rsidR="00065A99" w:rsidRPr="0074755D" w:rsidRDefault="006D4F4F">
      <w:pPr>
        <w:pStyle w:val="Nadpis1"/>
        <w:spacing w:before="140"/>
      </w:pPr>
      <w:r w:rsidRPr="0074755D">
        <w:rPr>
          <w:w w:val="130"/>
        </w:rPr>
        <w:t>§ 18</w:t>
      </w:r>
    </w:p>
    <w:p w14:paraId="6F364702"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Určenie významného podniku</w:t>
      </w:r>
    </w:p>
    <w:p w14:paraId="104F0A12" w14:textId="77777777" w:rsidR="00065A99" w:rsidRPr="0074755D" w:rsidRDefault="006D4F4F">
      <w:pPr>
        <w:pStyle w:val="Odsekzoznamu"/>
        <w:numPr>
          <w:ilvl w:val="0"/>
          <w:numId w:val="164"/>
        </w:numPr>
        <w:tabs>
          <w:tab w:val="left" w:pos="649"/>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Ak úrad na základe analýzy podľa § 17 zistí, že na určitom relevantnom trhu nie je efektívna hospodárska súťaž,  po  skončení  konzultácií  podľa  § 10  určí  rozhodnutím  významný  podnik,  a zároveň mu v tomto rozhodnutí uloží aspoň jednu povinnosť podľa § 19 až 25; ak ide o trhy  podľa § 17 ods. 4 uloží aspoň jednu povinnosť podľa § 19 až 21, 23 a 25. Tieto povinnosti </w:t>
      </w:r>
      <w:r w:rsidRPr="0074755D">
        <w:rPr>
          <w:rFonts w:ascii="Times New Roman" w:hAnsi="Times New Roman" w:cs="Times New Roman"/>
          <w:spacing w:val="-3"/>
          <w:w w:val="110"/>
          <w:sz w:val="20"/>
        </w:rPr>
        <w:t xml:space="preserve">musia    </w:t>
      </w:r>
      <w:r w:rsidRPr="0074755D">
        <w:rPr>
          <w:rFonts w:ascii="Times New Roman" w:hAnsi="Times New Roman" w:cs="Times New Roman"/>
          <w:w w:val="110"/>
          <w:sz w:val="20"/>
        </w:rPr>
        <w:t xml:space="preserve">byť odôvodnené, musia vychádzať zo zisteného stavu a musia byť primerané účelu a princípom regulácie elektronických komunikácií, ktorými sú podpora efektívnej hospodárskej súťaže a rozvoj vnútorného trhu. Účastníkom konania je podnik navrhnutý za významný podnik v analýze relevantného trhu podľa § 17. Podkladom na rozhodnutie je analýza relevantného trhu podľa § </w:t>
      </w:r>
      <w:r w:rsidRPr="0074755D">
        <w:rPr>
          <w:rFonts w:ascii="Times New Roman" w:hAnsi="Times New Roman" w:cs="Times New Roman"/>
          <w:spacing w:val="-6"/>
          <w:w w:val="110"/>
          <w:sz w:val="20"/>
        </w:rPr>
        <w:t xml:space="preserve">17  </w:t>
      </w:r>
      <w:r w:rsidRPr="0074755D">
        <w:rPr>
          <w:rFonts w:ascii="Times New Roman" w:hAnsi="Times New Roman" w:cs="Times New Roman"/>
          <w:w w:val="110"/>
          <w:sz w:val="20"/>
        </w:rPr>
        <w:t xml:space="preserve">a vyjadrenia dotknutých osôb v konzultáciách podľa § 10. Na účely tohto konania sa </w:t>
      </w:r>
      <w:r w:rsidRPr="0074755D">
        <w:rPr>
          <w:rFonts w:ascii="Times New Roman" w:hAnsi="Times New Roman" w:cs="Times New Roman"/>
          <w:spacing w:val="-3"/>
          <w:w w:val="110"/>
          <w:sz w:val="20"/>
        </w:rPr>
        <w:t xml:space="preserve">práva </w:t>
      </w:r>
      <w:r w:rsidRPr="0074755D">
        <w:rPr>
          <w:rFonts w:ascii="Times New Roman" w:hAnsi="Times New Roman" w:cs="Times New Roman"/>
          <w:w w:val="110"/>
          <w:sz w:val="20"/>
        </w:rPr>
        <w:t>účastníka konania podľa osobitného predpisu</w:t>
      </w:r>
      <w:r w:rsidRPr="0074755D">
        <w:rPr>
          <w:rFonts w:ascii="Times New Roman" w:hAnsi="Times New Roman" w:cs="Times New Roman"/>
          <w:w w:val="110"/>
          <w:position w:val="5"/>
          <w:sz w:val="10"/>
        </w:rPr>
        <w:t>21</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uplatňujú počas konzultácií podľa § 10 ods. 1. Ak je na tomto relevantnom trhu už určený významný podnik, úrad vydá nové rozhodnutie o určení významného podniku, v ktorom mu existujúce povinnosti znovu uloží alebo ich zmení a ktorým zruší predchádzajúce rozhodnutie. Úrad rozhodnutie zverejní vo</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vestníku.</w:t>
      </w:r>
    </w:p>
    <w:p w14:paraId="43420F35" w14:textId="77777777" w:rsidR="00065A99" w:rsidRPr="0074755D" w:rsidRDefault="006D4F4F">
      <w:pPr>
        <w:pStyle w:val="Odsekzoznamu"/>
        <w:numPr>
          <w:ilvl w:val="0"/>
          <w:numId w:val="164"/>
        </w:numPr>
        <w:tabs>
          <w:tab w:val="left" w:pos="693"/>
        </w:tabs>
        <w:spacing w:before="203"/>
        <w:ind w:firstLine="226"/>
        <w:rPr>
          <w:rFonts w:ascii="Times New Roman" w:hAnsi="Times New Roman" w:cs="Times New Roman"/>
          <w:sz w:val="20"/>
        </w:rPr>
      </w:pPr>
      <w:r w:rsidRPr="0074755D">
        <w:rPr>
          <w:rFonts w:ascii="Times New Roman" w:hAnsi="Times New Roman" w:cs="Times New Roman"/>
          <w:w w:val="110"/>
          <w:sz w:val="20"/>
        </w:rPr>
        <w:t xml:space="preserve">Ak úrad na základe analýzy trhu zistí, že na príslušnom relevantnom trhu je efektívna hospodárska súťaž, nesmie uložiť alebo ponechať v platnosti povinnosti podľa § 19 až </w:t>
      </w:r>
      <w:r w:rsidRPr="0074755D">
        <w:rPr>
          <w:rFonts w:ascii="Times New Roman" w:hAnsi="Times New Roman" w:cs="Times New Roman"/>
          <w:spacing w:val="-6"/>
          <w:w w:val="110"/>
          <w:sz w:val="20"/>
        </w:rPr>
        <w:t xml:space="preserve">25.  </w:t>
      </w:r>
      <w:r w:rsidRPr="0074755D">
        <w:rPr>
          <w:rFonts w:ascii="Times New Roman" w:hAnsi="Times New Roman" w:cs="Times New Roman"/>
          <w:w w:val="110"/>
          <w:sz w:val="20"/>
        </w:rPr>
        <w:t>Existujúce povinnosti úrad zruší v rozhodnutí, ktorým sa zrušuje určenie podniku za významný podnik.</w:t>
      </w:r>
    </w:p>
    <w:p w14:paraId="584E46B5" w14:textId="77777777" w:rsidR="00065A99" w:rsidRPr="0074755D" w:rsidRDefault="006D4F4F">
      <w:pPr>
        <w:pStyle w:val="Odsekzoznamu"/>
        <w:numPr>
          <w:ilvl w:val="0"/>
          <w:numId w:val="164"/>
        </w:numPr>
        <w:tabs>
          <w:tab w:val="left" w:pos="748"/>
        </w:tabs>
        <w:spacing w:before="200"/>
        <w:ind w:firstLine="226"/>
        <w:rPr>
          <w:rFonts w:ascii="Times New Roman" w:hAnsi="Times New Roman" w:cs="Times New Roman"/>
          <w:sz w:val="20"/>
        </w:rPr>
      </w:pPr>
      <w:r w:rsidRPr="0074755D">
        <w:rPr>
          <w:rFonts w:ascii="Times New Roman" w:hAnsi="Times New Roman" w:cs="Times New Roman"/>
          <w:w w:val="110"/>
          <w:sz w:val="20"/>
        </w:rPr>
        <w:t>Úrad môže vo výnimočných prípadoch uložiť významným podnikom na príslušnom relevantnom trhu iné povinnosti týkajúce sa prístupu alebo prepojenia, než sú povinnosti uvedené 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19</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až</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23.</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iné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povinnosti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uložiť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iba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predchádzajúcim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súhlasom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Európskej</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komisie.</w:t>
      </w:r>
    </w:p>
    <w:p w14:paraId="4DFB8185" w14:textId="77777777" w:rsidR="00065A99" w:rsidRPr="0074755D" w:rsidRDefault="006D4F4F">
      <w:pPr>
        <w:pStyle w:val="Odsekzoznamu"/>
        <w:numPr>
          <w:ilvl w:val="0"/>
          <w:numId w:val="164"/>
        </w:numPr>
        <w:tabs>
          <w:tab w:val="left" w:pos="655"/>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je na trhu, ktorý úrad vypustil zo zoznamu relevantných trhov podľa § 16 ods. 3, určený významný podnik, rozhodnutie podľa odseku 1 a rozhodnutia vydané na základe </w:t>
      </w:r>
      <w:r w:rsidRPr="0074755D">
        <w:rPr>
          <w:rFonts w:ascii="Times New Roman" w:hAnsi="Times New Roman" w:cs="Times New Roman"/>
          <w:spacing w:val="-3"/>
          <w:w w:val="110"/>
          <w:sz w:val="20"/>
        </w:rPr>
        <w:t xml:space="preserve">tohto </w:t>
      </w:r>
      <w:r w:rsidRPr="0074755D">
        <w:rPr>
          <w:rFonts w:ascii="Times New Roman" w:hAnsi="Times New Roman" w:cs="Times New Roman"/>
          <w:w w:val="110"/>
          <w:sz w:val="20"/>
        </w:rPr>
        <w:t>rozhodnutia strácajú platnosť dňom, keď bolo rozhodnutie o zmene zoznamu relevantných trhov vyhlásené v Zbierke zákonov Slovenskej</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republiky.</w:t>
      </w:r>
    </w:p>
    <w:p w14:paraId="44A49725" w14:textId="77777777" w:rsidR="00065A99" w:rsidRPr="0074755D" w:rsidRDefault="006D4F4F">
      <w:pPr>
        <w:pStyle w:val="Odsekzoznamu"/>
        <w:numPr>
          <w:ilvl w:val="0"/>
          <w:numId w:val="164"/>
        </w:numPr>
        <w:tabs>
          <w:tab w:val="left" w:pos="759"/>
        </w:tabs>
        <w:spacing w:before="201"/>
        <w:ind w:firstLine="226"/>
        <w:rPr>
          <w:rFonts w:ascii="Times New Roman" w:hAnsi="Times New Roman" w:cs="Times New Roman"/>
          <w:sz w:val="20"/>
        </w:rPr>
      </w:pPr>
      <w:r w:rsidRPr="0074755D">
        <w:rPr>
          <w:rFonts w:ascii="Times New Roman" w:hAnsi="Times New Roman" w:cs="Times New Roman"/>
          <w:w w:val="110"/>
          <w:sz w:val="20"/>
        </w:rPr>
        <w:t>Ak  Európska   komisia   určí   nadnárodné   trhy   podľa   § 16   ods. 4,   úrad   v spolupráci   s príslušnými národnými regulačnými orgánmi členských štátov vykoná analýzu určeného nadnárodného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trhu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vzájomnej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dohode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rozhodne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2.</w:t>
      </w:r>
    </w:p>
    <w:p w14:paraId="79473962" w14:textId="77777777" w:rsidR="00065A99" w:rsidRPr="0074755D" w:rsidRDefault="00065A99">
      <w:pPr>
        <w:pStyle w:val="Zkladntext"/>
        <w:spacing w:before="1"/>
        <w:ind w:left="0" w:firstLine="0"/>
        <w:jc w:val="left"/>
        <w:rPr>
          <w:rFonts w:ascii="Times New Roman" w:hAnsi="Times New Roman" w:cs="Times New Roman"/>
          <w:sz w:val="23"/>
        </w:rPr>
      </w:pPr>
    </w:p>
    <w:p w14:paraId="3C7167BA" w14:textId="77777777" w:rsidR="00065A99" w:rsidRPr="0074755D" w:rsidRDefault="006D4F4F">
      <w:pPr>
        <w:pStyle w:val="Nadpis1"/>
        <w:spacing w:before="0"/>
      </w:pPr>
      <w:r w:rsidRPr="0074755D">
        <w:rPr>
          <w:w w:val="130"/>
        </w:rPr>
        <w:t>§ 19</w:t>
      </w:r>
    </w:p>
    <w:p w14:paraId="65A51F9D"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Transparentnosť prístupu a prepojenia</w:t>
      </w:r>
    </w:p>
    <w:p w14:paraId="0ABAAA19" w14:textId="77777777" w:rsidR="00065A99" w:rsidRPr="0074755D" w:rsidRDefault="006D4F4F">
      <w:pPr>
        <w:pStyle w:val="Odsekzoznamu"/>
        <w:numPr>
          <w:ilvl w:val="0"/>
          <w:numId w:val="163"/>
        </w:numPr>
        <w:tabs>
          <w:tab w:val="left" w:pos="642"/>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Úrad môže na zabezpečenie transparentnosti v súvislosti s prístupom alebo prepojením uložiť významnému   podniku   povinnosť    zverejňovať    špecifické    informácie,    najmä    informácie   z účtovníctva,  technické   špecifikácie,   charakteristiky   siete,   zmluvné   podmienky   dodávania  a používania služieb, vrátane cien a podmienok obmedzujúcich prístup k službám a aplikáciám alebo ich používanie. Ak je to potrebné, úrad spresní informácie, ktoré je významný podnik povinný predložiť úradu a zverejniť, určí požadovanú úroveň podrobnosti ich obsahu a </w:t>
      </w:r>
      <w:r w:rsidRPr="0074755D">
        <w:rPr>
          <w:rFonts w:ascii="Times New Roman" w:hAnsi="Times New Roman" w:cs="Times New Roman"/>
          <w:spacing w:val="-3"/>
          <w:w w:val="110"/>
          <w:sz w:val="20"/>
        </w:rPr>
        <w:t xml:space="preserve">spôsob </w:t>
      </w:r>
      <w:r w:rsidRPr="0074755D">
        <w:rPr>
          <w:rFonts w:ascii="Times New Roman" w:hAnsi="Times New Roman" w:cs="Times New Roman"/>
          <w:w w:val="110"/>
          <w:sz w:val="20"/>
        </w:rPr>
        <w:t>zverejnenia.</w:t>
      </w:r>
    </w:p>
    <w:p w14:paraId="361C2F50" w14:textId="77777777" w:rsidR="00065A99" w:rsidRPr="0074755D" w:rsidRDefault="006D4F4F">
      <w:pPr>
        <w:pStyle w:val="Odsekzoznamu"/>
        <w:numPr>
          <w:ilvl w:val="0"/>
          <w:numId w:val="163"/>
        </w:numPr>
        <w:tabs>
          <w:tab w:val="left" w:pos="670"/>
        </w:tabs>
        <w:spacing w:before="202"/>
        <w:ind w:firstLine="226"/>
        <w:rPr>
          <w:rFonts w:ascii="Times New Roman" w:hAnsi="Times New Roman" w:cs="Times New Roman"/>
          <w:sz w:val="20"/>
        </w:rPr>
      </w:pPr>
      <w:r w:rsidRPr="0074755D">
        <w:rPr>
          <w:rFonts w:ascii="Times New Roman" w:hAnsi="Times New Roman" w:cs="Times New Roman"/>
          <w:w w:val="110"/>
          <w:sz w:val="20"/>
        </w:rPr>
        <w:t xml:space="preserve">Úrad môže uložiť významnému podniku povinnosť zverejniť referenčnú ponuku na </w:t>
      </w:r>
      <w:r w:rsidRPr="0074755D">
        <w:rPr>
          <w:rFonts w:ascii="Times New Roman" w:hAnsi="Times New Roman" w:cs="Times New Roman"/>
          <w:spacing w:val="-3"/>
          <w:w w:val="110"/>
          <w:sz w:val="20"/>
        </w:rPr>
        <w:t xml:space="preserve">prístup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prepojenie</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najneskôr</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60</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dní</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od</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doručenia</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rozhodnutia</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uložení</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tejto</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povinnosti,</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najmä</w:t>
      </w:r>
      <w:r w:rsidRPr="0074755D">
        <w:rPr>
          <w:rFonts w:ascii="Times New Roman" w:hAnsi="Times New Roman" w:cs="Times New Roman"/>
          <w:spacing w:val="32"/>
          <w:w w:val="110"/>
          <w:sz w:val="20"/>
        </w:rPr>
        <w:t xml:space="preserve"> </w:t>
      </w:r>
      <w:r w:rsidRPr="0074755D">
        <w:rPr>
          <w:rFonts w:ascii="Times New Roman" w:hAnsi="Times New Roman" w:cs="Times New Roman"/>
          <w:spacing w:val="-8"/>
          <w:w w:val="110"/>
          <w:sz w:val="20"/>
        </w:rPr>
        <w:t>ak</w:t>
      </w:r>
    </w:p>
    <w:p w14:paraId="724FECAC"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F376FCD" w14:textId="77777777" w:rsidR="00065A99" w:rsidRPr="0074755D" w:rsidRDefault="00065A99">
      <w:pPr>
        <w:pStyle w:val="Zkladntext"/>
        <w:spacing w:before="4"/>
        <w:ind w:left="0" w:firstLine="0"/>
        <w:jc w:val="left"/>
        <w:rPr>
          <w:rFonts w:ascii="Times New Roman" w:hAnsi="Times New Roman" w:cs="Times New Roman"/>
          <w:sz w:val="9"/>
        </w:rPr>
      </w:pPr>
    </w:p>
    <w:p w14:paraId="0CC90C47"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 xml:space="preserve">má tento významný podnik uloženú povinnosť nediskriminácie. Referenčná ponuka musí </w:t>
      </w:r>
      <w:r w:rsidRPr="0074755D">
        <w:rPr>
          <w:rFonts w:ascii="Times New Roman" w:hAnsi="Times New Roman" w:cs="Times New Roman"/>
          <w:spacing w:val="-6"/>
          <w:w w:val="110"/>
        </w:rPr>
        <w:t xml:space="preserve">byť </w:t>
      </w:r>
      <w:r w:rsidRPr="0074755D">
        <w:rPr>
          <w:rFonts w:ascii="Times New Roman" w:hAnsi="Times New Roman" w:cs="Times New Roman"/>
          <w:w w:val="110"/>
        </w:rPr>
        <w:t>transparentná, aby sa zabezpečilo, že sa od podnikov požadujúcich prístup alebo prepojenie nebude vyžadovať platenie za prostriedky, ktoré nie sú potrebné na poskytovanie požadovanej služby. Referenčná ponuka musí byť dostatočne štruktúrovaná a musí obsahovať aj opis jednotlivých položiek, obvyklých bodov prepojenia, kvality, súvisiace lehoty a podmienky vrátane cien.</w:t>
      </w:r>
      <w:r w:rsidRPr="0074755D">
        <w:rPr>
          <w:rFonts w:ascii="Times New Roman" w:hAnsi="Times New Roman" w:cs="Times New Roman"/>
          <w:spacing w:val="-5"/>
          <w:w w:val="110"/>
        </w:rPr>
        <w:t xml:space="preserve"> </w:t>
      </w:r>
      <w:r w:rsidRPr="0074755D">
        <w:rPr>
          <w:rFonts w:ascii="Times New Roman" w:hAnsi="Times New Roman" w:cs="Times New Roman"/>
          <w:w w:val="110"/>
        </w:rPr>
        <w:t>Úrad</w:t>
      </w:r>
      <w:r w:rsidRPr="0074755D">
        <w:rPr>
          <w:rFonts w:ascii="Times New Roman" w:hAnsi="Times New Roman" w:cs="Times New Roman"/>
          <w:spacing w:val="-4"/>
          <w:w w:val="110"/>
        </w:rPr>
        <w:t xml:space="preserve"> </w:t>
      </w:r>
      <w:r w:rsidRPr="0074755D">
        <w:rPr>
          <w:rFonts w:ascii="Times New Roman" w:hAnsi="Times New Roman" w:cs="Times New Roman"/>
          <w:w w:val="110"/>
        </w:rPr>
        <w:t>môže</w:t>
      </w:r>
      <w:r w:rsidRPr="0074755D">
        <w:rPr>
          <w:rFonts w:ascii="Times New Roman" w:hAnsi="Times New Roman" w:cs="Times New Roman"/>
          <w:spacing w:val="-4"/>
          <w:w w:val="110"/>
        </w:rPr>
        <w:t xml:space="preserve"> </w:t>
      </w:r>
      <w:r w:rsidRPr="0074755D">
        <w:rPr>
          <w:rFonts w:ascii="Times New Roman" w:hAnsi="Times New Roman" w:cs="Times New Roman"/>
          <w:w w:val="110"/>
        </w:rPr>
        <w:t>na</w:t>
      </w:r>
      <w:r w:rsidRPr="0074755D">
        <w:rPr>
          <w:rFonts w:ascii="Times New Roman" w:hAnsi="Times New Roman" w:cs="Times New Roman"/>
          <w:spacing w:val="-4"/>
          <w:w w:val="110"/>
        </w:rPr>
        <w:t xml:space="preserve"> </w:t>
      </w:r>
      <w:r w:rsidRPr="0074755D">
        <w:rPr>
          <w:rFonts w:ascii="Times New Roman" w:hAnsi="Times New Roman" w:cs="Times New Roman"/>
          <w:w w:val="110"/>
        </w:rPr>
        <w:t>uplatnenie</w:t>
      </w:r>
      <w:r w:rsidRPr="0074755D">
        <w:rPr>
          <w:rFonts w:ascii="Times New Roman" w:hAnsi="Times New Roman" w:cs="Times New Roman"/>
          <w:spacing w:val="-4"/>
          <w:w w:val="110"/>
        </w:rPr>
        <w:t xml:space="preserve"> </w:t>
      </w:r>
      <w:r w:rsidRPr="0074755D">
        <w:rPr>
          <w:rFonts w:ascii="Times New Roman" w:hAnsi="Times New Roman" w:cs="Times New Roman"/>
          <w:w w:val="110"/>
        </w:rPr>
        <w:t>povinností</w:t>
      </w:r>
      <w:r w:rsidRPr="0074755D">
        <w:rPr>
          <w:rFonts w:ascii="Times New Roman" w:hAnsi="Times New Roman" w:cs="Times New Roman"/>
          <w:spacing w:val="-4"/>
          <w:w w:val="110"/>
        </w:rPr>
        <w:t xml:space="preserve"> </w:t>
      </w:r>
      <w:r w:rsidRPr="0074755D">
        <w:rPr>
          <w:rFonts w:ascii="Times New Roman" w:hAnsi="Times New Roman" w:cs="Times New Roman"/>
          <w:w w:val="110"/>
        </w:rPr>
        <w:t>vyplývajúcich</w:t>
      </w:r>
      <w:r w:rsidRPr="0074755D">
        <w:rPr>
          <w:rFonts w:ascii="Times New Roman" w:hAnsi="Times New Roman" w:cs="Times New Roman"/>
          <w:spacing w:val="-4"/>
          <w:w w:val="110"/>
        </w:rPr>
        <w:t xml:space="preserve"> </w:t>
      </w:r>
      <w:r w:rsidRPr="0074755D">
        <w:rPr>
          <w:rFonts w:ascii="Times New Roman" w:hAnsi="Times New Roman" w:cs="Times New Roman"/>
          <w:w w:val="110"/>
        </w:rPr>
        <w:t>z</w:t>
      </w:r>
      <w:r w:rsidRPr="0074755D">
        <w:rPr>
          <w:rFonts w:ascii="Times New Roman" w:hAnsi="Times New Roman" w:cs="Times New Roman"/>
          <w:spacing w:val="-4"/>
          <w:w w:val="110"/>
        </w:rPr>
        <w:t xml:space="preserve"> </w:t>
      </w:r>
      <w:r w:rsidRPr="0074755D">
        <w:rPr>
          <w:rFonts w:ascii="Times New Roman" w:hAnsi="Times New Roman" w:cs="Times New Roman"/>
          <w:w w:val="110"/>
        </w:rPr>
        <w:t>tohto</w:t>
      </w:r>
      <w:r w:rsidRPr="0074755D">
        <w:rPr>
          <w:rFonts w:ascii="Times New Roman" w:hAnsi="Times New Roman" w:cs="Times New Roman"/>
          <w:spacing w:val="-4"/>
          <w:w w:val="110"/>
        </w:rPr>
        <w:t xml:space="preserve"> </w:t>
      </w:r>
      <w:r w:rsidRPr="0074755D">
        <w:rPr>
          <w:rFonts w:ascii="Times New Roman" w:hAnsi="Times New Roman" w:cs="Times New Roman"/>
          <w:w w:val="110"/>
        </w:rPr>
        <w:t>zákona</w:t>
      </w:r>
      <w:r w:rsidRPr="0074755D">
        <w:rPr>
          <w:rFonts w:ascii="Times New Roman" w:hAnsi="Times New Roman" w:cs="Times New Roman"/>
          <w:spacing w:val="-4"/>
          <w:w w:val="110"/>
        </w:rPr>
        <w:t xml:space="preserve"> </w:t>
      </w:r>
      <w:r w:rsidRPr="0074755D">
        <w:rPr>
          <w:rFonts w:ascii="Times New Roman" w:hAnsi="Times New Roman" w:cs="Times New Roman"/>
          <w:w w:val="110"/>
        </w:rPr>
        <w:t>alebo</w:t>
      </w:r>
      <w:r w:rsidRPr="0074755D">
        <w:rPr>
          <w:rFonts w:ascii="Times New Roman" w:hAnsi="Times New Roman" w:cs="Times New Roman"/>
          <w:spacing w:val="-4"/>
          <w:w w:val="110"/>
        </w:rPr>
        <w:t xml:space="preserve"> </w:t>
      </w:r>
      <w:r w:rsidRPr="0074755D">
        <w:rPr>
          <w:rFonts w:ascii="Times New Roman" w:hAnsi="Times New Roman" w:cs="Times New Roman"/>
          <w:w w:val="110"/>
        </w:rPr>
        <w:t>povinností</w:t>
      </w:r>
      <w:r w:rsidRPr="0074755D">
        <w:rPr>
          <w:rFonts w:ascii="Times New Roman" w:hAnsi="Times New Roman" w:cs="Times New Roman"/>
          <w:spacing w:val="-4"/>
          <w:w w:val="110"/>
        </w:rPr>
        <w:t xml:space="preserve"> </w:t>
      </w:r>
      <w:r w:rsidRPr="0074755D">
        <w:rPr>
          <w:rFonts w:ascii="Times New Roman" w:hAnsi="Times New Roman" w:cs="Times New Roman"/>
          <w:w w:val="110"/>
        </w:rPr>
        <w:t xml:space="preserve">uložených rozhodnutím úradu podľa § 18 ods. 1 uložiť významnému podniku zmeny referenčnej </w:t>
      </w:r>
      <w:r w:rsidRPr="0074755D">
        <w:rPr>
          <w:rFonts w:ascii="Times New Roman" w:hAnsi="Times New Roman" w:cs="Times New Roman"/>
          <w:spacing w:val="-3"/>
          <w:w w:val="110"/>
        </w:rPr>
        <w:t xml:space="preserve">ponuky; </w:t>
      </w:r>
      <w:r w:rsidRPr="0074755D">
        <w:rPr>
          <w:rFonts w:ascii="Times New Roman" w:hAnsi="Times New Roman" w:cs="Times New Roman"/>
          <w:w w:val="110"/>
        </w:rPr>
        <w:t xml:space="preserve">úrad môže prihliadnuť na návrh zmeny referenčnej ponuky predloženej podnikom. Podnik </w:t>
      </w:r>
      <w:r w:rsidRPr="0074755D">
        <w:rPr>
          <w:rFonts w:ascii="Times New Roman" w:hAnsi="Times New Roman" w:cs="Times New Roman"/>
          <w:spacing w:val="-8"/>
          <w:w w:val="110"/>
        </w:rPr>
        <w:t xml:space="preserve">je </w:t>
      </w:r>
      <w:r w:rsidRPr="0074755D">
        <w:rPr>
          <w:rFonts w:ascii="Times New Roman" w:hAnsi="Times New Roman" w:cs="Times New Roman"/>
          <w:w w:val="110"/>
        </w:rPr>
        <w:t>povinný predložiť úradu upravenú referenčnú ponuku do 30 dní od právoplatnosti rozhodnutia    o zmene referenčnej</w:t>
      </w:r>
      <w:r w:rsidRPr="0074755D">
        <w:rPr>
          <w:rFonts w:ascii="Times New Roman" w:hAnsi="Times New Roman" w:cs="Times New Roman"/>
          <w:spacing w:val="28"/>
          <w:w w:val="110"/>
        </w:rPr>
        <w:t xml:space="preserve"> </w:t>
      </w:r>
      <w:r w:rsidRPr="0074755D">
        <w:rPr>
          <w:rFonts w:ascii="Times New Roman" w:hAnsi="Times New Roman" w:cs="Times New Roman"/>
          <w:w w:val="110"/>
        </w:rPr>
        <w:t>ponuky.</w:t>
      </w:r>
    </w:p>
    <w:p w14:paraId="17E8BC90" w14:textId="77777777" w:rsidR="00065A99" w:rsidRPr="0074755D" w:rsidRDefault="006D4F4F">
      <w:pPr>
        <w:pStyle w:val="Odsekzoznamu"/>
        <w:numPr>
          <w:ilvl w:val="0"/>
          <w:numId w:val="163"/>
        </w:numPr>
        <w:tabs>
          <w:tab w:val="left" w:pos="717"/>
        </w:tabs>
        <w:spacing w:before="202"/>
        <w:ind w:firstLine="226"/>
        <w:rPr>
          <w:rFonts w:ascii="Times New Roman" w:hAnsi="Times New Roman" w:cs="Times New Roman"/>
          <w:sz w:val="20"/>
        </w:rPr>
      </w:pPr>
      <w:r w:rsidRPr="0074755D">
        <w:rPr>
          <w:rFonts w:ascii="Times New Roman" w:hAnsi="Times New Roman" w:cs="Times New Roman"/>
          <w:w w:val="105"/>
          <w:sz w:val="20"/>
        </w:rPr>
        <w:t>Ak má významný podnik uložené povinnosti podľa § 22  týkajúce  sa  veľkoobchodného  prístupu k infraštruktúre siete, je povinný v lehote podľa odseku 2 predložiť  úradu  referenčnú  ponuku veľkoobchodného prístupu k infraštruktúre siete. Referenčná ponuka na veľkoobchodný prístup k infraštruktúre siete musí obsahovať  podmienky  uvedené  v  prílohe  č.  1.  Referenčná ponuka nesmie obsahovať žiadne ceny za sieťové prvky alebo zariadenia, za ktoré by  oprávnený podnik poskytujúci verejnú sieť alebo verejnú službu musel platiť, ak nie  sú  potrebné  na  poskytovanie jeho</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služieb.</w:t>
      </w:r>
    </w:p>
    <w:p w14:paraId="56969FB3" w14:textId="77777777" w:rsidR="00065A99" w:rsidRPr="0074755D" w:rsidRDefault="006D4F4F">
      <w:pPr>
        <w:pStyle w:val="Odsekzoznamu"/>
        <w:numPr>
          <w:ilvl w:val="0"/>
          <w:numId w:val="163"/>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Úrad zverejní predloženú referenčnú ponuku</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bezodkladne.</w:t>
      </w:r>
    </w:p>
    <w:p w14:paraId="6B79897D" w14:textId="77777777" w:rsidR="00065A99" w:rsidRPr="0074755D" w:rsidRDefault="00065A99">
      <w:pPr>
        <w:pStyle w:val="Zkladntext"/>
        <w:spacing w:before="1"/>
        <w:ind w:left="0" w:firstLine="0"/>
        <w:jc w:val="left"/>
        <w:rPr>
          <w:rFonts w:ascii="Times New Roman" w:hAnsi="Times New Roman" w:cs="Times New Roman"/>
          <w:sz w:val="23"/>
        </w:rPr>
      </w:pPr>
    </w:p>
    <w:p w14:paraId="309C7D18" w14:textId="77777777" w:rsidR="00065A99" w:rsidRPr="0074755D" w:rsidRDefault="006D4F4F">
      <w:pPr>
        <w:pStyle w:val="Nadpis1"/>
        <w:spacing w:before="0"/>
      </w:pPr>
      <w:r w:rsidRPr="0074755D">
        <w:rPr>
          <w:w w:val="130"/>
        </w:rPr>
        <w:t>§ 20</w:t>
      </w:r>
    </w:p>
    <w:p w14:paraId="7E77BEC8"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Nediskriminácia prístupu a prepojenia</w:t>
      </w:r>
    </w:p>
    <w:p w14:paraId="52DF0048" w14:textId="77777777" w:rsidR="00065A99" w:rsidRPr="0074755D" w:rsidRDefault="006D4F4F">
      <w:pPr>
        <w:pStyle w:val="Odsekzoznamu"/>
        <w:numPr>
          <w:ilvl w:val="0"/>
          <w:numId w:val="162"/>
        </w:numPr>
        <w:tabs>
          <w:tab w:val="left" w:pos="678"/>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Úrad môže uložiť významnému podniku povinnosť nediskriminácie vo veci prístupu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prepojenia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sietí.</w:t>
      </w:r>
    </w:p>
    <w:p w14:paraId="501AAD49" w14:textId="77777777" w:rsidR="00065A99" w:rsidRPr="0074755D" w:rsidRDefault="006D4F4F">
      <w:pPr>
        <w:pStyle w:val="Odsekzoznamu"/>
        <w:numPr>
          <w:ilvl w:val="0"/>
          <w:numId w:val="162"/>
        </w:numPr>
        <w:tabs>
          <w:tab w:val="left" w:pos="654"/>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Na základe povinnosti uloženej podľa odseku 1 je významný podnik povinný uplatňovať </w:t>
      </w:r>
      <w:r w:rsidRPr="0074755D">
        <w:rPr>
          <w:rFonts w:ascii="Times New Roman" w:hAnsi="Times New Roman" w:cs="Times New Roman"/>
          <w:spacing w:val="-3"/>
          <w:w w:val="105"/>
          <w:sz w:val="20"/>
        </w:rPr>
        <w:t xml:space="preserve">voči </w:t>
      </w:r>
      <w:r w:rsidRPr="0074755D">
        <w:rPr>
          <w:rFonts w:ascii="Times New Roman" w:hAnsi="Times New Roman" w:cs="Times New Roman"/>
          <w:w w:val="105"/>
          <w:sz w:val="20"/>
        </w:rPr>
        <w:t xml:space="preserve">iným  podnikom  porovnateľné  podmienky  za  porovnateľných  okolností  a poskytovať  informácie     a služby iným podnikom za rovnakých podmienok a s rovnakou kvalitou, ako keby ich využíval </w:t>
      </w:r>
      <w:r w:rsidRPr="0074755D">
        <w:rPr>
          <w:rFonts w:ascii="Times New Roman" w:hAnsi="Times New Roman" w:cs="Times New Roman"/>
          <w:spacing w:val="-5"/>
          <w:w w:val="105"/>
          <w:sz w:val="20"/>
        </w:rPr>
        <w:t xml:space="preserve">pre </w:t>
      </w:r>
      <w:r w:rsidRPr="0074755D">
        <w:rPr>
          <w:rFonts w:ascii="Times New Roman" w:hAnsi="Times New Roman" w:cs="Times New Roman"/>
          <w:w w:val="105"/>
          <w:sz w:val="20"/>
        </w:rPr>
        <w:t>vlastnú  potrebu  alebo   ich   poskytoval   podniku   v  postavení   ovládanej   osoby</w:t>
      </w:r>
      <w:r w:rsidRPr="0074755D">
        <w:rPr>
          <w:rFonts w:ascii="Times New Roman" w:hAnsi="Times New Roman" w:cs="Times New Roman"/>
          <w:w w:val="105"/>
          <w:position w:val="5"/>
          <w:sz w:val="10"/>
        </w:rPr>
        <w:t>22</w:t>
      </w:r>
      <w:r w:rsidRPr="0074755D">
        <w:rPr>
          <w:rFonts w:ascii="Times New Roman" w:hAnsi="Times New Roman" w:cs="Times New Roman"/>
          <w:w w:val="105"/>
          <w:sz w:val="18"/>
        </w:rPr>
        <w:t xml:space="preserve">)   </w:t>
      </w:r>
      <w:r w:rsidRPr="0074755D">
        <w:rPr>
          <w:rFonts w:ascii="Times New Roman" w:hAnsi="Times New Roman" w:cs="Times New Roman"/>
          <w:w w:val="105"/>
          <w:sz w:val="20"/>
        </w:rPr>
        <w:t>alebo   podniku, v ktorom má právo</w:t>
      </w:r>
      <w:r w:rsidRPr="0074755D">
        <w:rPr>
          <w:rFonts w:ascii="Times New Roman" w:hAnsi="Times New Roman" w:cs="Times New Roman"/>
          <w:spacing w:val="49"/>
          <w:w w:val="105"/>
          <w:sz w:val="20"/>
        </w:rPr>
        <w:t xml:space="preserve"> </w:t>
      </w:r>
      <w:r w:rsidRPr="0074755D">
        <w:rPr>
          <w:rFonts w:ascii="Times New Roman" w:hAnsi="Times New Roman" w:cs="Times New Roman"/>
          <w:w w:val="105"/>
          <w:sz w:val="20"/>
        </w:rPr>
        <w:t>spolurozhodovať.</w:t>
      </w:r>
    </w:p>
    <w:p w14:paraId="2A76AF46" w14:textId="77777777" w:rsidR="00065A99" w:rsidRPr="0074755D" w:rsidRDefault="00065A99">
      <w:pPr>
        <w:pStyle w:val="Zkladntext"/>
        <w:spacing w:before="10"/>
        <w:ind w:left="0" w:firstLine="0"/>
        <w:jc w:val="left"/>
        <w:rPr>
          <w:rFonts w:ascii="Times New Roman" w:hAnsi="Times New Roman" w:cs="Times New Roman"/>
          <w:sz w:val="12"/>
        </w:rPr>
      </w:pPr>
    </w:p>
    <w:p w14:paraId="262EDD88" w14:textId="77777777" w:rsidR="00065A99" w:rsidRPr="0074755D" w:rsidRDefault="006D4F4F">
      <w:pPr>
        <w:pStyle w:val="Nadpis1"/>
        <w:spacing w:before="140"/>
      </w:pPr>
      <w:r w:rsidRPr="0074755D">
        <w:rPr>
          <w:w w:val="130"/>
        </w:rPr>
        <w:t>§ 21</w:t>
      </w:r>
    </w:p>
    <w:p w14:paraId="6EF580B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Oddelená evidencia</w:t>
      </w:r>
    </w:p>
    <w:p w14:paraId="5B581CA3" w14:textId="77777777" w:rsidR="00065A99" w:rsidRPr="0074755D" w:rsidRDefault="006D4F4F">
      <w:pPr>
        <w:pStyle w:val="Odsekzoznamu"/>
        <w:numPr>
          <w:ilvl w:val="0"/>
          <w:numId w:val="161"/>
        </w:numPr>
        <w:tabs>
          <w:tab w:val="left" w:pos="650"/>
        </w:tabs>
        <w:spacing w:before="214"/>
        <w:ind w:firstLine="226"/>
        <w:rPr>
          <w:rFonts w:ascii="Times New Roman" w:hAnsi="Times New Roman" w:cs="Times New Roman"/>
          <w:sz w:val="20"/>
        </w:rPr>
      </w:pPr>
      <w:r w:rsidRPr="0074755D">
        <w:rPr>
          <w:rFonts w:ascii="Times New Roman" w:hAnsi="Times New Roman" w:cs="Times New Roman"/>
          <w:w w:val="105"/>
          <w:sz w:val="20"/>
        </w:rPr>
        <w:t xml:space="preserve">Úrad môže uložiť významnému podniku, ktorý poskytuje prístup alebo prepojenie, povinnosť viesť v účtovníctve oddelene každú špecifickú činnosť súvisiacu s prístupom alebo prepojením a </w:t>
      </w:r>
      <w:r w:rsidRPr="0074755D">
        <w:rPr>
          <w:rFonts w:ascii="Times New Roman" w:hAnsi="Times New Roman" w:cs="Times New Roman"/>
          <w:spacing w:val="-7"/>
          <w:w w:val="105"/>
          <w:sz w:val="20"/>
        </w:rPr>
        <w:t xml:space="preserve">od </w:t>
      </w:r>
      <w:r w:rsidRPr="0074755D">
        <w:rPr>
          <w:rFonts w:ascii="Times New Roman" w:hAnsi="Times New Roman" w:cs="Times New Roman"/>
          <w:w w:val="105"/>
          <w:sz w:val="20"/>
        </w:rPr>
        <w:t xml:space="preserve">vertikálne      integrovaného      podniku       vyžadovať       sprehľadnenie       jeho       veľkoobchodných a vnútropodnikových cien, aby sa zabezpečila aj požiadavka nediskriminácie podľa § 20 alebo </w:t>
      </w:r>
      <w:r w:rsidRPr="0074755D">
        <w:rPr>
          <w:rFonts w:ascii="Times New Roman" w:hAnsi="Times New Roman" w:cs="Times New Roman"/>
          <w:spacing w:val="-6"/>
          <w:w w:val="105"/>
          <w:sz w:val="20"/>
        </w:rPr>
        <w:t xml:space="preserve">sa </w:t>
      </w:r>
      <w:r w:rsidRPr="0074755D">
        <w:rPr>
          <w:rFonts w:ascii="Times New Roman" w:hAnsi="Times New Roman" w:cs="Times New Roman"/>
          <w:w w:val="105"/>
          <w:sz w:val="20"/>
        </w:rPr>
        <w:t>zabránilo  zvýhodňovaniu  alebo  znevýhodňovaniu  niektorých  služieb  prerozdeľovaním  nákladov    a výnosov z iných služieb  a medzi  službami  navzájom.  Úrad  môže  špecifikovať  štruktúru  výkazov a metodiku oddelenej evidencie v</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účtovníctve.</w:t>
      </w:r>
    </w:p>
    <w:p w14:paraId="5E4F748D" w14:textId="77777777" w:rsidR="00065A99" w:rsidRPr="0074755D" w:rsidRDefault="006D4F4F">
      <w:pPr>
        <w:pStyle w:val="Odsekzoznamu"/>
        <w:numPr>
          <w:ilvl w:val="0"/>
          <w:numId w:val="161"/>
        </w:numPr>
        <w:tabs>
          <w:tab w:val="left" w:pos="675"/>
        </w:tabs>
        <w:spacing w:before="201"/>
        <w:ind w:firstLine="226"/>
        <w:rPr>
          <w:rFonts w:ascii="Times New Roman" w:hAnsi="Times New Roman" w:cs="Times New Roman"/>
          <w:sz w:val="20"/>
        </w:rPr>
      </w:pPr>
      <w:r w:rsidRPr="0074755D">
        <w:rPr>
          <w:rFonts w:ascii="Times New Roman" w:hAnsi="Times New Roman" w:cs="Times New Roman"/>
          <w:w w:val="110"/>
          <w:sz w:val="20"/>
        </w:rPr>
        <w:t>Významný podnik je na požiadanie úradu povinný predložiť účtovné záznamy na overenie povinnosti podľa § 19 a 20 vrátane údajov o tržbách za každý relevantný trh prístupu a prepojenia. Ak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takéto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informácie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prispejú</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otvorenému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konkurenčnému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trhu,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zverejní.</w:t>
      </w:r>
    </w:p>
    <w:p w14:paraId="29372F2C" w14:textId="77777777" w:rsidR="00065A99" w:rsidRPr="0074755D" w:rsidRDefault="00065A99">
      <w:pPr>
        <w:pStyle w:val="Zkladntext"/>
        <w:spacing w:before="1"/>
        <w:ind w:left="0" w:firstLine="0"/>
        <w:jc w:val="left"/>
        <w:rPr>
          <w:rFonts w:ascii="Times New Roman" w:hAnsi="Times New Roman" w:cs="Times New Roman"/>
          <w:sz w:val="23"/>
        </w:rPr>
      </w:pPr>
    </w:p>
    <w:p w14:paraId="45197EAE" w14:textId="77777777" w:rsidR="00065A99" w:rsidRPr="0074755D" w:rsidRDefault="006D4F4F">
      <w:pPr>
        <w:pStyle w:val="Nadpis1"/>
        <w:spacing w:before="1"/>
      </w:pPr>
      <w:r w:rsidRPr="0074755D">
        <w:rPr>
          <w:w w:val="130"/>
        </w:rPr>
        <w:t>§ 22</w:t>
      </w:r>
    </w:p>
    <w:p w14:paraId="7E1DAEED"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Prístup k určitým sieťovým prostriedkom</w:t>
      </w:r>
    </w:p>
    <w:p w14:paraId="53CCB282" w14:textId="77777777" w:rsidR="00065A99" w:rsidRPr="0074755D" w:rsidRDefault="006D4F4F">
      <w:pPr>
        <w:pStyle w:val="Odsekzoznamu"/>
        <w:numPr>
          <w:ilvl w:val="0"/>
          <w:numId w:val="160"/>
        </w:numPr>
        <w:tabs>
          <w:tab w:val="left" w:pos="651"/>
        </w:tabs>
        <w:spacing w:before="214"/>
        <w:ind w:firstLine="226"/>
        <w:rPr>
          <w:rFonts w:ascii="Times New Roman" w:hAnsi="Times New Roman" w:cs="Times New Roman"/>
          <w:sz w:val="20"/>
        </w:rPr>
      </w:pPr>
      <w:r w:rsidRPr="0074755D">
        <w:rPr>
          <w:rFonts w:ascii="Times New Roman" w:hAnsi="Times New Roman" w:cs="Times New Roman"/>
          <w:w w:val="105"/>
          <w:sz w:val="20"/>
        </w:rPr>
        <w:t xml:space="preserve">Úrad môže uložiť významnému podniku v súvislosti s prístupom alebo prepojením povinnosť splniť   odôvodnenú   a opodstatnenú   žiadosť   o prístup,   na   používanie   určitých   prvkov   </w:t>
      </w:r>
      <w:r w:rsidRPr="0074755D">
        <w:rPr>
          <w:rFonts w:ascii="Times New Roman" w:hAnsi="Times New Roman" w:cs="Times New Roman"/>
          <w:spacing w:val="-3"/>
          <w:w w:val="105"/>
          <w:sz w:val="20"/>
        </w:rPr>
        <w:t xml:space="preserve">siete     </w:t>
      </w:r>
      <w:r w:rsidRPr="0074755D">
        <w:rPr>
          <w:rFonts w:ascii="Times New Roman" w:hAnsi="Times New Roman" w:cs="Times New Roman"/>
          <w:spacing w:val="46"/>
          <w:w w:val="105"/>
          <w:sz w:val="20"/>
        </w:rPr>
        <w:t xml:space="preserve"> </w:t>
      </w:r>
      <w:r w:rsidRPr="0074755D">
        <w:rPr>
          <w:rFonts w:ascii="Times New Roman" w:hAnsi="Times New Roman" w:cs="Times New Roman"/>
          <w:w w:val="105"/>
          <w:sz w:val="20"/>
        </w:rPr>
        <w:t>a pridružených prostriedkov a o prepojenie sietí, najmä v prípadoch, ak zistí, že</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odmietnutie</w:t>
      </w:r>
    </w:p>
    <w:p w14:paraId="6EE8FB2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AF88792" w14:textId="77777777" w:rsidR="00065A99" w:rsidRPr="0074755D" w:rsidRDefault="00065A99">
      <w:pPr>
        <w:pStyle w:val="Zkladntext"/>
        <w:spacing w:before="4"/>
        <w:ind w:left="0" w:firstLine="0"/>
        <w:jc w:val="left"/>
        <w:rPr>
          <w:rFonts w:ascii="Times New Roman" w:hAnsi="Times New Roman" w:cs="Times New Roman"/>
          <w:sz w:val="9"/>
        </w:rPr>
      </w:pPr>
    </w:p>
    <w:p w14:paraId="2B75DC0F"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prístupu alebo neprimerané okolnosti a podmienky by neumožnili efektívnu hospodársku súťaž na trhu pre koncových užívateľov alebo by neboli v ich záujme. Úrad môže na zabezpečenie prístupu alebo prepojenia významnému podniku uložiť najmä povinnosť</w:t>
      </w:r>
    </w:p>
    <w:p w14:paraId="6387F434" w14:textId="77777777" w:rsidR="00065A99" w:rsidRPr="0074755D" w:rsidRDefault="006D4F4F">
      <w:pPr>
        <w:pStyle w:val="Odsekzoznamu"/>
        <w:numPr>
          <w:ilvl w:val="0"/>
          <w:numId w:val="159"/>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poskytovať   tretím    osobám    prístup    k  určitým    sieťovým    prostriedkom    vrátane    prístupu  k neaktívnym sieťovým prvkom a poskytovať uvoľnený prístup k účastníckemu vedeniu, </w:t>
      </w:r>
      <w:r w:rsidRPr="0074755D">
        <w:rPr>
          <w:rFonts w:ascii="Times New Roman" w:hAnsi="Times New Roman" w:cs="Times New Roman"/>
          <w:spacing w:val="-3"/>
          <w:w w:val="105"/>
          <w:sz w:val="20"/>
        </w:rPr>
        <w:t xml:space="preserve">ktorý </w:t>
      </w:r>
      <w:r w:rsidRPr="0074755D">
        <w:rPr>
          <w:rFonts w:ascii="Times New Roman" w:hAnsi="Times New Roman" w:cs="Times New Roman"/>
          <w:w w:val="105"/>
          <w:sz w:val="20"/>
        </w:rPr>
        <w:t xml:space="preserve">umožní okrem iného poskytovať výber podniku individuálnou voľbou, predvoľbou alebo </w:t>
      </w:r>
      <w:r w:rsidRPr="0074755D">
        <w:rPr>
          <w:rFonts w:ascii="Times New Roman" w:hAnsi="Times New Roman" w:cs="Times New Roman"/>
          <w:spacing w:val="-3"/>
          <w:w w:val="105"/>
          <w:sz w:val="20"/>
        </w:rPr>
        <w:t xml:space="preserve">ponúkať </w:t>
      </w:r>
      <w:r w:rsidRPr="0074755D">
        <w:rPr>
          <w:rFonts w:ascii="Times New Roman" w:hAnsi="Times New Roman" w:cs="Times New Roman"/>
          <w:w w:val="105"/>
          <w:sz w:val="20"/>
        </w:rPr>
        <w:t>účastnícku</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prípojku</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za</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veľkoobchodných</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podmienok</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ďalší</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predaj</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tretími</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osobami,</w:t>
      </w:r>
    </w:p>
    <w:p w14:paraId="71B0570A" w14:textId="77777777" w:rsidR="00065A99" w:rsidRPr="0074755D" w:rsidRDefault="006D4F4F">
      <w:pPr>
        <w:pStyle w:val="Odsekzoznamu"/>
        <w:numPr>
          <w:ilvl w:val="0"/>
          <w:numId w:val="159"/>
        </w:numPr>
        <w:tabs>
          <w:tab w:val="left" w:pos="389"/>
        </w:tabs>
        <w:ind w:right="0"/>
        <w:rPr>
          <w:rFonts w:ascii="Times New Roman" w:hAnsi="Times New Roman" w:cs="Times New Roman"/>
          <w:sz w:val="20"/>
        </w:rPr>
      </w:pPr>
      <w:r w:rsidRPr="0074755D">
        <w:rPr>
          <w:rFonts w:ascii="Times New Roman" w:hAnsi="Times New Roman" w:cs="Times New Roman"/>
          <w:w w:val="110"/>
          <w:sz w:val="20"/>
        </w:rPr>
        <w:t>nezrušiť už poskytnutý prístup k</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prostriedkom,</w:t>
      </w:r>
    </w:p>
    <w:p w14:paraId="150806E8" w14:textId="77777777" w:rsidR="00065A99" w:rsidRPr="0074755D" w:rsidRDefault="006D4F4F">
      <w:pPr>
        <w:pStyle w:val="Odsekzoznamu"/>
        <w:numPr>
          <w:ilvl w:val="0"/>
          <w:numId w:val="159"/>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viesť rokovania v dobrej viere s inými podnikmi žiadajúcimi</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prístup,</w:t>
      </w:r>
    </w:p>
    <w:p w14:paraId="6FFDB7E3" w14:textId="77777777" w:rsidR="00065A99" w:rsidRPr="0074755D" w:rsidRDefault="006D4F4F">
      <w:pPr>
        <w:pStyle w:val="Odsekzoznamu"/>
        <w:numPr>
          <w:ilvl w:val="0"/>
          <w:numId w:val="159"/>
        </w:numPr>
        <w:tabs>
          <w:tab w:val="left" w:pos="389"/>
        </w:tabs>
        <w:ind w:right="0"/>
        <w:rPr>
          <w:rFonts w:ascii="Times New Roman" w:hAnsi="Times New Roman" w:cs="Times New Roman"/>
          <w:sz w:val="20"/>
        </w:rPr>
      </w:pPr>
      <w:r w:rsidRPr="0074755D">
        <w:rPr>
          <w:rFonts w:ascii="Times New Roman" w:hAnsi="Times New Roman" w:cs="Times New Roman"/>
          <w:w w:val="105"/>
          <w:sz w:val="20"/>
        </w:rPr>
        <w:t>poskytovať</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určené</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služby</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za</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veľkoobchodných</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podmienok</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ďalší</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predaj</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tretími</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osobami,</w:t>
      </w:r>
    </w:p>
    <w:p w14:paraId="738475D9" w14:textId="77777777" w:rsidR="00065A99" w:rsidRPr="0074755D" w:rsidRDefault="006D4F4F">
      <w:pPr>
        <w:pStyle w:val="Odsekzoznamu"/>
        <w:numPr>
          <w:ilvl w:val="0"/>
          <w:numId w:val="159"/>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zabezpečiť otvorený prístup k rozhraniam, protokolom a kódovacím zariadeniam, ktoré sú potrebné na </w:t>
      </w:r>
      <w:proofErr w:type="spellStart"/>
      <w:r w:rsidRPr="0074755D">
        <w:rPr>
          <w:rFonts w:ascii="Times New Roman" w:hAnsi="Times New Roman" w:cs="Times New Roman"/>
          <w:w w:val="110"/>
          <w:sz w:val="20"/>
        </w:rPr>
        <w:t>interoperabilitu</w:t>
      </w:r>
      <w:proofErr w:type="spellEnd"/>
      <w:r w:rsidRPr="0074755D">
        <w:rPr>
          <w:rFonts w:ascii="Times New Roman" w:hAnsi="Times New Roman" w:cs="Times New Roman"/>
          <w:w w:val="110"/>
          <w:sz w:val="20"/>
        </w:rPr>
        <w:t xml:space="preserve"> služieb alebo pre služby virtuálnych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sietí,</w:t>
      </w:r>
    </w:p>
    <w:p w14:paraId="3BAA05BC" w14:textId="77777777" w:rsidR="00065A99" w:rsidRPr="0074755D" w:rsidRDefault="006D4F4F">
      <w:pPr>
        <w:pStyle w:val="Odsekzoznamu"/>
        <w:numPr>
          <w:ilvl w:val="0"/>
          <w:numId w:val="159"/>
        </w:numPr>
        <w:tabs>
          <w:tab w:val="left" w:pos="389"/>
          <w:tab w:val="left" w:pos="1406"/>
          <w:tab w:val="left" w:pos="2475"/>
          <w:tab w:val="left" w:pos="3892"/>
          <w:tab w:val="left" w:pos="4625"/>
          <w:tab w:val="left" w:pos="5139"/>
          <w:tab w:val="left" w:pos="5916"/>
          <w:tab w:val="left" w:pos="7229"/>
          <w:tab w:val="left" w:pos="8503"/>
        </w:tabs>
        <w:rPr>
          <w:rFonts w:ascii="Times New Roman" w:hAnsi="Times New Roman" w:cs="Times New Roman"/>
          <w:sz w:val="20"/>
        </w:rPr>
      </w:pPr>
      <w:r w:rsidRPr="0074755D">
        <w:rPr>
          <w:rFonts w:ascii="Times New Roman" w:hAnsi="Times New Roman" w:cs="Times New Roman"/>
          <w:w w:val="110"/>
          <w:sz w:val="20"/>
        </w:rPr>
        <w:t>umožniť</w:t>
      </w:r>
      <w:r w:rsidRPr="0074755D">
        <w:rPr>
          <w:rFonts w:ascii="Times New Roman" w:hAnsi="Times New Roman" w:cs="Times New Roman"/>
          <w:w w:val="110"/>
          <w:sz w:val="20"/>
        </w:rPr>
        <w:tab/>
        <w:t>spoločné</w:t>
      </w:r>
      <w:r w:rsidRPr="0074755D">
        <w:rPr>
          <w:rFonts w:ascii="Times New Roman" w:hAnsi="Times New Roman" w:cs="Times New Roman"/>
          <w:w w:val="110"/>
          <w:sz w:val="20"/>
        </w:rPr>
        <w:tab/>
        <w:t>umiestnenie</w:t>
      </w:r>
      <w:r w:rsidRPr="0074755D">
        <w:rPr>
          <w:rFonts w:ascii="Times New Roman" w:hAnsi="Times New Roman" w:cs="Times New Roman"/>
          <w:w w:val="110"/>
          <w:sz w:val="20"/>
        </w:rPr>
        <w:tab/>
        <w:t>alebo</w:t>
      </w:r>
      <w:r w:rsidRPr="0074755D">
        <w:rPr>
          <w:rFonts w:ascii="Times New Roman" w:hAnsi="Times New Roman" w:cs="Times New Roman"/>
          <w:w w:val="110"/>
          <w:sz w:val="20"/>
        </w:rPr>
        <w:tab/>
        <w:t>iné</w:t>
      </w:r>
      <w:r w:rsidRPr="0074755D">
        <w:rPr>
          <w:rFonts w:ascii="Times New Roman" w:hAnsi="Times New Roman" w:cs="Times New Roman"/>
          <w:w w:val="110"/>
          <w:sz w:val="20"/>
        </w:rPr>
        <w:tab/>
        <w:t>formy</w:t>
      </w:r>
      <w:r w:rsidRPr="0074755D">
        <w:rPr>
          <w:rFonts w:ascii="Times New Roman" w:hAnsi="Times New Roman" w:cs="Times New Roman"/>
          <w:w w:val="110"/>
          <w:sz w:val="20"/>
        </w:rPr>
        <w:tab/>
        <w:t>spoločného</w:t>
      </w:r>
      <w:r w:rsidRPr="0074755D">
        <w:rPr>
          <w:rFonts w:ascii="Times New Roman" w:hAnsi="Times New Roman" w:cs="Times New Roman"/>
          <w:w w:val="110"/>
          <w:sz w:val="20"/>
        </w:rPr>
        <w:tab/>
        <w:t>používania</w:t>
      </w:r>
      <w:r w:rsidRPr="0074755D">
        <w:rPr>
          <w:rFonts w:ascii="Times New Roman" w:hAnsi="Times New Roman" w:cs="Times New Roman"/>
          <w:w w:val="110"/>
          <w:sz w:val="20"/>
        </w:rPr>
        <w:tab/>
      </w:r>
      <w:r w:rsidRPr="0074755D">
        <w:rPr>
          <w:rFonts w:ascii="Times New Roman" w:hAnsi="Times New Roman" w:cs="Times New Roman"/>
          <w:spacing w:val="-2"/>
          <w:w w:val="105"/>
          <w:sz w:val="20"/>
        </w:rPr>
        <w:t xml:space="preserve">pridružených </w:t>
      </w:r>
      <w:r w:rsidRPr="0074755D">
        <w:rPr>
          <w:rFonts w:ascii="Times New Roman" w:hAnsi="Times New Roman" w:cs="Times New Roman"/>
          <w:w w:val="110"/>
          <w:sz w:val="20"/>
        </w:rPr>
        <w:t>prostriedkov,</w:t>
      </w:r>
    </w:p>
    <w:p w14:paraId="04AAD98A" w14:textId="77777777" w:rsidR="00065A99" w:rsidRPr="0074755D" w:rsidRDefault="006D4F4F">
      <w:pPr>
        <w:pStyle w:val="Odsekzoznamu"/>
        <w:numPr>
          <w:ilvl w:val="0"/>
          <w:numId w:val="15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poskytnúť špecifikované služby potrebné na </w:t>
      </w:r>
      <w:proofErr w:type="spellStart"/>
      <w:r w:rsidRPr="0074755D">
        <w:rPr>
          <w:rFonts w:ascii="Times New Roman" w:hAnsi="Times New Roman" w:cs="Times New Roman"/>
          <w:w w:val="110"/>
          <w:sz w:val="20"/>
        </w:rPr>
        <w:t>interoperabilitu</w:t>
      </w:r>
      <w:proofErr w:type="spellEnd"/>
      <w:r w:rsidRPr="0074755D">
        <w:rPr>
          <w:rFonts w:ascii="Times New Roman" w:hAnsi="Times New Roman" w:cs="Times New Roman"/>
          <w:w w:val="110"/>
          <w:sz w:val="20"/>
        </w:rPr>
        <w:t xml:space="preserve"> služieb vrátane poskytnutia zariadení pre služby inteligentných sietí alebo roamingu v mobilných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sieťach,</w:t>
      </w:r>
    </w:p>
    <w:p w14:paraId="29682740" w14:textId="77777777" w:rsidR="00065A99" w:rsidRPr="0074755D" w:rsidRDefault="006D4F4F">
      <w:pPr>
        <w:pStyle w:val="Odsekzoznamu"/>
        <w:numPr>
          <w:ilvl w:val="0"/>
          <w:numId w:val="159"/>
        </w:numPr>
        <w:tabs>
          <w:tab w:val="left" w:pos="389"/>
        </w:tabs>
        <w:rPr>
          <w:rFonts w:ascii="Times New Roman" w:hAnsi="Times New Roman" w:cs="Times New Roman"/>
          <w:sz w:val="20"/>
        </w:rPr>
      </w:pPr>
      <w:r w:rsidRPr="0074755D">
        <w:rPr>
          <w:rFonts w:ascii="Times New Roman" w:hAnsi="Times New Roman" w:cs="Times New Roman"/>
          <w:w w:val="105"/>
          <w:sz w:val="20"/>
        </w:rPr>
        <w:t>zabezpečiť prístup k systémom na podporu prevádzky alebo k podobným softvérovým systémom nevyhnutným</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zabezpečenie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spravodlivej</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súťaže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pri</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poskytovaní</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služieb,</w:t>
      </w:r>
    </w:p>
    <w:p w14:paraId="1BB68ADC" w14:textId="77777777" w:rsidR="00065A99" w:rsidRPr="0074755D" w:rsidRDefault="006D4F4F">
      <w:pPr>
        <w:pStyle w:val="Odsekzoznamu"/>
        <w:numPr>
          <w:ilvl w:val="0"/>
          <w:numId w:val="159"/>
        </w:numPr>
        <w:tabs>
          <w:tab w:val="left" w:pos="389"/>
        </w:tabs>
        <w:ind w:right="0"/>
        <w:rPr>
          <w:rFonts w:ascii="Times New Roman" w:hAnsi="Times New Roman" w:cs="Times New Roman"/>
          <w:sz w:val="20"/>
        </w:rPr>
      </w:pPr>
      <w:r w:rsidRPr="0074755D">
        <w:rPr>
          <w:rFonts w:ascii="Times New Roman" w:hAnsi="Times New Roman" w:cs="Times New Roman"/>
          <w:w w:val="110"/>
          <w:sz w:val="20"/>
        </w:rPr>
        <w:t>prepojiť siete alebo sieťové</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prostriedky,</w:t>
      </w:r>
    </w:p>
    <w:p w14:paraId="44F9CDC6" w14:textId="77777777" w:rsidR="00065A99" w:rsidRPr="0074755D" w:rsidRDefault="006D4F4F">
      <w:pPr>
        <w:pStyle w:val="Odsekzoznamu"/>
        <w:numPr>
          <w:ilvl w:val="0"/>
          <w:numId w:val="159"/>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poskytovať prístup k pridruženým</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službám.</w:t>
      </w:r>
    </w:p>
    <w:p w14:paraId="3E57F315" w14:textId="77777777" w:rsidR="00065A99" w:rsidRPr="0074755D" w:rsidRDefault="006D4F4F">
      <w:pPr>
        <w:pStyle w:val="Odsekzoznamu"/>
        <w:numPr>
          <w:ilvl w:val="0"/>
          <w:numId w:val="160"/>
        </w:numPr>
        <w:tabs>
          <w:tab w:val="left" w:pos="765"/>
        </w:tabs>
        <w:spacing w:before="200"/>
        <w:ind w:firstLine="226"/>
        <w:rPr>
          <w:rFonts w:ascii="Times New Roman" w:hAnsi="Times New Roman" w:cs="Times New Roman"/>
          <w:sz w:val="20"/>
        </w:rPr>
      </w:pPr>
      <w:r w:rsidRPr="0074755D">
        <w:rPr>
          <w:rFonts w:ascii="Times New Roman" w:hAnsi="Times New Roman" w:cs="Times New Roman"/>
          <w:w w:val="110"/>
          <w:sz w:val="20"/>
        </w:rPr>
        <w:t>Úrad môže doplniť povinnosti podľa odseku 1 o plnenie podmienok objektívnosti, primeranosti a včasnosti. Úrad môže na zabezpečenie obvyklej prevádzky siete určiť technické alebo prevádzkové podmienky prístupu k špecifickým sieťovým prostriedkom alebo k prepojeniu sietí v súlade s § 11. Podnik poskytujúci prístup alebo prepojenie a tretie osoby využívajúce  prístup alebo prepojenie musia dodržiavať určené</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podmienky.</w:t>
      </w:r>
    </w:p>
    <w:p w14:paraId="4F15316A" w14:textId="77777777" w:rsidR="00065A99" w:rsidRPr="0074755D" w:rsidRDefault="006D4F4F">
      <w:pPr>
        <w:pStyle w:val="Odsekzoznamu"/>
        <w:numPr>
          <w:ilvl w:val="0"/>
          <w:numId w:val="160"/>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Úrad</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ukladaní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povinností</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odsekov</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prihliada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p>
    <w:p w14:paraId="7B157F9A" w14:textId="77777777" w:rsidR="00065A99" w:rsidRPr="0074755D" w:rsidRDefault="006D4F4F">
      <w:pPr>
        <w:pStyle w:val="Odsekzoznamu"/>
        <w:numPr>
          <w:ilvl w:val="0"/>
          <w:numId w:val="158"/>
        </w:numPr>
        <w:tabs>
          <w:tab w:val="left" w:pos="389"/>
        </w:tabs>
        <w:rPr>
          <w:rFonts w:ascii="Times New Roman" w:hAnsi="Times New Roman" w:cs="Times New Roman"/>
          <w:sz w:val="20"/>
        </w:rPr>
      </w:pPr>
      <w:r w:rsidRPr="0074755D">
        <w:rPr>
          <w:rFonts w:ascii="Times New Roman" w:hAnsi="Times New Roman" w:cs="Times New Roman"/>
          <w:w w:val="110"/>
          <w:sz w:val="20"/>
        </w:rPr>
        <w:t>technickú a ekonomickú uskutočniteľnosť použitia existujúcich zariadení alebo inštalovania zariadení konkurencie s ohľadom na rýchlosť vývoja trhu, spôsob a typ prepojenia alebo prístupu vrátane uskutočniteľnosti iných prístupových produktov vyššej úrovne, najmä prístup ku</w:t>
      </w:r>
      <w:r w:rsidRPr="0074755D">
        <w:rPr>
          <w:rFonts w:ascii="Times New Roman" w:hAnsi="Times New Roman" w:cs="Times New Roman"/>
          <w:spacing w:val="8"/>
          <w:w w:val="110"/>
          <w:sz w:val="20"/>
        </w:rPr>
        <w:t xml:space="preserve"> </w:t>
      </w:r>
      <w:proofErr w:type="spellStart"/>
      <w:r w:rsidRPr="0074755D">
        <w:rPr>
          <w:rFonts w:ascii="Times New Roman" w:hAnsi="Times New Roman" w:cs="Times New Roman"/>
          <w:w w:val="110"/>
          <w:sz w:val="20"/>
        </w:rPr>
        <w:t>káblovodom</w:t>
      </w:r>
      <w:proofErr w:type="spellEnd"/>
      <w:r w:rsidRPr="0074755D">
        <w:rPr>
          <w:rFonts w:ascii="Times New Roman" w:hAnsi="Times New Roman" w:cs="Times New Roman"/>
          <w:w w:val="110"/>
          <w:sz w:val="20"/>
        </w:rPr>
        <w:t>,</w:t>
      </w:r>
    </w:p>
    <w:p w14:paraId="02CD3DD2" w14:textId="77777777" w:rsidR="00065A99" w:rsidRPr="0074755D" w:rsidRDefault="006D4F4F">
      <w:pPr>
        <w:pStyle w:val="Odsekzoznamu"/>
        <w:numPr>
          <w:ilvl w:val="0"/>
          <w:numId w:val="158"/>
        </w:numPr>
        <w:tabs>
          <w:tab w:val="left" w:pos="389"/>
        </w:tabs>
        <w:ind w:right="0"/>
        <w:rPr>
          <w:rFonts w:ascii="Times New Roman" w:hAnsi="Times New Roman" w:cs="Times New Roman"/>
          <w:sz w:val="20"/>
        </w:rPr>
      </w:pPr>
      <w:r w:rsidRPr="0074755D">
        <w:rPr>
          <w:rFonts w:ascii="Times New Roman" w:hAnsi="Times New Roman" w:cs="Times New Roman"/>
          <w:w w:val="110"/>
          <w:sz w:val="20"/>
        </w:rPr>
        <w:t>uskutočniteľnosť požadovaného prístupu a prepojenia so zreteľom na využiteľnú kapacitu siete,</w:t>
      </w:r>
    </w:p>
    <w:p w14:paraId="16C952F8" w14:textId="77777777" w:rsidR="00065A99" w:rsidRPr="0074755D" w:rsidRDefault="006D4F4F">
      <w:pPr>
        <w:pStyle w:val="Odsekzoznamu"/>
        <w:numPr>
          <w:ilvl w:val="0"/>
          <w:numId w:val="158"/>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počiatočné investície vlastníka zariadení vzhľadom na uskutočnené verejné investície a riziká spojené s</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investovaním,</w:t>
      </w:r>
    </w:p>
    <w:p w14:paraId="4480B7FB" w14:textId="77777777" w:rsidR="00065A99" w:rsidRPr="0074755D" w:rsidRDefault="006D4F4F">
      <w:pPr>
        <w:pStyle w:val="Odsekzoznamu"/>
        <w:numPr>
          <w:ilvl w:val="0"/>
          <w:numId w:val="158"/>
        </w:numPr>
        <w:tabs>
          <w:tab w:val="left" w:pos="389"/>
        </w:tabs>
        <w:rPr>
          <w:rFonts w:ascii="Times New Roman" w:hAnsi="Times New Roman" w:cs="Times New Roman"/>
          <w:sz w:val="20"/>
        </w:rPr>
      </w:pPr>
      <w:r w:rsidRPr="0074755D">
        <w:rPr>
          <w:rFonts w:ascii="Times New Roman" w:hAnsi="Times New Roman" w:cs="Times New Roman"/>
          <w:w w:val="110"/>
          <w:sz w:val="20"/>
        </w:rPr>
        <w:t>potrebu dlhodobej ochrany hospodárskej súťaže, najmä ochrany efektívnej súťaže založenej na infraštruktúre,</w:t>
      </w:r>
    </w:p>
    <w:p w14:paraId="191EF865" w14:textId="77777777" w:rsidR="00065A99" w:rsidRPr="0074755D" w:rsidRDefault="006D4F4F">
      <w:pPr>
        <w:pStyle w:val="Odsekzoznamu"/>
        <w:numPr>
          <w:ilvl w:val="0"/>
          <w:numId w:val="158"/>
        </w:numPr>
        <w:tabs>
          <w:tab w:val="left" w:pos="389"/>
        </w:tabs>
        <w:ind w:right="0"/>
        <w:rPr>
          <w:rFonts w:ascii="Times New Roman" w:hAnsi="Times New Roman" w:cs="Times New Roman"/>
          <w:sz w:val="20"/>
        </w:rPr>
      </w:pPr>
      <w:r w:rsidRPr="0074755D">
        <w:rPr>
          <w:rFonts w:ascii="Times New Roman" w:hAnsi="Times New Roman" w:cs="Times New Roman"/>
          <w:w w:val="110"/>
          <w:sz w:val="20"/>
        </w:rPr>
        <w:t>ochranu práv duševného vlastníctva, ak je to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potrebné,</w:t>
      </w:r>
    </w:p>
    <w:p w14:paraId="542BF6DC" w14:textId="77777777" w:rsidR="00065A99" w:rsidRPr="0074755D" w:rsidRDefault="006D4F4F">
      <w:pPr>
        <w:pStyle w:val="Odsekzoznamu"/>
        <w:numPr>
          <w:ilvl w:val="0"/>
          <w:numId w:val="158"/>
        </w:numPr>
        <w:tabs>
          <w:tab w:val="left" w:pos="389"/>
        </w:tabs>
        <w:ind w:right="0"/>
        <w:rPr>
          <w:rFonts w:ascii="Times New Roman" w:hAnsi="Times New Roman" w:cs="Times New Roman"/>
          <w:sz w:val="20"/>
        </w:rPr>
      </w:pPr>
      <w:r w:rsidRPr="0074755D">
        <w:rPr>
          <w:rFonts w:ascii="Times New Roman" w:hAnsi="Times New Roman" w:cs="Times New Roman"/>
          <w:w w:val="110"/>
          <w:sz w:val="20"/>
        </w:rPr>
        <w:t>poskytovanie celoeurópskych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služieb.</w:t>
      </w:r>
    </w:p>
    <w:p w14:paraId="35AA2A4B" w14:textId="77777777" w:rsidR="00065A99" w:rsidRPr="0074755D" w:rsidRDefault="00065A99">
      <w:pPr>
        <w:pStyle w:val="Zkladntext"/>
        <w:spacing w:before="10"/>
        <w:ind w:left="0" w:firstLine="0"/>
        <w:jc w:val="left"/>
        <w:rPr>
          <w:rFonts w:ascii="Times New Roman" w:hAnsi="Times New Roman" w:cs="Times New Roman"/>
          <w:sz w:val="12"/>
        </w:rPr>
      </w:pPr>
    </w:p>
    <w:p w14:paraId="5C2546F3" w14:textId="77777777" w:rsidR="00065A99" w:rsidRPr="0074755D" w:rsidRDefault="006D4F4F">
      <w:pPr>
        <w:pStyle w:val="Nadpis1"/>
        <w:spacing w:before="140"/>
      </w:pPr>
      <w:r w:rsidRPr="0074755D">
        <w:rPr>
          <w:w w:val="130"/>
        </w:rPr>
        <w:t>§ 23</w:t>
      </w:r>
    </w:p>
    <w:p w14:paraId="1D1FD1F7"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Regulácia cien prístupu a prepojenia</w:t>
      </w:r>
    </w:p>
    <w:p w14:paraId="68C6A39B" w14:textId="77777777" w:rsidR="00065A99" w:rsidRPr="0074755D" w:rsidRDefault="006D4F4F">
      <w:pPr>
        <w:pStyle w:val="Zkladntext"/>
        <w:spacing w:before="214"/>
        <w:ind w:left="332" w:firstLine="0"/>
        <w:rPr>
          <w:rFonts w:ascii="Times New Roman" w:hAnsi="Times New Roman" w:cs="Times New Roman"/>
        </w:rPr>
      </w:pPr>
      <w:r w:rsidRPr="0074755D">
        <w:rPr>
          <w:rFonts w:ascii="Times New Roman" w:hAnsi="Times New Roman" w:cs="Times New Roman"/>
          <w:w w:val="110"/>
        </w:rPr>
        <w:t>Ak</w:t>
      </w:r>
      <w:r w:rsidRPr="0074755D">
        <w:rPr>
          <w:rFonts w:ascii="Times New Roman" w:hAnsi="Times New Roman" w:cs="Times New Roman"/>
          <w:spacing w:val="9"/>
          <w:w w:val="110"/>
        </w:rPr>
        <w:t xml:space="preserve"> </w:t>
      </w:r>
      <w:r w:rsidRPr="0074755D">
        <w:rPr>
          <w:rFonts w:ascii="Times New Roman" w:hAnsi="Times New Roman" w:cs="Times New Roman"/>
          <w:w w:val="110"/>
        </w:rPr>
        <w:t>úrad</w:t>
      </w:r>
      <w:r w:rsidRPr="0074755D">
        <w:rPr>
          <w:rFonts w:ascii="Times New Roman" w:hAnsi="Times New Roman" w:cs="Times New Roman"/>
          <w:spacing w:val="10"/>
          <w:w w:val="110"/>
        </w:rPr>
        <w:t xml:space="preserve"> </w:t>
      </w:r>
      <w:r w:rsidRPr="0074755D">
        <w:rPr>
          <w:rFonts w:ascii="Times New Roman" w:hAnsi="Times New Roman" w:cs="Times New Roman"/>
          <w:w w:val="110"/>
        </w:rPr>
        <w:t>na</w:t>
      </w:r>
      <w:r w:rsidRPr="0074755D">
        <w:rPr>
          <w:rFonts w:ascii="Times New Roman" w:hAnsi="Times New Roman" w:cs="Times New Roman"/>
          <w:spacing w:val="10"/>
          <w:w w:val="110"/>
        </w:rPr>
        <w:t xml:space="preserve"> </w:t>
      </w:r>
      <w:r w:rsidRPr="0074755D">
        <w:rPr>
          <w:rFonts w:ascii="Times New Roman" w:hAnsi="Times New Roman" w:cs="Times New Roman"/>
          <w:w w:val="110"/>
        </w:rPr>
        <w:t>základe</w:t>
      </w:r>
      <w:r w:rsidRPr="0074755D">
        <w:rPr>
          <w:rFonts w:ascii="Times New Roman" w:hAnsi="Times New Roman" w:cs="Times New Roman"/>
          <w:spacing w:val="10"/>
          <w:w w:val="110"/>
        </w:rPr>
        <w:t xml:space="preserve"> </w:t>
      </w:r>
      <w:r w:rsidRPr="0074755D">
        <w:rPr>
          <w:rFonts w:ascii="Times New Roman" w:hAnsi="Times New Roman" w:cs="Times New Roman"/>
          <w:w w:val="110"/>
        </w:rPr>
        <w:t>analýzy</w:t>
      </w:r>
      <w:r w:rsidRPr="0074755D">
        <w:rPr>
          <w:rFonts w:ascii="Times New Roman" w:hAnsi="Times New Roman" w:cs="Times New Roman"/>
          <w:spacing w:val="10"/>
          <w:w w:val="110"/>
        </w:rPr>
        <w:t xml:space="preserve"> </w:t>
      </w:r>
      <w:r w:rsidRPr="0074755D">
        <w:rPr>
          <w:rFonts w:ascii="Times New Roman" w:hAnsi="Times New Roman" w:cs="Times New Roman"/>
          <w:w w:val="110"/>
        </w:rPr>
        <w:t>relevantného</w:t>
      </w:r>
      <w:r w:rsidRPr="0074755D">
        <w:rPr>
          <w:rFonts w:ascii="Times New Roman" w:hAnsi="Times New Roman" w:cs="Times New Roman"/>
          <w:spacing w:val="10"/>
          <w:w w:val="110"/>
        </w:rPr>
        <w:t xml:space="preserve"> </w:t>
      </w:r>
      <w:r w:rsidRPr="0074755D">
        <w:rPr>
          <w:rFonts w:ascii="Times New Roman" w:hAnsi="Times New Roman" w:cs="Times New Roman"/>
          <w:w w:val="110"/>
        </w:rPr>
        <w:t>trhu</w:t>
      </w:r>
      <w:r w:rsidRPr="0074755D">
        <w:rPr>
          <w:rFonts w:ascii="Times New Roman" w:hAnsi="Times New Roman" w:cs="Times New Roman"/>
          <w:spacing w:val="10"/>
          <w:w w:val="110"/>
        </w:rPr>
        <w:t xml:space="preserve"> </w:t>
      </w:r>
      <w:r w:rsidRPr="0074755D">
        <w:rPr>
          <w:rFonts w:ascii="Times New Roman" w:hAnsi="Times New Roman" w:cs="Times New Roman"/>
          <w:w w:val="110"/>
        </w:rPr>
        <w:t>súvisiaceho</w:t>
      </w:r>
      <w:r w:rsidRPr="0074755D">
        <w:rPr>
          <w:rFonts w:ascii="Times New Roman" w:hAnsi="Times New Roman" w:cs="Times New Roman"/>
          <w:spacing w:val="10"/>
          <w:w w:val="110"/>
        </w:rPr>
        <w:t xml:space="preserve"> </w:t>
      </w:r>
      <w:r w:rsidRPr="0074755D">
        <w:rPr>
          <w:rFonts w:ascii="Times New Roman" w:hAnsi="Times New Roman" w:cs="Times New Roman"/>
          <w:w w:val="110"/>
        </w:rPr>
        <w:t>s</w:t>
      </w:r>
      <w:r w:rsidRPr="0074755D">
        <w:rPr>
          <w:rFonts w:ascii="Times New Roman" w:hAnsi="Times New Roman" w:cs="Times New Roman"/>
          <w:spacing w:val="1"/>
          <w:w w:val="110"/>
        </w:rPr>
        <w:t xml:space="preserve"> </w:t>
      </w:r>
      <w:r w:rsidRPr="0074755D">
        <w:rPr>
          <w:rFonts w:ascii="Times New Roman" w:hAnsi="Times New Roman" w:cs="Times New Roman"/>
          <w:w w:val="110"/>
        </w:rPr>
        <w:t>prístupom</w:t>
      </w:r>
      <w:r w:rsidRPr="0074755D">
        <w:rPr>
          <w:rFonts w:ascii="Times New Roman" w:hAnsi="Times New Roman" w:cs="Times New Roman"/>
          <w:spacing w:val="10"/>
          <w:w w:val="110"/>
        </w:rPr>
        <w:t xml:space="preserve"> </w:t>
      </w:r>
      <w:r w:rsidRPr="0074755D">
        <w:rPr>
          <w:rFonts w:ascii="Times New Roman" w:hAnsi="Times New Roman" w:cs="Times New Roman"/>
          <w:w w:val="110"/>
        </w:rPr>
        <w:t>alebo</w:t>
      </w:r>
      <w:r w:rsidRPr="0074755D">
        <w:rPr>
          <w:rFonts w:ascii="Times New Roman" w:hAnsi="Times New Roman" w:cs="Times New Roman"/>
          <w:spacing w:val="9"/>
          <w:w w:val="110"/>
        </w:rPr>
        <w:t xml:space="preserve"> </w:t>
      </w:r>
      <w:r w:rsidRPr="0074755D">
        <w:rPr>
          <w:rFonts w:ascii="Times New Roman" w:hAnsi="Times New Roman" w:cs="Times New Roman"/>
          <w:w w:val="110"/>
        </w:rPr>
        <w:t>prepojením</w:t>
      </w:r>
      <w:r w:rsidRPr="0074755D">
        <w:rPr>
          <w:rFonts w:ascii="Times New Roman" w:hAnsi="Times New Roman" w:cs="Times New Roman"/>
          <w:spacing w:val="10"/>
          <w:w w:val="110"/>
        </w:rPr>
        <w:t xml:space="preserve"> </w:t>
      </w:r>
      <w:r w:rsidRPr="0074755D">
        <w:rPr>
          <w:rFonts w:ascii="Times New Roman" w:hAnsi="Times New Roman" w:cs="Times New Roman"/>
          <w:w w:val="110"/>
        </w:rPr>
        <w:t>podľa</w:t>
      </w:r>
    </w:p>
    <w:p w14:paraId="277F57F6" w14:textId="77777777" w:rsidR="00065A99" w:rsidRPr="0074755D" w:rsidRDefault="006D4F4F">
      <w:pPr>
        <w:pStyle w:val="Zkladntext"/>
        <w:spacing w:before="0"/>
        <w:ind w:right="103" w:firstLine="0"/>
        <w:rPr>
          <w:rFonts w:ascii="Times New Roman" w:hAnsi="Times New Roman" w:cs="Times New Roman"/>
        </w:rPr>
      </w:pPr>
      <w:r w:rsidRPr="0074755D">
        <w:rPr>
          <w:rFonts w:ascii="Times New Roman" w:hAnsi="Times New Roman" w:cs="Times New Roman"/>
          <w:w w:val="110"/>
        </w:rPr>
        <w:t xml:space="preserve">§ 17 zistí, že na tomto trhu nie je efektívna hospodárska súťaž a uloženie jednej alebo viacerých povinností podľa § 19 až 22 nepostačuje na to, aby významný podnik určený podľa § 18 nepožadoval </w:t>
      </w:r>
      <w:r w:rsidRPr="0074755D">
        <w:rPr>
          <w:rFonts w:ascii="Times New Roman" w:hAnsi="Times New Roman" w:cs="Times New Roman"/>
          <w:spacing w:val="19"/>
          <w:w w:val="110"/>
        </w:rPr>
        <w:t xml:space="preserve"> </w:t>
      </w:r>
      <w:r w:rsidRPr="0074755D">
        <w:rPr>
          <w:rFonts w:ascii="Times New Roman" w:hAnsi="Times New Roman" w:cs="Times New Roman"/>
          <w:w w:val="110"/>
        </w:rPr>
        <w:t xml:space="preserve">neprimerane </w:t>
      </w:r>
      <w:r w:rsidRPr="0074755D">
        <w:rPr>
          <w:rFonts w:ascii="Times New Roman" w:hAnsi="Times New Roman" w:cs="Times New Roman"/>
          <w:spacing w:val="20"/>
          <w:w w:val="110"/>
        </w:rPr>
        <w:t xml:space="preserve"> </w:t>
      </w:r>
      <w:r w:rsidRPr="0074755D">
        <w:rPr>
          <w:rFonts w:ascii="Times New Roman" w:hAnsi="Times New Roman" w:cs="Times New Roman"/>
          <w:w w:val="110"/>
        </w:rPr>
        <w:t xml:space="preserve">vysoké </w:t>
      </w:r>
      <w:r w:rsidRPr="0074755D">
        <w:rPr>
          <w:rFonts w:ascii="Times New Roman" w:hAnsi="Times New Roman" w:cs="Times New Roman"/>
          <w:spacing w:val="19"/>
          <w:w w:val="110"/>
        </w:rPr>
        <w:t xml:space="preserve"> </w:t>
      </w:r>
      <w:r w:rsidRPr="0074755D">
        <w:rPr>
          <w:rFonts w:ascii="Times New Roman" w:hAnsi="Times New Roman" w:cs="Times New Roman"/>
          <w:w w:val="110"/>
        </w:rPr>
        <w:t xml:space="preserve">alebo </w:t>
      </w:r>
      <w:r w:rsidRPr="0074755D">
        <w:rPr>
          <w:rFonts w:ascii="Times New Roman" w:hAnsi="Times New Roman" w:cs="Times New Roman"/>
          <w:spacing w:val="20"/>
          <w:w w:val="110"/>
        </w:rPr>
        <w:t xml:space="preserve"> </w:t>
      </w:r>
      <w:r w:rsidRPr="0074755D">
        <w:rPr>
          <w:rFonts w:ascii="Times New Roman" w:hAnsi="Times New Roman" w:cs="Times New Roman"/>
          <w:w w:val="110"/>
        </w:rPr>
        <w:t xml:space="preserve">neprimerane </w:t>
      </w:r>
      <w:r w:rsidRPr="0074755D">
        <w:rPr>
          <w:rFonts w:ascii="Times New Roman" w:hAnsi="Times New Roman" w:cs="Times New Roman"/>
          <w:spacing w:val="20"/>
          <w:w w:val="110"/>
        </w:rPr>
        <w:t xml:space="preserve"> </w:t>
      </w:r>
      <w:r w:rsidRPr="0074755D">
        <w:rPr>
          <w:rFonts w:ascii="Times New Roman" w:hAnsi="Times New Roman" w:cs="Times New Roman"/>
          <w:w w:val="110"/>
        </w:rPr>
        <w:t xml:space="preserve">nízke </w:t>
      </w:r>
      <w:r w:rsidRPr="0074755D">
        <w:rPr>
          <w:rFonts w:ascii="Times New Roman" w:hAnsi="Times New Roman" w:cs="Times New Roman"/>
          <w:spacing w:val="19"/>
          <w:w w:val="110"/>
        </w:rPr>
        <w:t xml:space="preserve"> </w:t>
      </w:r>
      <w:r w:rsidRPr="0074755D">
        <w:rPr>
          <w:rFonts w:ascii="Times New Roman" w:hAnsi="Times New Roman" w:cs="Times New Roman"/>
          <w:w w:val="110"/>
        </w:rPr>
        <w:t xml:space="preserve">ceny </w:t>
      </w:r>
      <w:r w:rsidRPr="0074755D">
        <w:rPr>
          <w:rFonts w:ascii="Times New Roman" w:hAnsi="Times New Roman" w:cs="Times New Roman"/>
          <w:spacing w:val="20"/>
          <w:w w:val="110"/>
        </w:rPr>
        <w:t xml:space="preserve"> </w:t>
      </w:r>
      <w:r w:rsidRPr="0074755D">
        <w:rPr>
          <w:rFonts w:ascii="Times New Roman" w:hAnsi="Times New Roman" w:cs="Times New Roman"/>
          <w:w w:val="110"/>
        </w:rPr>
        <w:t xml:space="preserve">súvisiace </w:t>
      </w:r>
      <w:r w:rsidRPr="0074755D">
        <w:rPr>
          <w:rFonts w:ascii="Times New Roman" w:hAnsi="Times New Roman" w:cs="Times New Roman"/>
          <w:spacing w:val="20"/>
          <w:w w:val="110"/>
        </w:rPr>
        <w:t xml:space="preserve"> </w:t>
      </w:r>
      <w:r w:rsidRPr="0074755D">
        <w:rPr>
          <w:rFonts w:ascii="Times New Roman" w:hAnsi="Times New Roman" w:cs="Times New Roman"/>
          <w:w w:val="110"/>
        </w:rPr>
        <w:t>s</w:t>
      </w:r>
      <w:r w:rsidRPr="0074755D">
        <w:rPr>
          <w:rFonts w:ascii="Times New Roman" w:hAnsi="Times New Roman" w:cs="Times New Roman"/>
          <w:spacing w:val="5"/>
          <w:w w:val="110"/>
        </w:rPr>
        <w:t xml:space="preserve"> </w:t>
      </w:r>
      <w:r w:rsidRPr="0074755D">
        <w:rPr>
          <w:rFonts w:ascii="Times New Roman" w:hAnsi="Times New Roman" w:cs="Times New Roman"/>
          <w:w w:val="110"/>
        </w:rPr>
        <w:t xml:space="preserve">prístupom </w:t>
      </w:r>
      <w:r w:rsidRPr="0074755D">
        <w:rPr>
          <w:rFonts w:ascii="Times New Roman" w:hAnsi="Times New Roman" w:cs="Times New Roman"/>
          <w:spacing w:val="19"/>
          <w:w w:val="110"/>
        </w:rPr>
        <w:t xml:space="preserve"> </w:t>
      </w:r>
      <w:r w:rsidRPr="0074755D">
        <w:rPr>
          <w:rFonts w:ascii="Times New Roman" w:hAnsi="Times New Roman" w:cs="Times New Roman"/>
          <w:spacing w:val="-4"/>
          <w:w w:val="110"/>
        </w:rPr>
        <w:t>alebo</w:t>
      </w:r>
    </w:p>
    <w:p w14:paraId="5B5E4C5C" w14:textId="77777777" w:rsidR="00065A99" w:rsidRPr="0074755D" w:rsidRDefault="00065A99">
      <w:pPr>
        <w:rPr>
          <w:rFonts w:ascii="Times New Roman" w:hAnsi="Times New Roman" w:cs="Times New Roman"/>
        </w:rPr>
        <w:sectPr w:rsidR="00065A99" w:rsidRPr="0074755D">
          <w:pgSz w:w="11910" w:h="16840"/>
          <w:pgMar w:top="1160" w:right="1000" w:bottom="280" w:left="1000" w:header="796" w:footer="0" w:gutter="0"/>
          <w:cols w:space="708"/>
        </w:sectPr>
      </w:pPr>
    </w:p>
    <w:p w14:paraId="4BA45703" w14:textId="77777777" w:rsidR="00065A99" w:rsidRPr="0074755D" w:rsidRDefault="00065A99">
      <w:pPr>
        <w:pStyle w:val="Zkladntext"/>
        <w:spacing w:before="4"/>
        <w:ind w:left="0" w:firstLine="0"/>
        <w:jc w:val="left"/>
        <w:rPr>
          <w:rFonts w:ascii="Times New Roman" w:hAnsi="Times New Roman" w:cs="Times New Roman"/>
          <w:sz w:val="9"/>
        </w:rPr>
      </w:pPr>
    </w:p>
    <w:p w14:paraId="7AAAF603" w14:textId="77777777" w:rsidR="00065A99" w:rsidRPr="0074755D" w:rsidRDefault="006D4F4F">
      <w:pPr>
        <w:pStyle w:val="Zkladntext"/>
        <w:spacing w:before="104"/>
        <w:ind w:firstLine="0"/>
        <w:rPr>
          <w:rFonts w:ascii="Times New Roman" w:hAnsi="Times New Roman" w:cs="Times New Roman"/>
        </w:rPr>
      </w:pPr>
      <w:r w:rsidRPr="0074755D">
        <w:rPr>
          <w:rFonts w:ascii="Times New Roman" w:hAnsi="Times New Roman" w:cs="Times New Roman"/>
          <w:w w:val="105"/>
        </w:rPr>
        <w:t>prepojením v neprospech koncových užívateľov, môže regulovať ceny významného podniku podľa</w:t>
      </w:r>
    </w:p>
    <w:p w14:paraId="0BACCED3" w14:textId="77777777" w:rsidR="00065A99" w:rsidRPr="0074755D" w:rsidRDefault="006D4F4F">
      <w:pPr>
        <w:pStyle w:val="Zkladntext"/>
        <w:spacing w:before="0"/>
        <w:ind w:right="103" w:firstLine="0"/>
        <w:rPr>
          <w:rFonts w:ascii="Times New Roman" w:hAnsi="Times New Roman" w:cs="Times New Roman"/>
        </w:rPr>
      </w:pPr>
      <w:r w:rsidRPr="0074755D">
        <w:rPr>
          <w:rFonts w:ascii="Times New Roman" w:hAnsi="Times New Roman" w:cs="Times New Roman"/>
          <w:w w:val="110"/>
        </w:rPr>
        <w:t>§ 12. S cieľom podporovať investície podniku vrátane investícií do sietí novej generácie úrad prihliada na mieru investovania významným podnikom s uznaním primeranej návratnosti vloženého kapitálu a s tým spojených rizík špecifických pre konkrétny nový investičný sieťový projekt.</w:t>
      </w:r>
    </w:p>
    <w:p w14:paraId="7F872055" w14:textId="77777777" w:rsidR="00065A99" w:rsidRPr="0074755D" w:rsidRDefault="00065A99">
      <w:pPr>
        <w:pStyle w:val="Zkladntext"/>
        <w:spacing w:before="10"/>
        <w:ind w:left="0" w:firstLine="0"/>
        <w:jc w:val="left"/>
        <w:rPr>
          <w:rFonts w:ascii="Times New Roman" w:hAnsi="Times New Roman" w:cs="Times New Roman"/>
          <w:sz w:val="12"/>
        </w:rPr>
      </w:pPr>
    </w:p>
    <w:p w14:paraId="7DF0591B" w14:textId="77777777" w:rsidR="00065A99" w:rsidRPr="0074755D" w:rsidRDefault="006D4F4F">
      <w:pPr>
        <w:pStyle w:val="Nadpis1"/>
        <w:spacing w:before="140"/>
      </w:pPr>
      <w:r w:rsidRPr="0074755D">
        <w:rPr>
          <w:w w:val="130"/>
        </w:rPr>
        <w:t>§ 24</w:t>
      </w:r>
    </w:p>
    <w:p w14:paraId="0897674F"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Funkčné oddelenie obchodnej spoločnosti</w:t>
      </w:r>
    </w:p>
    <w:p w14:paraId="3362F6F9" w14:textId="77777777" w:rsidR="00065A99" w:rsidRPr="0074755D" w:rsidRDefault="006D4F4F">
      <w:pPr>
        <w:pStyle w:val="Odsekzoznamu"/>
        <w:numPr>
          <w:ilvl w:val="1"/>
          <w:numId w:val="158"/>
        </w:numPr>
        <w:tabs>
          <w:tab w:val="left" w:pos="703"/>
        </w:tabs>
        <w:spacing w:before="215"/>
        <w:ind w:firstLine="226"/>
        <w:rPr>
          <w:rFonts w:ascii="Times New Roman" w:hAnsi="Times New Roman" w:cs="Times New Roman"/>
          <w:sz w:val="20"/>
        </w:rPr>
      </w:pPr>
      <w:r w:rsidRPr="0074755D">
        <w:rPr>
          <w:rFonts w:ascii="Times New Roman" w:hAnsi="Times New Roman" w:cs="Times New Roman"/>
          <w:w w:val="105"/>
          <w:sz w:val="20"/>
        </w:rPr>
        <w:t xml:space="preserve">Ak povinnosti uložené významnému podniku podľa § 19 až 23 nesplnili cieľ  dosiahnuť  efektívnu  hospodársku  súťaž  a existujú  vážne  a pretrvávajúce  problémy  so  súťažou  </w:t>
      </w:r>
      <w:r w:rsidRPr="0074755D">
        <w:rPr>
          <w:rFonts w:ascii="Times New Roman" w:hAnsi="Times New Roman" w:cs="Times New Roman"/>
          <w:spacing w:val="-3"/>
          <w:w w:val="105"/>
          <w:sz w:val="20"/>
        </w:rPr>
        <w:t xml:space="preserve">alebo  </w:t>
      </w:r>
      <w:r w:rsidRPr="0074755D">
        <w:rPr>
          <w:rFonts w:ascii="Times New Roman" w:hAnsi="Times New Roman" w:cs="Times New Roman"/>
          <w:w w:val="105"/>
          <w:sz w:val="20"/>
        </w:rPr>
        <w:t xml:space="preserve">príslušné trhy zlyhávajú v súvislosti s veľkoobchodným poskytovaním určitých </w:t>
      </w:r>
      <w:r w:rsidRPr="0074755D">
        <w:rPr>
          <w:rFonts w:ascii="Times New Roman" w:hAnsi="Times New Roman" w:cs="Times New Roman"/>
          <w:spacing w:val="-2"/>
          <w:w w:val="105"/>
          <w:sz w:val="20"/>
        </w:rPr>
        <w:t xml:space="preserve">prístupových </w:t>
      </w:r>
      <w:r w:rsidRPr="0074755D">
        <w:rPr>
          <w:rFonts w:ascii="Times New Roman" w:hAnsi="Times New Roman" w:cs="Times New Roman"/>
          <w:w w:val="105"/>
          <w:sz w:val="20"/>
        </w:rPr>
        <w:t>produktov, môže úrad ako mimoriadne opatrenie uložiť  vertikálne  integrovanému  podniku  povinnosť založiť samostatnú obchodnú  spoločnosť,  ktorá  má  postavenie  ovládanej  osoby.</w:t>
      </w:r>
      <w:r w:rsidRPr="0074755D">
        <w:rPr>
          <w:rFonts w:ascii="Times New Roman" w:hAnsi="Times New Roman" w:cs="Times New Roman"/>
          <w:w w:val="105"/>
          <w:position w:val="5"/>
          <w:sz w:val="10"/>
        </w:rPr>
        <w:t>22</w:t>
      </w:r>
      <w:r w:rsidRPr="0074755D">
        <w:rPr>
          <w:rFonts w:ascii="Times New Roman" w:hAnsi="Times New Roman" w:cs="Times New Roman"/>
          <w:w w:val="105"/>
          <w:sz w:val="18"/>
        </w:rPr>
        <w:t>)</w:t>
      </w:r>
      <w:r w:rsidRPr="0074755D">
        <w:rPr>
          <w:rFonts w:ascii="Times New Roman" w:hAnsi="Times New Roman" w:cs="Times New Roman"/>
          <w:spacing w:val="47"/>
          <w:w w:val="105"/>
          <w:sz w:val="18"/>
        </w:rPr>
        <w:t xml:space="preserve"> </w:t>
      </w:r>
      <w:r w:rsidRPr="0074755D">
        <w:rPr>
          <w:rFonts w:ascii="Times New Roman" w:hAnsi="Times New Roman" w:cs="Times New Roman"/>
          <w:spacing w:val="-8"/>
          <w:w w:val="105"/>
          <w:sz w:val="20"/>
        </w:rPr>
        <w:t xml:space="preserve">Na  </w:t>
      </w:r>
      <w:r w:rsidRPr="0074755D">
        <w:rPr>
          <w:rFonts w:ascii="Times New Roman" w:hAnsi="Times New Roman" w:cs="Times New Roman"/>
          <w:w w:val="105"/>
          <w:sz w:val="20"/>
        </w:rPr>
        <w:t>túto spoločnosť je podnik povinný previesť činnosti spojené s veľkoobchodným poskytovaním relevantných prístupových</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produktov.</w:t>
      </w:r>
    </w:p>
    <w:p w14:paraId="76A98DEA" w14:textId="77777777" w:rsidR="00065A99" w:rsidRPr="0074755D" w:rsidRDefault="006D4F4F">
      <w:pPr>
        <w:pStyle w:val="Odsekzoznamu"/>
        <w:numPr>
          <w:ilvl w:val="1"/>
          <w:numId w:val="158"/>
        </w:numPr>
        <w:tabs>
          <w:tab w:val="left" w:pos="724"/>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Samostatná obchodná spoločnosť je povinná poskytovať prístupové produkty a </w:t>
      </w:r>
      <w:r w:rsidRPr="0074755D">
        <w:rPr>
          <w:rFonts w:ascii="Times New Roman" w:hAnsi="Times New Roman" w:cs="Times New Roman"/>
          <w:spacing w:val="-3"/>
          <w:w w:val="110"/>
          <w:sz w:val="20"/>
        </w:rPr>
        <w:t xml:space="preserve">služby </w:t>
      </w:r>
      <w:r w:rsidRPr="0074755D">
        <w:rPr>
          <w:rFonts w:ascii="Times New Roman" w:hAnsi="Times New Roman" w:cs="Times New Roman"/>
          <w:w w:val="110"/>
          <w:sz w:val="20"/>
        </w:rPr>
        <w:t>všetkým</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podnikom,</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vrátane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podnikov</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ovládajúcej</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osoby,</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základe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rovnakých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lehôt</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podmienok, vrátane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úrovne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cien</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prostredníctvom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istých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systémov</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procesov.</w:t>
      </w:r>
    </w:p>
    <w:p w14:paraId="61B63394" w14:textId="77777777" w:rsidR="00065A99" w:rsidRPr="0074755D" w:rsidRDefault="006D4F4F">
      <w:pPr>
        <w:pStyle w:val="Odsekzoznamu"/>
        <w:numPr>
          <w:ilvl w:val="1"/>
          <w:numId w:val="158"/>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05"/>
          <w:sz w:val="20"/>
        </w:rPr>
        <w:t>Pred</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uložením</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povinnosti</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1</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úrad</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predloží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Európskej</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komisii</w:t>
      </w:r>
    </w:p>
    <w:p w14:paraId="25E5B26C" w14:textId="77777777" w:rsidR="00065A99" w:rsidRPr="0074755D" w:rsidRDefault="006D4F4F">
      <w:pPr>
        <w:pStyle w:val="Odsekzoznamu"/>
        <w:numPr>
          <w:ilvl w:val="0"/>
          <w:numId w:val="157"/>
        </w:numPr>
        <w:tabs>
          <w:tab w:val="left" w:pos="389"/>
        </w:tabs>
        <w:spacing w:before="101"/>
        <w:ind w:right="0"/>
        <w:rPr>
          <w:rFonts w:ascii="Times New Roman" w:hAnsi="Times New Roman" w:cs="Times New Roman"/>
          <w:sz w:val="20"/>
        </w:rPr>
      </w:pPr>
      <w:r w:rsidRPr="0074755D">
        <w:rPr>
          <w:rFonts w:ascii="Times New Roman" w:hAnsi="Times New Roman" w:cs="Times New Roman"/>
          <w:w w:val="105"/>
          <w:sz w:val="20"/>
        </w:rPr>
        <w:t>podklady, ktoré odôvodňujú zámer uložiť túto</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povinnosť,</w:t>
      </w:r>
    </w:p>
    <w:p w14:paraId="77FAA429" w14:textId="77777777" w:rsidR="00065A99" w:rsidRPr="0074755D" w:rsidRDefault="006D4F4F">
      <w:pPr>
        <w:pStyle w:val="Odsekzoznamu"/>
        <w:numPr>
          <w:ilvl w:val="0"/>
          <w:numId w:val="157"/>
        </w:numPr>
        <w:tabs>
          <w:tab w:val="left" w:pos="389"/>
        </w:tabs>
        <w:rPr>
          <w:rFonts w:ascii="Times New Roman" w:hAnsi="Times New Roman" w:cs="Times New Roman"/>
          <w:sz w:val="20"/>
        </w:rPr>
      </w:pPr>
      <w:r w:rsidRPr="0074755D">
        <w:rPr>
          <w:rFonts w:ascii="Times New Roman" w:hAnsi="Times New Roman" w:cs="Times New Roman"/>
          <w:w w:val="105"/>
          <w:sz w:val="20"/>
        </w:rPr>
        <w:t>odôvodnené hodnotenie, podľa ktorého neexistuje  žiadna  alebo  existuje  malá</w:t>
      </w:r>
      <w:r w:rsidRPr="0074755D">
        <w:rPr>
          <w:rFonts w:ascii="Times New Roman" w:hAnsi="Times New Roman" w:cs="Times New Roman"/>
          <w:spacing w:val="32"/>
          <w:w w:val="105"/>
          <w:sz w:val="20"/>
        </w:rPr>
        <w:t xml:space="preserve"> </w:t>
      </w:r>
      <w:r w:rsidRPr="0074755D">
        <w:rPr>
          <w:rFonts w:ascii="Times New Roman" w:hAnsi="Times New Roman" w:cs="Times New Roman"/>
          <w:w w:val="105"/>
          <w:sz w:val="20"/>
        </w:rPr>
        <w:t>pravdepodobnosť, že</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primeranom</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čase</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vznikne</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efektívna</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trvalo</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udržateľná</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súťaž</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založená</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infraštruktúre,</w:t>
      </w:r>
    </w:p>
    <w:p w14:paraId="6578AB4F" w14:textId="77777777" w:rsidR="00065A99" w:rsidRPr="0074755D" w:rsidRDefault="006D4F4F">
      <w:pPr>
        <w:pStyle w:val="Odsekzoznamu"/>
        <w:numPr>
          <w:ilvl w:val="0"/>
          <w:numId w:val="157"/>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analýzu očakávaného vplyvu na úrad, podnik, najmä na pracovnú silu samostatnej obchodnej spoločnosti, a na oblasť elektronických komunikácií ako celok a na motiváciu investovať do odvetvia ako celku, najmä pokiaľ ide o potrebu zabezpečiť sociálnu a územnú súdržnosť, ako aj vplyvu  na  ďalšie  dotknuté  strany,  a to  najmä  očakávaného  vplyvu  na  hospodársku  </w:t>
      </w:r>
      <w:r w:rsidRPr="0074755D">
        <w:rPr>
          <w:rFonts w:ascii="Times New Roman" w:hAnsi="Times New Roman" w:cs="Times New Roman"/>
          <w:spacing w:val="-3"/>
          <w:w w:val="110"/>
          <w:sz w:val="20"/>
        </w:rPr>
        <w:t xml:space="preserve">súťaž  </w:t>
      </w:r>
      <w:r w:rsidRPr="0074755D">
        <w:rPr>
          <w:rFonts w:ascii="Times New Roman" w:hAnsi="Times New Roman" w:cs="Times New Roman"/>
          <w:w w:val="110"/>
          <w:sz w:val="20"/>
        </w:rPr>
        <w:t>a možných súvisiacich vplyvov na koncových</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užívateľov,</w:t>
      </w:r>
    </w:p>
    <w:p w14:paraId="6150DDA0" w14:textId="77777777" w:rsidR="00065A99" w:rsidRPr="0074755D" w:rsidRDefault="006D4F4F">
      <w:pPr>
        <w:pStyle w:val="Odsekzoznamu"/>
        <w:numPr>
          <w:ilvl w:val="0"/>
          <w:numId w:val="157"/>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analýzu dôvodov, prečo by táto povinnosť bola najefektívnejším prostriedkom na vykonanie nápravných opatrení zameraných na riešenie identifikovaných problémov hospodárskej </w:t>
      </w:r>
      <w:r w:rsidRPr="0074755D">
        <w:rPr>
          <w:rFonts w:ascii="Times New Roman" w:hAnsi="Times New Roman" w:cs="Times New Roman"/>
          <w:spacing w:val="-3"/>
          <w:w w:val="110"/>
          <w:sz w:val="20"/>
        </w:rPr>
        <w:t xml:space="preserve">súťaže </w:t>
      </w:r>
      <w:r w:rsidRPr="0074755D">
        <w:rPr>
          <w:rFonts w:ascii="Times New Roman" w:hAnsi="Times New Roman" w:cs="Times New Roman"/>
          <w:w w:val="110"/>
          <w:sz w:val="20"/>
        </w:rPr>
        <w:t>alebo zlyhávania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trhu.</w:t>
      </w:r>
    </w:p>
    <w:p w14:paraId="76531A7D" w14:textId="77777777" w:rsidR="00065A99" w:rsidRPr="0074755D" w:rsidRDefault="006D4F4F">
      <w:pPr>
        <w:pStyle w:val="Odsekzoznamu"/>
        <w:numPr>
          <w:ilvl w:val="1"/>
          <w:numId w:val="158"/>
        </w:numPr>
        <w:tabs>
          <w:tab w:val="left" w:pos="690"/>
        </w:tabs>
        <w:spacing w:before="200"/>
        <w:ind w:firstLine="226"/>
        <w:rPr>
          <w:rFonts w:ascii="Times New Roman" w:hAnsi="Times New Roman" w:cs="Times New Roman"/>
          <w:sz w:val="20"/>
        </w:rPr>
      </w:pPr>
      <w:r w:rsidRPr="0074755D">
        <w:rPr>
          <w:rFonts w:ascii="Times New Roman" w:hAnsi="Times New Roman" w:cs="Times New Roman"/>
          <w:w w:val="110"/>
          <w:sz w:val="20"/>
        </w:rPr>
        <w:t>Úrad môže povinnosť podľa odseku 1 uložiť iba po predchádzajúcom súhlase Európskej komisie. Následne úrad vykoná podľa § 17 koordinovanú analýzu trhov súvisiacich s prístupovou sieťou a ďalej postupuje podľa §</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18.</w:t>
      </w:r>
    </w:p>
    <w:p w14:paraId="6D2C25AB" w14:textId="77777777" w:rsidR="00065A99" w:rsidRPr="0074755D" w:rsidRDefault="006D4F4F">
      <w:pPr>
        <w:pStyle w:val="Odsekzoznamu"/>
        <w:numPr>
          <w:ilvl w:val="1"/>
          <w:numId w:val="158"/>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Návrh rozhodnutia úradu podľa odseku 1</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obsahuje</w:t>
      </w:r>
    </w:p>
    <w:p w14:paraId="51ADFF7D" w14:textId="77777777" w:rsidR="00065A99" w:rsidRPr="0074755D" w:rsidRDefault="006D4F4F">
      <w:pPr>
        <w:pStyle w:val="Odsekzoznamu"/>
        <w:numPr>
          <w:ilvl w:val="0"/>
          <w:numId w:val="156"/>
        </w:numPr>
        <w:tabs>
          <w:tab w:val="left" w:pos="389"/>
        </w:tabs>
        <w:ind w:right="0"/>
        <w:rPr>
          <w:rFonts w:ascii="Times New Roman" w:hAnsi="Times New Roman" w:cs="Times New Roman"/>
          <w:sz w:val="20"/>
        </w:rPr>
      </w:pPr>
      <w:r w:rsidRPr="0074755D">
        <w:rPr>
          <w:rFonts w:ascii="Times New Roman" w:hAnsi="Times New Roman" w:cs="Times New Roman"/>
          <w:w w:val="110"/>
          <w:sz w:val="20"/>
        </w:rPr>
        <w:t>spôsob</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úroveň</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oddelenia,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najmä</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právnu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formu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samostatnej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obchodnej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spoločnosti,</w:t>
      </w:r>
    </w:p>
    <w:p w14:paraId="1B2F4DAE" w14:textId="77777777" w:rsidR="00065A99" w:rsidRPr="0074755D" w:rsidRDefault="006D4F4F">
      <w:pPr>
        <w:pStyle w:val="Odsekzoznamu"/>
        <w:numPr>
          <w:ilvl w:val="0"/>
          <w:numId w:val="156"/>
        </w:numPr>
        <w:tabs>
          <w:tab w:val="left" w:pos="389"/>
        </w:tabs>
        <w:rPr>
          <w:rFonts w:ascii="Times New Roman" w:hAnsi="Times New Roman" w:cs="Times New Roman"/>
          <w:sz w:val="20"/>
        </w:rPr>
      </w:pPr>
      <w:r w:rsidRPr="0074755D">
        <w:rPr>
          <w:rFonts w:ascii="Times New Roman" w:hAnsi="Times New Roman" w:cs="Times New Roman"/>
          <w:w w:val="110"/>
          <w:sz w:val="20"/>
        </w:rPr>
        <w:t>určenie obchodného majetku samostatnej obchodnej spoločnosti a produktov alebo služieb, ktoré má</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dodávať,</w:t>
      </w:r>
    </w:p>
    <w:p w14:paraId="00C3DBF0" w14:textId="77777777" w:rsidR="00065A99" w:rsidRPr="0074755D" w:rsidRDefault="006D4F4F">
      <w:pPr>
        <w:pStyle w:val="Odsekzoznamu"/>
        <w:numPr>
          <w:ilvl w:val="0"/>
          <w:numId w:val="156"/>
        </w:numPr>
        <w:tabs>
          <w:tab w:val="left" w:pos="389"/>
          <w:tab w:val="left" w:pos="1693"/>
          <w:tab w:val="left" w:pos="3330"/>
          <w:tab w:val="left" w:pos="4627"/>
          <w:tab w:val="left" w:pos="6305"/>
          <w:tab w:val="left" w:pos="7278"/>
          <w:tab w:val="left" w:pos="8659"/>
        </w:tabs>
        <w:spacing w:before="101"/>
        <w:rPr>
          <w:rFonts w:ascii="Times New Roman" w:hAnsi="Times New Roman" w:cs="Times New Roman"/>
          <w:sz w:val="20"/>
        </w:rPr>
      </w:pPr>
      <w:r w:rsidRPr="0074755D">
        <w:rPr>
          <w:rFonts w:ascii="Times New Roman" w:hAnsi="Times New Roman" w:cs="Times New Roman"/>
          <w:w w:val="110"/>
          <w:sz w:val="20"/>
        </w:rPr>
        <w:t>podmienky</w:t>
      </w:r>
      <w:r w:rsidRPr="0074755D">
        <w:rPr>
          <w:rFonts w:ascii="Times New Roman" w:hAnsi="Times New Roman" w:cs="Times New Roman"/>
          <w:w w:val="110"/>
          <w:sz w:val="20"/>
        </w:rPr>
        <w:tab/>
        <w:t>zabezpečujúce</w:t>
      </w:r>
      <w:r w:rsidRPr="0074755D">
        <w:rPr>
          <w:rFonts w:ascii="Times New Roman" w:hAnsi="Times New Roman" w:cs="Times New Roman"/>
          <w:w w:val="110"/>
          <w:sz w:val="20"/>
        </w:rPr>
        <w:tab/>
        <w:t>nezávislosť</w:t>
      </w:r>
      <w:r w:rsidRPr="0074755D">
        <w:rPr>
          <w:rFonts w:ascii="Times New Roman" w:hAnsi="Times New Roman" w:cs="Times New Roman"/>
          <w:w w:val="110"/>
          <w:sz w:val="20"/>
        </w:rPr>
        <w:tab/>
        <w:t>zamestnancov,</w:t>
      </w:r>
      <w:r w:rsidRPr="0074755D">
        <w:rPr>
          <w:rFonts w:ascii="Times New Roman" w:hAnsi="Times New Roman" w:cs="Times New Roman"/>
          <w:w w:val="110"/>
          <w:sz w:val="20"/>
        </w:rPr>
        <w:tab/>
        <w:t>ktorých</w:t>
      </w:r>
      <w:r w:rsidRPr="0074755D">
        <w:rPr>
          <w:rFonts w:ascii="Times New Roman" w:hAnsi="Times New Roman" w:cs="Times New Roman"/>
          <w:w w:val="110"/>
          <w:sz w:val="20"/>
        </w:rPr>
        <w:tab/>
        <w:t>zamestnáva</w:t>
      </w:r>
      <w:r w:rsidRPr="0074755D">
        <w:rPr>
          <w:rFonts w:ascii="Times New Roman" w:hAnsi="Times New Roman" w:cs="Times New Roman"/>
          <w:w w:val="110"/>
          <w:sz w:val="20"/>
        </w:rPr>
        <w:tab/>
      </w:r>
      <w:r w:rsidRPr="0074755D">
        <w:rPr>
          <w:rFonts w:ascii="Times New Roman" w:hAnsi="Times New Roman" w:cs="Times New Roman"/>
          <w:spacing w:val="-1"/>
          <w:w w:val="110"/>
          <w:sz w:val="20"/>
        </w:rPr>
        <w:t xml:space="preserve">samostatná </w:t>
      </w:r>
      <w:r w:rsidRPr="0074755D">
        <w:rPr>
          <w:rFonts w:ascii="Times New Roman" w:hAnsi="Times New Roman" w:cs="Times New Roman"/>
          <w:w w:val="110"/>
          <w:sz w:val="20"/>
        </w:rPr>
        <w:t>obchodná spoločnosť a zodpovedajúcu motivačnú</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štruktúru,</w:t>
      </w:r>
    </w:p>
    <w:p w14:paraId="74D943DA" w14:textId="77777777" w:rsidR="00065A99" w:rsidRPr="0074755D" w:rsidRDefault="006D4F4F">
      <w:pPr>
        <w:pStyle w:val="Odsekzoznamu"/>
        <w:numPr>
          <w:ilvl w:val="0"/>
          <w:numId w:val="156"/>
        </w:numPr>
        <w:tabs>
          <w:tab w:val="left" w:pos="389"/>
        </w:tabs>
        <w:rPr>
          <w:rFonts w:ascii="Times New Roman" w:hAnsi="Times New Roman" w:cs="Times New Roman"/>
          <w:sz w:val="20"/>
        </w:rPr>
      </w:pPr>
      <w:r w:rsidRPr="0074755D">
        <w:rPr>
          <w:rFonts w:ascii="Times New Roman" w:hAnsi="Times New Roman" w:cs="Times New Roman"/>
          <w:w w:val="105"/>
          <w:sz w:val="20"/>
        </w:rPr>
        <w:t>pravidlá na zabezpečenie transparentnosti prevádzkových postupov, najmä vo vzťahu k ďalším dotknutým</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stranám,</w:t>
      </w:r>
    </w:p>
    <w:p w14:paraId="4E0CEED8" w14:textId="77777777" w:rsidR="00065A99" w:rsidRPr="0074755D" w:rsidRDefault="006D4F4F">
      <w:pPr>
        <w:pStyle w:val="Odsekzoznamu"/>
        <w:numPr>
          <w:ilvl w:val="0"/>
          <w:numId w:val="156"/>
        </w:numPr>
        <w:tabs>
          <w:tab w:val="left" w:pos="389"/>
        </w:tabs>
        <w:ind w:right="0"/>
        <w:rPr>
          <w:rFonts w:ascii="Times New Roman" w:hAnsi="Times New Roman" w:cs="Times New Roman"/>
          <w:sz w:val="20"/>
        </w:rPr>
      </w:pPr>
      <w:r w:rsidRPr="0074755D">
        <w:rPr>
          <w:rFonts w:ascii="Times New Roman" w:hAnsi="Times New Roman" w:cs="Times New Roman"/>
          <w:w w:val="110"/>
          <w:sz w:val="20"/>
        </w:rPr>
        <w:t>pravidlá a program monitorovania na zabezpečenie dodržiavania</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povinností.</w:t>
      </w:r>
    </w:p>
    <w:p w14:paraId="6133A205" w14:textId="77777777" w:rsidR="00065A99" w:rsidRPr="0074755D" w:rsidRDefault="006D4F4F">
      <w:pPr>
        <w:pStyle w:val="Odsekzoznamu"/>
        <w:numPr>
          <w:ilvl w:val="1"/>
          <w:numId w:val="158"/>
        </w:numPr>
        <w:tabs>
          <w:tab w:val="left" w:pos="668"/>
        </w:tabs>
        <w:spacing w:before="201"/>
        <w:ind w:firstLine="226"/>
        <w:rPr>
          <w:rFonts w:ascii="Times New Roman" w:hAnsi="Times New Roman" w:cs="Times New Roman"/>
          <w:sz w:val="20"/>
        </w:rPr>
      </w:pPr>
      <w:r w:rsidRPr="0074755D">
        <w:rPr>
          <w:rFonts w:ascii="Times New Roman" w:hAnsi="Times New Roman" w:cs="Times New Roman"/>
          <w:w w:val="110"/>
          <w:sz w:val="20"/>
        </w:rPr>
        <w:t>Podniku, ktorému bolo uložené založiť samostatnú obchodnú spoločnosť, môže úrad uložiť ktorúkoľvek z povinností ustanovených v § 19 až 23 na ktoromkoľvek relevantnom trhu, vo vzťahu ku</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ktorému</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bol</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18</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určený</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ako</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významný</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podnik,</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inú</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povinnosť,</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ktorú</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Európska</w:t>
      </w:r>
    </w:p>
    <w:p w14:paraId="14DB7395"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41EDE5D5" w14:textId="77777777" w:rsidR="00065A99" w:rsidRPr="0074755D" w:rsidRDefault="00065A99">
      <w:pPr>
        <w:pStyle w:val="Zkladntext"/>
        <w:spacing w:before="4"/>
        <w:ind w:left="0" w:firstLine="0"/>
        <w:jc w:val="left"/>
        <w:rPr>
          <w:rFonts w:ascii="Times New Roman" w:hAnsi="Times New Roman" w:cs="Times New Roman"/>
          <w:sz w:val="9"/>
        </w:rPr>
      </w:pPr>
    </w:p>
    <w:p w14:paraId="5E96F9E3"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komisia povolí podľa § 18 ods. 3.</w:t>
      </w:r>
    </w:p>
    <w:p w14:paraId="60FD6DAD" w14:textId="77777777" w:rsidR="00065A99" w:rsidRPr="0074755D" w:rsidRDefault="00065A99">
      <w:pPr>
        <w:pStyle w:val="Zkladntext"/>
        <w:spacing w:before="1"/>
        <w:ind w:left="0" w:firstLine="0"/>
        <w:jc w:val="left"/>
        <w:rPr>
          <w:rFonts w:ascii="Times New Roman" w:hAnsi="Times New Roman" w:cs="Times New Roman"/>
          <w:sz w:val="23"/>
        </w:rPr>
      </w:pPr>
    </w:p>
    <w:p w14:paraId="75657B7B" w14:textId="77777777" w:rsidR="00065A99" w:rsidRPr="0074755D" w:rsidRDefault="006D4F4F">
      <w:pPr>
        <w:pStyle w:val="Nadpis1"/>
        <w:spacing w:before="0"/>
      </w:pPr>
      <w:r w:rsidRPr="0074755D">
        <w:rPr>
          <w:w w:val="130"/>
        </w:rPr>
        <w:t>§ 25</w:t>
      </w:r>
    </w:p>
    <w:p w14:paraId="513F24A1"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Regulácia služieb pre koncových užívateľov</w:t>
      </w:r>
    </w:p>
    <w:p w14:paraId="7E6D1392" w14:textId="77777777" w:rsidR="00065A99" w:rsidRPr="0074755D" w:rsidRDefault="006D4F4F">
      <w:pPr>
        <w:pStyle w:val="Odsekzoznamu"/>
        <w:numPr>
          <w:ilvl w:val="0"/>
          <w:numId w:val="155"/>
        </w:numPr>
        <w:tabs>
          <w:tab w:val="left" w:pos="660"/>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Ak úrad na základe analýzy relevantného trhu podľa § 17 zistí, že na maloobchodnom trhu nie je efektívna hospodárska súťaž a povinnosti uložené podľa § 19 až 23 nie sú dostatočné na ochranu záujmov koncových užívateľov, môže uložiť významnému podniku na </w:t>
      </w:r>
      <w:r w:rsidRPr="0074755D">
        <w:rPr>
          <w:rFonts w:ascii="Times New Roman" w:hAnsi="Times New Roman" w:cs="Times New Roman"/>
          <w:spacing w:val="-3"/>
          <w:w w:val="110"/>
          <w:sz w:val="20"/>
        </w:rPr>
        <w:t xml:space="preserve">takom </w:t>
      </w:r>
      <w:r w:rsidRPr="0074755D">
        <w:rPr>
          <w:rFonts w:ascii="Times New Roman" w:hAnsi="Times New Roman" w:cs="Times New Roman"/>
          <w:w w:val="110"/>
          <w:sz w:val="20"/>
        </w:rPr>
        <w:t>maloobchodnom trhu</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najmä</w:t>
      </w:r>
    </w:p>
    <w:p w14:paraId="3994B523" w14:textId="77777777" w:rsidR="00065A99" w:rsidRPr="0074755D" w:rsidRDefault="006D4F4F">
      <w:pPr>
        <w:pStyle w:val="Odsekzoznamu"/>
        <w:numPr>
          <w:ilvl w:val="0"/>
          <w:numId w:val="15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zákaz uprednostňovať určitú skupinu koncových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užívateľov,</w:t>
      </w:r>
    </w:p>
    <w:p w14:paraId="18F5C52D" w14:textId="77777777" w:rsidR="00065A99" w:rsidRPr="0074755D" w:rsidRDefault="006D4F4F">
      <w:pPr>
        <w:pStyle w:val="Odsekzoznamu"/>
        <w:numPr>
          <w:ilvl w:val="0"/>
          <w:numId w:val="154"/>
        </w:numPr>
        <w:tabs>
          <w:tab w:val="left" w:pos="389"/>
        </w:tabs>
        <w:rPr>
          <w:rFonts w:ascii="Times New Roman" w:hAnsi="Times New Roman" w:cs="Times New Roman"/>
          <w:sz w:val="20"/>
        </w:rPr>
      </w:pPr>
      <w:r w:rsidRPr="0074755D">
        <w:rPr>
          <w:rFonts w:ascii="Times New Roman" w:hAnsi="Times New Roman" w:cs="Times New Roman"/>
          <w:w w:val="110"/>
          <w:sz w:val="20"/>
        </w:rPr>
        <w:t>zákaz neodôvodnene viazať poskytovanie služieb na poskytovanie iných služieb alebo tovarov, ak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poskytovanie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takýchto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tovarov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uskutočniteľné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samostatne.</w:t>
      </w:r>
    </w:p>
    <w:p w14:paraId="279A1170" w14:textId="77777777" w:rsidR="00065A99" w:rsidRPr="0074755D" w:rsidRDefault="006D4F4F">
      <w:pPr>
        <w:pStyle w:val="Odsekzoznamu"/>
        <w:numPr>
          <w:ilvl w:val="0"/>
          <w:numId w:val="155"/>
        </w:numPr>
        <w:tabs>
          <w:tab w:val="left" w:pos="703"/>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Úrad na ochranu koncových užívateľov na maloobchodnom trhu podľa odseku 1 môže  regulovať ceny podľa § 12 tak, aby významný podnik nepožadoval neprimerane vysoké ceny </w:t>
      </w:r>
      <w:r w:rsidRPr="0074755D">
        <w:rPr>
          <w:rFonts w:ascii="Times New Roman" w:hAnsi="Times New Roman" w:cs="Times New Roman"/>
          <w:spacing w:val="-3"/>
          <w:w w:val="105"/>
          <w:sz w:val="20"/>
        </w:rPr>
        <w:t xml:space="preserve">alebo </w:t>
      </w:r>
      <w:r w:rsidRPr="0074755D">
        <w:rPr>
          <w:rFonts w:ascii="Times New Roman" w:hAnsi="Times New Roman" w:cs="Times New Roman"/>
          <w:w w:val="105"/>
          <w:sz w:val="20"/>
        </w:rPr>
        <w:t>neobmedzoval hospodársku  súťaž  alebo  nebránil  vstupu  na  trh  určením  neprimerane  nízkych  cien.</w:t>
      </w:r>
    </w:p>
    <w:p w14:paraId="5C9BB11B" w14:textId="77777777" w:rsidR="00065A99" w:rsidRPr="0074755D" w:rsidRDefault="00065A99">
      <w:pPr>
        <w:pStyle w:val="Zkladntext"/>
        <w:spacing w:before="9"/>
        <w:ind w:left="0" w:firstLine="0"/>
        <w:jc w:val="left"/>
        <w:rPr>
          <w:rFonts w:ascii="Times New Roman" w:hAnsi="Times New Roman" w:cs="Times New Roman"/>
          <w:sz w:val="12"/>
        </w:rPr>
      </w:pPr>
    </w:p>
    <w:p w14:paraId="5BE63438" w14:textId="77777777" w:rsidR="00065A99" w:rsidRPr="0074755D" w:rsidRDefault="006D4F4F">
      <w:pPr>
        <w:pStyle w:val="Nadpis1"/>
        <w:spacing w:before="140"/>
      </w:pPr>
      <w:r w:rsidRPr="0074755D">
        <w:rPr>
          <w:w w:val="130"/>
        </w:rPr>
        <w:t>§ 26</w:t>
      </w:r>
    </w:p>
    <w:p w14:paraId="296E3943"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Systém podmieneného prístupu</w:t>
      </w:r>
    </w:p>
    <w:p w14:paraId="04978EEB" w14:textId="77777777" w:rsidR="00065A99" w:rsidRPr="0074755D" w:rsidRDefault="006D4F4F">
      <w:pPr>
        <w:pStyle w:val="Odsekzoznamu"/>
        <w:numPr>
          <w:ilvl w:val="0"/>
          <w:numId w:val="153"/>
        </w:numPr>
        <w:tabs>
          <w:tab w:val="left" w:pos="680"/>
        </w:tabs>
        <w:spacing w:before="215"/>
        <w:ind w:firstLine="226"/>
        <w:rPr>
          <w:rFonts w:ascii="Times New Roman" w:hAnsi="Times New Roman" w:cs="Times New Roman"/>
          <w:sz w:val="20"/>
        </w:rPr>
      </w:pPr>
      <w:r w:rsidRPr="0074755D">
        <w:rPr>
          <w:rFonts w:ascii="Times New Roman" w:hAnsi="Times New Roman" w:cs="Times New Roman"/>
          <w:w w:val="110"/>
          <w:sz w:val="20"/>
        </w:rPr>
        <w:t>Podnik poskytujúci podmienený prístup</w:t>
      </w:r>
      <w:r w:rsidRPr="0074755D">
        <w:rPr>
          <w:rFonts w:ascii="Times New Roman" w:hAnsi="Times New Roman" w:cs="Times New Roman"/>
          <w:w w:val="110"/>
          <w:position w:val="5"/>
          <w:sz w:val="10"/>
        </w:rPr>
        <w:t>23</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k digitálnej televízii a digitálnemu rozhlasu, </w:t>
      </w:r>
      <w:r w:rsidRPr="0074755D">
        <w:rPr>
          <w:rFonts w:ascii="Times New Roman" w:hAnsi="Times New Roman" w:cs="Times New Roman"/>
          <w:spacing w:val="-4"/>
          <w:w w:val="110"/>
          <w:sz w:val="20"/>
        </w:rPr>
        <w:t xml:space="preserve">bez </w:t>
      </w:r>
      <w:r w:rsidRPr="0074755D">
        <w:rPr>
          <w:rFonts w:ascii="Times New Roman" w:hAnsi="Times New Roman" w:cs="Times New Roman"/>
          <w:w w:val="110"/>
          <w:sz w:val="20"/>
        </w:rPr>
        <w:t>ohľadu na prenosové prostriedky vysielania, je</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povinný</w:t>
      </w:r>
    </w:p>
    <w:p w14:paraId="45527D1A" w14:textId="77777777" w:rsidR="00065A99" w:rsidRPr="0074755D" w:rsidRDefault="006D4F4F">
      <w:pPr>
        <w:pStyle w:val="Odsekzoznamu"/>
        <w:numPr>
          <w:ilvl w:val="0"/>
          <w:numId w:val="152"/>
        </w:numPr>
        <w:tabs>
          <w:tab w:val="left" w:pos="389"/>
        </w:tabs>
        <w:rPr>
          <w:rFonts w:ascii="Times New Roman" w:hAnsi="Times New Roman" w:cs="Times New Roman"/>
          <w:sz w:val="20"/>
        </w:rPr>
      </w:pPr>
      <w:r w:rsidRPr="0074755D">
        <w:rPr>
          <w:rFonts w:ascii="Times New Roman" w:hAnsi="Times New Roman" w:cs="Times New Roman"/>
          <w:w w:val="110"/>
          <w:sz w:val="20"/>
        </w:rPr>
        <w:t>zabezpečiť v systéme podmieneného prístupu technicky efektívne odovzdávanie riadiacich funkcií, ktoré umožní podnikom na národnej alebo regionálnej úrovni úplné riadenie služieb používajúcich podmienený</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prístup,</w:t>
      </w:r>
    </w:p>
    <w:p w14:paraId="08961CF9" w14:textId="77777777" w:rsidR="00065A99" w:rsidRPr="0074755D" w:rsidRDefault="006D4F4F">
      <w:pPr>
        <w:pStyle w:val="Odsekzoznamu"/>
        <w:numPr>
          <w:ilvl w:val="0"/>
          <w:numId w:val="152"/>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ponúknuť všetkým vysielateľom spravodlivo, primerane a nediskriminačne technické služby, ktoré umožňujú vysielateľom digitálne prenášaných služieb ich príjem zo strany oprávnených divákov alebo poslucháčov prostredníctvom dekodérov spravovaných podnikom poskytujúcim podmienený</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prístup,</w:t>
      </w:r>
    </w:p>
    <w:p w14:paraId="01E23DB9" w14:textId="77777777" w:rsidR="00065A99" w:rsidRPr="0074755D" w:rsidRDefault="006D4F4F">
      <w:pPr>
        <w:pStyle w:val="Odsekzoznamu"/>
        <w:numPr>
          <w:ilvl w:val="0"/>
          <w:numId w:val="152"/>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viesť v účtovníctve oddelene činnosti súvisiace s podmieneným</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prístupom.</w:t>
      </w:r>
    </w:p>
    <w:p w14:paraId="5F669DB3" w14:textId="77777777" w:rsidR="00065A99" w:rsidRPr="0074755D" w:rsidRDefault="006D4F4F">
      <w:pPr>
        <w:pStyle w:val="Odsekzoznamu"/>
        <w:numPr>
          <w:ilvl w:val="0"/>
          <w:numId w:val="153"/>
        </w:numPr>
        <w:tabs>
          <w:tab w:val="left" w:pos="662"/>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Úrad môže z vlastného podnetu alebo na návrh dotknutého podniku rozhodnutím uložiť </w:t>
      </w:r>
      <w:r w:rsidRPr="0074755D">
        <w:rPr>
          <w:rFonts w:ascii="Times New Roman" w:hAnsi="Times New Roman" w:cs="Times New Roman"/>
          <w:spacing w:val="-8"/>
          <w:w w:val="110"/>
          <w:sz w:val="20"/>
        </w:rPr>
        <w:t xml:space="preserve">po </w:t>
      </w:r>
      <w:r w:rsidRPr="0074755D">
        <w:rPr>
          <w:rFonts w:ascii="Times New Roman" w:hAnsi="Times New Roman" w:cs="Times New Roman"/>
          <w:w w:val="110"/>
          <w:sz w:val="20"/>
        </w:rPr>
        <w:t xml:space="preserve">konzultáciách podľa § 10 podnikom, ktoré zabezpečujú prístup koncových užívateľov k </w:t>
      </w:r>
      <w:r w:rsidRPr="0074755D">
        <w:rPr>
          <w:rFonts w:ascii="Times New Roman" w:hAnsi="Times New Roman" w:cs="Times New Roman"/>
          <w:spacing w:val="-3"/>
          <w:w w:val="110"/>
          <w:sz w:val="20"/>
        </w:rPr>
        <w:t xml:space="preserve">službám </w:t>
      </w:r>
      <w:r w:rsidRPr="0074755D">
        <w:rPr>
          <w:rFonts w:ascii="Times New Roman" w:hAnsi="Times New Roman" w:cs="Times New Roman"/>
          <w:w w:val="110"/>
          <w:sz w:val="20"/>
        </w:rPr>
        <w:t>digitálneho rozhlasového a televízneho vysielania, povinnosť zabezpečiť prístup k</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aplikačnému programovému rozhraniu a prístup k elektronickým programovým sprievodcom za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spravodlivých, primeraných a nediskriminačných podmienok; týmto nie sú dotknuté povinnosti uložené významným podnikom podľa tohto</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zákona.</w:t>
      </w:r>
    </w:p>
    <w:p w14:paraId="7EBCBE68" w14:textId="77777777" w:rsidR="00065A99" w:rsidRPr="0074755D" w:rsidRDefault="006D4F4F">
      <w:pPr>
        <w:pStyle w:val="Odsekzoznamu"/>
        <w:numPr>
          <w:ilvl w:val="0"/>
          <w:numId w:val="153"/>
        </w:numPr>
        <w:tabs>
          <w:tab w:val="left" w:pos="67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ktorý prijíma a šíri programové služby so širokouhlým formátom, je povinný </w:t>
      </w:r>
      <w:r w:rsidRPr="0074755D">
        <w:rPr>
          <w:rFonts w:ascii="Times New Roman" w:hAnsi="Times New Roman" w:cs="Times New Roman"/>
          <w:spacing w:val="-4"/>
          <w:w w:val="110"/>
          <w:sz w:val="20"/>
        </w:rPr>
        <w:t xml:space="preserve">tento </w:t>
      </w:r>
      <w:r w:rsidRPr="0074755D">
        <w:rPr>
          <w:rFonts w:ascii="Times New Roman" w:hAnsi="Times New Roman" w:cs="Times New Roman"/>
          <w:w w:val="110"/>
          <w:sz w:val="20"/>
        </w:rPr>
        <w:t>formát</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zachovávať.</w:t>
      </w:r>
    </w:p>
    <w:p w14:paraId="29E19F95" w14:textId="77777777" w:rsidR="00065A99" w:rsidRPr="0074755D" w:rsidRDefault="006D4F4F">
      <w:pPr>
        <w:pStyle w:val="Odsekzoznamu"/>
        <w:numPr>
          <w:ilvl w:val="0"/>
          <w:numId w:val="153"/>
        </w:numPr>
        <w:tabs>
          <w:tab w:val="left" w:pos="642"/>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Televízna programová služba so širokouhlým formátom je služba, ktorá úplne alebo čiastočne obsahuje programy vyrobené a upravené na zobrazenie v širokouhlom formáte na celú </w:t>
      </w:r>
      <w:r w:rsidRPr="0074755D">
        <w:rPr>
          <w:rFonts w:ascii="Times New Roman" w:hAnsi="Times New Roman" w:cs="Times New Roman"/>
          <w:spacing w:val="-3"/>
          <w:w w:val="110"/>
          <w:sz w:val="20"/>
        </w:rPr>
        <w:t xml:space="preserve">výšku </w:t>
      </w:r>
      <w:r w:rsidRPr="0074755D">
        <w:rPr>
          <w:rFonts w:ascii="Times New Roman" w:hAnsi="Times New Roman" w:cs="Times New Roman"/>
          <w:w w:val="110"/>
          <w:sz w:val="20"/>
        </w:rPr>
        <w:t>obrazovky. Referenčným formátom je formát 16 :</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9.</w:t>
      </w:r>
    </w:p>
    <w:p w14:paraId="4FB3DE16" w14:textId="77777777" w:rsidR="00065A99" w:rsidRPr="0074755D" w:rsidRDefault="006D4F4F">
      <w:pPr>
        <w:pStyle w:val="Odsekzoznamu"/>
        <w:numPr>
          <w:ilvl w:val="0"/>
          <w:numId w:val="153"/>
        </w:numPr>
        <w:tabs>
          <w:tab w:val="left" w:pos="677"/>
        </w:tabs>
        <w:spacing w:before="201"/>
        <w:ind w:firstLine="226"/>
        <w:rPr>
          <w:rFonts w:ascii="Times New Roman" w:hAnsi="Times New Roman" w:cs="Times New Roman"/>
          <w:sz w:val="20"/>
        </w:rPr>
      </w:pPr>
      <w:r w:rsidRPr="0074755D">
        <w:rPr>
          <w:rFonts w:ascii="Times New Roman" w:hAnsi="Times New Roman" w:cs="Times New Roman"/>
          <w:w w:val="110"/>
          <w:sz w:val="20"/>
        </w:rPr>
        <w:t>Zariadením pre zdokonalenú digitálnu televíziu sa rozumie prídavné zariadenie určené na pripojenie k televíznemu prijímaču alebo integrovaný digitálny televízny prijímač na príjem interaktívnych služieb digitálnej</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televízie.</w:t>
      </w:r>
    </w:p>
    <w:p w14:paraId="425BCC5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6BB9B25" w14:textId="77777777" w:rsidR="00065A99" w:rsidRPr="0074755D" w:rsidRDefault="00065A99">
      <w:pPr>
        <w:pStyle w:val="Zkladntext"/>
        <w:spacing w:before="9"/>
        <w:ind w:left="0" w:firstLine="0"/>
        <w:jc w:val="left"/>
        <w:rPr>
          <w:rFonts w:ascii="Times New Roman" w:hAnsi="Times New Roman" w:cs="Times New Roman"/>
          <w:sz w:val="29"/>
        </w:rPr>
      </w:pPr>
    </w:p>
    <w:p w14:paraId="763BBD58" w14:textId="77777777" w:rsidR="00065A99" w:rsidRPr="0074755D" w:rsidRDefault="006D4F4F">
      <w:pPr>
        <w:pStyle w:val="Nadpis1"/>
        <w:spacing w:before="140"/>
      </w:pPr>
      <w:r w:rsidRPr="0074755D">
        <w:rPr>
          <w:w w:val="130"/>
        </w:rPr>
        <w:t>§ 27</w:t>
      </w:r>
    </w:p>
    <w:p w14:paraId="6CDBD02D"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Prepojenie sietí</w:t>
      </w:r>
    </w:p>
    <w:p w14:paraId="47CE4E40" w14:textId="77777777" w:rsidR="00065A99" w:rsidRPr="0074755D" w:rsidRDefault="006D4F4F">
      <w:pPr>
        <w:pStyle w:val="Odsekzoznamu"/>
        <w:numPr>
          <w:ilvl w:val="0"/>
          <w:numId w:val="151"/>
        </w:numPr>
        <w:tabs>
          <w:tab w:val="left" w:pos="688"/>
        </w:tabs>
        <w:spacing w:before="215"/>
        <w:ind w:firstLine="226"/>
        <w:rPr>
          <w:rFonts w:ascii="Times New Roman" w:hAnsi="Times New Roman" w:cs="Times New Roman"/>
          <w:sz w:val="20"/>
        </w:rPr>
      </w:pPr>
      <w:r w:rsidRPr="0074755D">
        <w:rPr>
          <w:rFonts w:ascii="Times New Roman" w:hAnsi="Times New Roman" w:cs="Times New Roman"/>
          <w:w w:val="110"/>
          <w:sz w:val="20"/>
        </w:rPr>
        <w:t>Podnik poskytujúci verejnú sieť má právo a na požiadanie iného podniku poskytujúceho verejnú sieť povinnosť  rokovať  o prepojení  sietí,  a ak  je  to  uskutočniteľné,  na  základe</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 xml:space="preserve">zmluvy o prepojení prepojiť svoju sieť so sieťou žiadajúceho podniku na účely poskytovania verejných služieb, aby sa zabezpečilo poskytovanie služieb a </w:t>
      </w:r>
      <w:proofErr w:type="spellStart"/>
      <w:r w:rsidRPr="0074755D">
        <w:rPr>
          <w:rFonts w:ascii="Times New Roman" w:hAnsi="Times New Roman" w:cs="Times New Roman"/>
          <w:w w:val="110"/>
          <w:sz w:val="20"/>
        </w:rPr>
        <w:t>interoperabilita</w:t>
      </w:r>
      <w:proofErr w:type="spellEnd"/>
      <w:r w:rsidRPr="0074755D">
        <w:rPr>
          <w:rFonts w:ascii="Times New Roman" w:hAnsi="Times New Roman" w:cs="Times New Roman"/>
          <w:w w:val="110"/>
          <w:sz w:val="20"/>
        </w:rPr>
        <w:t xml:space="preserve"> služieb. Zmluva o prepojení musí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byť</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písomná.</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Podstatnou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časťou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zmluvy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prepojení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cena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prepojenie.</w:t>
      </w:r>
    </w:p>
    <w:p w14:paraId="509CC97C" w14:textId="77777777" w:rsidR="00065A99" w:rsidRPr="0074755D" w:rsidRDefault="006D4F4F">
      <w:pPr>
        <w:pStyle w:val="Odsekzoznamu"/>
        <w:numPr>
          <w:ilvl w:val="0"/>
          <w:numId w:val="151"/>
        </w:numPr>
        <w:tabs>
          <w:tab w:val="left" w:pos="688"/>
        </w:tabs>
        <w:spacing w:before="201"/>
        <w:ind w:firstLine="226"/>
        <w:rPr>
          <w:rFonts w:ascii="Times New Roman" w:hAnsi="Times New Roman" w:cs="Times New Roman"/>
          <w:sz w:val="20"/>
        </w:rPr>
      </w:pPr>
      <w:r w:rsidRPr="0074755D">
        <w:rPr>
          <w:rFonts w:ascii="Times New Roman" w:hAnsi="Times New Roman" w:cs="Times New Roman"/>
          <w:w w:val="110"/>
          <w:sz w:val="20"/>
        </w:rPr>
        <w:t>Podnik poskytujúci verejnú sieť má právo a na požiadanie iného podniku poskytujúceho verejnú sieť na základe všeobecného povolenia v členskom štáte povinnosť rokovať o prepojení sietí, a ak je to uskutočniteľné, na základe zmluvy prepojiť svoju sieť so sieťou žiadajúceho podniku. Podnik iného členského štátu žiadajúci o prístup alebo prepojenie v Slovenskej republike nepodlieha oznamovacej povinnosti na tomto území, ak tu neposkytuje služby alebo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siete.</w:t>
      </w:r>
    </w:p>
    <w:p w14:paraId="29EA8AE4" w14:textId="77777777" w:rsidR="00065A99" w:rsidRPr="0074755D" w:rsidRDefault="006D4F4F">
      <w:pPr>
        <w:pStyle w:val="Odsekzoznamu"/>
        <w:numPr>
          <w:ilvl w:val="0"/>
          <w:numId w:val="151"/>
        </w:numPr>
        <w:tabs>
          <w:tab w:val="left" w:pos="690"/>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Prepojenie môže poskytovať podnik alebo tretia osoba, ktorá má prístup k verejnej sieti. Prepojenie verejných sietí musí byť prístupné v obvyklých bodoch prepojenia a v kvalite, ktorá nie        je horšia ako prevádzkovanie verejnej  siete  pre  vlastnú  potrebu  podniku  alebo </w:t>
      </w:r>
      <w:r w:rsidRPr="0074755D">
        <w:rPr>
          <w:rFonts w:ascii="Times New Roman" w:hAnsi="Times New Roman" w:cs="Times New Roman"/>
          <w:spacing w:val="21"/>
          <w:w w:val="105"/>
          <w:sz w:val="20"/>
        </w:rPr>
        <w:t xml:space="preserve"> </w:t>
      </w:r>
      <w:r w:rsidRPr="0074755D">
        <w:rPr>
          <w:rFonts w:ascii="Times New Roman" w:hAnsi="Times New Roman" w:cs="Times New Roman"/>
          <w:spacing w:val="-2"/>
          <w:w w:val="105"/>
          <w:sz w:val="20"/>
        </w:rPr>
        <w:t xml:space="preserve">poskytovanie </w:t>
      </w:r>
      <w:r w:rsidRPr="0074755D">
        <w:rPr>
          <w:rFonts w:ascii="Times New Roman" w:hAnsi="Times New Roman" w:cs="Times New Roman"/>
          <w:w w:val="105"/>
          <w:sz w:val="20"/>
        </w:rPr>
        <w:t xml:space="preserve">verejnej siete a služby podniku v postavení ovládanej osoby alebo podniku, v ktorom má </w:t>
      </w:r>
      <w:r w:rsidRPr="0074755D">
        <w:rPr>
          <w:rFonts w:ascii="Times New Roman" w:hAnsi="Times New Roman" w:cs="Times New Roman"/>
          <w:spacing w:val="-4"/>
          <w:w w:val="105"/>
          <w:sz w:val="20"/>
        </w:rPr>
        <w:t xml:space="preserve">právo </w:t>
      </w:r>
      <w:r w:rsidRPr="0074755D">
        <w:rPr>
          <w:rFonts w:ascii="Times New Roman" w:hAnsi="Times New Roman" w:cs="Times New Roman"/>
          <w:w w:val="105"/>
          <w:sz w:val="20"/>
        </w:rPr>
        <w:t xml:space="preserve">spolurozhodovať. Podnik je zodpovedný za </w:t>
      </w:r>
      <w:proofErr w:type="spellStart"/>
      <w:r w:rsidRPr="0074755D">
        <w:rPr>
          <w:rFonts w:ascii="Times New Roman" w:hAnsi="Times New Roman" w:cs="Times New Roman"/>
          <w:w w:val="105"/>
          <w:sz w:val="20"/>
        </w:rPr>
        <w:t>interoperabilitu</w:t>
      </w:r>
      <w:proofErr w:type="spellEnd"/>
      <w:r w:rsidRPr="0074755D">
        <w:rPr>
          <w:rFonts w:ascii="Times New Roman" w:hAnsi="Times New Roman" w:cs="Times New Roman"/>
          <w:w w:val="105"/>
          <w:sz w:val="20"/>
        </w:rPr>
        <w:t xml:space="preserve"> služieb na strane ním prevádzkovanej verejnej siete až po bod</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prepojenia.</w:t>
      </w:r>
    </w:p>
    <w:p w14:paraId="25DF1570" w14:textId="77777777" w:rsidR="00065A99" w:rsidRPr="0074755D" w:rsidRDefault="006D4F4F">
      <w:pPr>
        <w:pStyle w:val="Odsekzoznamu"/>
        <w:numPr>
          <w:ilvl w:val="0"/>
          <w:numId w:val="151"/>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Podnik poskytujúci verejnú sieť je povinný umožniť</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prepojenie</w:t>
      </w:r>
    </w:p>
    <w:p w14:paraId="7A461D89" w14:textId="77777777" w:rsidR="00065A99" w:rsidRPr="0074755D" w:rsidRDefault="006D4F4F">
      <w:pPr>
        <w:pStyle w:val="Odsekzoznamu"/>
        <w:numPr>
          <w:ilvl w:val="0"/>
          <w:numId w:val="150"/>
        </w:numPr>
        <w:tabs>
          <w:tab w:val="left" w:pos="389"/>
        </w:tabs>
        <w:ind w:right="0"/>
        <w:rPr>
          <w:rFonts w:ascii="Times New Roman" w:hAnsi="Times New Roman" w:cs="Times New Roman"/>
          <w:sz w:val="20"/>
        </w:rPr>
      </w:pPr>
      <w:r w:rsidRPr="0074755D">
        <w:rPr>
          <w:rFonts w:ascii="Times New Roman" w:hAnsi="Times New Roman" w:cs="Times New Roman"/>
          <w:w w:val="105"/>
          <w:sz w:val="20"/>
        </w:rPr>
        <w:t>za technických požiadaviek vyplývajúcich z technických noriem a technických špecifikácií</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podľa</w:t>
      </w:r>
    </w:p>
    <w:p w14:paraId="6EE80548" w14:textId="77777777" w:rsidR="00065A99" w:rsidRPr="0074755D" w:rsidRDefault="006D4F4F">
      <w:pPr>
        <w:pStyle w:val="Zkladntext"/>
        <w:spacing w:before="0"/>
        <w:ind w:left="388" w:firstLine="0"/>
        <w:rPr>
          <w:rFonts w:ascii="Times New Roman" w:hAnsi="Times New Roman" w:cs="Times New Roman"/>
        </w:rPr>
      </w:pPr>
      <w:r w:rsidRPr="0074755D">
        <w:rPr>
          <w:rFonts w:ascii="Times New Roman" w:hAnsi="Times New Roman" w:cs="Times New Roman"/>
          <w:w w:val="110"/>
        </w:rPr>
        <w:t xml:space="preserve">§ 14 ods. 2 písm. q) zabezpečujúcich </w:t>
      </w:r>
      <w:proofErr w:type="spellStart"/>
      <w:r w:rsidRPr="0074755D">
        <w:rPr>
          <w:rFonts w:ascii="Times New Roman" w:hAnsi="Times New Roman" w:cs="Times New Roman"/>
          <w:w w:val="110"/>
        </w:rPr>
        <w:t>interoperabilitu</w:t>
      </w:r>
      <w:proofErr w:type="spellEnd"/>
      <w:r w:rsidRPr="0074755D">
        <w:rPr>
          <w:rFonts w:ascii="Times New Roman" w:hAnsi="Times New Roman" w:cs="Times New Roman"/>
          <w:w w:val="110"/>
        </w:rPr>
        <w:t xml:space="preserve"> služieb,</w:t>
      </w:r>
    </w:p>
    <w:p w14:paraId="561F8661" w14:textId="77777777" w:rsidR="00065A99" w:rsidRPr="0074755D" w:rsidRDefault="006D4F4F">
      <w:pPr>
        <w:pStyle w:val="Odsekzoznamu"/>
        <w:numPr>
          <w:ilvl w:val="0"/>
          <w:numId w:val="150"/>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v primeranej lehote a za primeraných zmluvných podmienok, pričom prepojenie nesmie </w:t>
      </w:r>
      <w:r w:rsidRPr="0074755D">
        <w:rPr>
          <w:rFonts w:ascii="Times New Roman" w:hAnsi="Times New Roman" w:cs="Times New Roman"/>
          <w:spacing w:val="-4"/>
          <w:w w:val="110"/>
          <w:sz w:val="20"/>
        </w:rPr>
        <w:t xml:space="preserve">byť </w:t>
      </w:r>
      <w:r w:rsidRPr="0074755D">
        <w:rPr>
          <w:rFonts w:ascii="Times New Roman" w:hAnsi="Times New Roman" w:cs="Times New Roman"/>
          <w:w w:val="110"/>
          <w:sz w:val="20"/>
        </w:rPr>
        <w:t>podmienené platbou za tie časti verejnej siete alebo tie zariadenia, ktoré nie sú na prepojenie nevyhnutne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potrebné,</w:t>
      </w:r>
    </w:p>
    <w:p w14:paraId="12730E62" w14:textId="77777777" w:rsidR="00065A99" w:rsidRPr="0074755D" w:rsidRDefault="006D4F4F">
      <w:pPr>
        <w:pStyle w:val="Odsekzoznamu"/>
        <w:numPr>
          <w:ilvl w:val="0"/>
          <w:numId w:val="150"/>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aj v iných miestach ako v obvyklých bodoch prepojenia verejných sietí, ak o to podnik poskytujúci verejnú sieť požiada a uhradí nevyhnutné náklady takého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prepojenia.</w:t>
      </w:r>
    </w:p>
    <w:p w14:paraId="62FB8297" w14:textId="77777777" w:rsidR="00065A99" w:rsidRPr="0074755D" w:rsidRDefault="006D4F4F">
      <w:pPr>
        <w:pStyle w:val="Odsekzoznamu"/>
        <w:numPr>
          <w:ilvl w:val="0"/>
          <w:numId w:val="151"/>
        </w:numPr>
        <w:tabs>
          <w:tab w:val="left" w:pos="663"/>
        </w:tabs>
        <w:spacing w:before="200"/>
        <w:ind w:firstLine="226"/>
        <w:rPr>
          <w:rFonts w:ascii="Times New Roman" w:hAnsi="Times New Roman" w:cs="Times New Roman"/>
          <w:sz w:val="20"/>
        </w:rPr>
      </w:pPr>
      <w:r w:rsidRPr="0074755D">
        <w:rPr>
          <w:rFonts w:ascii="Times New Roman" w:hAnsi="Times New Roman" w:cs="Times New Roman"/>
          <w:w w:val="110"/>
          <w:sz w:val="20"/>
        </w:rPr>
        <w:t>Uzavretú zmluvu o prepojení sietí a jej zmeny je podnik povinný v písomnej forme predložiť úradu do 45 dní odo dňa jej uzavretia; v elektronickej forme je podnik povinný predložiť úradu uzavretú  zmluvu   o prepojení   sietí   v rovnakej   lehote   a v rozsahu   základných   technických   a ekonomických podmienok prepojenia. Úrad zverejní oznámenie o uzavretí zmluvy o prepojení sietí vrátane základných technických a ekonomických podmienok prepojenia a umožní nahliadnuť do zmluvy každému, kto o to požiada, okrem tých častí zmluvy, ktoré majú charakter obchodného tajomstva.</w:t>
      </w:r>
      <w:r w:rsidRPr="0074755D">
        <w:rPr>
          <w:rFonts w:ascii="Times New Roman" w:hAnsi="Times New Roman" w:cs="Times New Roman"/>
          <w:w w:val="110"/>
          <w:position w:val="5"/>
          <w:sz w:val="10"/>
        </w:rPr>
        <w:t>15</w:t>
      </w:r>
      <w:r w:rsidRPr="0074755D">
        <w:rPr>
          <w:rFonts w:ascii="Times New Roman" w:hAnsi="Times New Roman" w:cs="Times New Roman"/>
          <w:w w:val="110"/>
          <w:sz w:val="18"/>
        </w:rPr>
        <w:t>)</w:t>
      </w:r>
      <w:r w:rsidRPr="0074755D">
        <w:rPr>
          <w:rFonts w:ascii="Times New Roman" w:hAnsi="Times New Roman" w:cs="Times New Roman"/>
          <w:spacing w:val="23"/>
          <w:w w:val="110"/>
          <w:sz w:val="18"/>
        </w:rPr>
        <w:t xml:space="preserve"> </w:t>
      </w:r>
      <w:r w:rsidRPr="0074755D">
        <w:rPr>
          <w:rFonts w:ascii="Times New Roman" w:hAnsi="Times New Roman" w:cs="Times New Roman"/>
          <w:w w:val="110"/>
          <w:sz w:val="20"/>
        </w:rPr>
        <w:t>Predmetom obchodného tajomstva nie je cena za prepojenie.</w:t>
      </w:r>
    </w:p>
    <w:p w14:paraId="65CDD583" w14:textId="77777777" w:rsidR="00065A99" w:rsidRPr="0074755D" w:rsidRDefault="006D4F4F">
      <w:pPr>
        <w:pStyle w:val="Odsekzoznamu"/>
        <w:numPr>
          <w:ilvl w:val="0"/>
          <w:numId w:val="151"/>
        </w:numPr>
        <w:tabs>
          <w:tab w:val="left" w:pos="695"/>
        </w:tabs>
        <w:spacing w:before="201"/>
        <w:ind w:firstLine="226"/>
        <w:rPr>
          <w:rFonts w:ascii="Times New Roman" w:hAnsi="Times New Roman" w:cs="Times New Roman"/>
          <w:sz w:val="20"/>
        </w:rPr>
      </w:pPr>
      <w:r w:rsidRPr="0074755D">
        <w:rPr>
          <w:rFonts w:ascii="Times New Roman" w:hAnsi="Times New Roman" w:cs="Times New Roman"/>
          <w:w w:val="110"/>
          <w:sz w:val="20"/>
        </w:rPr>
        <w:t>Úrad môže rozhodnutím uložiť po konzultáciách podľa § 10 podnikom, ktoré kontrolujú prístup najmenej k jednému koncovému bodu siete, povinnosti v nevyhnutnom rozsahu na zabezpečenie</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prepojiteľnosti</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medzi</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koncovými</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bodmi</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odôvodnených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prípadoch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 xml:space="preserve">povinnosť prepojiť siete v lehote určenej úradom a v potrebnom rozsahu aj povinnosti na </w:t>
      </w:r>
      <w:r w:rsidRPr="0074755D">
        <w:rPr>
          <w:rFonts w:ascii="Times New Roman" w:hAnsi="Times New Roman" w:cs="Times New Roman"/>
          <w:spacing w:val="-2"/>
          <w:w w:val="110"/>
          <w:sz w:val="20"/>
        </w:rPr>
        <w:t xml:space="preserve">zabezpečenie </w:t>
      </w:r>
      <w:proofErr w:type="spellStart"/>
      <w:r w:rsidRPr="0074755D">
        <w:rPr>
          <w:rFonts w:ascii="Times New Roman" w:hAnsi="Times New Roman" w:cs="Times New Roman"/>
          <w:w w:val="110"/>
          <w:sz w:val="20"/>
        </w:rPr>
        <w:t>interoperability</w:t>
      </w:r>
      <w:proofErr w:type="spellEnd"/>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ich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týmto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dotknuté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povinnosti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uložené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významným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podnikom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 tohto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zákona.</w:t>
      </w:r>
    </w:p>
    <w:p w14:paraId="2484E9B1" w14:textId="77777777" w:rsidR="00065A99" w:rsidRPr="0074755D" w:rsidRDefault="006D4F4F">
      <w:pPr>
        <w:pStyle w:val="Odsekzoznamu"/>
        <w:numPr>
          <w:ilvl w:val="0"/>
          <w:numId w:val="151"/>
        </w:numPr>
        <w:tabs>
          <w:tab w:val="left" w:pos="664"/>
        </w:tabs>
        <w:spacing w:before="201"/>
        <w:ind w:firstLine="226"/>
        <w:rPr>
          <w:rFonts w:ascii="Times New Roman" w:hAnsi="Times New Roman" w:cs="Times New Roman"/>
          <w:sz w:val="20"/>
        </w:rPr>
      </w:pPr>
      <w:r w:rsidRPr="0074755D">
        <w:rPr>
          <w:rFonts w:ascii="Times New Roman" w:hAnsi="Times New Roman" w:cs="Times New Roman"/>
          <w:w w:val="110"/>
          <w:sz w:val="20"/>
        </w:rPr>
        <w:t>Informácie, ktoré podniky získali v priebehu rokovania o prepojení verejných sietí, sa môžu použiť len na účel, na ktorý boli získané, a nesmú sa poskytnúť tretím osobám, pre ktoré by takéto informácie mohli znamenať konkurenčnú výhodu. Toto ustanovenie sa nevzťahuje na informácie podľa § 40 ods.</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3.</w:t>
      </w:r>
    </w:p>
    <w:p w14:paraId="1A0602BF"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3A40BE3" w14:textId="77777777" w:rsidR="00065A99" w:rsidRPr="0074755D" w:rsidRDefault="00065A99">
      <w:pPr>
        <w:pStyle w:val="Zkladntext"/>
        <w:spacing w:before="9"/>
        <w:ind w:left="0" w:firstLine="0"/>
        <w:jc w:val="left"/>
        <w:rPr>
          <w:rFonts w:ascii="Times New Roman" w:hAnsi="Times New Roman" w:cs="Times New Roman"/>
          <w:sz w:val="29"/>
        </w:rPr>
      </w:pPr>
    </w:p>
    <w:p w14:paraId="7768EDA3" w14:textId="77777777" w:rsidR="00065A99" w:rsidRPr="0074755D" w:rsidRDefault="006D4F4F">
      <w:pPr>
        <w:pStyle w:val="Nadpis1"/>
        <w:spacing w:before="140"/>
      </w:pPr>
      <w:r w:rsidRPr="0074755D">
        <w:rPr>
          <w:w w:val="130"/>
        </w:rPr>
        <w:t>§ 28</w:t>
      </w:r>
    </w:p>
    <w:p w14:paraId="0F716EE5"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Dobrovoľné oddelenie obchodnej spoločnosti</w:t>
      </w:r>
    </w:p>
    <w:p w14:paraId="0DB7F13B" w14:textId="77777777" w:rsidR="00065A99" w:rsidRPr="0074755D" w:rsidRDefault="006D4F4F">
      <w:pPr>
        <w:pStyle w:val="Odsekzoznamu"/>
        <w:numPr>
          <w:ilvl w:val="0"/>
          <w:numId w:val="149"/>
        </w:numPr>
        <w:tabs>
          <w:tab w:val="left" w:pos="662"/>
        </w:tabs>
        <w:spacing w:before="215"/>
        <w:ind w:firstLine="226"/>
        <w:rPr>
          <w:rFonts w:ascii="Times New Roman" w:hAnsi="Times New Roman" w:cs="Times New Roman"/>
          <w:sz w:val="20"/>
        </w:rPr>
      </w:pPr>
      <w:r w:rsidRPr="0074755D">
        <w:rPr>
          <w:rFonts w:ascii="Times New Roman" w:hAnsi="Times New Roman" w:cs="Times New Roman"/>
          <w:w w:val="110"/>
          <w:sz w:val="20"/>
        </w:rPr>
        <w:t xml:space="preserve">Ak významný podnik plánuje previesť obchodný majetok tvoriaci jeho prístupovú sieť alebo jej podstatnú časť na samostatnú obchodnú spoločnosť, v ktorej nemá majetkovú účasť,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založiť samostatnú obchodnú spoločnosť, ktorá má postavenie ovládanej osoby,</w:t>
      </w:r>
      <w:r w:rsidRPr="0074755D">
        <w:rPr>
          <w:rFonts w:ascii="Times New Roman" w:hAnsi="Times New Roman" w:cs="Times New Roman"/>
          <w:w w:val="110"/>
          <w:position w:val="5"/>
          <w:sz w:val="10"/>
        </w:rPr>
        <w:t>21</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ktorá bude poskytovať podnikom na maloobchodnom trhu, vrátane jeho vlastných maloobchodných zložiek, úplne rovnocenné prístupové produkty, je povinný o tom informovať úrad najmenej štyri mesiace vopred.</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Podnik</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povinný</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informovať</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zmenách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svojho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zámeru,</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ako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konečnom</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výsledku procesu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oddelenia.</w:t>
      </w:r>
    </w:p>
    <w:p w14:paraId="64AE1416" w14:textId="77777777" w:rsidR="00065A99" w:rsidRPr="0074755D" w:rsidRDefault="006D4F4F">
      <w:pPr>
        <w:pStyle w:val="Odsekzoznamu"/>
        <w:numPr>
          <w:ilvl w:val="0"/>
          <w:numId w:val="149"/>
        </w:numPr>
        <w:tabs>
          <w:tab w:val="left" w:pos="732"/>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Úrad posúdi vplyv zamýšľaného procesu založenia obchodnej spoločnosti na </w:t>
      </w:r>
      <w:r w:rsidRPr="0074755D">
        <w:rPr>
          <w:rFonts w:ascii="Times New Roman" w:hAnsi="Times New Roman" w:cs="Times New Roman"/>
          <w:spacing w:val="-3"/>
          <w:w w:val="105"/>
          <w:sz w:val="20"/>
        </w:rPr>
        <w:t xml:space="preserve">uložené  </w:t>
      </w:r>
      <w:r w:rsidRPr="0074755D">
        <w:rPr>
          <w:rFonts w:ascii="Times New Roman" w:hAnsi="Times New Roman" w:cs="Times New Roman"/>
          <w:w w:val="105"/>
          <w:sz w:val="20"/>
        </w:rPr>
        <w:t>povinnosti.  Na   tento   účel   úrad   vykoná   podľa   §  17   koordinovanú   analýzu   trhov   súvisiacich s</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prístupovou</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sieťou</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ďalej</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postupuje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18.</w:t>
      </w:r>
    </w:p>
    <w:p w14:paraId="05457DEA" w14:textId="77777777" w:rsidR="00065A99" w:rsidRPr="0074755D" w:rsidRDefault="006D4F4F">
      <w:pPr>
        <w:pStyle w:val="Odsekzoznamu"/>
        <w:numPr>
          <w:ilvl w:val="0"/>
          <w:numId w:val="149"/>
        </w:numPr>
        <w:tabs>
          <w:tab w:val="left" w:pos="654"/>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Samostatnej obchodnej spoločnosti úrad môže uložiť ktorúkoľvek z povinností </w:t>
      </w:r>
      <w:r w:rsidRPr="0074755D">
        <w:rPr>
          <w:rFonts w:ascii="Times New Roman" w:hAnsi="Times New Roman" w:cs="Times New Roman"/>
          <w:spacing w:val="-2"/>
          <w:w w:val="110"/>
          <w:sz w:val="20"/>
        </w:rPr>
        <w:t xml:space="preserve">ustanovených </w:t>
      </w:r>
      <w:r w:rsidRPr="0074755D">
        <w:rPr>
          <w:rFonts w:ascii="Times New Roman" w:hAnsi="Times New Roman" w:cs="Times New Roman"/>
          <w:w w:val="110"/>
          <w:sz w:val="20"/>
        </w:rPr>
        <w:t xml:space="preserve">v § 19 až 23 na ktoromkoľvek relevantnom trhu, vo vzťahu ku ktorému bola v súlade s § </w:t>
      </w:r>
      <w:r w:rsidRPr="0074755D">
        <w:rPr>
          <w:rFonts w:ascii="Times New Roman" w:hAnsi="Times New Roman" w:cs="Times New Roman"/>
          <w:spacing w:val="-6"/>
          <w:w w:val="110"/>
          <w:sz w:val="20"/>
        </w:rPr>
        <w:t xml:space="preserve">17 </w:t>
      </w:r>
      <w:r w:rsidRPr="0074755D">
        <w:rPr>
          <w:rFonts w:ascii="Times New Roman" w:hAnsi="Times New Roman" w:cs="Times New Roman"/>
          <w:w w:val="110"/>
          <w:sz w:val="20"/>
        </w:rPr>
        <w:t>označená ako významný podnik, alebo akúkoľvek inú povinnosť, ktorú Európska komisia povolí podľa § 18 ods.</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3.</w:t>
      </w:r>
    </w:p>
    <w:p w14:paraId="55FC3F64"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4918C0CF" w14:textId="77777777" w:rsidR="00065A99" w:rsidRPr="0074755D" w:rsidRDefault="00065A99">
      <w:pPr>
        <w:pStyle w:val="Zkladntext"/>
        <w:spacing w:before="0"/>
        <w:ind w:left="0" w:firstLine="0"/>
        <w:jc w:val="left"/>
        <w:rPr>
          <w:rFonts w:ascii="Times New Roman" w:hAnsi="Times New Roman" w:cs="Times New Roman"/>
          <w:sz w:val="26"/>
        </w:rPr>
      </w:pPr>
    </w:p>
    <w:p w14:paraId="55A9AB1A" w14:textId="77777777" w:rsidR="00065A99" w:rsidRPr="0074755D" w:rsidRDefault="00065A99">
      <w:pPr>
        <w:pStyle w:val="Zkladntext"/>
        <w:spacing w:before="0"/>
        <w:ind w:left="0" w:firstLine="0"/>
        <w:jc w:val="left"/>
        <w:rPr>
          <w:rFonts w:ascii="Times New Roman" w:hAnsi="Times New Roman" w:cs="Times New Roman"/>
          <w:sz w:val="26"/>
        </w:rPr>
      </w:pPr>
    </w:p>
    <w:p w14:paraId="6915DF7B" w14:textId="77777777" w:rsidR="00065A99" w:rsidRPr="0074755D" w:rsidRDefault="00065A99">
      <w:pPr>
        <w:pStyle w:val="Zkladntext"/>
        <w:spacing w:before="0"/>
        <w:ind w:left="0" w:firstLine="0"/>
        <w:jc w:val="left"/>
        <w:rPr>
          <w:rFonts w:ascii="Times New Roman" w:hAnsi="Times New Roman" w:cs="Times New Roman"/>
          <w:sz w:val="26"/>
        </w:rPr>
      </w:pPr>
    </w:p>
    <w:p w14:paraId="072B6620" w14:textId="77777777" w:rsidR="00065A99" w:rsidRPr="0074755D" w:rsidRDefault="00065A99">
      <w:pPr>
        <w:pStyle w:val="Zkladntext"/>
        <w:spacing w:before="0"/>
        <w:ind w:left="0" w:firstLine="0"/>
        <w:jc w:val="left"/>
        <w:rPr>
          <w:rFonts w:ascii="Times New Roman" w:hAnsi="Times New Roman" w:cs="Times New Roman"/>
          <w:sz w:val="26"/>
        </w:rPr>
      </w:pPr>
    </w:p>
    <w:p w14:paraId="26F99771" w14:textId="77777777" w:rsidR="00065A99" w:rsidRPr="0074755D" w:rsidRDefault="00065A99">
      <w:pPr>
        <w:pStyle w:val="Zkladntext"/>
        <w:spacing w:before="12"/>
        <w:ind w:left="0" w:firstLine="0"/>
        <w:jc w:val="left"/>
        <w:rPr>
          <w:rFonts w:ascii="Times New Roman" w:hAnsi="Times New Roman" w:cs="Times New Roman"/>
          <w:sz w:val="26"/>
        </w:rPr>
      </w:pPr>
    </w:p>
    <w:p w14:paraId="50339E45" w14:textId="77777777" w:rsidR="00065A99" w:rsidRPr="0074755D" w:rsidRDefault="006D4F4F">
      <w:pPr>
        <w:pStyle w:val="Odsekzoznamu"/>
        <w:numPr>
          <w:ilvl w:val="0"/>
          <w:numId w:val="148"/>
        </w:numPr>
        <w:tabs>
          <w:tab w:val="left" w:pos="641"/>
        </w:tabs>
        <w:spacing w:before="0"/>
        <w:ind w:right="0" w:hanging="309"/>
        <w:rPr>
          <w:rFonts w:ascii="Times New Roman" w:hAnsi="Times New Roman" w:cs="Times New Roman"/>
          <w:sz w:val="20"/>
        </w:rPr>
      </w:pPr>
      <w:r w:rsidRPr="0074755D">
        <w:rPr>
          <w:rFonts w:ascii="Times New Roman" w:hAnsi="Times New Roman" w:cs="Times New Roman"/>
          <w:w w:val="105"/>
          <w:sz w:val="20"/>
        </w:rPr>
        <w:t>Úrad</w:t>
      </w:r>
    </w:p>
    <w:p w14:paraId="674B9D33" w14:textId="77777777" w:rsidR="00065A99" w:rsidRPr="0074755D" w:rsidRDefault="006D4F4F">
      <w:pPr>
        <w:pStyle w:val="Odsekzoznamu"/>
        <w:numPr>
          <w:ilvl w:val="0"/>
          <w:numId w:val="147"/>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vykonáva správu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čísel,</w:t>
      </w:r>
    </w:p>
    <w:p w14:paraId="5ADA8917" w14:textId="77777777" w:rsidR="00065A99" w:rsidRPr="0074755D" w:rsidRDefault="006D4F4F">
      <w:pPr>
        <w:pStyle w:val="Nadpis1"/>
        <w:spacing w:before="211" w:line="309" w:lineRule="auto"/>
        <w:ind w:right="3288" w:firstLine="761"/>
        <w:jc w:val="left"/>
      </w:pPr>
      <w:r w:rsidRPr="0074755D">
        <w:rPr>
          <w:b w:val="0"/>
        </w:rPr>
        <w:br w:type="column"/>
      </w:r>
      <w:r w:rsidRPr="0074755D">
        <w:rPr>
          <w:w w:val="105"/>
        </w:rPr>
        <w:t>ŠTVRTÁ HLAVA SPRÁVA ČÍSEL A FREKVENCIÍ</w:t>
      </w:r>
    </w:p>
    <w:p w14:paraId="0CCA0FD9" w14:textId="77777777" w:rsidR="00065A99" w:rsidRPr="0074755D" w:rsidRDefault="006D4F4F">
      <w:pPr>
        <w:spacing w:before="243"/>
        <w:ind w:left="248" w:right="3507"/>
        <w:jc w:val="center"/>
        <w:rPr>
          <w:rFonts w:ascii="Times New Roman" w:hAnsi="Times New Roman" w:cs="Times New Roman"/>
          <w:b/>
          <w:sz w:val="20"/>
        </w:rPr>
      </w:pPr>
      <w:r w:rsidRPr="0074755D">
        <w:rPr>
          <w:rFonts w:ascii="Times New Roman" w:hAnsi="Times New Roman" w:cs="Times New Roman"/>
          <w:b/>
          <w:w w:val="130"/>
          <w:sz w:val="20"/>
        </w:rPr>
        <w:t>§ 29</w:t>
      </w:r>
    </w:p>
    <w:p w14:paraId="3ECEBF2A" w14:textId="77777777" w:rsidR="00065A99" w:rsidRPr="0074755D" w:rsidRDefault="006D4F4F">
      <w:pPr>
        <w:spacing w:before="44"/>
        <w:ind w:left="248" w:right="3507"/>
        <w:jc w:val="center"/>
        <w:rPr>
          <w:rFonts w:ascii="Times New Roman" w:hAnsi="Times New Roman" w:cs="Times New Roman"/>
          <w:b/>
          <w:sz w:val="20"/>
        </w:rPr>
      </w:pPr>
      <w:r w:rsidRPr="0074755D">
        <w:rPr>
          <w:rFonts w:ascii="Times New Roman" w:hAnsi="Times New Roman" w:cs="Times New Roman"/>
          <w:b/>
          <w:w w:val="120"/>
          <w:sz w:val="20"/>
        </w:rPr>
        <w:t>Správa čísel a číslovací plán</w:t>
      </w:r>
    </w:p>
    <w:p w14:paraId="1C88851A" w14:textId="77777777" w:rsidR="00065A99" w:rsidRPr="0074755D" w:rsidRDefault="00065A99">
      <w:pPr>
        <w:jc w:val="center"/>
        <w:rPr>
          <w:rFonts w:ascii="Times New Roman" w:hAnsi="Times New Roman" w:cs="Times New Roman"/>
          <w:sz w:val="20"/>
        </w:rPr>
        <w:sectPr w:rsidR="00065A99" w:rsidRPr="0074755D">
          <w:type w:val="continuous"/>
          <w:pgSz w:w="11910" w:h="16840"/>
          <w:pgMar w:top="820" w:right="1000" w:bottom="280" w:left="1000" w:header="708" w:footer="708" w:gutter="0"/>
          <w:cols w:num="2" w:space="708" w:equalWidth="0">
            <w:col w:w="2641" w:space="620"/>
            <w:col w:w="6649"/>
          </w:cols>
        </w:sectPr>
      </w:pPr>
    </w:p>
    <w:p w14:paraId="3C66FDED" w14:textId="77777777" w:rsidR="00065A99" w:rsidRPr="0074755D" w:rsidRDefault="006D4F4F">
      <w:pPr>
        <w:pStyle w:val="Odsekzoznamu"/>
        <w:numPr>
          <w:ilvl w:val="0"/>
          <w:numId w:val="147"/>
        </w:numPr>
        <w:tabs>
          <w:tab w:val="left" w:pos="389"/>
        </w:tabs>
        <w:ind w:right="0"/>
        <w:rPr>
          <w:rFonts w:ascii="Times New Roman" w:hAnsi="Times New Roman" w:cs="Times New Roman"/>
          <w:sz w:val="20"/>
        </w:rPr>
      </w:pPr>
      <w:r w:rsidRPr="0074755D">
        <w:rPr>
          <w:rFonts w:ascii="Times New Roman" w:hAnsi="Times New Roman" w:cs="Times New Roman"/>
          <w:w w:val="110"/>
          <w:sz w:val="20"/>
        </w:rPr>
        <w:t>zostavuje a vydáva číslovací</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plán,</w:t>
      </w:r>
    </w:p>
    <w:p w14:paraId="562851E0" w14:textId="77777777" w:rsidR="00065A99" w:rsidRPr="0074755D" w:rsidRDefault="006D4F4F">
      <w:pPr>
        <w:pStyle w:val="Odsekzoznamu"/>
        <w:numPr>
          <w:ilvl w:val="0"/>
          <w:numId w:val="147"/>
        </w:numPr>
        <w:tabs>
          <w:tab w:val="left" w:pos="389"/>
        </w:tabs>
        <w:ind w:right="0"/>
        <w:rPr>
          <w:rFonts w:ascii="Times New Roman" w:hAnsi="Times New Roman" w:cs="Times New Roman"/>
          <w:sz w:val="20"/>
        </w:rPr>
      </w:pPr>
      <w:r w:rsidRPr="0074755D">
        <w:rPr>
          <w:rFonts w:ascii="Times New Roman" w:hAnsi="Times New Roman" w:cs="Times New Roman"/>
          <w:w w:val="105"/>
          <w:sz w:val="20"/>
        </w:rPr>
        <w:t>vydáva individuálne povolenia na používanie</w:t>
      </w:r>
      <w:r w:rsidRPr="0074755D">
        <w:rPr>
          <w:rFonts w:ascii="Times New Roman" w:hAnsi="Times New Roman" w:cs="Times New Roman"/>
          <w:spacing w:val="8"/>
          <w:w w:val="105"/>
          <w:sz w:val="20"/>
        </w:rPr>
        <w:t xml:space="preserve"> </w:t>
      </w:r>
      <w:r w:rsidRPr="0074755D">
        <w:rPr>
          <w:rFonts w:ascii="Times New Roman" w:hAnsi="Times New Roman" w:cs="Times New Roman"/>
          <w:w w:val="105"/>
          <w:sz w:val="20"/>
        </w:rPr>
        <w:t>čísel.</w:t>
      </w:r>
    </w:p>
    <w:p w14:paraId="63D9E3FA" w14:textId="77777777" w:rsidR="00065A99" w:rsidRPr="0074755D" w:rsidRDefault="006D4F4F">
      <w:pPr>
        <w:pStyle w:val="Odsekzoznamu"/>
        <w:numPr>
          <w:ilvl w:val="0"/>
          <w:numId w:val="148"/>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Čísla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volacie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čísla,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číselné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bloky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adresy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verejných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sietí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služieb.</w:t>
      </w:r>
    </w:p>
    <w:p w14:paraId="390BD359" w14:textId="77777777" w:rsidR="00065A99" w:rsidRPr="0074755D" w:rsidRDefault="006D4F4F">
      <w:pPr>
        <w:pStyle w:val="Odsekzoznamu"/>
        <w:numPr>
          <w:ilvl w:val="0"/>
          <w:numId w:val="148"/>
        </w:numPr>
        <w:tabs>
          <w:tab w:val="left" w:pos="731"/>
        </w:tabs>
        <w:spacing w:before="200"/>
        <w:ind w:left="105" w:firstLine="226"/>
        <w:rPr>
          <w:rFonts w:ascii="Times New Roman" w:hAnsi="Times New Roman" w:cs="Times New Roman"/>
          <w:sz w:val="20"/>
        </w:rPr>
      </w:pPr>
      <w:r w:rsidRPr="0074755D">
        <w:rPr>
          <w:rFonts w:ascii="Times New Roman" w:hAnsi="Times New Roman" w:cs="Times New Roman"/>
          <w:w w:val="105"/>
          <w:sz w:val="20"/>
        </w:rPr>
        <w:t xml:space="preserve">Úrad uvádza v číslovacom pláne pravidlá zostavovania a používania čísel a všeobecné podmienky na ich prideľovanie zabezpečujúce rovnaké zaobchádzanie so všetkými poskytovateľmi verejných služieb. Pri jeho spracovaní rešpektuje medzinárodné zmluvy a záväzky  Slovenskej republiky vyplývajúce z jej členstva v medzinárodných organizáciách a prihliada aj na vývoj </w:t>
      </w:r>
      <w:r w:rsidRPr="0074755D">
        <w:rPr>
          <w:rFonts w:ascii="Times New Roman" w:hAnsi="Times New Roman" w:cs="Times New Roman"/>
          <w:spacing w:val="-3"/>
          <w:w w:val="105"/>
          <w:sz w:val="20"/>
        </w:rPr>
        <w:t xml:space="preserve">nových </w:t>
      </w:r>
      <w:r w:rsidRPr="0074755D">
        <w:rPr>
          <w:rFonts w:ascii="Times New Roman" w:hAnsi="Times New Roman" w:cs="Times New Roman"/>
          <w:w w:val="105"/>
          <w:sz w:val="20"/>
        </w:rPr>
        <w:t>služieb a zabezpečenie dostatočného počtu</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čísel.</w:t>
      </w:r>
    </w:p>
    <w:p w14:paraId="15B7DBE5" w14:textId="77777777" w:rsidR="00065A99" w:rsidRPr="0074755D" w:rsidRDefault="006D4F4F">
      <w:pPr>
        <w:pStyle w:val="Odsekzoznamu"/>
        <w:numPr>
          <w:ilvl w:val="0"/>
          <w:numId w:val="148"/>
        </w:numPr>
        <w:tabs>
          <w:tab w:val="left" w:pos="707"/>
        </w:tabs>
        <w:spacing w:before="201"/>
        <w:ind w:left="105" w:firstLine="226"/>
        <w:rPr>
          <w:rFonts w:ascii="Times New Roman" w:hAnsi="Times New Roman" w:cs="Times New Roman"/>
          <w:sz w:val="20"/>
        </w:rPr>
      </w:pPr>
      <w:r w:rsidRPr="0074755D">
        <w:rPr>
          <w:rFonts w:ascii="Times New Roman" w:hAnsi="Times New Roman" w:cs="Times New Roman"/>
          <w:w w:val="110"/>
          <w:sz w:val="20"/>
        </w:rPr>
        <w:t>Podnik je povinný  poskytnúť  na  požiadanie  úradu  informácie  potrebné  pri  zostavovaní a uplatňovaní číslovacieho</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plánu.</w:t>
      </w:r>
    </w:p>
    <w:p w14:paraId="497B9C82" w14:textId="77777777" w:rsidR="00065A99" w:rsidRPr="0074755D" w:rsidRDefault="006D4F4F">
      <w:pPr>
        <w:pStyle w:val="Odsekzoznamu"/>
        <w:numPr>
          <w:ilvl w:val="0"/>
          <w:numId w:val="148"/>
        </w:numPr>
        <w:tabs>
          <w:tab w:val="left" w:pos="641"/>
        </w:tabs>
        <w:spacing w:before="201"/>
        <w:ind w:right="0" w:hanging="309"/>
        <w:rPr>
          <w:rFonts w:ascii="Times New Roman" w:hAnsi="Times New Roman" w:cs="Times New Roman"/>
          <w:sz w:val="20"/>
        </w:rPr>
      </w:pPr>
      <w:r w:rsidRPr="0074755D">
        <w:rPr>
          <w:rFonts w:ascii="Times New Roman" w:hAnsi="Times New Roman" w:cs="Times New Roman"/>
          <w:w w:val="105"/>
          <w:sz w:val="20"/>
        </w:rPr>
        <w:t>Číslovací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plán</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ustanoví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všeobecne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záväzný</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právny</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predpis,</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ktorý</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vydá</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úrad.</w:t>
      </w:r>
    </w:p>
    <w:p w14:paraId="26300989" w14:textId="77777777" w:rsidR="00065A99" w:rsidRPr="0074755D" w:rsidRDefault="00065A99">
      <w:pPr>
        <w:pStyle w:val="Zkladntext"/>
        <w:spacing w:before="0"/>
        <w:ind w:left="0" w:firstLine="0"/>
        <w:jc w:val="left"/>
        <w:rPr>
          <w:rFonts w:ascii="Times New Roman" w:hAnsi="Times New Roman" w:cs="Times New Roman"/>
          <w:sz w:val="23"/>
        </w:rPr>
      </w:pPr>
    </w:p>
    <w:p w14:paraId="1BEA8C3C" w14:textId="77777777" w:rsidR="00065A99" w:rsidRPr="0074755D" w:rsidRDefault="006D4F4F">
      <w:pPr>
        <w:pStyle w:val="Nadpis1"/>
        <w:spacing w:before="0"/>
      </w:pPr>
      <w:r w:rsidRPr="0074755D">
        <w:rPr>
          <w:w w:val="130"/>
        </w:rPr>
        <w:t>§ 30</w:t>
      </w:r>
    </w:p>
    <w:p w14:paraId="1012ADDF"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Správa frekvenčného spektra</w:t>
      </w:r>
    </w:p>
    <w:p w14:paraId="37A4EFD8" w14:textId="77777777" w:rsidR="00065A99" w:rsidRPr="0074755D" w:rsidRDefault="006D4F4F">
      <w:pPr>
        <w:pStyle w:val="Odsekzoznamu"/>
        <w:numPr>
          <w:ilvl w:val="0"/>
          <w:numId w:val="146"/>
        </w:numPr>
        <w:tabs>
          <w:tab w:val="left" w:pos="641"/>
        </w:tabs>
        <w:spacing w:before="215"/>
        <w:ind w:right="0" w:hanging="309"/>
        <w:rPr>
          <w:rFonts w:ascii="Times New Roman" w:hAnsi="Times New Roman" w:cs="Times New Roman"/>
          <w:sz w:val="20"/>
        </w:rPr>
      </w:pPr>
      <w:r w:rsidRPr="0074755D">
        <w:rPr>
          <w:rFonts w:ascii="Times New Roman" w:hAnsi="Times New Roman" w:cs="Times New Roman"/>
          <w:w w:val="110"/>
          <w:sz w:val="20"/>
        </w:rPr>
        <w:t>Úrad vykonáva správu frekvenčného spektra, ktorou</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je</w:t>
      </w:r>
    </w:p>
    <w:p w14:paraId="4D921546" w14:textId="77777777" w:rsidR="00065A99" w:rsidRPr="0074755D" w:rsidRDefault="006D4F4F">
      <w:pPr>
        <w:pStyle w:val="Odsekzoznamu"/>
        <w:numPr>
          <w:ilvl w:val="0"/>
          <w:numId w:val="145"/>
        </w:numPr>
        <w:tabs>
          <w:tab w:val="left" w:pos="389"/>
        </w:tabs>
        <w:ind w:right="0"/>
        <w:rPr>
          <w:rFonts w:ascii="Times New Roman" w:hAnsi="Times New Roman" w:cs="Times New Roman"/>
          <w:sz w:val="20"/>
        </w:rPr>
      </w:pPr>
      <w:r w:rsidRPr="0074755D">
        <w:rPr>
          <w:rFonts w:ascii="Times New Roman" w:hAnsi="Times New Roman" w:cs="Times New Roman"/>
          <w:w w:val="110"/>
          <w:sz w:val="20"/>
        </w:rPr>
        <w:t>spolupráca s</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ministerstvom pri spracúvaní návrhu národnej tabuľky frekvenčného spektra,</w:t>
      </w:r>
    </w:p>
    <w:p w14:paraId="7846F62B" w14:textId="77777777" w:rsidR="00065A99" w:rsidRPr="0074755D" w:rsidRDefault="006D4F4F">
      <w:pPr>
        <w:pStyle w:val="Odsekzoznamu"/>
        <w:numPr>
          <w:ilvl w:val="0"/>
          <w:numId w:val="145"/>
        </w:numPr>
        <w:tabs>
          <w:tab w:val="left" w:pos="389"/>
        </w:tabs>
        <w:ind w:right="0"/>
        <w:rPr>
          <w:rFonts w:ascii="Times New Roman" w:hAnsi="Times New Roman" w:cs="Times New Roman"/>
          <w:sz w:val="20"/>
        </w:rPr>
      </w:pPr>
      <w:r w:rsidRPr="0074755D">
        <w:rPr>
          <w:rFonts w:ascii="Times New Roman" w:hAnsi="Times New Roman" w:cs="Times New Roman"/>
          <w:w w:val="110"/>
          <w:sz w:val="20"/>
        </w:rPr>
        <w:t>zostavovanie plánu využívania frekvenčného</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spektra,</w:t>
      </w:r>
    </w:p>
    <w:p w14:paraId="555EC45C" w14:textId="77777777" w:rsidR="00065A99" w:rsidRPr="0074755D" w:rsidRDefault="006D4F4F">
      <w:pPr>
        <w:pStyle w:val="Odsekzoznamu"/>
        <w:numPr>
          <w:ilvl w:val="0"/>
          <w:numId w:val="145"/>
        </w:numPr>
        <w:tabs>
          <w:tab w:val="left" w:pos="389"/>
        </w:tabs>
        <w:ind w:right="0"/>
        <w:rPr>
          <w:rFonts w:ascii="Times New Roman" w:hAnsi="Times New Roman" w:cs="Times New Roman"/>
          <w:sz w:val="20"/>
        </w:rPr>
      </w:pPr>
      <w:r w:rsidRPr="0074755D">
        <w:rPr>
          <w:rFonts w:ascii="Times New Roman" w:hAnsi="Times New Roman" w:cs="Times New Roman"/>
          <w:w w:val="110"/>
          <w:sz w:val="20"/>
        </w:rPr>
        <w:t>prideľovanie frekvencií a určovanie podmienok, za ktorých je možné frekvencie</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používať,</w:t>
      </w:r>
    </w:p>
    <w:p w14:paraId="2F9FD743" w14:textId="77777777" w:rsidR="00065A99" w:rsidRPr="0074755D" w:rsidRDefault="00065A99">
      <w:pPr>
        <w:rPr>
          <w:rFonts w:ascii="Times New Roman" w:hAnsi="Times New Roman" w:cs="Times New Roman"/>
          <w:sz w:val="20"/>
        </w:rPr>
        <w:sectPr w:rsidR="00065A99" w:rsidRPr="0074755D">
          <w:type w:val="continuous"/>
          <w:pgSz w:w="11910" w:h="16840"/>
          <w:pgMar w:top="820" w:right="1000" w:bottom="280" w:left="1000" w:header="708" w:footer="708" w:gutter="0"/>
          <w:cols w:space="708"/>
        </w:sectPr>
      </w:pPr>
    </w:p>
    <w:p w14:paraId="2211F704" w14:textId="77777777" w:rsidR="00065A99" w:rsidRPr="0074755D" w:rsidRDefault="00065A99">
      <w:pPr>
        <w:pStyle w:val="Zkladntext"/>
        <w:spacing w:before="10"/>
        <w:ind w:left="0" w:firstLine="0"/>
        <w:jc w:val="left"/>
        <w:rPr>
          <w:rFonts w:ascii="Times New Roman" w:hAnsi="Times New Roman" w:cs="Times New Roman"/>
          <w:sz w:val="16"/>
        </w:rPr>
      </w:pPr>
    </w:p>
    <w:p w14:paraId="263E077B" w14:textId="77777777" w:rsidR="00065A99" w:rsidRPr="0074755D" w:rsidRDefault="006D4F4F">
      <w:pPr>
        <w:pStyle w:val="Odsekzoznamu"/>
        <w:numPr>
          <w:ilvl w:val="0"/>
          <w:numId w:val="145"/>
        </w:numPr>
        <w:tabs>
          <w:tab w:val="left" w:pos="389"/>
        </w:tabs>
        <w:spacing w:before="104"/>
        <w:ind w:right="0"/>
        <w:rPr>
          <w:rFonts w:ascii="Times New Roman" w:hAnsi="Times New Roman" w:cs="Times New Roman"/>
          <w:sz w:val="20"/>
        </w:rPr>
      </w:pPr>
      <w:r w:rsidRPr="0074755D">
        <w:rPr>
          <w:rFonts w:ascii="Times New Roman" w:hAnsi="Times New Roman" w:cs="Times New Roman"/>
          <w:w w:val="110"/>
          <w:sz w:val="20"/>
        </w:rPr>
        <w:t>koordinácia a kontrola využívania frekvenčného</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spektra.</w:t>
      </w:r>
    </w:p>
    <w:p w14:paraId="34B1C7E9" w14:textId="77777777" w:rsidR="00065A99" w:rsidRPr="0074755D" w:rsidRDefault="006D4F4F">
      <w:pPr>
        <w:pStyle w:val="Odsekzoznamu"/>
        <w:numPr>
          <w:ilvl w:val="0"/>
          <w:numId w:val="146"/>
        </w:numPr>
        <w:tabs>
          <w:tab w:val="left" w:pos="650"/>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Na príprave národnej tabuľky frekvenčného spektra sa podieľa medzirezortná komisia, </w:t>
      </w:r>
      <w:r w:rsidRPr="0074755D">
        <w:rPr>
          <w:rFonts w:ascii="Times New Roman" w:hAnsi="Times New Roman" w:cs="Times New Roman"/>
          <w:spacing w:val="-3"/>
          <w:w w:val="110"/>
          <w:sz w:val="20"/>
        </w:rPr>
        <w:t xml:space="preserve">ktorej </w:t>
      </w:r>
      <w:r w:rsidRPr="0074755D">
        <w:rPr>
          <w:rFonts w:ascii="Times New Roman" w:hAnsi="Times New Roman" w:cs="Times New Roman"/>
          <w:w w:val="110"/>
          <w:sz w:val="20"/>
        </w:rPr>
        <w:t xml:space="preserve">štatút a rokovací poriadok schvaľuje ministerstvo. Jej členom sú zástupcovia </w:t>
      </w:r>
      <w:r w:rsidRPr="0074755D">
        <w:rPr>
          <w:rFonts w:ascii="Times New Roman" w:hAnsi="Times New Roman" w:cs="Times New Roman"/>
          <w:spacing w:val="-2"/>
          <w:w w:val="110"/>
          <w:sz w:val="20"/>
        </w:rPr>
        <w:t xml:space="preserve">ministerstva, </w:t>
      </w:r>
      <w:r w:rsidRPr="0074755D">
        <w:rPr>
          <w:rFonts w:ascii="Times New Roman" w:hAnsi="Times New Roman" w:cs="Times New Roman"/>
          <w:w w:val="110"/>
          <w:sz w:val="20"/>
        </w:rPr>
        <w:t>Ministerstva obrany Slovenskej republiky (ďalej len „ministerstvo obrany“), Ministerstva vnútra Slovenskej republiky (ďalej len „ministerstvo vnútra“), Slovenskej informačnej služby a</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úradu.</w:t>
      </w:r>
    </w:p>
    <w:p w14:paraId="234F0166" w14:textId="77777777" w:rsidR="00065A99" w:rsidRPr="0074755D" w:rsidRDefault="006D4F4F">
      <w:pPr>
        <w:pStyle w:val="Odsekzoznamu"/>
        <w:numPr>
          <w:ilvl w:val="0"/>
          <w:numId w:val="146"/>
        </w:numPr>
        <w:tabs>
          <w:tab w:val="left" w:pos="677"/>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Národná tabuľka frekvenčného spektra obsahuje najmä frekvenčné pásma vymedzené pre jednotlivé rádiokomunikačné služby na civilné účely a vojenské účely; vojenským účelom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tohto zákona je zabezpečenie obrany štátu, bezpečnosti štátu, ochrany verejného poriadku, života, verejného zdravia a majetku. Národnú tabuľku frekvenčného spektra ustanoví vláda nariadením    a ministerstvo ju zverejňuje na svojom webovom</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sídle.</w:t>
      </w:r>
    </w:p>
    <w:p w14:paraId="28F57209" w14:textId="77777777" w:rsidR="00065A99" w:rsidRPr="0074755D" w:rsidRDefault="006D4F4F">
      <w:pPr>
        <w:pStyle w:val="Odsekzoznamu"/>
        <w:numPr>
          <w:ilvl w:val="0"/>
          <w:numId w:val="146"/>
        </w:numPr>
        <w:tabs>
          <w:tab w:val="left" w:pos="773"/>
        </w:tabs>
        <w:spacing w:before="200"/>
        <w:ind w:left="105" w:firstLine="226"/>
        <w:rPr>
          <w:rFonts w:ascii="Times New Roman" w:hAnsi="Times New Roman" w:cs="Times New Roman"/>
          <w:sz w:val="20"/>
        </w:rPr>
      </w:pPr>
      <w:r w:rsidRPr="0074755D">
        <w:rPr>
          <w:rFonts w:ascii="Times New Roman" w:hAnsi="Times New Roman" w:cs="Times New Roman"/>
          <w:w w:val="110"/>
          <w:sz w:val="20"/>
        </w:rPr>
        <w:t>Úrad na základe národnej tabuľky frekvenčného spektra vydáva plán využívania frekvenčného spektra s prihliadnutím na potrebu európskej harmonizácie, stupeň technického rozvoja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rádiových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zariadení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poskytovania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konkrétnom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frekvenčnom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pásme,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 xml:space="preserve">dosiahnutie výhod pre koncových užívateľov a zabezpečenie obrany a bezpečnosti štátu. Plán využívania frekvenčného spektra obsahuje aj informáciu, v ktorých frekvenčných pásmach je možné </w:t>
      </w:r>
      <w:r w:rsidRPr="0074755D">
        <w:rPr>
          <w:rFonts w:ascii="Times New Roman" w:hAnsi="Times New Roman" w:cs="Times New Roman"/>
          <w:spacing w:val="-3"/>
          <w:w w:val="110"/>
          <w:sz w:val="20"/>
        </w:rPr>
        <w:t xml:space="preserve">práva </w:t>
      </w:r>
      <w:r w:rsidRPr="0074755D">
        <w:rPr>
          <w:rFonts w:ascii="Times New Roman" w:hAnsi="Times New Roman" w:cs="Times New Roman"/>
          <w:w w:val="110"/>
          <w:sz w:val="20"/>
        </w:rPr>
        <w:t>vyplývajúce z pridelenia frekvencií previesť alebo prenajať. Plán využívania frekvenčného spektra úrad zverejňuje na svojom webovom</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sídle.</w:t>
      </w:r>
    </w:p>
    <w:p w14:paraId="6B247DC9" w14:textId="77777777" w:rsidR="00065A99" w:rsidRPr="0074755D" w:rsidRDefault="006D4F4F">
      <w:pPr>
        <w:pStyle w:val="Odsekzoznamu"/>
        <w:numPr>
          <w:ilvl w:val="0"/>
          <w:numId w:val="146"/>
        </w:numPr>
        <w:tabs>
          <w:tab w:val="left" w:pos="735"/>
        </w:tabs>
        <w:spacing w:before="202"/>
        <w:ind w:left="105" w:firstLine="226"/>
        <w:rPr>
          <w:rFonts w:ascii="Times New Roman" w:hAnsi="Times New Roman" w:cs="Times New Roman"/>
          <w:sz w:val="20"/>
        </w:rPr>
      </w:pPr>
      <w:r w:rsidRPr="0074755D">
        <w:rPr>
          <w:rFonts w:ascii="Times New Roman" w:hAnsi="Times New Roman" w:cs="Times New Roman"/>
          <w:w w:val="110"/>
          <w:sz w:val="20"/>
        </w:rPr>
        <w:t xml:space="preserve">Úrad pri tvorbe plánu využívania frekvenčného spektra prihliada na to, aby sa </w:t>
      </w:r>
      <w:r w:rsidRPr="0074755D">
        <w:rPr>
          <w:rFonts w:ascii="Times New Roman" w:hAnsi="Times New Roman" w:cs="Times New Roman"/>
          <w:spacing w:val="-8"/>
          <w:w w:val="110"/>
          <w:sz w:val="20"/>
        </w:rPr>
        <w:t xml:space="preserve">vo </w:t>
      </w:r>
      <w:r w:rsidRPr="0074755D">
        <w:rPr>
          <w:rFonts w:ascii="Times New Roman" w:hAnsi="Times New Roman" w:cs="Times New Roman"/>
          <w:w w:val="110"/>
          <w:sz w:val="20"/>
        </w:rPr>
        <w:t xml:space="preserve">vymedzených frekvenčných pásmach mohli využívať všetky druhy technológií používaných </w:t>
      </w:r>
      <w:r w:rsidRPr="0074755D">
        <w:rPr>
          <w:rFonts w:ascii="Times New Roman" w:hAnsi="Times New Roman" w:cs="Times New Roman"/>
          <w:spacing w:val="-6"/>
          <w:w w:val="110"/>
          <w:sz w:val="20"/>
        </w:rPr>
        <w:t xml:space="preserve">pre </w:t>
      </w:r>
      <w:r w:rsidRPr="0074755D">
        <w:rPr>
          <w:rFonts w:ascii="Times New Roman" w:hAnsi="Times New Roman" w:cs="Times New Roman"/>
          <w:w w:val="110"/>
          <w:sz w:val="20"/>
        </w:rPr>
        <w:t xml:space="preserve">služby. Úrad môže po konzultáciách podľa § 10 určiť primerané a nediskriminačné obmedzenia  pre niektoré druhy rádiových sietí alebo bezdrôtovej prístupovej technológie, ak je to nevyhnutné  z dôvodov zabránenia škodlivému rušeniu, ochrany verejného zdravia pred elektromagnetickým poľom, potreby zabezpečenia technickej kvality služby, zabezpečenia maximalizácie spoločného využívania frekvencií, garantovania efektívneho využívania frekvenčného spektra </w:t>
      </w:r>
      <w:r w:rsidRPr="0074755D">
        <w:rPr>
          <w:rFonts w:ascii="Times New Roman" w:hAnsi="Times New Roman" w:cs="Times New Roman"/>
          <w:spacing w:val="-4"/>
          <w:w w:val="110"/>
          <w:sz w:val="20"/>
        </w:rPr>
        <w:t xml:space="preserve">alebo </w:t>
      </w:r>
      <w:r w:rsidRPr="0074755D">
        <w:rPr>
          <w:rFonts w:ascii="Times New Roman" w:hAnsi="Times New Roman" w:cs="Times New Roman"/>
          <w:w w:val="110"/>
          <w:sz w:val="20"/>
        </w:rPr>
        <w:t>zabezpečenia plnenia cieľa všeobecného záujmu podľa odseku</w:t>
      </w:r>
      <w:r w:rsidRPr="0074755D">
        <w:rPr>
          <w:rFonts w:ascii="Times New Roman" w:hAnsi="Times New Roman" w:cs="Times New Roman"/>
          <w:spacing w:val="54"/>
          <w:w w:val="110"/>
          <w:sz w:val="20"/>
        </w:rPr>
        <w:t xml:space="preserve"> </w:t>
      </w:r>
      <w:r w:rsidRPr="0074755D">
        <w:rPr>
          <w:rFonts w:ascii="Times New Roman" w:hAnsi="Times New Roman" w:cs="Times New Roman"/>
          <w:w w:val="110"/>
          <w:sz w:val="20"/>
        </w:rPr>
        <w:t>6.</w:t>
      </w:r>
    </w:p>
    <w:p w14:paraId="71FA82E6" w14:textId="77777777" w:rsidR="00065A99" w:rsidRPr="0074755D" w:rsidRDefault="006D4F4F">
      <w:pPr>
        <w:pStyle w:val="Odsekzoznamu"/>
        <w:numPr>
          <w:ilvl w:val="0"/>
          <w:numId w:val="146"/>
        </w:numPr>
        <w:tabs>
          <w:tab w:val="left" w:pos="643"/>
        </w:tabs>
        <w:spacing w:before="201"/>
        <w:ind w:left="105" w:firstLine="226"/>
        <w:rPr>
          <w:rFonts w:ascii="Times New Roman" w:hAnsi="Times New Roman" w:cs="Times New Roman"/>
          <w:sz w:val="20"/>
        </w:rPr>
      </w:pPr>
      <w:r w:rsidRPr="0074755D">
        <w:rPr>
          <w:rFonts w:ascii="Times New Roman" w:hAnsi="Times New Roman" w:cs="Times New Roman"/>
          <w:w w:val="110"/>
          <w:sz w:val="20"/>
        </w:rPr>
        <w:t>Úrad</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prihliada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aby</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vo</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vymedzených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frekvenčných</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pásmach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mohli</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poskytovať</w:t>
      </w:r>
      <w:r w:rsidRPr="0074755D">
        <w:rPr>
          <w:rFonts w:ascii="Times New Roman" w:hAnsi="Times New Roman" w:cs="Times New Roman"/>
          <w:spacing w:val="-3"/>
          <w:w w:val="110"/>
          <w:sz w:val="20"/>
        </w:rPr>
        <w:t xml:space="preserve"> všetky </w:t>
      </w:r>
      <w:r w:rsidRPr="0074755D">
        <w:rPr>
          <w:rFonts w:ascii="Times New Roman" w:hAnsi="Times New Roman" w:cs="Times New Roman"/>
          <w:w w:val="110"/>
          <w:sz w:val="20"/>
        </w:rPr>
        <w:t xml:space="preserve">druhy služieb. Úrad môže po konzultáciách podľa § 10 primerane a nediskriminačne obmedziť rozsah služieb v príslušnom frekvenčnom pásme, ak je to nevyhnutné z dôvodov </w:t>
      </w:r>
      <w:r w:rsidRPr="0074755D">
        <w:rPr>
          <w:rFonts w:ascii="Times New Roman" w:hAnsi="Times New Roman" w:cs="Times New Roman"/>
          <w:spacing w:val="-2"/>
          <w:w w:val="110"/>
          <w:sz w:val="20"/>
        </w:rPr>
        <w:t xml:space="preserve">zabezpečenia </w:t>
      </w:r>
      <w:r w:rsidRPr="0074755D">
        <w:rPr>
          <w:rFonts w:ascii="Times New Roman" w:hAnsi="Times New Roman" w:cs="Times New Roman"/>
          <w:w w:val="110"/>
          <w:sz w:val="20"/>
        </w:rPr>
        <w:t>plnenia cieľa všeobecného záujmu, najmä ochrany života, podpory sociálnej, regionálnej</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alebo územnej súdržnosti, zabránenia  neefektívnemu  využívaniu  frekvencií  alebo  podpory  kultúrnej a jazykovej rozmanitosti, plurality médií a poskytovania služieb rozhlasového a televízneho vysielania.</w:t>
      </w:r>
    </w:p>
    <w:p w14:paraId="327CAD90" w14:textId="77777777" w:rsidR="00065A99" w:rsidRPr="0074755D" w:rsidRDefault="006D4F4F">
      <w:pPr>
        <w:pStyle w:val="Odsekzoznamu"/>
        <w:numPr>
          <w:ilvl w:val="0"/>
          <w:numId w:val="146"/>
        </w:numPr>
        <w:tabs>
          <w:tab w:val="left" w:pos="708"/>
        </w:tabs>
        <w:spacing w:before="201"/>
        <w:ind w:left="105" w:firstLine="226"/>
        <w:rPr>
          <w:rFonts w:ascii="Times New Roman" w:hAnsi="Times New Roman" w:cs="Times New Roman"/>
          <w:sz w:val="20"/>
        </w:rPr>
      </w:pPr>
      <w:r w:rsidRPr="0074755D">
        <w:rPr>
          <w:rFonts w:ascii="Times New Roman" w:hAnsi="Times New Roman" w:cs="Times New Roman"/>
          <w:w w:val="110"/>
          <w:sz w:val="20"/>
        </w:rPr>
        <w:t>Ak  je  to  potrebné  na  ochranu  služby  zabezpečujúcej  ochranu  života,  alebo  výnimočne  z</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dôvodov</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plnenia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iných</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cieľov</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všeobecného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záujmu</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6,</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zakázať</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poskytovať inú službu v konkrétnom</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pásme.</w:t>
      </w:r>
    </w:p>
    <w:p w14:paraId="741B3876" w14:textId="77777777" w:rsidR="00065A99" w:rsidRPr="0074755D" w:rsidRDefault="006D4F4F">
      <w:pPr>
        <w:pStyle w:val="Odsekzoznamu"/>
        <w:numPr>
          <w:ilvl w:val="0"/>
          <w:numId w:val="146"/>
        </w:numPr>
        <w:tabs>
          <w:tab w:val="left" w:pos="669"/>
        </w:tabs>
        <w:spacing w:before="201"/>
        <w:ind w:left="105" w:firstLine="226"/>
        <w:rPr>
          <w:rFonts w:ascii="Times New Roman" w:hAnsi="Times New Roman" w:cs="Times New Roman"/>
          <w:sz w:val="20"/>
        </w:rPr>
      </w:pPr>
      <w:r w:rsidRPr="0074755D">
        <w:rPr>
          <w:rFonts w:ascii="Times New Roman" w:hAnsi="Times New Roman" w:cs="Times New Roman"/>
          <w:w w:val="110"/>
          <w:sz w:val="20"/>
        </w:rPr>
        <w:t>Úrad raz za tri roky preskúmava nevyhnutnosť obmedzení podľa odsekov 5 a 6 a výsledky preskúmania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zverejní.</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základe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výsledkov</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preskúmania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obmedzenia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ponechá</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zmení.</w:t>
      </w:r>
    </w:p>
    <w:p w14:paraId="53520E30" w14:textId="77777777" w:rsidR="00065A99" w:rsidRPr="0074755D" w:rsidRDefault="00065A99">
      <w:pPr>
        <w:pStyle w:val="Zkladntext"/>
        <w:spacing w:before="1"/>
        <w:ind w:left="0" w:firstLine="0"/>
        <w:jc w:val="left"/>
        <w:rPr>
          <w:rFonts w:ascii="Times New Roman" w:hAnsi="Times New Roman" w:cs="Times New Roman"/>
          <w:sz w:val="23"/>
        </w:rPr>
      </w:pPr>
    </w:p>
    <w:p w14:paraId="0DF72314" w14:textId="77777777" w:rsidR="00065A99" w:rsidRPr="0074755D" w:rsidRDefault="006D4F4F">
      <w:pPr>
        <w:pStyle w:val="Nadpis1"/>
        <w:spacing w:before="0"/>
      </w:pPr>
      <w:r w:rsidRPr="0074755D">
        <w:rPr>
          <w:w w:val="130"/>
        </w:rPr>
        <w:t>§ 31</w:t>
      </w:r>
    </w:p>
    <w:p w14:paraId="5D096F5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Individuálne povolenie na používanie čísel</w:t>
      </w:r>
    </w:p>
    <w:p w14:paraId="4E0205FF" w14:textId="77777777" w:rsidR="00065A99" w:rsidRPr="0074755D" w:rsidRDefault="006D4F4F">
      <w:pPr>
        <w:pStyle w:val="Odsekzoznamu"/>
        <w:numPr>
          <w:ilvl w:val="0"/>
          <w:numId w:val="144"/>
        </w:numPr>
        <w:tabs>
          <w:tab w:val="left" w:pos="715"/>
        </w:tabs>
        <w:spacing w:before="214"/>
        <w:ind w:firstLine="226"/>
        <w:rPr>
          <w:rFonts w:ascii="Times New Roman" w:hAnsi="Times New Roman" w:cs="Times New Roman"/>
          <w:sz w:val="20"/>
        </w:rPr>
      </w:pPr>
      <w:r w:rsidRPr="0074755D">
        <w:rPr>
          <w:rFonts w:ascii="Times New Roman" w:hAnsi="Times New Roman" w:cs="Times New Roman"/>
          <w:w w:val="110"/>
          <w:sz w:val="20"/>
        </w:rPr>
        <w:t>Čísla je možné používať len na základe individuálneho povolenia na používanie čísel. Individuálne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povolenie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používanie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čísel</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rozhodnutie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úradu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pridelení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čísel</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spacing w:val="-2"/>
          <w:w w:val="110"/>
          <w:sz w:val="20"/>
        </w:rPr>
        <w:t xml:space="preserve">číslovacieho </w:t>
      </w:r>
      <w:r w:rsidRPr="0074755D">
        <w:rPr>
          <w:rFonts w:ascii="Times New Roman" w:hAnsi="Times New Roman" w:cs="Times New Roman"/>
          <w:w w:val="110"/>
          <w:sz w:val="20"/>
        </w:rPr>
        <w:t>plánu.</w:t>
      </w:r>
    </w:p>
    <w:p w14:paraId="3EACDEDB" w14:textId="77777777" w:rsidR="00065A99" w:rsidRPr="0074755D" w:rsidRDefault="006D4F4F">
      <w:pPr>
        <w:pStyle w:val="Odsekzoznamu"/>
        <w:numPr>
          <w:ilvl w:val="0"/>
          <w:numId w:val="144"/>
        </w:numPr>
        <w:tabs>
          <w:tab w:val="left" w:pos="678"/>
        </w:tabs>
        <w:spacing w:before="201"/>
        <w:ind w:firstLine="226"/>
        <w:rPr>
          <w:rFonts w:ascii="Times New Roman" w:hAnsi="Times New Roman" w:cs="Times New Roman"/>
          <w:sz w:val="20"/>
        </w:rPr>
      </w:pPr>
      <w:r w:rsidRPr="0074755D">
        <w:rPr>
          <w:rFonts w:ascii="Times New Roman" w:hAnsi="Times New Roman" w:cs="Times New Roman"/>
          <w:w w:val="110"/>
          <w:sz w:val="20"/>
        </w:rPr>
        <w:t>Úrad pridelí čísla na základe žiadosti podniku, ktorý poskytuje verejnú sieť alebo verejné služby</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základe</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žiadosti</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osoby</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požadujúcej</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pridelenie</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harmonizovaného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európskeho</w:t>
      </w:r>
      <w:r w:rsidRPr="0074755D">
        <w:rPr>
          <w:rFonts w:ascii="Times New Roman" w:hAnsi="Times New Roman" w:cs="Times New Roman"/>
          <w:spacing w:val="12"/>
          <w:w w:val="110"/>
          <w:sz w:val="20"/>
        </w:rPr>
        <w:t xml:space="preserve"> </w:t>
      </w:r>
      <w:r w:rsidRPr="0074755D">
        <w:rPr>
          <w:rFonts w:ascii="Times New Roman" w:hAnsi="Times New Roman" w:cs="Times New Roman"/>
          <w:spacing w:val="-4"/>
          <w:w w:val="110"/>
          <w:sz w:val="20"/>
        </w:rPr>
        <w:t>čísla</w:t>
      </w:r>
    </w:p>
    <w:p w14:paraId="08EE3B86"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66E2D7E" w14:textId="77777777" w:rsidR="00065A99" w:rsidRPr="0074755D" w:rsidRDefault="00065A99">
      <w:pPr>
        <w:pStyle w:val="Zkladntext"/>
        <w:spacing w:before="4"/>
        <w:ind w:left="0" w:firstLine="0"/>
        <w:jc w:val="left"/>
        <w:rPr>
          <w:rFonts w:ascii="Times New Roman" w:hAnsi="Times New Roman" w:cs="Times New Roman"/>
          <w:sz w:val="9"/>
        </w:rPr>
      </w:pPr>
    </w:p>
    <w:p w14:paraId="3BD3FBE3" w14:textId="77777777" w:rsidR="00065A99" w:rsidRPr="0074755D" w:rsidRDefault="006D4F4F">
      <w:pPr>
        <w:pStyle w:val="Zkladntext"/>
        <w:spacing w:before="104"/>
        <w:ind w:right="159" w:firstLine="0"/>
        <w:jc w:val="left"/>
        <w:rPr>
          <w:rFonts w:ascii="Times New Roman" w:hAnsi="Times New Roman" w:cs="Times New Roman"/>
        </w:rPr>
      </w:pPr>
      <w:r w:rsidRPr="0074755D">
        <w:rPr>
          <w:rFonts w:ascii="Times New Roman" w:hAnsi="Times New Roman" w:cs="Times New Roman"/>
          <w:w w:val="110"/>
        </w:rPr>
        <w:t>sociálneho významu na účely poskytovania harmonizovaných služieb sociálneho významu, do troch týždňov od doručenia žiadosti, ktorá má všetky náležitosti podľa odseku 3.</w:t>
      </w:r>
    </w:p>
    <w:p w14:paraId="4E730762" w14:textId="77777777" w:rsidR="00065A99" w:rsidRPr="0074755D" w:rsidRDefault="006D4F4F">
      <w:pPr>
        <w:pStyle w:val="Odsekzoznamu"/>
        <w:numPr>
          <w:ilvl w:val="0"/>
          <w:numId w:val="144"/>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Žiadosť o pridelenie čísel</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obsahuje</w:t>
      </w:r>
    </w:p>
    <w:p w14:paraId="2DEF253A" w14:textId="77777777" w:rsidR="00065A99" w:rsidRPr="0074755D" w:rsidRDefault="006D4F4F">
      <w:pPr>
        <w:pStyle w:val="Odsekzoznamu"/>
        <w:numPr>
          <w:ilvl w:val="0"/>
          <w:numId w:val="143"/>
        </w:numPr>
        <w:tabs>
          <w:tab w:val="left" w:pos="389"/>
        </w:tabs>
        <w:ind w:right="0"/>
        <w:rPr>
          <w:rFonts w:ascii="Times New Roman" w:hAnsi="Times New Roman" w:cs="Times New Roman"/>
          <w:sz w:val="20"/>
        </w:rPr>
      </w:pPr>
      <w:r w:rsidRPr="0074755D">
        <w:rPr>
          <w:rFonts w:ascii="Times New Roman" w:hAnsi="Times New Roman" w:cs="Times New Roman"/>
          <w:w w:val="110"/>
          <w:sz w:val="20"/>
        </w:rPr>
        <w:t>identifikačné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údaje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žiadateľa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15</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p>
    <w:p w14:paraId="4A73E7C1" w14:textId="77777777" w:rsidR="00065A99" w:rsidRPr="0074755D" w:rsidRDefault="006D4F4F">
      <w:pPr>
        <w:pStyle w:val="Odsekzoznamu"/>
        <w:numPr>
          <w:ilvl w:val="0"/>
          <w:numId w:val="143"/>
        </w:numPr>
        <w:tabs>
          <w:tab w:val="left" w:pos="389"/>
        </w:tabs>
        <w:ind w:right="0"/>
        <w:rPr>
          <w:rFonts w:ascii="Times New Roman" w:hAnsi="Times New Roman" w:cs="Times New Roman"/>
          <w:sz w:val="20"/>
        </w:rPr>
      </w:pPr>
      <w:r w:rsidRPr="0074755D">
        <w:rPr>
          <w:rFonts w:ascii="Times New Roman" w:hAnsi="Times New Roman" w:cs="Times New Roman"/>
          <w:w w:val="105"/>
          <w:sz w:val="20"/>
        </w:rPr>
        <w:t>údaje o požadovaných</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číslach,</w:t>
      </w:r>
    </w:p>
    <w:p w14:paraId="5B8EAE1B" w14:textId="77777777" w:rsidR="00065A99" w:rsidRPr="0074755D" w:rsidRDefault="006D4F4F">
      <w:pPr>
        <w:pStyle w:val="Odsekzoznamu"/>
        <w:numPr>
          <w:ilvl w:val="0"/>
          <w:numId w:val="143"/>
        </w:numPr>
        <w:tabs>
          <w:tab w:val="left" w:pos="389"/>
        </w:tabs>
        <w:ind w:right="0"/>
        <w:rPr>
          <w:rFonts w:ascii="Times New Roman" w:hAnsi="Times New Roman" w:cs="Times New Roman"/>
          <w:sz w:val="20"/>
        </w:rPr>
      </w:pPr>
      <w:r w:rsidRPr="0074755D">
        <w:rPr>
          <w:rFonts w:ascii="Times New Roman" w:hAnsi="Times New Roman" w:cs="Times New Roman"/>
          <w:w w:val="110"/>
          <w:sz w:val="20"/>
        </w:rPr>
        <w:t>účel použitia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čísel,</w:t>
      </w:r>
    </w:p>
    <w:p w14:paraId="0BBA173B" w14:textId="77777777" w:rsidR="00065A99" w:rsidRPr="0074755D" w:rsidRDefault="006D4F4F">
      <w:pPr>
        <w:pStyle w:val="Odsekzoznamu"/>
        <w:numPr>
          <w:ilvl w:val="0"/>
          <w:numId w:val="143"/>
        </w:numPr>
        <w:tabs>
          <w:tab w:val="left" w:pos="389"/>
        </w:tabs>
        <w:ind w:right="0"/>
        <w:rPr>
          <w:rFonts w:ascii="Times New Roman" w:hAnsi="Times New Roman" w:cs="Times New Roman"/>
          <w:sz w:val="20"/>
        </w:rPr>
      </w:pPr>
      <w:r w:rsidRPr="0074755D">
        <w:rPr>
          <w:rFonts w:ascii="Times New Roman" w:hAnsi="Times New Roman" w:cs="Times New Roman"/>
          <w:w w:val="115"/>
          <w:sz w:val="20"/>
        </w:rPr>
        <w:t>čas používania</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čísel,</w:t>
      </w:r>
    </w:p>
    <w:p w14:paraId="7D19E89A" w14:textId="77777777" w:rsidR="00065A99" w:rsidRPr="0074755D" w:rsidRDefault="006D4F4F">
      <w:pPr>
        <w:pStyle w:val="Odsekzoznamu"/>
        <w:numPr>
          <w:ilvl w:val="0"/>
          <w:numId w:val="143"/>
        </w:numPr>
        <w:tabs>
          <w:tab w:val="left" w:pos="389"/>
        </w:tabs>
        <w:rPr>
          <w:rFonts w:ascii="Times New Roman" w:hAnsi="Times New Roman" w:cs="Times New Roman"/>
          <w:sz w:val="20"/>
        </w:rPr>
      </w:pPr>
      <w:r w:rsidRPr="0074755D">
        <w:rPr>
          <w:rFonts w:ascii="Times New Roman" w:hAnsi="Times New Roman" w:cs="Times New Roman"/>
          <w:w w:val="110"/>
          <w:sz w:val="20"/>
        </w:rPr>
        <w:t>prílohu, ktorou sú doklady o splnení podmienok na pridelenie harmonizovaného európskeho čísla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sociálneho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významu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osobitného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24</w:t>
      </w:r>
      <w:r w:rsidRPr="0074755D">
        <w:rPr>
          <w:rFonts w:ascii="Times New Roman" w:hAnsi="Times New Roman" w:cs="Times New Roman"/>
          <w:w w:val="110"/>
          <w:sz w:val="18"/>
        </w:rPr>
        <w:t>)</w:t>
      </w:r>
      <w:r w:rsidRPr="0074755D">
        <w:rPr>
          <w:rFonts w:ascii="Times New Roman" w:hAnsi="Times New Roman" w:cs="Times New Roman"/>
          <w:spacing w:val="13"/>
          <w:w w:val="110"/>
          <w:sz w:val="18"/>
        </w:rPr>
        <w:t xml:space="preserve"> </w:t>
      </w:r>
      <w:r w:rsidRPr="0074755D">
        <w:rPr>
          <w:rFonts w:ascii="Times New Roman" w:hAnsi="Times New Roman" w:cs="Times New Roman"/>
          <w:w w:val="110"/>
          <w:sz w:val="20"/>
        </w:rPr>
        <w:t>ak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požaduje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takéto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číslo.</w:t>
      </w:r>
    </w:p>
    <w:p w14:paraId="65FD68A9" w14:textId="77777777" w:rsidR="00065A99" w:rsidRPr="0074755D" w:rsidRDefault="006D4F4F">
      <w:pPr>
        <w:pStyle w:val="Odsekzoznamu"/>
        <w:numPr>
          <w:ilvl w:val="0"/>
          <w:numId w:val="144"/>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05"/>
          <w:sz w:val="20"/>
        </w:rPr>
        <w:t>Individuálne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povolenie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používanie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čísel</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môže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obsahovať</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len</w:t>
      </w:r>
    </w:p>
    <w:p w14:paraId="45A4FA07" w14:textId="77777777" w:rsidR="00065A99" w:rsidRPr="0074755D" w:rsidRDefault="006D4F4F">
      <w:pPr>
        <w:pStyle w:val="Odsekzoznamu"/>
        <w:numPr>
          <w:ilvl w:val="0"/>
          <w:numId w:val="142"/>
        </w:numPr>
        <w:tabs>
          <w:tab w:val="left" w:pos="389"/>
        </w:tabs>
        <w:ind w:right="0"/>
        <w:rPr>
          <w:rFonts w:ascii="Times New Roman" w:hAnsi="Times New Roman" w:cs="Times New Roman"/>
          <w:sz w:val="20"/>
        </w:rPr>
      </w:pPr>
      <w:r w:rsidRPr="0074755D">
        <w:rPr>
          <w:rFonts w:ascii="Times New Roman" w:hAnsi="Times New Roman" w:cs="Times New Roman"/>
          <w:w w:val="110"/>
          <w:sz w:val="20"/>
        </w:rPr>
        <w:t>identifikačné údaje žiadateľa, ktorému sa čísla</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prideľujú,</w:t>
      </w:r>
    </w:p>
    <w:p w14:paraId="6518C831" w14:textId="77777777" w:rsidR="00065A99" w:rsidRPr="0074755D" w:rsidRDefault="006D4F4F">
      <w:pPr>
        <w:pStyle w:val="Odsekzoznamu"/>
        <w:numPr>
          <w:ilvl w:val="0"/>
          <w:numId w:val="142"/>
        </w:numPr>
        <w:tabs>
          <w:tab w:val="left" w:pos="389"/>
        </w:tabs>
        <w:rPr>
          <w:rFonts w:ascii="Times New Roman" w:hAnsi="Times New Roman" w:cs="Times New Roman"/>
          <w:sz w:val="20"/>
        </w:rPr>
      </w:pPr>
      <w:r w:rsidRPr="0074755D">
        <w:rPr>
          <w:rFonts w:ascii="Times New Roman" w:hAnsi="Times New Roman" w:cs="Times New Roman"/>
          <w:w w:val="110"/>
          <w:sz w:val="20"/>
        </w:rPr>
        <w:t>pridelené čísla a určenie služby, pre ktorú sa má číslo používať, vrátane požiadaviek súvisiacich s poskytovaním tejto</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služby,</w:t>
      </w:r>
    </w:p>
    <w:p w14:paraId="02C4DDFD" w14:textId="77777777" w:rsidR="00065A99" w:rsidRPr="0074755D" w:rsidRDefault="006D4F4F">
      <w:pPr>
        <w:pStyle w:val="Odsekzoznamu"/>
        <w:numPr>
          <w:ilvl w:val="0"/>
          <w:numId w:val="142"/>
        </w:numPr>
        <w:tabs>
          <w:tab w:val="left" w:pos="389"/>
        </w:tabs>
        <w:rPr>
          <w:rFonts w:ascii="Times New Roman" w:hAnsi="Times New Roman" w:cs="Times New Roman"/>
          <w:sz w:val="20"/>
        </w:rPr>
      </w:pPr>
      <w:r w:rsidRPr="0074755D">
        <w:rPr>
          <w:rFonts w:ascii="Times New Roman" w:hAnsi="Times New Roman" w:cs="Times New Roman"/>
          <w:w w:val="110"/>
          <w:sz w:val="20"/>
        </w:rPr>
        <w:t>zásady tvorby cien a maximálne ceny pre určité čísla, ak je to potrebné na ochranu koncových užívateľov,</w:t>
      </w:r>
    </w:p>
    <w:p w14:paraId="5584F2C0" w14:textId="77777777" w:rsidR="00065A99" w:rsidRPr="0074755D" w:rsidRDefault="006D4F4F">
      <w:pPr>
        <w:pStyle w:val="Odsekzoznamu"/>
        <w:numPr>
          <w:ilvl w:val="0"/>
          <w:numId w:val="142"/>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požiadavky na prenositeľnosť</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čísel,</w:t>
      </w:r>
    </w:p>
    <w:p w14:paraId="6861804C" w14:textId="77777777" w:rsidR="00065A99" w:rsidRPr="0074755D" w:rsidRDefault="006D4F4F">
      <w:pPr>
        <w:pStyle w:val="Odsekzoznamu"/>
        <w:numPr>
          <w:ilvl w:val="0"/>
          <w:numId w:val="142"/>
        </w:numPr>
        <w:tabs>
          <w:tab w:val="left" w:pos="389"/>
        </w:tabs>
        <w:ind w:right="0"/>
        <w:rPr>
          <w:rFonts w:ascii="Times New Roman" w:hAnsi="Times New Roman" w:cs="Times New Roman"/>
          <w:sz w:val="20"/>
        </w:rPr>
      </w:pPr>
      <w:r w:rsidRPr="0074755D">
        <w:rPr>
          <w:rFonts w:ascii="Times New Roman" w:hAnsi="Times New Roman" w:cs="Times New Roman"/>
          <w:w w:val="110"/>
          <w:sz w:val="20"/>
        </w:rPr>
        <w:t>osobitné podmienky na používanie pridelených</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čísel,</w:t>
      </w:r>
    </w:p>
    <w:p w14:paraId="7F83DE90" w14:textId="77777777" w:rsidR="00065A99" w:rsidRPr="0074755D" w:rsidRDefault="006D4F4F">
      <w:pPr>
        <w:pStyle w:val="Odsekzoznamu"/>
        <w:numPr>
          <w:ilvl w:val="0"/>
          <w:numId w:val="142"/>
        </w:numPr>
        <w:tabs>
          <w:tab w:val="left" w:pos="389"/>
        </w:tabs>
        <w:ind w:right="0"/>
        <w:rPr>
          <w:rFonts w:ascii="Times New Roman" w:hAnsi="Times New Roman" w:cs="Times New Roman"/>
          <w:sz w:val="20"/>
        </w:rPr>
      </w:pPr>
      <w:r w:rsidRPr="0074755D">
        <w:rPr>
          <w:rFonts w:ascii="Times New Roman" w:hAnsi="Times New Roman" w:cs="Times New Roman"/>
          <w:w w:val="110"/>
          <w:sz w:val="20"/>
        </w:rPr>
        <w:t>lehotu, na ktorú sa čísla</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prideľujú,</w:t>
      </w:r>
    </w:p>
    <w:p w14:paraId="00FE3D4B" w14:textId="77777777" w:rsidR="00065A99" w:rsidRPr="0074755D" w:rsidRDefault="006D4F4F">
      <w:pPr>
        <w:pStyle w:val="Odsekzoznamu"/>
        <w:numPr>
          <w:ilvl w:val="0"/>
          <w:numId w:val="142"/>
        </w:numPr>
        <w:tabs>
          <w:tab w:val="left" w:pos="389"/>
        </w:tabs>
        <w:ind w:right="0"/>
        <w:rPr>
          <w:rFonts w:ascii="Times New Roman" w:hAnsi="Times New Roman" w:cs="Times New Roman"/>
          <w:sz w:val="20"/>
        </w:rPr>
      </w:pPr>
      <w:r w:rsidRPr="0074755D">
        <w:rPr>
          <w:rFonts w:ascii="Times New Roman" w:hAnsi="Times New Roman" w:cs="Times New Roman"/>
          <w:w w:val="110"/>
          <w:sz w:val="20"/>
        </w:rPr>
        <w:t>opakovanú úhradu za pridelené čísla 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spôsob jej platenia,</w:t>
      </w:r>
    </w:p>
    <w:p w14:paraId="348206D7" w14:textId="77777777" w:rsidR="00065A99" w:rsidRPr="0074755D" w:rsidRDefault="006D4F4F">
      <w:pPr>
        <w:pStyle w:val="Odsekzoznamu"/>
        <w:numPr>
          <w:ilvl w:val="0"/>
          <w:numId w:val="142"/>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uloženie   povinnosti   každoročne   v lehote   uvedenej   v rozhodnutí   predkladať   úradu   správu   o používaní</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čísel,</w:t>
      </w:r>
    </w:p>
    <w:p w14:paraId="7B4D4078" w14:textId="77777777" w:rsidR="00065A99" w:rsidRPr="0074755D" w:rsidRDefault="006D4F4F">
      <w:pPr>
        <w:pStyle w:val="Odsekzoznamu"/>
        <w:numPr>
          <w:ilvl w:val="0"/>
          <w:numId w:val="142"/>
        </w:numPr>
        <w:tabs>
          <w:tab w:val="left" w:pos="389"/>
        </w:tabs>
        <w:ind w:right="0"/>
        <w:rPr>
          <w:rFonts w:ascii="Times New Roman" w:hAnsi="Times New Roman" w:cs="Times New Roman"/>
          <w:sz w:val="20"/>
        </w:rPr>
      </w:pPr>
      <w:r w:rsidRPr="0074755D">
        <w:rPr>
          <w:rFonts w:ascii="Times New Roman" w:hAnsi="Times New Roman" w:cs="Times New Roman"/>
          <w:w w:val="105"/>
          <w:sz w:val="20"/>
        </w:rPr>
        <w:t>záväzky vyplývajúce z medzinárodných dohôd týkajúcich sa používania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čísel.</w:t>
      </w:r>
    </w:p>
    <w:p w14:paraId="5DAF232E" w14:textId="77777777" w:rsidR="00065A99" w:rsidRPr="0074755D" w:rsidRDefault="006D4F4F">
      <w:pPr>
        <w:pStyle w:val="Odsekzoznamu"/>
        <w:numPr>
          <w:ilvl w:val="0"/>
          <w:numId w:val="144"/>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Úrad čísla nepridelí,</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ak</w:t>
      </w:r>
    </w:p>
    <w:p w14:paraId="22E58D61" w14:textId="77777777" w:rsidR="00065A99" w:rsidRPr="0074755D" w:rsidRDefault="006D4F4F">
      <w:pPr>
        <w:pStyle w:val="Odsekzoznamu"/>
        <w:numPr>
          <w:ilvl w:val="0"/>
          <w:numId w:val="141"/>
        </w:numPr>
        <w:tabs>
          <w:tab w:val="left" w:pos="389"/>
        </w:tabs>
        <w:rPr>
          <w:rFonts w:ascii="Times New Roman" w:hAnsi="Times New Roman" w:cs="Times New Roman"/>
          <w:sz w:val="20"/>
        </w:rPr>
      </w:pPr>
      <w:r w:rsidRPr="0074755D">
        <w:rPr>
          <w:rFonts w:ascii="Times New Roman" w:hAnsi="Times New Roman" w:cs="Times New Roman"/>
          <w:w w:val="105"/>
          <w:sz w:val="20"/>
        </w:rPr>
        <w:t>to vyžaduje dodržanie záväzku Slovenskej republiky vyplývajúceho  z medzinárodnej  zmluvy  alebo z členstva v medzinárodnej</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organizácii,</w:t>
      </w:r>
    </w:p>
    <w:p w14:paraId="5B6D8AC4" w14:textId="77777777" w:rsidR="00065A99" w:rsidRPr="0074755D" w:rsidRDefault="006D4F4F">
      <w:pPr>
        <w:pStyle w:val="Odsekzoznamu"/>
        <w:numPr>
          <w:ilvl w:val="0"/>
          <w:numId w:val="141"/>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pridelenie čísel neumožňuje číslovací</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plán,</w:t>
      </w:r>
    </w:p>
    <w:p w14:paraId="14717AD1" w14:textId="77777777" w:rsidR="00065A99" w:rsidRPr="0074755D" w:rsidRDefault="006D4F4F">
      <w:pPr>
        <w:pStyle w:val="Odsekzoznamu"/>
        <w:numPr>
          <w:ilvl w:val="0"/>
          <w:numId w:val="141"/>
        </w:numPr>
        <w:tabs>
          <w:tab w:val="left" w:pos="389"/>
        </w:tabs>
        <w:ind w:right="0"/>
        <w:rPr>
          <w:rFonts w:ascii="Times New Roman" w:hAnsi="Times New Roman" w:cs="Times New Roman"/>
          <w:sz w:val="20"/>
        </w:rPr>
      </w:pPr>
      <w:r w:rsidRPr="0074755D">
        <w:rPr>
          <w:rFonts w:ascii="Times New Roman" w:hAnsi="Times New Roman" w:cs="Times New Roman"/>
          <w:w w:val="110"/>
          <w:sz w:val="20"/>
        </w:rPr>
        <w:t>požadované čísla nie sú k</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dispozícii,</w:t>
      </w:r>
    </w:p>
    <w:p w14:paraId="60814FD5" w14:textId="77777777" w:rsidR="00065A99" w:rsidRPr="0074755D" w:rsidRDefault="006D4F4F">
      <w:pPr>
        <w:pStyle w:val="Odsekzoznamu"/>
        <w:numPr>
          <w:ilvl w:val="0"/>
          <w:numId w:val="141"/>
        </w:numPr>
        <w:tabs>
          <w:tab w:val="left" w:pos="389"/>
          <w:tab w:val="left" w:pos="1356"/>
          <w:tab w:val="left" w:pos="2711"/>
          <w:tab w:val="left" w:pos="4663"/>
          <w:tab w:val="left" w:pos="6019"/>
          <w:tab w:val="left" w:pos="6679"/>
          <w:tab w:val="left" w:pos="7931"/>
          <w:tab w:val="left" w:pos="9027"/>
        </w:tabs>
        <w:rPr>
          <w:rFonts w:ascii="Times New Roman" w:hAnsi="Times New Roman" w:cs="Times New Roman"/>
          <w:sz w:val="18"/>
        </w:rPr>
      </w:pPr>
      <w:r w:rsidRPr="0074755D">
        <w:rPr>
          <w:rFonts w:ascii="Times New Roman" w:hAnsi="Times New Roman" w:cs="Times New Roman"/>
          <w:w w:val="110"/>
          <w:sz w:val="20"/>
        </w:rPr>
        <w:t>žiadateľ</w:t>
      </w:r>
      <w:r w:rsidRPr="0074755D">
        <w:rPr>
          <w:rFonts w:ascii="Times New Roman" w:hAnsi="Times New Roman" w:cs="Times New Roman"/>
          <w:w w:val="110"/>
          <w:sz w:val="20"/>
        </w:rPr>
        <w:tab/>
        <w:t>o</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pridelenie</w:t>
      </w:r>
      <w:r w:rsidRPr="0074755D">
        <w:rPr>
          <w:rFonts w:ascii="Times New Roman" w:hAnsi="Times New Roman" w:cs="Times New Roman"/>
          <w:w w:val="110"/>
          <w:sz w:val="20"/>
        </w:rPr>
        <w:tab/>
        <w:t>harmonizovaného</w:t>
      </w:r>
      <w:r w:rsidRPr="0074755D">
        <w:rPr>
          <w:rFonts w:ascii="Times New Roman" w:hAnsi="Times New Roman" w:cs="Times New Roman"/>
          <w:w w:val="110"/>
          <w:sz w:val="20"/>
        </w:rPr>
        <w:tab/>
        <w:t>európskeho</w:t>
      </w:r>
      <w:r w:rsidRPr="0074755D">
        <w:rPr>
          <w:rFonts w:ascii="Times New Roman" w:hAnsi="Times New Roman" w:cs="Times New Roman"/>
          <w:w w:val="110"/>
          <w:sz w:val="20"/>
        </w:rPr>
        <w:tab/>
        <w:t>čísla</w:t>
      </w:r>
      <w:r w:rsidRPr="0074755D">
        <w:rPr>
          <w:rFonts w:ascii="Times New Roman" w:hAnsi="Times New Roman" w:cs="Times New Roman"/>
          <w:w w:val="110"/>
          <w:sz w:val="20"/>
        </w:rPr>
        <w:tab/>
        <w:t>sociálneho</w:t>
      </w:r>
      <w:r w:rsidRPr="0074755D">
        <w:rPr>
          <w:rFonts w:ascii="Times New Roman" w:hAnsi="Times New Roman" w:cs="Times New Roman"/>
          <w:w w:val="110"/>
          <w:sz w:val="20"/>
        </w:rPr>
        <w:tab/>
        <w:t>významu</w:t>
      </w:r>
      <w:r w:rsidRPr="0074755D">
        <w:rPr>
          <w:rFonts w:ascii="Times New Roman" w:hAnsi="Times New Roman" w:cs="Times New Roman"/>
          <w:w w:val="110"/>
          <w:sz w:val="20"/>
        </w:rPr>
        <w:tab/>
      </w:r>
      <w:r w:rsidRPr="0074755D">
        <w:rPr>
          <w:rFonts w:ascii="Times New Roman" w:hAnsi="Times New Roman" w:cs="Times New Roman"/>
          <w:spacing w:val="-3"/>
          <w:w w:val="110"/>
          <w:sz w:val="20"/>
        </w:rPr>
        <w:t xml:space="preserve">nespĺňa </w:t>
      </w:r>
      <w:r w:rsidRPr="0074755D">
        <w:rPr>
          <w:rFonts w:ascii="Times New Roman" w:hAnsi="Times New Roman" w:cs="Times New Roman"/>
          <w:w w:val="110"/>
          <w:sz w:val="20"/>
        </w:rPr>
        <w:t>podmienky na pridelenie čísel podľa osobitného</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24</w:t>
      </w:r>
      <w:r w:rsidRPr="0074755D">
        <w:rPr>
          <w:rFonts w:ascii="Times New Roman" w:hAnsi="Times New Roman" w:cs="Times New Roman"/>
          <w:w w:val="110"/>
          <w:sz w:val="18"/>
        </w:rPr>
        <w:t>)</w:t>
      </w:r>
    </w:p>
    <w:p w14:paraId="5BE08926" w14:textId="77777777" w:rsidR="00065A99" w:rsidRPr="0074755D" w:rsidRDefault="006D4F4F">
      <w:pPr>
        <w:pStyle w:val="Odsekzoznamu"/>
        <w:numPr>
          <w:ilvl w:val="0"/>
          <w:numId w:val="141"/>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žiadateľovi v posledných troch rokoch zrušil individuálne povolenie na používanie čísla </w:t>
      </w:r>
      <w:r w:rsidRPr="0074755D">
        <w:rPr>
          <w:rFonts w:ascii="Times New Roman" w:hAnsi="Times New Roman" w:cs="Times New Roman"/>
          <w:spacing w:val="-3"/>
          <w:w w:val="105"/>
          <w:sz w:val="20"/>
        </w:rPr>
        <w:t xml:space="preserve">alebo </w:t>
      </w:r>
      <w:r w:rsidRPr="0074755D">
        <w:rPr>
          <w:rFonts w:ascii="Times New Roman" w:hAnsi="Times New Roman" w:cs="Times New Roman"/>
          <w:w w:val="105"/>
          <w:sz w:val="20"/>
        </w:rPr>
        <w:t>rozhodol</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odobratí</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prideleného</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čísla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9</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písm.</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prvého</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až</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tretieho</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bodu.</w:t>
      </w:r>
    </w:p>
    <w:p w14:paraId="4FFA70CA" w14:textId="77777777" w:rsidR="00065A99" w:rsidRPr="0074755D" w:rsidRDefault="006D4F4F">
      <w:pPr>
        <w:pStyle w:val="Odsekzoznamu"/>
        <w:numPr>
          <w:ilvl w:val="0"/>
          <w:numId w:val="144"/>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05"/>
          <w:sz w:val="20"/>
        </w:rPr>
        <w:t>Úrad rozhodne o zmene prideleného</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čísla,</w:t>
      </w:r>
    </w:p>
    <w:p w14:paraId="55C5C422" w14:textId="77777777" w:rsidR="00065A99" w:rsidRPr="0074755D" w:rsidRDefault="006D4F4F">
      <w:pPr>
        <w:pStyle w:val="Odsekzoznamu"/>
        <w:numPr>
          <w:ilvl w:val="0"/>
          <w:numId w:val="140"/>
        </w:numPr>
        <w:tabs>
          <w:tab w:val="left" w:pos="389"/>
        </w:tabs>
        <w:rPr>
          <w:rFonts w:ascii="Times New Roman" w:hAnsi="Times New Roman" w:cs="Times New Roman"/>
          <w:sz w:val="20"/>
        </w:rPr>
      </w:pPr>
      <w:r w:rsidRPr="0074755D">
        <w:rPr>
          <w:rFonts w:ascii="Times New Roman" w:hAnsi="Times New Roman" w:cs="Times New Roman"/>
          <w:w w:val="105"/>
          <w:sz w:val="20"/>
        </w:rPr>
        <w:t>ak je to nevyhnutné na dodržanie záväzku Slovenskej republiky vyplývajúceho z medzinárodnej zmluvy alebo z členstva v</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medzinárodnej organizácii,</w:t>
      </w:r>
    </w:p>
    <w:p w14:paraId="1F022285" w14:textId="77777777" w:rsidR="00065A99" w:rsidRPr="0074755D" w:rsidRDefault="006D4F4F">
      <w:pPr>
        <w:pStyle w:val="Odsekzoznamu"/>
        <w:numPr>
          <w:ilvl w:val="0"/>
          <w:numId w:val="140"/>
        </w:numPr>
        <w:tabs>
          <w:tab w:val="left" w:pos="389"/>
        </w:tabs>
        <w:ind w:right="0"/>
        <w:rPr>
          <w:rFonts w:ascii="Times New Roman" w:hAnsi="Times New Roman" w:cs="Times New Roman"/>
          <w:sz w:val="20"/>
        </w:rPr>
      </w:pPr>
      <w:r w:rsidRPr="0074755D">
        <w:rPr>
          <w:rFonts w:ascii="Times New Roman" w:hAnsi="Times New Roman" w:cs="Times New Roman"/>
          <w:w w:val="110"/>
          <w:sz w:val="20"/>
        </w:rPr>
        <w:t>ak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nevyhnutné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hľadiska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obrany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bezpečnosti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ochrany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verejného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poriadku,</w:t>
      </w:r>
    </w:p>
    <w:p w14:paraId="2FF31DD0" w14:textId="77777777" w:rsidR="00065A99" w:rsidRPr="0074755D" w:rsidRDefault="006D4F4F">
      <w:pPr>
        <w:pStyle w:val="Odsekzoznamu"/>
        <w:numPr>
          <w:ilvl w:val="0"/>
          <w:numId w:val="140"/>
        </w:numPr>
        <w:tabs>
          <w:tab w:val="left" w:pos="389"/>
        </w:tabs>
        <w:rPr>
          <w:rFonts w:ascii="Times New Roman" w:hAnsi="Times New Roman" w:cs="Times New Roman"/>
          <w:sz w:val="20"/>
        </w:rPr>
      </w:pPr>
      <w:r w:rsidRPr="0074755D">
        <w:rPr>
          <w:rFonts w:ascii="Times New Roman" w:hAnsi="Times New Roman" w:cs="Times New Roman"/>
          <w:w w:val="105"/>
          <w:sz w:val="20"/>
        </w:rPr>
        <w:t>ak je to nevyhnutné v záujme zachovania bezpečnosti verejnej prevádzky z technických alebo prevádzkových</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dôvodov,</w:t>
      </w:r>
    </w:p>
    <w:p w14:paraId="1CCB71B5" w14:textId="77777777" w:rsidR="00065A99" w:rsidRPr="0074755D" w:rsidRDefault="006D4F4F">
      <w:pPr>
        <w:pStyle w:val="Odsekzoznamu"/>
        <w:numPr>
          <w:ilvl w:val="0"/>
          <w:numId w:val="140"/>
        </w:numPr>
        <w:tabs>
          <w:tab w:val="left" w:pos="389"/>
        </w:tabs>
        <w:spacing w:before="101"/>
        <w:ind w:right="0"/>
        <w:rPr>
          <w:rFonts w:ascii="Times New Roman" w:hAnsi="Times New Roman" w:cs="Times New Roman"/>
          <w:sz w:val="20"/>
        </w:rPr>
      </w:pPr>
      <w:r w:rsidRPr="0074755D">
        <w:rPr>
          <w:rFonts w:ascii="Times New Roman" w:hAnsi="Times New Roman" w:cs="Times New Roman"/>
          <w:w w:val="105"/>
          <w:sz w:val="20"/>
        </w:rPr>
        <w:t>v záujme prispôsobenia požiadavkám trhu alebo požiadavkám</w:t>
      </w:r>
      <w:r w:rsidRPr="0074755D">
        <w:rPr>
          <w:rFonts w:ascii="Times New Roman" w:hAnsi="Times New Roman" w:cs="Times New Roman"/>
          <w:spacing w:val="49"/>
          <w:w w:val="105"/>
          <w:sz w:val="20"/>
        </w:rPr>
        <w:t xml:space="preserve"> </w:t>
      </w:r>
      <w:r w:rsidRPr="0074755D">
        <w:rPr>
          <w:rFonts w:ascii="Times New Roman" w:hAnsi="Times New Roman" w:cs="Times New Roman"/>
          <w:w w:val="105"/>
          <w:sz w:val="20"/>
        </w:rPr>
        <w:t>užívateľov,</w:t>
      </w:r>
    </w:p>
    <w:p w14:paraId="43D5E89F" w14:textId="77777777" w:rsidR="00065A99" w:rsidRPr="0074755D" w:rsidRDefault="006D4F4F">
      <w:pPr>
        <w:pStyle w:val="Odsekzoznamu"/>
        <w:numPr>
          <w:ilvl w:val="0"/>
          <w:numId w:val="140"/>
        </w:numPr>
        <w:tabs>
          <w:tab w:val="left" w:pos="389"/>
        </w:tabs>
        <w:ind w:right="0"/>
        <w:rPr>
          <w:rFonts w:ascii="Times New Roman" w:hAnsi="Times New Roman" w:cs="Times New Roman"/>
          <w:sz w:val="20"/>
        </w:rPr>
      </w:pPr>
      <w:r w:rsidRPr="0074755D">
        <w:rPr>
          <w:rFonts w:ascii="Times New Roman" w:hAnsi="Times New Roman" w:cs="Times New Roman"/>
          <w:w w:val="110"/>
          <w:sz w:val="20"/>
        </w:rPr>
        <w:t>ak</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došlo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zmene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skutočností,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ktorých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základe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rozhodovalo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pridelení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čísla,</w:t>
      </w:r>
    </w:p>
    <w:p w14:paraId="0049FAA0" w14:textId="77777777" w:rsidR="00065A99" w:rsidRPr="0074755D" w:rsidRDefault="006D4F4F">
      <w:pPr>
        <w:pStyle w:val="Odsekzoznamu"/>
        <w:numPr>
          <w:ilvl w:val="0"/>
          <w:numId w:val="140"/>
        </w:numPr>
        <w:tabs>
          <w:tab w:val="left" w:pos="389"/>
        </w:tabs>
        <w:ind w:right="0"/>
        <w:rPr>
          <w:rFonts w:ascii="Times New Roman" w:hAnsi="Times New Roman" w:cs="Times New Roman"/>
          <w:sz w:val="20"/>
        </w:rPr>
      </w:pPr>
      <w:r w:rsidRPr="0074755D">
        <w:rPr>
          <w:rFonts w:ascii="Times New Roman" w:hAnsi="Times New Roman" w:cs="Times New Roman"/>
          <w:w w:val="110"/>
          <w:sz w:val="20"/>
        </w:rPr>
        <w:t>na základe odôvodnenej žiadosti držiteľa individuálneho povolenia na používanie</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čísel.</w:t>
      </w:r>
    </w:p>
    <w:p w14:paraId="31207DF4"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468CCB77" w14:textId="77777777" w:rsidR="00065A99" w:rsidRPr="0074755D" w:rsidRDefault="00065A99">
      <w:pPr>
        <w:pStyle w:val="Zkladntext"/>
        <w:spacing w:before="2"/>
        <w:ind w:left="0" w:firstLine="0"/>
        <w:jc w:val="left"/>
        <w:rPr>
          <w:rFonts w:ascii="Times New Roman" w:hAnsi="Times New Roman" w:cs="Times New Roman"/>
          <w:sz w:val="24"/>
        </w:rPr>
      </w:pPr>
    </w:p>
    <w:p w14:paraId="22666395" w14:textId="77777777" w:rsidR="00065A99" w:rsidRPr="0074755D" w:rsidRDefault="006D4F4F">
      <w:pPr>
        <w:pStyle w:val="Odsekzoznamu"/>
        <w:numPr>
          <w:ilvl w:val="0"/>
          <w:numId w:val="144"/>
        </w:numPr>
        <w:tabs>
          <w:tab w:val="left" w:pos="711"/>
        </w:tabs>
        <w:spacing w:before="104"/>
        <w:ind w:firstLine="226"/>
        <w:rPr>
          <w:rFonts w:ascii="Times New Roman" w:hAnsi="Times New Roman" w:cs="Times New Roman"/>
          <w:sz w:val="20"/>
        </w:rPr>
      </w:pPr>
      <w:r w:rsidRPr="0074755D">
        <w:rPr>
          <w:rFonts w:ascii="Times New Roman" w:hAnsi="Times New Roman" w:cs="Times New Roman"/>
          <w:w w:val="105"/>
          <w:sz w:val="20"/>
        </w:rPr>
        <w:t xml:space="preserve">V konaní podľa odseku 6 úrad písomne oznámi držiteľovi individuálneho povolenia na používanie čísel zamýšľanú zmenu; držiteľ individuálneho povolenia na používanie čísel môže </w:t>
      </w:r>
      <w:r w:rsidRPr="0074755D">
        <w:rPr>
          <w:rFonts w:ascii="Times New Roman" w:hAnsi="Times New Roman" w:cs="Times New Roman"/>
          <w:spacing w:val="-7"/>
          <w:w w:val="105"/>
          <w:sz w:val="20"/>
        </w:rPr>
        <w:t xml:space="preserve">do </w:t>
      </w:r>
      <w:r w:rsidRPr="0074755D">
        <w:rPr>
          <w:rFonts w:ascii="Times New Roman" w:hAnsi="Times New Roman" w:cs="Times New Roman"/>
          <w:w w:val="105"/>
          <w:sz w:val="20"/>
        </w:rPr>
        <w:t>štyroch</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týždňov</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odo</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dňa</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doručenia</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tohto</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oznámenia</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vyjadriť</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k</w:t>
      </w:r>
      <w:r w:rsidRPr="0074755D">
        <w:rPr>
          <w:rFonts w:ascii="Times New Roman" w:hAnsi="Times New Roman" w:cs="Times New Roman"/>
          <w:spacing w:val="33"/>
          <w:w w:val="105"/>
          <w:sz w:val="20"/>
        </w:rPr>
        <w:t xml:space="preserve"> </w:t>
      </w:r>
      <w:r w:rsidRPr="0074755D">
        <w:rPr>
          <w:rFonts w:ascii="Times New Roman" w:hAnsi="Times New Roman" w:cs="Times New Roman"/>
          <w:w w:val="105"/>
          <w:sz w:val="20"/>
        </w:rPr>
        <w:t>zamýšľanej</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zmene</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svoje</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stanovisko.</w:t>
      </w:r>
    </w:p>
    <w:p w14:paraId="4D070C51" w14:textId="77777777" w:rsidR="00065A99" w:rsidRPr="0074755D" w:rsidRDefault="006D4F4F">
      <w:pPr>
        <w:pStyle w:val="Odsekzoznamu"/>
        <w:numPr>
          <w:ilvl w:val="0"/>
          <w:numId w:val="144"/>
        </w:numPr>
        <w:tabs>
          <w:tab w:val="left" w:pos="648"/>
        </w:tabs>
        <w:spacing w:before="200"/>
        <w:ind w:firstLine="226"/>
        <w:rPr>
          <w:rFonts w:ascii="Times New Roman" w:hAnsi="Times New Roman" w:cs="Times New Roman"/>
          <w:sz w:val="20"/>
        </w:rPr>
      </w:pPr>
      <w:r w:rsidRPr="0074755D">
        <w:rPr>
          <w:rFonts w:ascii="Times New Roman" w:hAnsi="Times New Roman" w:cs="Times New Roman"/>
          <w:w w:val="105"/>
          <w:sz w:val="20"/>
        </w:rPr>
        <w:t>Držiteľ individuálneho povolenia na používanie čísel je povinný v lehote určenej úradom a na svoje</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náklady</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vykonať</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rozhodnutie</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úradu</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zmene</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pridelenia</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čísel</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6</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písm.</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až</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e).</w:t>
      </w:r>
    </w:p>
    <w:p w14:paraId="22705A51" w14:textId="77777777" w:rsidR="00065A99" w:rsidRPr="0074755D" w:rsidRDefault="006D4F4F">
      <w:pPr>
        <w:pStyle w:val="Odsekzoznamu"/>
        <w:numPr>
          <w:ilvl w:val="0"/>
          <w:numId w:val="144"/>
        </w:numPr>
        <w:tabs>
          <w:tab w:val="left" w:pos="655"/>
        </w:tabs>
        <w:spacing w:before="201"/>
        <w:ind w:firstLine="226"/>
        <w:rPr>
          <w:rFonts w:ascii="Times New Roman" w:hAnsi="Times New Roman" w:cs="Times New Roman"/>
          <w:sz w:val="20"/>
        </w:rPr>
      </w:pPr>
      <w:r w:rsidRPr="0074755D">
        <w:rPr>
          <w:rFonts w:ascii="Times New Roman" w:hAnsi="Times New Roman" w:cs="Times New Roman"/>
          <w:w w:val="105"/>
          <w:sz w:val="20"/>
        </w:rPr>
        <w:t>Úrad zruší individuálne povolenie na používanie čísel alebo rozhodne o odobratí prideleného čísla,</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ak</w:t>
      </w:r>
    </w:p>
    <w:p w14:paraId="4B459590" w14:textId="77777777" w:rsidR="00065A99" w:rsidRPr="0074755D" w:rsidRDefault="006D4F4F">
      <w:pPr>
        <w:pStyle w:val="Odsekzoznamu"/>
        <w:numPr>
          <w:ilvl w:val="0"/>
          <w:numId w:val="139"/>
        </w:numPr>
        <w:tabs>
          <w:tab w:val="left" w:pos="389"/>
        </w:tabs>
        <w:ind w:right="0"/>
        <w:rPr>
          <w:rFonts w:ascii="Times New Roman" w:hAnsi="Times New Roman" w:cs="Times New Roman"/>
          <w:sz w:val="20"/>
        </w:rPr>
      </w:pPr>
      <w:r w:rsidRPr="0074755D">
        <w:rPr>
          <w:rFonts w:ascii="Times New Roman" w:hAnsi="Times New Roman" w:cs="Times New Roman"/>
          <w:w w:val="105"/>
          <w:sz w:val="20"/>
        </w:rPr>
        <w:t>držiteľ individuálneho povolenia na používanie</w:t>
      </w:r>
      <w:r w:rsidRPr="0074755D">
        <w:rPr>
          <w:rFonts w:ascii="Times New Roman" w:hAnsi="Times New Roman" w:cs="Times New Roman"/>
          <w:spacing w:val="8"/>
          <w:w w:val="105"/>
          <w:sz w:val="20"/>
        </w:rPr>
        <w:t xml:space="preserve"> </w:t>
      </w:r>
      <w:r w:rsidRPr="0074755D">
        <w:rPr>
          <w:rFonts w:ascii="Times New Roman" w:hAnsi="Times New Roman" w:cs="Times New Roman"/>
          <w:w w:val="105"/>
          <w:sz w:val="20"/>
        </w:rPr>
        <w:t>čísel</w:t>
      </w:r>
    </w:p>
    <w:p w14:paraId="4787A1BC" w14:textId="77777777" w:rsidR="00065A99" w:rsidRPr="0074755D" w:rsidRDefault="006D4F4F">
      <w:pPr>
        <w:pStyle w:val="Odsekzoznamu"/>
        <w:numPr>
          <w:ilvl w:val="1"/>
          <w:numId w:val="139"/>
        </w:numPr>
        <w:tabs>
          <w:tab w:val="left" w:pos="673"/>
        </w:tabs>
        <w:rPr>
          <w:rFonts w:ascii="Times New Roman" w:hAnsi="Times New Roman" w:cs="Times New Roman"/>
          <w:sz w:val="20"/>
        </w:rPr>
      </w:pPr>
      <w:r w:rsidRPr="0074755D">
        <w:rPr>
          <w:rFonts w:ascii="Times New Roman" w:hAnsi="Times New Roman" w:cs="Times New Roman"/>
          <w:w w:val="105"/>
          <w:sz w:val="20"/>
        </w:rPr>
        <w:t>neplní povinnosti ustanovené týmto zákonom alebo individuálnym povolením na používanie čísla   vrátane   jeho   zmien,   hoci   bol   na   možnosť   odobratia   čísla   písomne   upozornený     a</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nevykonal</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nápravu</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určenej</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lehote;</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to</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neplatí</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pre</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ročnú</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úhradu</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za</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pridelené</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čísla,</w:t>
      </w:r>
    </w:p>
    <w:p w14:paraId="39547CC5" w14:textId="77777777" w:rsidR="00065A99" w:rsidRPr="0074755D" w:rsidRDefault="006D4F4F">
      <w:pPr>
        <w:pStyle w:val="Odsekzoznamu"/>
        <w:numPr>
          <w:ilvl w:val="1"/>
          <w:numId w:val="139"/>
        </w:numPr>
        <w:tabs>
          <w:tab w:val="left" w:pos="673"/>
        </w:tabs>
        <w:spacing w:before="101"/>
        <w:rPr>
          <w:rFonts w:ascii="Times New Roman" w:hAnsi="Times New Roman" w:cs="Times New Roman"/>
          <w:sz w:val="20"/>
        </w:rPr>
      </w:pPr>
      <w:r w:rsidRPr="0074755D">
        <w:rPr>
          <w:rFonts w:ascii="Times New Roman" w:hAnsi="Times New Roman" w:cs="Times New Roman"/>
          <w:w w:val="110"/>
          <w:sz w:val="20"/>
        </w:rPr>
        <w:t>najmenej 12 mesiacov od pridelenia čísla toto číslo nepoužíval alebo ak prestal pridelené  číslo používať najmenej počas troch</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mesiacov,</w:t>
      </w:r>
    </w:p>
    <w:p w14:paraId="79435260" w14:textId="77777777" w:rsidR="00065A99" w:rsidRPr="0074755D" w:rsidRDefault="006D4F4F">
      <w:pPr>
        <w:pStyle w:val="Odsekzoznamu"/>
        <w:numPr>
          <w:ilvl w:val="1"/>
          <w:numId w:val="139"/>
        </w:numPr>
        <w:tabs>
          <w:tab w:val="left" w:pos="673"/>
        </w:tabs>
        <w:ind w:right="0" w:hanging="285"/>
        <w:rPr>
          <w:rFonts w:ascii="Times New Roman" w:hAnsi="Times New Roman" w:cs="Times New Roman"/>
          <w:sz w:val="20"/>
        </w:rPr>
      </w:pPr>
      <w:r w:rsidRPr="0074755D">
        <w:rPr>
          <w:rFonts w:ascii="Times New Roman" w:hAnsi="Times New Roman" w:cs="Times New Roman"/>
          <w:w w:val="110"/>
          <w:sz w:val="20"/>
        </w:rPr>
        <w:t>neuhradil</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opakovanú</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úhradu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pridelené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čísla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troch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mesiacov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dňa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jej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splatnosti,</w:t>
      </w:r>
    </w:p>
    <w:p w14:paraId="26BC31A6" w14:textId="77777777" w:rsidR="00065A99" w:rsidRPr="0074755D" w:rsidRDefault="006D4F4F">
      <w:pPr>
        <w:pStyle w:val="Odsekzoznamu"/>
        <w:numPr>
          <w:ilvl w:val="1"/>
          <w:numId w:val="139"/>
        </w:numPr>
        <w:tabs>
          <w:tab w:val="left" w:pos="673"/>
        </w:tabs>
        <w:rPr>
          <w:rFonts w:ascii="Times New Roman" w:hAnsi="Times New Roman" w:cs="Times New Roman"/>
          <w:sz w:val="18"/>
        </w:rPr>
      </w:pPr>
      <w:r w:rsidRPr="0074755D">
        <w:rPr>
          <w:rFonts w:ascii="Times New Roman" w:hAnsi="Times New Roman" w:cs="Times New Roman"/>
          <w:w w:val="110"/>
          <w:sz w:val="20"/>
        </w:rPr>
        <w:t xml:space="preserve">prestal spĺňať podmienky na používanie prideleného harmonizovaného európskeho </w:t>
      </w:r>
      <w:r w:rsidRPr="0074755D">
        <w:rPr>
          <w:rFonts w:ascii="Times New Roman" w:hAnsi="Times New Roman" w:cs="Times New Roman"/>
          <w:spacing w:val="-3"/>
          <w:w w:val="110"/>
          <w:sz w:val="20"/>
        </w:rPr>
        <w:t xml:space="preserve">čísla </w:t>
      </w:r>
      <w:r w:rsidRPr="0074755D">
        <w:rPr>
          <w:rFonts w:ascii="Times New Roman" w:hAnsi="Times New Roman" w:cs="Times New Roman"/>
          <w:w w:val="110"/>
          <w:sz w:val="20"/>
        </w:rPr>
        <w:t>sociálneho významu podľa osobitného</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24</w:t>
      </w:r>
      <w:r w:rsidRPr="0074755D">
        <w:rPr>
          <w:rFonts w:ascii="Times New Roman" w:hAnsi="Times New Roman" w:cs="Times New Roman"/>
          <w:w w:val="110"/>
          <w:sz w:val="18"/>
        </w:rPr>
        <w:t>)</w:t>
      </w:r>
    </w:p>
    <w:p w14:paraId="1CC9820D" w14:textId="77777777" w:rsidR="00065A99" w:rsidRPr="0074755D" w:rsidRDefault="006D4F4F">
      <w:pPr>
        <w:pStyle w:val="Odsekzoznamu"/>
        <w:numPr>
          <w:ilvl w:val="0"/>
          <w:numId w:val="139"/>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nevyhnutné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hľadiska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obrany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bezpečnosti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ochrany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verejného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poriadku.</w:t>
      </w:r>
    </w:p>
    <w:p w14:paraId="798EF0E7" w14:textId="77777777" w:rsidR="00065A99" w:rsidRPr="0074755D" w:rsidRDefault="006D4F4F">
      <w:pPr>
        <w:pStyle w:val="Odsekzoznamu"/>
        <w:numPr>
          <w:ilvl w:val="0"/>
          <w:numId w:val="144"/>
        </w:numPr>
        <w:tabs>
          <w:tab w:val="left" w:pos="765"/>
        </w:tabs>
        <w:spacing w:before="200"/>
        <w:ind w:left="764" w:right="0" w:hanging="433"/>
        <w:rPr>
          <w:rFonts w:ascii="Times New Roman" w:hAnsi="Times New Roman" w:cs="Times New Roman"/>
          <w:sz w:val="20"/>
        </w:rPr>
      </w:pPr>
      <w:r w:rsidRPr="0074755D">
        <w:rPr>
          <w:rFonts w:ascii="Times New Roman" w:hAnsi="Times New Roman" w:cs="Times New Roman"/>
          <w:w w:val="110"/>
          <w:sz w:val="20"/>
        </w:rPr>
        <w:t>Individuálne povolenie na používanie čísel stráca platnosť</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dňom</w:t>
      </w:r>
    </w:p>
    <w:p w14:paraId="7BBCD95B" w14:textId="77777777" w:rsidR="00065A99" w:rsidRPr="0074755D" w:rsidRDefault="006D4F4F">
      <w:pPr>
        <w:pStyle w:val="Odsekzoznamu"/>
        <w:numPr>
          <w:ilvl w:val="0"/>
          <w:numId w:val="138"/>
        </w:numPr>
        <w:tabs>
          <w:tab w:val="left" w:pos="389"/>
        </w:tabs>
        <w:ind w:right="0"/>
        <w:rPr>
          <w:rFonts w:ascii="Times New Roman" w:hAnsi="Times New Roman" w:cs="Times New Roman"/>
          <w:sz w:val="20"/>
        </w:rPr>
      </w:pPr>
      <w:r w:rsidRPr="0074755D">
        <w:rPr>
          <w:rFonts w:ascii="Times New Roman" w:hAnsi="Times New Roman" w:cs="Times New Roman"/>
          <w:w w:val="110"/>
          <w:sz w:val="20"/>
        </w:rPr>
        <w:t>uplynutia lehoty, na ktorú bolo číslo</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pridelené,</w:t>
      </w:r>
    </w:p>
    <w:p w14:paraId="16EB799D" w14:textId="77777777" w:rsidR="00065A99" w:rsidRPr="0074755D" w:rsidRDefault="006D4F4F">
      <w:pPr>
        <w:pStyle w:val="Odsekzoznamu"/>
        <w:numPr>
          <w:ilvl w:val="0"/>
          <w:numId w:val="138"/>
        </w:numPr>
        <w:tabs>
          <w:tab w:val="left" w:pos="389"/>
        </w:tabs>
        <w:rPr>
          <w:rFonts w:ascii="Times New Roman" w:hAnsi="Times New Roman" w:cs="Times New Roman"/>
          <w:sz w:val="20"/>
        </w:rPr>
      </w:pPr>
      <w:r w:rsidRPr="0074755D">
        <w:rPr>
          <w:rFonts w:ascii="Times New Roman" w:hAnsi="Times New Roman" w:cs="Times New Roman"/>
          <w:w w:val="110"/>
          <w:sz w:val="20"/>
        </w:rPr>
        <w:t>doručenia oznámenia držiteľa individuálneho povolenia na používanie čísel o vrátení čísel úradu,</w:t>
      </w:r>
    </w:p>
    <w:p w14:paraId="62A531C2" w14:textId="77777777" w:rsidR="00065A99" w:rsidRPr="0074755D" w:rsidRDefault="006D4F4F">
      <w:pPr>
        <w:pStyle w:val="Odsekzoznamu"/>
        <w:numPr>
          <w:ilvl w:val="0"/>
          <w:numId w:val="138"/>
        </w:numPr>
        <w:tabs>
          <w:tab w:val="left" w:pos="389"/>
        </w:tabs>
        <w:ind w:right="0"/>
        <w:rPr>
          <w:rFonts w:ascii="Times New Roman" w:hAnsi="Times New Roman" w:cs="Times New Roman"/>
          <w:sz w:val="20"/>
        </w:rPr>
      </w:pPr>
      <w:r w:rsidRPr="0074755D">
        <w:rPr>
          <w:rFonts w:ascii="Times New Roman" w:hAnsi="Times New Roman" w:cs="Times New Roman"/>
          <w:w w:val="110"/>
          <w:sz w:val="20"/>
        </w:rPr>
        <w:t>doručenia oznámenia podniku o zrušení poskytovania siete alebo služby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úradu,</w:t>
      </w:r>
    </w:p>
    <w:p w14:paraId="7672C261" w14:textId="77777777" w:rsidR="00065A99" w:rsidRPr="0074755D" w:rsidRDefault="006D4F4F">
      <w:pPr>
        <w:pStyle w:val="Odsekzoznamu"/>
        <w:numPr>
          <w:ilvl w:val="0"/>
          <w:numId w:val="13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právoplatnosti rozhodnutia o odobratí</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čísla,</w:t>
      </w:r>
    </w:p>
    <w:p w14:paraId="2B97FA73" w14:textId="77777777" w:rsidR="00065A99" w:rsidRPr="0074755D" w:rsidRDefault="006D4F4F">
      <w:pPr>
        <w:pStyle w:val="Odsekzoznamu"/>
        <w:numPr>
          <w:ilvl w:val="0"/>
          <w:numId w:val="138"/>
        </w:numPr>
        <w:tabs>
          <w:tab w:val="left" w:pos="389"/>
        </w:tabs>
        <w:rPr>
          <w:rFonts w:ascii="Times New Roman" w:hAnsi="Times New Roman" w:cs="Times New Roman"/>
          <w:sz w:val="20"/>
        </w:rPr>
      </w:pPr>
      <w:r w:rsidRPr="0074755D">
        <w:rPr>
          <w:rFonts w:ascii="Times New Roman" w:hAnsi="Times New Roman" w:cs="Times New Roman"/>
          <w:w w:val="110"/>
          <w:sz w:val="20"/>
        </w:rPr>
        <w:t>zániku držiteľa individuálneho povolenia na používanie čísel; to neplatí, ak má držiteľ právneho nástupcu,</w:t>
      </w:r>
    </w:p>
    <w:p w14:paraId="006FE752" w14:textId="77777777" w:rsidR="00065A99" w:rsidRPr="0074755D" w:rsidRDefault="006D4F4F">
      <w:pPr>
        <w:pStyle w:val="Odsekzoznamu"/>
        <w:numPr>
          <w:ilvl w:val="0"/>
          <w:numId w:val="138"/>
        </w:numPr>
        <w:tabs>
          <w:tab w:val="left" w:pos="389"/>
        </w:tabs>
        <w:ind w:right="0"/>
        <w:rPr>
          <w:rFonts w:ascii="Times New Roman" w:hAnsi="Times New Roman" w:cs="Times New Roman"/>
          <w:sz w:val="20"/>
        </w:rPr>
      </w:pPr>
      <w:r w:rsidRPr="0074755D">
        <w:rPr>
          <w:rFonts w:ascii="Times New Roman" w:hAnsi="Times New Roman" w:cs="Times New Roman"/>
          <w:w w:val="110"/>
          <w:sz w:val="20"/>
        </w:rPr>
        <w:t>právoplatnosti rozhodnutia o zákaze poskytovať siete alebo</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služby.</w:t>
      </w:r>
    </w:p>
    <w:p w14:paraId="6009EA96" w14:textId="77777777" w:rsidR="00065A99" w:rsidRPr="0074755D" w:rsidRDefault="006D4F4F">
      <w:pPr>
        <w:pStyle w:val="Odsekzoznamu"/>
        <w:numPr>
          <w:ilvl w:val="0"/>
          <w:numId w:val="144"/>
        </w:numPr>
        <w:tabs>
          <w:tab w:val="left" w:pos="781"/>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pridelí číslo inému účastníkovi najskôr po uplynutí šiestich mesiacov odo dňa, keď zanikla predchádzajúcemu účastníkovi zmluva o poskytovaní verejných služieb, ktorou mu </w:t>
      </w:r>
      <w:r w:rsidRPr="0074755D">
        <w:rPr>
          <w:rFonts w:ascii="Times New Roman" w:hAnsi="Times New Roman" w:cs="Times New Roman"/>
          <w:spacing w:val="-5"/>
          <w:w w:val="110"/>
          <w:sz w:val="20"/>
        </w:rPr>
        <w:t xml:space="preserve">bolo </w:t>
      </w:r>
      <w:r w:rsidRPr="0074755D">
        <w:rPr>
          <w:rFonts w:ascii="Times New Roman" w:hAnsi="Times New Roman" w:cs="Times New Roman"/>
          <w:w w:val="110"/>
          <w:sz w:val="20"/>
        </w:rPr>
        <w:t>predmetné číslo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pridelené.</w:t>
      </w:r>
    </w:p>
    <w:p w14:paraId="7779665D" w14:textId="77777777" w:rsidR="00065A99" w:rsidRPr="0074755D" w:rsidRDefault="006D4F4F">
      <w:pPr>
        <w:pStyle w:val="Odsekzoznamu"/>
        <w:numPr>
          <w:ilvl w:val="0"/>
          <w:numId w:val="144"/>
        </w:numPr>
        <w:tabs>
          <w:tab w:val="left" w:pos="803"/>
        </w:tabs>
        <w:spacing w:before="201"/>
        <w:ind w:firstLine="226"/>
        <w:rPr>
          <w:rFonts w:ascii="Times New Roman" w:hAnsi="Times New Roman" w:cs="Times New Roman"/>
          <w:sz w:val="20"/>
        </w:rPr>
      </w:pPr>
      <w:r w:rsidRPr="0074755D">
        <w:rPr>
          <w:rFonts w:ascii="Times New Roman" w:hAnsi="Times New Roman" w:cs="Times New Roman"/>
          <w:w w:val="105"/>
          <w:sz w:val="20"/>
        </w:rPr>
        <w:t>Držiteľ individuálneho povolenia na používanie čísel je povinný platiť  za  každé  pridelené  číslo ročnú opakovanú úhradu podľa sadzobníka úhrad. Sadzobník úhrad  ustanoví  všeobecne  záväzný právny predpis, ktorý vydá</w:t>
      </w:r>
      <w:r w:rsidRPr="0074755D">
        <w:rPr>
          <w:rFonts w:ascii="Times New Roman" w:hAnsi="Times New Roman" w:cs="Times New Roman"/>
          <w:spacing w:val="7"/>
          <w:w w:val="105"/>
          <w:sz w:val="20"/>
        </w:rPr>
        <w:t xml:space="preserve"> </w:t>
      </w:r>
      <w:r w:rsidRPr="0074755D">
        <w:rPr>
          <w:rFonts w:ascii="Times New Roman" w:hAnsi="Times New Roman" w:cs="Times New Roman"/>
          <w:w w:val="105"/>
          <w:sz w:val="20"/>
        </w:rPr>
        <w:t>úrad.</w:t>
      </w:r>
    </w:p>
    <w:p w14:paraId="0758FC58" w14:textId="77777777" w:rsidR="00065A99" w:rsidRPr="0074755D" w:rsidRDefault="006D4F4F">
      <w:pPr>
        <w:pStyle w:val="Odsekzoznamu"/>
        <w:numPr>
          <w:ilvl w:val="0"/>
          <w:numId w:val="144"/>
        </w:numPr>
        <w:tabs>
          <w:tab w:val="left" w:pos="817"/>
        </w:tabs>
        <w:spacing w:before="200"/>
        <w:ind w:firstLine="226"/>
        <w:rPr>
          <w:rFonts w:ascii="Times New Roman" w:hAnsi="Times New Roman" w:cs="Times New Roman"/>
          <w:sz w:val="20"/>
        </w:rPr>
      </w:pPr>
      <w:r w:rsidRPr="0074755D">
        <w:rPr>
          <w:rFonts w:ascii="Times New Roman" w:hAnsi="Times New Roman" w:cs="Times New Roman"/>
          <w:w w:val="105"/>
          <w:sz w:val="20"/>
        </w:rPr>
        <w:t>Držiteľ individuálneho povolenia na používanie čísel nesmie diskriminovať iné  podniky,  pokiaľ ide o číselné množiny umožňujúce prístup k ich</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službám.</w:t>
      </w:r>
    </w:p>
    <w:p w14:paraId="7BD56780" w14:textId="77777777" w:rsidR="00065A99" w:rsidRPr="0074755D" w:rsidRDefault="00065A99">
      <w:pPr>
        <w:pStyle w:val="Zkladntext"/>
        <w:spacing w:before="1"/>
        <w:ind w:left="0" w:firstLine="0"/>
        <w:jc w:val="left"/>
        <w:rPr>
          <w:rFonts w:ascii="Times New Roman" w:hAnsi="Times New Roman" w:cs="Times New Roman"/>
          <w:sz w:val="23"/>
        </w:rPr>
      </w:pPr>
    </w:p>
    <w:p w14:paraId="44F087CB" w14:textId="77777777" w:rsidR="00065A99" w:rsidRPr="0074755D" w:rsidRDefault="006D4F4F">
      <w:pPr>
        <w:pStyle w:val="Nadpis1"/>
        <w:spacing w:before="0"/>
        <w:ind w:right="15"/>
      </w:pPr>
      <w:r w:rsidRPr="0074755D">
        <w:rPr>
          <w:w w:val="120"/>
        </w:rPr>
        <w:t>I n d i v i d u á l n e p o v o l e n i e n a p o u ž í v a n i e f r e k v e n c i í</w:t>
      </w:r>
    </w:p>
    <w:p w14:paraId="5A965EF8" w14:textId="77777777" w:rsidR="00065A99" w:rsidRPr="0074755D" w:rsidRDefault="00065A99">
      <w:pPr>
        <w:pStyle w:val="Zkladntext"/>
        <w:spacing w:before="0"/>
        <w:ind w:left="0" w:firstLine="0"/>
        <w:jc w:val="left"/>
        <w:rPr>
          <w:rFonts w:ascii="Times New Roman" w:hAnsi="Times New Roman" w:cs="Times New Roman"/>
          <w:b/>
          <w:sz w:val="27"/>
        </w:rPr>
      </w:pPr>
    </w:p>
    <w:p w14:paraId="55C64355"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32</w:t>
      </w:r>
    </w:p>
    <w:p w14:paraId="3211FBA8" w14:textId="77777777" w:rsidR="00065A99" w:rsidRPr="0074755D" w:rsidRDefault="006D4F4F">
      <w:pPr>
        <w:pStyle w:val="Odsekzoznamu"/>
        <w:numPr>
          <w:ilvl w:val="0"/>
          <w:numId w:val="137"/>
        </w:numPr>
        <w:tabs>
          <w:tab w:val="left" w:pos="649"/>
        </w:tabs>
        <w:spacing w:before="199"/>
        <w:ind w:firstLine="226"/>
        <w:rPr>
          <w:rFonts w:ascii="Times New Roman" w:hAnsi="Times New Roman" w:cs="Times New Roman"/>
          <w:sz w:val="20"/>
        </w:rPr>
      </w:pPr>
      <w:r w:rsidRPr="0074755D">
        <w:rPr>
          <w:rFonts w:ascii="Times New Roman" w:hAnsi="Times New Roman" w:cs="Times New Roman"/>
          <w:w w:val="105"/>
          <w:sz w:val="20"/>
        </w:rPr>
        <w:t>Frekvencie je možné používať len na základe všeobecného povolenia na používanie frekvencií alebo na základe individuálneho povolenia na používanie frekvencií. Individuálne povolenie na používanie frekvencií (ďalej len „individuálne povolenie“) je  rozhodnutie  úradu  o pridelení  frekvencií</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32"/>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určení</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podmienok,</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za</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ktorých</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je</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možné</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frekvencie</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používať,</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rozhodnutie</w:t>
      </w:r>
      <w:r w:rsidRPr="0074755D">
        <w:rPr>
          <w:rFonts w:ascii="Times New Roman" w:hAnsi="Times New Roman" w:cs="Times New Roman"/>
          <w:spacing w:val="29"/>
          <w:w w:val="105"/>
          <w:sz w:val="20"/>
        </w:rPr>
        <w:t xml:space="preserve"> </w:t>
      </w:r>
      <w:r w:rsidRPr="0074755D">
        <w:rPr>
          <w:rFonts w:ascii="Times New Roman" w:hAnsi="Times New Roman" w:cs="Times New Roman"/>
          <w:spacing w:val="-4"/>
          <w:w w:val="105"/>
          <w:sz w:val="20"/>
        </w:rPr>
        <w:t>úradu</w:t>
      </w:r>
    </w:p>
    <w:p w14:paraId="76F02575"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5D9FA01" w14:textId="77777777" w:rsidR="00065A99" w:rsidRPr="0074755D" w:rsidRDefault="00065A99">
      <w:pPr>
        <w:pStyle w:val="Zkladntext"/>
        <w:spacing w:before="4"/>
        <w:ind w:left="0" w:firstLine="0"/>
        <w:jc w:val="left"/>
        <w:rPr>
          <w:rFonts w:ascii="Times New Roman" w:hAnsi="Times New Roman" w:cs="Times New Roman"/>
          <w:sz w:val="9"/>
        </w:rPr>
      </w:pPr>
    </w:p>
    <w:p w14:paraId="4658E5FC" w14:textId="77777777" w:rsidR="00065A99" w:rsidRPr="0074755D" w:rsidRDefault="006D4F4F">
      <w:pPr>
        <w:pStyle w:val="Zkladntext"/>
        <w:spacing w:before="104"/>
        <w:ind w:right="159" w:firstLine="0"/>
        <w:jc w:val="left"/>
        <w:rPr>
          <w:rFonts w:ascii="Times New Roman" w:hAnsi="Times New Roman" w:cs="Times New Roman"/>
        </w:rPr>
      </w:pPr>
      <w:r w:rsidRPr="0074755D">
        <w:rPr>
          <w:rFonts w:ascii="Times New Roman" w:hAnsi="Times New Roman" w:cs="Times New Roman"/>
          <w:w w:val="105"/>
        </w:rPr>
        <w:t>o pridelení frekvencií alebo rozhodnutie o určení podmienok, za ktorých je  možné  frekvencie  používať.</w:t>
      </w:r>
    </w:p>
    <w:p w14:paraId="5B7BC47E" w14:textId="77777777" w:rsidR="00065A99" w:rsidRPr="0074755D" w:rsidRDefault="006D4F4F">
      <w:pPr>
        <w:pStyle w:val="Odsekzoznamu"/>
        <w:numPr>
          <w:ilvl w:val="0"/>
          <w:numId w:val="137"/>
        </w:numPr>
        <w:tabs>
          <w:tab w:val="left" w:pos="669"/>
        </w:tabs>
        <w:spacing w:before="201"/>
        <w:ind w:firstLine="226"/>
        <w:rPr>
          <w:rFonts w:ascii="Times New Roman" w:hAnsi="Times New Roman" w:cs="Times New Roman"/>
          <w:sz w:val="20"/>
        </w:rPr>
      </w:pPr>
      <w:r w:rsidRPr="0074755D">
        <w:rPr>
          <w:rFonts w:ascii="Times New Roman" w:hAnsi="Times New Roman" w:cs="Times New Roman"/>
          <w:w w:val="110"/>
          <w:sz w:val="20"/>
        </w:rPr>
        <w:t>Úrad vydáva individuálne povolenie podľa plánu využívania frekvenčného spektra, ak je to potrebné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p>
    <w:p w14:paraId="362E0EB5" w14:textId="77777777" w:rsidR="00065A99" w:rsidRPr="0074755D" w:rsidRDefault="006D4F4F">
      <w:pPr>
        <w:pStyle w:val="Odsekzoznamu"/>
        <w:numPr>
          <w:ilvl w:val="0"/>
          <w:numId w:val="136"/>
        </w:numPr>
        <w:tabs>
          <w:tab w:val="left" w:pos="389"/>
        </w:tabs>
        <w:ind w:right="0"/>
        <w:rPr>
          <w:rFonts w:ascii="Times New Roman" w:hAnsi="Times New Roman" w:cs="Times New Roman"/>
          <w:sz w:val="20"/>
        </w:rPr>
      </w:pPr>
      <w:r w:rsidRPr="0074755D">
        <w:rPr>
          <w:rFonts w:ascii="Times New Roman" w:hAnsi="Times New Roman" w:cs="Times New Roman"/>
          <w:w w:val="110"/>
          <w:sz w:val="20"/>
        </w:rPr>
        <w:t>predchádzanie škodlivému</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rušeniu,</w:t>
      </w:r>
    </w:p>
    <w:p w14:paraId="1FF7160A" w14:textId="77777777" w:rsidR="00065A99" w:rsidRPr="0074755D" w:rsidRDefault="006D4F4F">
      <w:pPr>
        <w:pStyle w:val="Odsekzoznamu"/>
        <w:numPr>
          <w:ilvl w:val="0"/>
          <w:numId w:val="136"/>
        </w:numPr>
        <w:tabs>
          <w:tab w:val="left" w:pos="389"/>
        </w:tabs>
        <w:ind w:right="0"/>
        <w:rPr>
          <w:rFonts w:ascii="Times New Roman" w:hAnsi="Times New Roman" w:cs="Times New Roman"/>
          <w:sz w:val="20"/>
        </w:rPr>
      </w:pPr>
      <w:r w:rsidRPr="0074755D">
        <w:rPr>
          <w:rFonts w:ascii="Times New Roman" w:hAnsi="Times New Roman" w:cs="Times New Roman"/>
          <w:w w:val="110"/>
          <w:sz w:val="20"/>
        </w:rPr>
        <w:t>zabezpečenie technickej kvality</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služby,</w:t>
      </w:r>
    </w:p>
    <w:p w14:paraId="651540C4" w14:textId="77777777" w:rsidR="00065A99" w:rsidRPr="0074755D" w:rsidRDefault="006D4F4F">
      <w:pPr>
        <w:pStyle w:val="Odsekzoznamu"/>
        <w:numPr>
          <w:ilvl w:val="0"/>
          <w:numId w:val="136"/>
        </w:numPr>
        <w:tabs>
          <w:tab w:val="left" w:pos="389"/>
        </w:tabs>
        <w:ind w:right="0"/>
        <w:rPr>
          <w:rFonts w:ascii="Times New Roman" w:hAnsi="Times New Roman" w:cs="Times New Roman"/>
          <w:sz w:val="20"/>
        </w:rPr>
      </w:pPr>
      <w:r w:rsidRPr="0074755D">
        <w:rPr>
          <w:rFonts w:ascii="Times New Roman" w:hAnsi="Times New Roman" w:cs="Times New Roman"/>
          <w:w w:val="110"/>
          <w:sz w:val="20"/>
        </w:rPr>
        <w:t>zabezpečenie efektívneho využívania frekvenčného spektra</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alebo</w:t>
      </w:r>
    </w:p>
    <w:p w14:paraId="7B6295D0" w14:textId="77777777" w:rsidR="00065A99" w:rsidRPr="0074755D" w:rsidRDefault="006D4F4F">
      <w:pPr>
        <w:pStyle w:val="Odsekzoznamu"/>
        <w:numPr>
          <w:ilvl w:val="0"/>
          <w:numId w:val="136"/>
        </w:numPr>
        <w:tabs>
          <w:tab w:val="left" w:pos="389"/>
        </w:tabs>
        <w:rPr>
          <w:rFonts w:ascii="Times New Roman" w:hAnsi="Times New Roman" w:cs="Times New Roman"/>
          <w:sz w:val="20"/>
        </w:rPr>
      </w:pPr>
      <w:r w:rsidRPr="0074755D">
        <w:rPr>
          <w:rFonts w:ascii="Times New Roman" w:hAnsi="Times New Roman" w:cs="Times New Roman"/>
          <w:w w:val="105"/>
          <w:sz w:val="20"/>
        </w:rPr>
        <w:t>plnenie iných cieľov všeobecného záujmu vymedzených v súlade s medzinárodnou zmluvou,  ktorou je Slovenská republika viazaná.</w:t>
      </w:r>
    </w:p>
    <w:p w14:paraId="101A3B03" w14:textId="77777777" w:rsidR="00065A99" w:rsidRPr="0074755D" w:rsidRDefault="006D4F4F">
      <w:pPr>
        <w:pStyle w:val="Odsekzoznamu"/>
        <w:numPr>
          <w:ilvl w:val="0"/>
          <w:numId w:val="137"/>
        </w:numPr>
        <w:tabs>
          <w:tab w:val="left" w:pos="672"/>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Úrad vydá individuálne povolenie najneskôr do šiestich týždňov odo dňa doručenia úplnej žiadosti, ak ide o frekvencie, ktoré sú k dispozícii podľa plánu využívania frekvenčného spektra. </w:t>
      </w:r>
      <w:r w:rsidRPr="0074755D">
        <w:rPr>
          <w:rFonts w:ascii="Times New Roman" w:hAnsi="Times New Roman" w:cs="Times New Roman"/>
          <w:spacing w:val="-6"/>
          <w:w w:val="105"/>
          <w:sz w:val="20"/>
        </w:rPr>
        <w:t xml:space="preserve">Ak      </w:t>
      </w:r>
      <w:r w:rsidRPr="0074755D">
        <w:rPr>
          <w:rFonts w:ascii="Times New Roman" w:hAnsi="Times New Roman" w:cs="Times New Roman"/>
          <w:w w:val="105"/>
          <w:sz w:val="20"/>
        </w:rPr>
        <w:t xml:space="preserve">je žiadateľov o pridelenie tých istých frekvencií viac, úrad vydá  individuálne  povolenie  podľa  poradia, v akom boli žiadosti doručené. Úrad môže lehotu na vydanie individuálneho povolenia predĺžiť najviac na osem mesiacov, ak je to  nevyhnutné  na  zabezpečenie  spravodlivých,  primeraných, otvorených a transparentných postupov pre všetkých žiadateľov. Tieto </w:t>
      </w:r>
      <w:r w:rsidRPr="0074755D">
        <w:rPr>
          <w:rFonts w:ascii="Times New Roman" w:hAnsi="Times New Roman" w:cs="Times New Roman"/>
          <w:spacing w:val="-3"/>
          <w:w w:val="105"/>
          <w:sz w:val="20"/>
        </w:rPr>
        <w:t xml:space="preserve">časové </w:t>
      </w:r>
      <w:r w:rsidRPr="0074755D">
        <w:rPr>
          <w:rFonts w:ascii="Times New Roman" w:hAnsi="Times New Roman" w:cs="Times New Roman"/>
          <w:w w:val="105"/>
          <w:sz w:val="20"/>
        </w:rPr>
        <w:t>obmedzenia   nemajú   vplyv    na    medzinárodné    dohody    týkajúce    sa    používania    frekvencií    a orbitálnych</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pozícií.</w:t>
      </w:r>
    </w:p>
    <w:p w14:paraId="59568BAD" w14:textId="77777777" w:rsidR="00065A99" w:rsidRPr="0074755D" w:rsidRDefault="006D4F4F">
      <w:pPr>
        <w:pStyle w:val="Odsekzoznamu"/>
        <w:numPr>
          <w:ilvl w:val="0"/>
          <w:numId w:val="137"/>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05"/>
          <w:sz w:val="20"/>
        </w:rPr>
        <w:t>Držiteľom individuálneho povolenia môže</w:t>
      </w:r>
      <w:r w:rsidRPr="0074755D">
        <w:rPr>
          <w:rFonts w:ascii="Times New Roman" w:hAnsi="Times New Roman" w:cs="Times New Roman"/>
          <w:spacing w:val="46"/>
          <w:w w:val="105"/>
          <w:sz w:val="20"/>
        </w:rPr>
        <w:t xml:space="preserve"> </w:t>
      </w:r>
      <w:r w:rsidRPr="0074755D">
        <w:rPr>
          <w:rFonts w:ascii="Times New Roman" w:hAnsi="Times New Roman" w:cs="Times New Roman"/>
          <w:w w:val="105"/>
          <w:sz w:val="20"/>
        </w:rPr>
        <w:t>byť</w:t>
      </w:r>
    </w:p>
    <w:p w14:paraId="68393E6B" w14:textId="77777777" w:rsidR="00065A99" w:rsidRPr="0074755D" w:rsidRDefault="006D4F4F">
      <w:pPr>
        <w:pStyle w:val="Odsekzoznamu"/>
        <w:numPr>
          <w:ilvl w:val="0"/>
          <w:numId w:val="135"/>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fyzická osoba, ktorá dosiahla vek 18 rokov a má spôsobilosť na právne úkony v plnom rozsahu, a ak ide o individuálne povolenie na prevádzku amatérskej stanice, fyzická osoba, </w:t>
      </w:r>
      <w:r w:rsidRPr="0074755D">
        <w:rPr>
          <w:rFonts w:ascii="Times New Roman" w:hAnsi="Times New Roman" w:cs="Times New Roman"/>
          <w:spacing w:val="-3"/>
          <w:w w:val="110"/>
          <w:sz w:val="20"/>
        </w:rPr>
        <w:t xml:space="preserve">ktorá  </w:t>
      </w:r>
      <w:r w:rsidRPr="0074755D">
        <w:rPr>
          <w:rFonts w:ascii="Times New Roman" w:hAnsi="Times New Roman" w:cs="Times New Roman"/>
          <w:w w:val="110"/>
          <w:sz w:val="20"/>
        </w:rPr>
        <w:t>dosiahla vek 14</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rokov,</w:t>
      </w:r>
    </w:p>
    <w:p w14:paraId="771C6F27" w14:textId="77777777" w:rsidR="00065A99" w:rsidRPr="0074755D" w:rsidRDefault="006D4F4F">
      <w:pPr>
        <w:pStyle w:val="Odsekzoznamu"/>
        <w:numPr>
          <w:ilvl w:val="0"/>
          <w:numId w:val="135"/>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právnická</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osoba.</w:t>
      </w:r>
    </w:p>
    <w:p w14:paraId="18E114AB" w14:textId="77777777" w:rsidR="00065A99" w:rsidRPr="0074755D" w:rsidRDefault="006D4F4F">
      <w:pPr>
        <w:pStyle w:val="Odsekzoznamu"/>
        <w:numPr>
          <w:ilvl w:val="0"/>
          <w:numId w:val="137"/>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05"/>
          <w:sz w:val="20"/>
        </w:rPr>
        <w:t>Žiadosť o vydanie individuálneho povolenia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obsahuje</w:t>
      </w:r>
    </w:p>
    <w:p w14:paraId="0DE2B45F" w14:textId="77777777" w:rsidR="00065A99" w:rsidRPr="0074755D" w:rsidRDefault="006D4F4F">
      <w:pPr>
        <w:pStyle w:val="Odsekzoznamu"/>
        <w:numPr>
          <w:ilvl w:val="0"/>
          <w:numId w:val="134"/>
        </w:numPr>
        <w:tabs>
          <w:tab w:val="left" w:pos="389"/>
        </w:tabs>
        <w:rPr>
          <w:rFonts w:ascii="Times New Roman" w:hAnsi="Times New Roman" w:cs="Times New Roman"/>
          <w:sz w:val="20"/>
        </w:rPr>
      </w:pPr>
      <w:r w:rsidRPr="0074755D">
        <w:rPr>
          <w:rFonts w:ascii="Times New Roman" w:hAnsi="Times New Roman" w:cs="Times New Roman"/>
          <w:w w:val="110"/>
          <w:sz w:val="20"/>
        </w:rPr>
        <w:t>identifikačné údaje žiadateľa podľa § 15 ods. 2 písm. a) a dátum narodenia, ak je žiadateľom       o individuálne povolenie na prevádzku amatérskej stanice fyzická</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osoba,</w:t>
      </w:r>
    </w:p>
    <w:p w14:paraId="4D2E6898" w14:textId="77777777" w:rsidR="00065A99" w:rsidRPr="0074755D" w:rsidRDefault="006D4F4F">
      <w:pPr>
        <w:pStyle w:val="Odsekzoznamu"/>
        <w:numPr>
          <w:ilvl w:val="0"/>
          <w:numId w:val="13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počet</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typ</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rádiových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zariadení,</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vysielacích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prijímacích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antén,</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potrebné,</w:t>
      </w:r>
    </w:p>
    <w:p w14:paraId="086F5F05" w14:textId="77777777" w:rsidR="00065A99" w:rsidRPr="0074755D" w:rsidRDefault="006D4F4F">
      <w:pPr>
        <w:pStyle w:val="Odsekzoznamu"/>
        <w:numPr>
          <w:ilvl w:val="0"/>
          <w:numId w:val="134"/>
        </w:numPr>
        <w:tabs>
          <w:tab w:val="left" w:pos="389"/>
        </w:tabs>
        <w:rPr>
          <w:rFonts w:ascii="Times New Roman" w:hAnsi="Times New Roman" w:cs="Times New Roman"/>
          <w:sz w:val="20"/>
        </w:rPr>
      </w:pPr>
      <w:r w:rsidRPr="0074755D">
        <w:rPr>
          <w:rFonts w:ascii="Times New Roman" w:hAnsi="Times New Roman" w:cs="Times New Roman"/>
          <w:w w:val="110"/>
          <w:sz w:val="20"/>
        </w:rPr>
        <w:t>požadovanú frekvenciu alebo frekvenčné pásmo a vymedzenie predpokladaného územia, ak je 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potrebné,</w:t>
      </w:r>
    </w:p>
    <w:p w14:paraId="339D0774" w14:textId="77777777" w:rsidR="00065A99" w:rsidRPr="0074755D" w:rsidRDefault="006D4F4F">
      <w:pPr>
        <w:pStyle w:val="Odsekzoznamu"/>
        <w:numPr>
          <w:ilvl w:val="0"/>
          <w:numId w:val="134"/>
        </w:numPr>
        <w:tabs>
          <w:tab w:val="left" w:pos="389"/>
        </w:tabs>
        <w:rPr>
          <w:rFonts w:ascii="Times New Roman" w:hAnsi="Times New Roman" w:cs="Times New Roman"/>
          <w:sz w:val="20"/>
        </w:rPr>
      </w:pPr>
      <w:r w:rsidRPr="0074755D">
        <w:rPr>
          <w:rFonts w:ascii="Times New Roman" w:hAnsi="Times New Roman" w:cs="Times New Roman"/>
          <w:w w:val="110"/>
          <w:sz w:val="20"/>
        </w:rPr>
        <w:t>účel   a spôsob   použitia   rádiových   zariadení   vrátane   ich   technických   údajov   a údajov    o vysielacích a prijímacích anténach spolu s vyžarovacími diagramami, ak nie sú už záväzne ustanovené v medzinárodnej zmluve, ktorou je Slovenská republika viazaná,</w:t>
      </w:r>
    </w:p>
    <w:p w14:paraId="2A33AF4E" w14:textId="77777777" w:rsidR="00065A99" w:rsidRPr="0074755D" w:rsidRDefault="006D4F4F">
      <w:pPr>
        <w:pStyle w:val="Odsekzoznamu"/>
        <w:numPr>
          <w:ilvl w:val="0"/>
          <w:numId w:val="134"/>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údaje o osobe oprávnenej konať v mene žiadateľa a údaje o osobe zodpovednej za obsluhu rádiového zariadenia a osvedčenie o jej osobitnej odbornej spôsobilosti, ak to tento </w:t>
      </w:r>
      <w:r w:rsidRPr="0074755D">
        <w:rPr>
          <w:rFonts w:ascii="Times New Roman" w:hAnsi="Times New Roman" w:cs="Times New Roman"/>
          <w:spacing w:val="-3"/>
          <w:w w:val="110"/>
          <w:sz w:val="20"/>
        </w:rPr>
        <w:t xml:space="preserve">zákon </w:t>
      </w:r>
      <w:r w:rsidRPr="0074755D">
        <w:rPr>
          <w:rFonts w:ascii="Times New Roman" w:hAnsi="Times New Roman" w:cs="Times New Roman"/>
          <w:w w:val="110"/>
          <w:sz w:val="20"/>
        </w:rPr>
        <w:t>ustanovuje,</w:t>
      </w:r>
    </w:p>
    <w:p w14:paraId="1BD905BA" w14:textId="77777777" w:rsidR="00065A99" w:rsidRPr="0074755D" w:rsidRDefault="006D4F4F">
      <w:pPr>
        <w:pStyle w:val="Odsekzoznamu"/>
        <w:numPr>
          <w:ilvl w:val="0"/>
          <w:numId w:val="134"/>
        </w:numPr>
        <w:tabs>
          <w:tab w:val="left" w:pos="389"/>
        </w:tabs>
        <w:rPr>
          <w:rFonts w:ascii="Times New Roman" w:hAnsi="Times New Roman" w:cs="Times New Roman"/>
          <w:sz w:val="20"/>
        </w:rPr>
      </w:pPr>
      <w:r w:rsidRPr="0074755D">
        <w:rPr>
          <w:rFonts w:ascii="Times New Roman" w:hAnsi="Times New Roman" w:cs="Times New Roman"/>
          <w:w w:val="110"/>
          <w:sz w:val="20"/>
        </w:rPr>
        <w:t>predpokladaný termín uvedenia rádiového zariadenia do prevádzky a začatia poskytovania služby, ak je to</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potrebné,</w:t>
      </w:r>
    </w:p>
    <w:p w14:paraId="6FBD617F" w14:textId="77777777" w:rsidR="00065A99" w:rsidRPr="0074755D" w:rsidRDefault="006D4F4F">
      <w:pPr>
        <w:pStyle w:val="Odsekzoznamu"/>
        <w:numPr>
          <w:ilvl w:val="0"/>
          <w:numId w:val="134"/>
        </w:numPr>
        <w:tabs>
          <w:tab w:val="left" w:pos="389"/>
        </w:tabs>
        <w:rPr>
          <w:rFonts w:ascii="Times New Roman" w:hAnsi="Times New Roman" w:cs="Times New Roman"/>
          <w:sz w:val="20"/>
        </w:rPr>
      </w:pPr>
      <w:r w:rsidRPr="0074755D">
        <w:rPr>
          <w:rFonts w:ascii="Times New Roman" w:hAnsi="Times New Roman" w:cs="Times New Roman"/>
          <w:w w:val="105"/>
          <w:sz w:val="20"/>
        </w:rPr>
        <w:t>osvedčenú kópiu licencie vysielateľa na analógové vysielanie udelenú  podľa  osobitného  predpisu,</w:t>
      </w:r>
      <w:r w:rsidRPr="0074755D">
        <w:rPr>
          <w:rFonts w:ascii="Times New Roman" w:hAnsi="Times New Roman" w:cs="Times New Roman"/>
          <w:w w:val="105"/>
          <w:position w:val="5"/>
          <w:sz w:val="10"/>
        </w:rPr>
        <w:t>25</w:t>
      </w:r>
      <w:r w:rsidRPr="0074755D">
        <w:rPr>
          <w:rFonts w:ascii="Times New Roman" w:hAnsi="Times New Roman" w:cs="Times New Roman"/>
          <w:w w:val="105"/>
          <w:sz w:val="18"/>
        </w:rPr>
        <w:t xml:space="preserve">) </w:t>
      </w:r>
      <w:r w:rsidRPr="0074755D">
        <w:rPr>
          <w:rFonts w:ascii="Times New Roman" w:hAnsi="Times New Roman" w:cs="Times New Roman"/>
          <w:w w:val="105"/>
          <w:sz w:val="20"/>
        </w:rPr>
        <w:t>ak ide o individuálne povolenie na rozhlasové analógové</w:t>
      </w:r>
      <w:r w:rsidRPr="0074755D">
        <w:rPr>
          <w:rFonts w:ascii="Times New Roman" w:hAnsi="Times New Roman" w:cs="Times New Roman"/>
          <w:spacing w:val="44"/>
          <w:w w:val="105"/>
          <w:sz w:val="20"/>
        </w:rPr>
        <w:t xml:space="preserve"> </w:t>
      </w:r>
      <w:r w:rsidRPr="0074755D">
        <w:rPr>
          <w:rFonts w:ascii="Times New Roman" w:hAnsi="Times New Roman" w:cs="Times New Roman"/>
          <w:w w:val="105"/>
          <w:sz w:val="20"/>
        </w:rPr>
        <w:t>vysielanie,</w:t>
      </w:r>
    </w:p>
    <w:p w14:paraId="4F52366D" w14:textId="77777777" w:rsidR="00065A99" w:rsidRPr="0074755D" w:rsidRDefault="006D4F4F">
      <w:pPr>
        <w:pStyle w:val="Odsekzoznamu"/>
        <w:numPr>
          <w:ilvl w:val="0"/>
          <w:numId w:val="13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obdobie, na ktoré žiadateľ žiada o pridelenie</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frekvencií,</w:t>
      </w:r>
    </w:p>
    <w:p w14:paraId="1FFEE604" w14:textId="77777777" w:rsidR="00065A99" w:rsidRPr="0074755D" w:rsidRDefault="006D4F4F">
      <w:pPr>
        <w:pStyle w:val="Odsekzoznamu"/>
        <w:numPr>
          <w:ilvl w:val="0"/>
          <w:numId w:val="134"/>
        </w:numPr>
        <w:tabs>
          <w:tab w:val="left" w:pos="389"/>
        </w:tabs>
        <w:ind w:right="0"/>
        <w:rPr>
          <w:rFonts w:ascii="Times New Roman" w:hAnsi="Times New Roman" w:cs="Times New Roman"/>
          <w:sz w:val="20"/>
        </w:rPr>
      </w:pPr>
      <w:r w:rsidRPr="0074755D">
        <w:rPr>
          <w:rFonts w:ascii="Times New Roman" w:hAnsi="Times New Roman" w:cs="Times New Roman"/>
          <w:w w:val="110"/>
          <w:sz w:val="20"/>
        </w:rPr>
        <w:t>požadované identifikačné znaky, ak sú pre daný druh služby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nevyhnutné,</w:t>
      </w:r>
    </w:p>
    <w:p w14:paraId="10CAE8F2" w14:textId="77777777" w:rsidR="00065A99" w:rsidRPr="0074755D" w:rsidRDefault="006D4F4F">
      <w:pPr>
        <w:pStyle w:val="Odsekzoznamu"/>
        <w:numPr>
          <w:ilvl w:val="0"/>
          <w:numId w:val="134"/>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ďalšie údaje, ak sú potrebné na  plnenie  úloh  podľa  medzinárodných  zmlúv,  ktorými  </w:t>
      </w:r>
      <w:r w:rsidRPr="0074755D">
        <w:rPr>
          <w:rFonts w:ascii="Times New Roman" w:hAnsi="Times New Roman" w:cs="Times New Roman"/>
          <w:spacing w:val="-7"/>
          <w:w w:val="105"/>
          <w:sz w:val="20"/>
        </w:rPr>
        <w:t>je</w:t>
      </w:r>
      <w:r w:rsidRPr="0074755D">
        <w:rPr>
          <w:rFonts w:ascii="Times New Roman" w:hAnsi="Times New Roman" w:cs="Times New Roman"/>
          <w:spacing w:val="38"/>
          <w:w w:val="105"/>
          <w:sz w:val="20"/>
        </w:rPr>
        <w:t xml:space="preserve"> </w:t>
      </w:r>
      <w:r w:rsidRPr="0074755D">
        <w:rPr>
          <w:rFonts w:ascii="Times New Roman" w:hAnsi="Times New Roman" w:cs="Times New Roman"/>
          <w:w w:val="105"/>
          <w:sz w:val="20"/>
        </w:rPr>
        <w:t>Slovenská    republika    viazaná     alebo     ktoré     vyplývajú     z členstva     Slovenskej     republiky v medzinárodných</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organizáciách.</w:t>
      </w:r>
    </w:p>
    <w:p w14:paraId="535735F3"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3BD814B" w14:textId="77777777" w:rsidR="00065A99" w:rsidRPr="0074755D" w:rsidRDefault="00065A99">
      <w:pPr>
        <w:pStyle w:val="Zkladntext"/>
        <w:spacing w:before="2"/>
        <w:ind w:left="0" w:firstLine="0"/>
        <w:jc w:val="left"/>
        <w:rPr>
          <w:rFonts w:ascii="Times New Roman" w:hAnsi="Times New Roman" w:cs="Times New Roman"/>
          <w:sz w:val="24"/>
        </w:rPr>
      </w:pPr>
    </w:p>
    <w:p w14:paraId="2816082B" w14:textId="77777777" w:rsidR="00065A99" w:rsidRPr="0074755D" w:rsidRDefault="006D4F4F">
      <w:pPr>
        <w:pStyle w:val="Odsekzoznamu"/>
        <w:numPr>
          <w:ilvl w:val="0"/>
          <w:numId w:val="137"/>
        </w:numPr>
        <w:tabs>
          <w:tab w:val="left" w:pos="743"/>
        </w:tabs>
        <w:spacing w:before="104"/>
        <w:ind w:firstLine="226"/>
        <w:rPr>
          <w:rFonts w:ascii="Times New Roman" w:hAnsi="Times New Roman" w:cs="Times New Roman"/>
          <w:sz w:val="20"/>
        </w:rPr>
      </w:pPr>
      <w:r w:rsidRPr="0074755D">
        <w:rPr>
          <w:rFonts w:ascii="Times New Roman" w:hAnsi="Times New Roman" w:cs="Times New Roman"/>
          <w:w w:val="110"/>
          <w:sz w:val="20"/>
        </w:rPr>
        <w:t>Úrad môže vyžadovať predloženie informácií potrebných na preukázanie skutočností uvedených v žiadosti podľa odseku</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5.</w:t>
      </w:r>
    </w:p>
    <w:p w14:paraId="70441F01" w14:textId="77777777" w:rsidR="00065A99" w:rsidRPr="0074755D" w:rsidRDefault="006D4F4F">
      <w:pPr>
        <w:pStyle w:val="Odsekzoznamu"/>
        <w:numPr>
          <w:ilvl w:val="0"/>
          <w:numId w:val="137"/>
        </w:numPr>
        <w:tabs>
          <w:tab w:val="left" w:pos="702"/>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Úrad môže obmedziť počet práv na používanie frekvencií uvedených v pláne využívania frekvenčného spektra alebo predĺžiť trvanie existujúcich práv inak, ako bolo určené v pôvodných individuálnych povoleniach, pričom prihliadne na potrebu maximalizovať výhody pre používateľov     a  uľahčiť rozvoj hospodárskej súťaže. Úrad konzultuje návrh na obmedzenie počtu práv podľa §  10.  Ak o to ministerstvo požiada, úrad je povinný v rámci konzultácií v otázkach správy </w:t>
      </w:r>
      <w:r w:rsidRPr="0074755D">
        <w:rPr>
          <w:rFonts w:ascii="Times New Roman" w:hAnsi="Times New Roman" w:cs="Times New Roman"/>
          <w:spacing w:val="-2"/>
          <w:w w:val="105"/>
          <w:sz w:val="20"/>
        </w:rPr>
        <w:t xml:space="preserve">frekvenčného </w:t>
      </w:r>
      <w:r w:rsidRPr="0074755D">
        <w:rPr>
          <w:rFonts w:ascii="Times New Roman" w:hAnsi="Times New Roman" w:cs="Times New Roman"/>
          <w:w w:val="105"/>
          <w:sz w:val="20"/>
        </w:rPr>
        <w:t>spektra  konzultovať  návrh   s  ministerstvom.   Po   určení   postupu   vyzve   na   podávanie   žiadostí o vydanie alebo predĺženie individuálneho</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povolenia.</w:t>
      </w:r>
    </w:p>
    <w:p w14:paraId="00664AD9" w14:textId="77777777" w:rsidR="00065A99" w:rsidRPr="0074755D" w:rsidRDefault="006D4F4F">
      <w:pPr>
        <w:pStyle w:val="Odsekzoznamu"/>
        <w:numPr>
          <w:ilvl w:val="0"/>
          <w:numId w:val="137"/>
        </w:numPr>
        <w:tabs>
          <w:tab w:val="left" w:pos="741"/>
        </w:tabs>
        <w:spacing w:before="201"/>
        <w:ind w:firstLine="226"/>
        <w:rPr>
          <w:rFonts w:ascii="Times New Roman" w:hAnsi="Times New Roman" w:cs="Times New Roman"/>
          <w:sz w:val="20"/>
        </w:rPr>
      </w:pPr>
      <w:r w:rsidRPr="0074755D">
        <w:rPr>
          <w:rFonts w:ascii="Times New Roman" w:hAnsi="Times New Roman" w:cs="Times New Roman"/>
          <w:w w:val="110"/>
          <w:sz w:val="20"/>
        </w:rPr>
        <w:t>Úrad prehodnocuje raz za tri roky alebo na základe žiadosti dotknutých podnikov obmedzenie počtu práv podľa odseku</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7.</w:t>
      </w:r>
    </w:p>
    <w:p w14:paraId="6F522672" w14:textId="77777777" w:rsidR="00065A99" w:rsidRPr="0074755D" w:rsidRDefault="006D4F4F">
      <w:pPr>
        <w:pStyle w:val="Odsekzoznamu"/>
        <w:numPr>
          <w:ilvl w:val="0"/>
          <w:numId w:val="137"/>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05"/>
          <w:sz w:val="20"/>
        </w:rPr>
        <w:t>Individuálne</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povolenie</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1</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môže</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obsahovať</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len</w:t>
      </w:r>
    </w:p>
    <w:p w14:paraId="3D99C56C" w14:textId="77777777" w:rsidR="00065A99" w:rsidRPr="0074755D" w:rsidRDefault="006D4F4F">
      <w:pPr>
        <w:pStyle w:val="Odsekzoznamu"/>
        <w:numPr>
          <w:ilvl w:val="0"/>
          <w:numId w:val="133"/>
        </w:numPr>
        <w:tabs>
          <w:tab w:val="left" w:pos="446"/>
        </w:tabs>
        <w:ind w:right="0"/>
        <w:rPr>
          <w:rFonts w:ascii="Times New Roman" w:hAnsi="Times New Roman" w:cs="Times New Roman"/>
          <w:sz w:val="20"/>
        </w:rPr>
      </w:pPr>
      <w:r w:rsidRPr="0074755D">
        <w:rPr>
          <w:rFonts w:ascii="Times New Roman" w:hAnsi="Times New Roman" w:cs="Times New Roman"/>
          <w:w w:val="105"/>
          <w:sz w:val="20"/>
        </w:rPr>
        <w:t>identifikačné</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údaje</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držiteľovi</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individuálneho</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povolenia,</w:t>
      </w:r>
    </w:p>
    <w:p w14:paraId="4F379893" w14:textId="77777777" w:rsidR="00065A99" w:rsidRPr="0074755D" w:rsidRDefault="006D4F4F">
      <w:pPr>
        <w:pStyle w:val="Odsekzoznamu"/>
        <w:numPr>
          <w:ilvl w:val="0"/>
          <w:numId w:val="133"/>
        </w:numPr>
        <w:tabs>
          <w:tab w:val="left" w:pos="446"/>
        </w:tabs>
        <w:rPr>
          <w:rFonts w:ascii="Times New Roman" w:hAnsi="Times New Roman" w:cs="Times New Roman"/>
          <w:sz w:val="20"/>
        </w:rPr>
      </w:pPr>
      <w:r w:rsidRPr="0074755D">
        <w:rPr>
          <w:rFonts w:ascii="Times New Roman" w:hAnsi="Times New Roman" w:cs="Times New Roman"/>
          <w:w w:val="110"/>
          <w:sz w:val="20"/>
        </w:rPr>
        <w:t>povinnosť poskytovať službu alebo používať typ technológie, pre ktoré sú pridelené frekvencie určené, vrátane prípadných požiadaviek na pokrytie a kvalitu, ak takéto povinnosti ustanovuje národná tabuľka frekvenčného spektra alebo plán využívania frekvenčného</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spektra,</w:t>
      </w:r>
    </w:p>
    <w:p w14:paraId="22E51F2A" w14:textId="77777777" w:rsidR="00065A99" w:rsidRPr="0074755D" w:rsidRDefault="006D4F4F">
      <w:pPr>
        <w:pStyle w:val="Odsekzoznamu"/>
        <w:numPr>
          <w:ilvl w:val="0"/>
          <w:numId w:val="133"/>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podmienky na efektívne používanie</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frekvencií,</w:t>
      </w:r>
    </w:p>
    <w:p w14:paraId="4AE946FA" w14:textId="77777777" w:rsidR="00065A99" w:rsidRPr="0074755D" w:rsidRDefault="006D4F4F">
      <w:pPr>
        <w:pStyle w:val="Odsekzoznamu"/>
        <w:numPr>
          <w:ilvl w:val="0"/>
          <w:numId w:val="133"/>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technické a prevádzkové podmienky potrebné na zamedzenie škodlivého rušenia a </w:t>
      </w:r>
      <w:r w:rsidRPr="0074755D">
        <w:rPr>
          <w:rFonts w:ascii="Times New Roman" w:hAnsi="Times New Roman" w:cs="Times New Roman"/>
          <w:spacing w:val="-8"/>
          <w:w w:val="110"/>
          <w:sz w:val="20"/>
        </w:rPr>
        <w:t xml:space="preserve">na </w:t>
      </w:r>
      <w:r w:rsidRPr="0074755D">
        <w:rPr>
          <w:rFonts w:ascii="Times New Roman" w:hAnsi="Times New Roman" w:cs="Times New Roman"/>
          <w:w w:val="110"/>
          <w:sz w:val="20"/>
        </w:rPr>
        <w:t>obmedzenie vystavenia verejnosti účinkom elektromagnetického poľa, ak sa také podmienky líšia od podmienok určených vo všeobecnom</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povolení,</w:t>
      </w:r>
    </w:p>
    <w:p w14:paraId="7254D1EA" w14:textId="77777777" w:rsidR="00065A99" w:rsidRPr="0074755D" w:rsidRDefault="006D4F4F">
      <w:pPr>
        <w:pStyle w:val="Odsekzoznamu"/>
        <w:numPr>
          <w:ilvl w:val="0"/>
          <w:numId w:val="133"/>
        </w:numPr>
        <w:tabs>
          <w:tab w:val="left" w:pos="446"/>
        </w:tabs>
        <w:rPr>
          <w:rFonts w:ascii="Times New Roman" w:hAnsi="Times New Roman" w:cs="Times New Roman"/>
          <w:sz w:val="20"/>
        </w:rPr>
      </w:pPr>
      <w:r w:rsidRPr="0074755D">
        <w:rPr>
          <w:rFonts w:ascii="Times New Roman" w:hAnsi="Times New Roman" w:cs="Times New Roman"/>
          <w:w w:val="105"/>
          <w:sz w:val="20"/>
        </w:rPr>
        <w:t>pridelené   frekvencie,    identifikačné    znaky    a lehotu    platnosti    individuálneho    povolenia,    s výhradou zmien v národnej tabuľke frekvenčného spektra,</w:t>
      </w:r>
    </w:p>
    <w:p w14:paraId="3B05E9D5" w14:textId="77777777" w:rsidR="00065A99" w:rsidRPr="0074755D" w:rsidRDefault="006D4F4F">
      <w:pPr>
        <w:pStyle w:val="Odsekzoznamu"/>
        <w:numPr>
          <w:ilvl w:val="0"/>
          <w:numId w:val="133"/>
        </w:numPr>
        <w:tabs>
          <w:tab w:val="left" w:pos="446"/>
        </w:tabs>
        <w:spacing w:before="101"/>
        <w:rPr>
          <w:rFonts w:ascii="Times New Roman" w:hAnsi="Times New Roman" w:cs="Times New Roman"/>
          <w:sz w:val="20"/>
        </w:rPr>
      </w:pPr>
      <w:r w:rsidRPr="0074755D">
        <w:rPr>
          <w:rFonts w:ascii="Times New Roman" w:hAnsi="Times New Roman" w:cs="Times New Roman"/>
          <w:w w:val="105"/>
          <w:sz w:val="20"/>
        </w:rPr>
        <w:t>záväzky, ktoré  na  seba  prevzal  účastník  výberového  konania  v  priebehu  výberového  konania  a ktoré uviedol v</w:t>
      </w:r>
      <w:r w:rsidRPr="0074755D">
        <w:rPr>
          <w:rFonts w:ascii="Times New Roman" w:hAnsi="Times New Roman" w:cs="Times New Roman"/>
          <w:spacing w:val="51"/>
          <w:w w:val="105"/>
          <w:sz w:val="20"/>
        </w:rPr>
        <w:t xml:space="preserve"> </w:t>
      </w:r>
      <w:r w:rsidRPr="0074755D">
        <w:rPr>
          <w:rFonts w:ascii="Times New Roman" w:hAnsi="Times New Roman" w:cs="Times New Roman"/>
          <w:w w:val="105"/>
          <w:sz w:val="20"/>
        </w:rPr>
        <w:t>ponuke,</w:t>
      </w:r>
    </w:p>
    <w:p w14:paraId="6CE8528A" w14:textId="77777777" w:rsidR="00065A99" w:rsidRPr="0074755D" w:rsidRDefault="006D4F4F">
      <w:pPr>
        <w:pStyle w:val="Odsekzoznamu"/>
        <w:numPr>
          <w:ilvl w:val="0"/>
          <w:numId w:val="133"/>
        </w:numPr>
        <w:tabs>
          <w:tab w:val="left" w:pos="446"/>
        </w:tabs>
        <w:ind w:right="0"/>
        <w:rPr>
          <w:rFonts w:ascii="Times New Roman" w:hAnsi="Times New Roman" w:cs="Times New Roman"/>
          <w:sz w:val="20"/>
        </w:rPr>
      </w:pPr>
      <w:r w:rsidRPr="0074755D">
        <w:rPr>
          <w:rFonts w:ascii="Times New Roman" w:hAnsi="Times New Roman" w:cs="Times New Roman"/>
          <w:w w:val="110"/>
          <w:sz w:val="20"/>
        </w:rPr>
        <w:t>operátorskú triedu pre amatérske</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stanice,</w:t>
      </w:r>
    </w:p>
    <w:p w14:paraId="27B360E2" w14:textId="77777777" w:rsidR="00065A99" w:rsidRPr="0074755D" w:rsidRDefault="006D4F4F">
      <w:pPr>
        <w:pStyle w:val="Odsekzoznamu"/>
        <w:numPr>
          <w:ilvl w:val="0"/>
          <w:numId w:val="133"/>
        </w:numPr>
        <w:tabs>
          <w:tab w:val="left" w:pos="446"/>
        </w:tabs>
        <w:ind w:right="0"/>
        <w:rPr>
          <w:rFonts w:ascii="Times New Roman" w:hAnsi="Times New Roman" w:cs="Times New Roman"/>
          <w:sz w:val="20"/>
        </w:rPr>
      </w:pPr>
      <w:r w:rsidRPr="0074755D">
        <w:rPr>
          <w:rFonts w:ascii="Times New Roman" w:hAnsi="Times New Roman" w:cs="Times New Roman"/>
          <w:w w:val="110"/>
          <w:sz w:val="20"/>
        </w:rPr>
        <w:t>výšku úhrady za frekvencie a identifikačné znaky 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spôsob platenia,</w:t>
      </w:r>
    </w:p>
    <w:p w14:paraId="2798958B" w14:textId="77777777" w:rsidR="00065A99" w:rsidRPr="0074755D" w:rsidRDefault="006D4F4F">
      <w:pPr>
        <w:pStyle w:val="Odsekzoznamu"/>
        <w:numPr>
          <w:ilvl w:val="0"/>
          <w:numId w:val="133"/>
        </w:numPr>
        <w:tabs>
          <w:tab w:val="left" w:pos="446"/>
        </w:tabs>
        <w:rPr>
          <w:rFonts w:ascii="Times New Roman" w:hAnsi="Times New Roman" w:cs="Times New Roman"/>
          <w:sz w:val="20"/>
        </w:rPr>
      </w:pPr>
      <w:r w:rsidRPr="0074755D">
        <w:rPr>
          <w:rFonts w:ascii="Times New Roman" w:hAnsi="Times New Roman" w:cs="Times New Roman"/>
          <w:w w:val="105"/>
          <w:sz w:val="20"/>
        </w:rPr>
        <w:t xml:space="preserve">vymedzenie povinností vrátane súvisiacich údajov, ktoré sú potrebné na plnenie úloh podľa medzinárodných zmlúv o využívaní frekvencií, ktorými je Slovenská  republika  viazaná  </w:t>
      </w:r>
      <w:r w:rsidRPr="0074755D">
        <w:rPr>
          <w:rFonts w:ascii="Times New Roman" w:hAnsi="Times New Roman" w:cs="Times New Roman"/>
          <w:spacing w:val="-3"/>
          <w:w w:val="105"/>
          <w:sz w:val="20"/>
        </w:rPr>
        <w:t xml:space="preserve">alebo  </w:t>
      </w:r>
      <w:r w:rsidRPr="0074755D">
        <w:rPr>
          <w:rFonts w:ascii="Times New Roman" w:hAnsi="Times New Roman" w:cs="Times New Roman"/>
          <w:w w:val="105"/>
          <w:sz w:val="20"/>
        </w:rPr>
        <w:t>ktoré vyplývajú z členstva Slovenskej republiky v medzinárodných</w:t>
      </w:r>
      <w:r w:rsidRPr="0074755D">
        <w:rPr>
          <w:rFonts w:ascii="Times New Roman" w:hAnsi="Times New Roman" w:cs="Times New Roman"/>
          <w:spacing w:val="42"/>
          <w:w w:val="105"/>
          <w:sz w:val="20"/>
        </w:rPr>
        <w:t xml:space="preserve"> </w:t>
      </w:r>
      <w:r w:rsidRPr="0074755D">
        <w:rPr>
          <w:rFonts w:ascii="Times New Roman" w:hAnsi="Times New Roman" w:cs="Times New Roman"/>
          <w:w w:val="105"/>
          <w:sz w:val="20"/>
        </w:rPr>
        <w:t>organizáciách,</w:t>
      </w:r>
    </w:p>
    <w:p w14:paraId="23ADCE5D" w14:textId="77777777" w:rsidR="00065A99" w:rsidRPr="0074755D" w:rsidRDefault="006D4F4F">
      <w:pPr>
        <w:pStyle w:val="Odsekzoznamu"/>
        <w:numPr>
          <w:ilvl w:val="0"/>
          <w:numId w:val="133"/>
        </w:numPr>
        <w:tabs>
          <w:tab w:val="left" w:pos="446"/>
        </w:tabs>
        <w:spacing w:before="101"/>
        <w:ind w:right="0"/>
        <w:rPr>
          <w:rFonts w:ascii="Times New Roman" w:hAnsi="Times New Roman" w:cs="Times New Roman"/>
          <w:sz w:val="20"/>
        </w:rPr>
      </w:pPr>
      <w:r w:rsidRPr="0074755D">
        <w:rPr>
          <w:rFonts w:ascii="Times New Roman" w:hAnsi="Times New Roman" w:cs="Times New Roman"/>
          <w:w w:val="105"/>
          <w:sz w:val="20"/>
        </w:rPr>
        <w:t>podmienky prevodu alebo prenájmu práv vyplývajúcich z pridelenia</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frekvencií,</w:t>
      </w:r>
    </w:p>
    <w:p w14:paraId="5DD28998" w14:textId="77777777" w:rsidR="00065A99" w:rsidRPr="0074755D" w:rsidRDefault="006D4F4F">
      <w:pPr>
        <w:pStyle w:val="Odsekzoznamu"/>
        <w:numPr>
          <w:ilvl w:val="0"/>
          <w:numId w:val="133"/>
        </w:numPr>
        <w:tabs>
          <w:tab w:val="left" w:pos="446"/>
        </w:tabs>
        <w:rPr>
          <w:rFonts w:ascii="Times New Roman" w:hAnsi="Times New Roman" w:cs="Times New Roman"/>
          <w:sz w:val="20"/>
        </w:rPr>
      </w:pPr>
      <w:r w:rsidRPr="0074755D">
        <w:rPr>
          <w:rFonts w:ascii="Times New Roman" w:hAnsi="Times New Roman" w:cs="Times New Roman"/>
          <w:w w:val="110"/>
          <w:sz w:val="20"/>
        </w:rPr>
        <w:t>počet a typ rádiových zariadení a antén, ich technickú špecifikáciu a druh vysielania, ak je to potrebné,</w:t>
      </w:r>
    </w:p>
    <w:p w14:paraId="70F574D1" w14:textId="77777777" w:rsidR="00065A99" w:rsidRPr="0074755D" w:rsidRDefault="006D4F4F">
      <w:pPr>
        <w:pStyle w:val="Odsekzoznamu"/>
        <w:numPr>
          <w:ilvl w:val="0"/>
          <w:numId w:val="133"/>
        </w:numPr>
        <w:tabs>
          <w:tab w:val="left" w:pos="445"/>
          <w:tab w:val="left" w:pos="446"/>
        </w:tabs>
        <w:rPr>
          <w:rFonts w:ascii="Times New Roman" w:hAnsi="Times New Roman" w:cs="Times New Roman"/>
          <w:sz w:val="20"/>
        </w:rPr>
      </w:pPr>
      <w:r w:rsidRPr="0074755D">
        <w:rPr>
          <w:rFonts w:ascii="Times New Roman" w:hAnsi="Times New Roman" w:cs="Times New Roman"/>
          <w:w w:val="110"/>
          <w:sz w:val="20"/>
        </w:rPr>
        <w:t xml:space="preserve">vymedzenie územia, na ktorom je možné frekvencie používať, ak je to pre daný </w:t>
      </w:r>
      <w:r w:rsidRPr="0074755D">
        <w:rPr>
          <w:rFonts w:ascii="Times New Roman" w:hAnsi="Times New Roman" w:cs="Times New Roman"/>
          <w:spacing w:val="-4"/>
          <w:w w:val="110"/>
          <w:sz w:val="20"/>
        </w:rPr>
        <w:t xml:space="preserve">druh </w:t>
      </w:r>
      <w:r w:rsidRPr="0074755D">
        <w:rPr>
          <w:rFonts w:ascii="Times New Roman" w:hAnsi="Times New Roman" w:cs="Times New Roman"/>
          <w:w w:val="110"/>
          <w:sz w:val="20"/>
        </w:rPr>
        <w:t>rádiokomunikačnej služby</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potrebné,</w:t>
      </w:r>
    </w:p>
    <w:p w14:paraId="138F65A6" w14:textId="77777777" w:rsidR="00065A99" w:rsidRPr="0074755D" w:rsidRDefault="006D4F4F">
      <w:pPr>
        <w:pStyle w:val="Odsekzoznamu"/>
        <w:numPr>
          <w:ilvl w:val="0"/>
          <w:numId w:val="133"/>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povinnosti špecifické pre experimentálne používanie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frekvencií,</w:t>
      </w:r>
    </w:p>
    <w:p w14:paraId="7F3B3E2F" w14:textId="77777777" w:rsidR="00065A99" w:rsidRPr="0074755D" w:rsidRDefault="006D4F4F">
      <w:pPr>
        <w:pStyle w:val="Odsekzoznamu"/>
        <w:numPr>
          <w:ilvl w:val="0"/>
          <w:numId w:val="133"/>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povinnosť poskytnúť informácie o aktuálnom počte a umiestnení rádiových zariadení v </w:t>
      </w:r>
      <w:r w:rsidRPr="0074755D">
        <w:rPr>
          <w:rFonts w:ascii="Times New Roman" w:hAnsi="Times New Roman" w:cs="Times New Roman"/>
          <w:spacing w:val="-3"/>
          <w:w w:val="110"/>
          <w:sz w:val="20"/>
        </w:rPr>
        <w:t xml:space="preserve">lehote </w:t>
      </w:r>
      <w:r w:rsidRPr="0074755D">
        <w:rPr>
          <w:rFonts w:ascii="Times New Roman" w:hAnsi="Times New Roman" w:cs="Times New Roman"/>
          <w:w w:val="110"/>
          <w:sz w:val="20"/>
        </w:rPr>
        <w:t>určenej úradom, ak je to potrebné z dôvodu kontroly plnenia podmienok a záväzkov podľa písmen c) a</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f).</w:t>
      </w:r>
    </w:p>
    <w:p w14:paraId="1ECD89B6" w14:textId="77777777" w:rsidR="00065A99" w:rsidRPr="0074755D" w:rsidRDefault="006D4F4F">
      <w:pPr>
        <w:pStyle w:val="Odsekzoznamu"/>
        <w:numPr>
          <w:ilvl w:val="0"/>
          <w:numId w:val="137"/>
        </w:numPr>
        <w:tabs>
          <w:tab w:val="left" w:pos="778"/>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Individuálne povolenie na rozhlasové analógové pozemské vysielanie úrad vydá, ak </w:t>
      </w:r>
      <w:r w:rsidRPr="0074755D">
        <w:rPr>
          <w:rFonts w:ascii="Times New Roman" w:hAnsi="Times New Roman" w:cs="Times New Roman"/>
          <w:spacing w:val="-3"/>
          <w:w w:val="105"/>
          <w:sz w:val="20"/>
        </w:rPr>
        <w:t xml:space="preserve">žiadateľ      </w:t>
      </w:r>
      <w:r w:rsidRPr="0074755D">
        <w:rPr>
          <w:rFonts w:ascii="Times New Roman" w:hAnsi="Times New Roman" w:cs="Times New Roman"/>
          <w:w w:val="105"/>
          <w:sz w:val="20"/>
        </w:rPr>
        <w:t>o individuálne povolenie má licenciu na rozhlasové analógové pozemské vysielanie alebo ak má uzavretú zmluvu o prenose rozhlasového vysielania s držiteľom takej</w:t>
      </w:r>
      <w:r w:rsidRPr="0074755D">
        <w:rPr>
          <w:rFonts w:ascii="Times New Roman" w:hAnsi="Times New Roman" w:cs="Times New Roman"/>
          <w:spacing w:val="40"/>
          <w:w w:val="105"/>
          <w:sz w:val="20"/>
        </w:rPr>
        <w:t xml:space="preserve"> </w:t>
      </w:r>
      <w:r w:rsidRPr="0074755D">
        <w:rPr>
          <w:rFonts w:ascii="Times New Roman" w:hAnsi="Times New Roman" w:cs="Times New Roman"/>
          <w:w w:val="105"/>
          <w:sz w:val="20"/>
        </w:rPr>
        <w:t>licencie.</w:t>
      </w:r>
    </w:p>
    <w:p w14:paraId="4E28CFAD" w14:textId="77777777" w:rsidR="00065A99" w:rsidRPr="0074755D" w:rsidRDefault="006D4F4F">
      <w:pPr>
        <w:pStyle w:val="Odsekzoznamu"/>
        <w:numPr>
          <w:ilvl w:val="0"/>
          <w:numId w:val="137"/>
        </w:numPr>
        <w:tabs>
          <w:tab w:val="left" w:pos="770"/>
        </w:tabs>
        <w:spacing w:before="201"/>
        <w:ind w:firstLine="226"/>
        <w:rPr>
          <w:rFonts w:ascii="Times New Roman" w:hAnsi="Times New Roman" w:cs="Times New Roman"/>
          <w:sz w:val="20"/>
        </w:rPr>
      </w:pPr>
      <w:r w:rsidRPr="0074755D">
        <w:rPr>
          <w:rFonts w:ascii="Times New Roman" w:hAnsi="Times New Roman" w:cs="Times New Roman"/>
          <w:w w:val="105"/>
          <w:sz w:val="20"/>
        </w:rPr>
        <w:t>Úrad pri určovaní lehoty platnosti individuálneho povolenia prihliada na potrebné investície      a potrebu poskytnúť primerané obdobie na amortizáciu investícií. Úrad vydá</w:t>
      </w:r>
      <w:r w:rsidRPr="0074755D">
        <w:rPr>
          <w:rFonts w:ascii="Times New Roman" w:hAnsi="Times New Roman" w:cs="Times New Roman"/>
          <w:spacing w:val="25"/>
          <w:w w:val="105"/>
          <w:sz w:val="20"/>
        </w:rPr>
        <w:t xml:space="preserve"> </w:t>
      </w:r>
      <w:r w:rsidRPr="0074755D">
        <w:rPr>
          <w:rFonts w:ascii="Times New Roman" w:hAnsi="Times New Roman" w:cs="Times New Roman"/>
          <w:spacing w:val="-2"/>
          <w:w w:val="105"/>
          <w:sz w:val="20"/>
        </w:rPr>
        <w:t>individuálne</w:t>
      </w:r>
    </w:p>
    <w:p w14:paraId="0EB40168"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AA6B94A" w14:textId="77777777" w:rsidR="00065A99" w:rsidRPr="0074755D" w:rsidRDefault="00065A99">
      <w:pPr>
        <w:pStyle w:val="Zkladntext"/>
        <w:spacing w:before="4"/>
        <w:ind w:left="0" w:firstLine="0"/>
        <w:jc w:val="left"/>
        <w:rPr>
          <w:rFonts w:ascii="Times New Roman" w:hAnsi="Times New Roman" w:cs="Times New Roman"/>
          <w:sz w:val="9"/>
        </w:rPr>
      </w:pPr>
    </w:p>
    <w:p w14:paraId="591F22CC"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05"/>
        </w:rPr>
        <w:t xml:space="preserve">povolenie najviac na desať rokov. Ak je to odôvodnené obdobím návratnosti investície, úrad </w:t>
      </w:r>
      <w:r w:rsidRPr="0074755D">
        <w:rPr>
          <w:rFonts w:ascii="Times New Roman" w:hAnsi="Times New Roman" w:cs="Times New Roman"/>
          <w:spacing w:val="-3"/>
          <w:w w:val="105"/>
        </w:rPr>
        <w:t>môže</w:t>
      </w:r>
      <w:r w:rsidRPr="0074755D">
        <w:rPr>
          <w:rFonts w:ascii="Times New Roman" w:hAnsi="Times New Roman" w:cs="Times New Roman"/>
          <w:spacing w:val="46"/>
          <w:w w:val="105"/>
        </w:rPr>
        <w:t xml:space="preserve"> </w:t>
      </w:r>
      <w:r w:rsidRPr="0074755D">
        <w:rPr>
          <w:rFonts w:ascii="Times New Roman" w:hAnsi="Times New Roman" w:cs="Times New Roman"/>
          <w:w w:val="105"/>
        </w:rPr>
        <w:t xml:space="preserve">vydať individuálne povolenie aj na dlhšie obdobie. Ak ide o frekvencie, ktoré neboli pridelené </w:t>
      </w:r>
      <w:r w:rsidRPr="0074755D">
        <w:rPr>
          <w:rFonts w:ascii="Times New Roman" w:hAnsi="Times New Roman" w:cs="Times New Roman"/>
          <w:spacing w:val="-7"/>
          <w:w w:val="105"/>
        </w:rPr>
        <w:t xml:space="preserve">na </w:t>
      </w:r>
      <w:r w:rsidRPr="0074755D">
        <w:rPr>
          <w:rFonts w:ascii="Times New Roman" w:hAnsi="Times New Roman" w:cs="Times New Roman"/>
          <w:w w:val="105"/>
        </w:rPr>
        <w:t xml:space="preserve">základe výsledku výberového konania, úrad môže individuálne povolenie  na  základe  žiadosti  držiteľa povolenia predĺžiť. Ak ide o individuálne povolenie na rozhlasové analógové pozemské vysielanie vydané na základe licencie na analógové rozhlasové pozemské vysielanie, možno toto individuálne povolenie vydať na obdobie uvedené v žiadosti o individuálne povolenie, najviac </w:t>
      </w:r>
      <w:r w:rsidRPr="0074755D">
        <w:rPr>
          <w:rFonts w:ascii="Times New Roman" w:hAnsi="Times New Roman" w:cs="Times New Roman"/>
          <w:spacing w:val="-8"/>
          <w:w w:val="105"/>
        </w:rPr>
        <w:t xml:space="preserve">na </w:t>
      </w:r>
      <w:r w:rsidRPr="0074755D">
        <w:rPr>
          <w:rFonts w:ascii="Times New Roman" w:hAnsi="Times New Roman" w:cs="Times New Roman"/>
          <w:w w:val="105"/>
        </w:rPr>
        <w:t>obdobie,  na  ktoré  bola  udelená  licencia  na  rozhlasové  analógové  pozemské  vysielanie.  Žiadosť     o predĺženie platnosti individuálneho povolenia môže žiadateľ podať najskôr šesť mesiacov pred stratou platnosti individuálneho povolenia a najneskôr šesť týždňov pred stratou platnosti individuálneho</w:t>
      </w:r>
      <w:r w:rsidRPr="0074755D">
        <w:rPr>
          <w:rFonts w:ascii="Times New Roman" w:hAnsi="Times New Roman" w:cs="Times New Roman"/>
          <w:spacing w:val="11"/>
          <w:w w:val="105"/>
        </w:rPr>
        <w:t xml:space="preserve"> </w:t>
      </w:r>
      <w:r w:rsidRPr="0074755D">
        <w:rPr>
          <w:rFonts w:ascii="Times New Roman" w:hAnsi="Times New Roman" w:cs="Times New Roman"/>
          <w:w w:val="105"/>
        </w:rPr>
        <w:t>povolenia.</w:t>
      </w:r>
    </w:p>
    <w:p w14:paraId="1A86E0ED" w14:textId="77777777" w:rsidR="00065A99" w:rsidRPr="0074755D" w:rsidRDefault="006D4F4F">
      <w:pPr>
        <w:pStyle w:val="Odsekzoznamu"/>
        <w:numPr>
          <w:ilvl w:val="0"/>
          <w:numId w:val="137"/>
        </w:numPr>
        <w:tabs>
          <w:tab w:val="left" w:pos="775"/>
        </w:tabs>
        <w:spacing w:before="202"/>
        <w:ind w:firstLine="226"/>
        <w:rPr>
          <w:rFonts w:ascii="Times New Roman" w:hAnsi="Times New Roman" w:cs="Times New Roman"/>
          <w:sz w:val="20"/>
        </w:rPr>
      </w:pPr>
      <w:r w:rsidRPr="0074755D">
        <w:rPr>
          <w:rFonts w:ascii="Times New Roman" w:hAnsi="Times New Roman" w:cs="Times New Roman"/>
          <w:w w:val="105"/>
          <w:sz w:val="20"/>
        </w:rPr>
        <w:t>Úrad v individuálnom povolení uvedie, či je možné práva vyplývajúce z pridelenia frekvencií previesť</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prenajať</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súlade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s</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plánom</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využívania</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frekvenčného</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spektra.</w:t>
      </w:r>
    </w:p>
    <w:p w14:paraId="436F9E64" w14:textId="77777777" w:rsidR="00065A99" w:rsidRPr="0074755D" w:rsidRDefault="006D4F4F">
      <w:pPr>
        <w:pStyle w:val="Odsekzoznamu"/>
        <w:numPr>
          <w:ilvl w:val="0"/>
          <w:numId w:val="137"/>
        </w:numPr>
        <w:tabs>
          <w:tab w:val="left" w:pos="829"/>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Držiteľ individuálneho povolenia je povinný písomne oznámiť úradu  zámer  uskutočniť  prevod práv  vyplývajúcich  z  pridelenia  frekvencií  najneskôr  štyri  týždne  pred  jeho  </w:t>
      </w:r>
      <w:r w:rsidRPr="0074755D">
        <w:rPr>
          <w:rFonts w:ascii="Times New Roman" w:hAnsi="Times New Roman" w:cs="Times New Roman"/>
          <w:spacing w:val="-2"/>
          <w:w w:val="105"/>
          <w:sz w:val="20"/>
        </w:rPr>
        <w:t xml:space="preserve">uskutočnením </w:t>
      </w:r>
      <w:r w:rsidRPr="0074755D">
        <w:rPr>
          <w:rFonts w:ascii="Times New Roman" w:hAnsi="Times New Roman" w:cs="Times New Roman"/>
          <w:w w:val="105"/>
          <w:sz w:val="20"/>
        </w:rPr>
        <w:t xml:space="preserve">a uskutočnenie prevodu práv do piatich pracovných dní po  jeho  uskutočnení.  Oznámenie  </w:t>
      </w:r>
      <w:r w:rsidRPr="0074755D">
        <w:rPr>
          <w:rFonts w:ascii="Times New Roman" w:hAnsi="Times New Roman" w:cs="Times New Roman"/>
          <w:spacing w:val="-3"/>
          <w:w w:val="105"/>
          <w:sz w:val="20"/>
        </w:rPr>
        <w:t xml:space="preserve">podľa  </w:t>
      </w:r>
      <w:r w:rsidRPr="0074755D">
        <w:rPr>
          <w:rFonts w:ascii="Times New Roman" w:hAnsi="Times New Roman" w:cs="Times New Roman"/>
          <w:w w:val="105"/>
          <w:sz w:val="20"/>
        </w:rPr>
        <w:t>prvej vety obsahuje identifikačné údaje  držiteľa  individuálneho  povolenia  a osoby,  na  ktorú  sa  majú</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práva</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vyplývajúce</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z</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pridelenia</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frekvencií</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previesť</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ktorú</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sa</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previedli,</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rozsahu</w:t>
      </w:r>
      <w:r w:rsidRPr="0074755D">
        <w:rPr>
          <w:rFonts w:ascii="Times New Roman" w:hAnsi="Times New Roman" w:cs="Times New Roman"/>
          <w:spacing w:val="24"/>
          <w:w w:val="105"/>
          <w:sz w:val="20"/>
        </w:rPr>
        <w:t xml:space="preserve"> </w:t>
      </w:r>
      <w:r w:rsidRPr="0074755D">
        <w:rPr>
          <w:rFonts w:ascii="Times New Roman" w:hAnsi="Times New Roman" w:cs="Times New Roman"/>
          <w:spacing w:val="-3"/>
          <w:w w:val="105"/>
          <w:sz w:val="20"/>
        </w:rPr>
        <w:t>podľa</w:t>
      </w:r>
    </w:p>
    <w:p w14:paraId="2C1C484F" w14:textId="77777777" w:rsidR="00065A99" w:rsidRPr="0074755D" w:rsidRDefault="006D4F4F">
      <w:pPr>
        <w:pStyle w:val="Zkladntext"/>
        <w:spacing w:before="1"/>
        <w:ind w:right="103" w:firstLine="0"/>
        <w:rPr>
          <w:rFonts w:ascii="Times New Roman" w:hAnsi="Times New Roman" w:cs="Times New Roman"/>
        </w:rPr>
      </w:pPr>
      <w:r w:rsidRPr="0074755D">
        <w:rPr>
          <w:rFonts w:ascii="Times New Roman" w:hAnsi="Times New Roman" w:cs="Times New Roman"/>
          <w:w w:val="105"/>
        </w:rPr>
        <w:t>§ 15 ods. 2 písm. a) a b), označenie individuálneho povolenia, ktorého sa prevod týka, a označenie frekvencií, ktoré sa majú previesť alebo ktoré sa previedli. Úrad tento zámer, ako aj uskutočnenie prevodu zverejní na svojom webovom sídle.</w:t>
      </w:r>
    </w:p>
    <w:p w14:paraId="540EBA57" w14:textId="77777777" w:rsidR="00065A99" w:rsidRPr="0074755D" w:rsidRDefault="006D4F4F">
      <w:pPr>
        <w:pStyle w:val="Odsekzoznamu"/>
        <w:numPr>
          <w:ilvl w:val="0"/>
          <w:numId w:val="137"/>
        </w:numPr>
        <w:tabs>
          <w:tab w:val="left" w:pos="767"/>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Držiteľ individuálneho povolenia je povinný písomne oznámiť úradu uskutočnenie prenájmu práv vyplývajúcich z pridelenia frekvencií do desiatich pracovných dní po jeho uskutočnení. Oznámenie  podľa  prvej   vety   obsahuje   identifikačné   údaje   držiteľa   individuálneho   povolenia   a osoby, ktorej sa majú práva vyplývajúce z  pridelenia  frekvencií  prenajať,  v  rozsahu  podľa  §  </w:t>
      </w:r>
      <w:r w:rsidRPr="0074755D">
        <w:rPr>
          <w:rFonts w:ascii="Times New Roman" w:hAnsi="Times New Roman" w:cs="Times New Roman"/>
          <w:spacing w:val="-6"/>
          <w:w w:val="105"/>
          <w:sz w:val="20"/>
        </w:rPr>
        <w:t xml:space="preserve">15 </w:t>
      </w:r>
      <w:r w:rsidRPr="0074755D">
        <w:rPr>
          <w:rFonts w:ascii="Times New Roman" w:hAnsi="Times New Roman" w:cs="Times New Roman"/>
          <w:w w:val="105"/>
          <w:sz w:val="20"/>
        </w:rPr>
        <w:t>ods. 2 písm. a) a b), označenie individuálneho povolenia, ktorého sa prenájom týka, a označenie frekvencií, ktoré boli</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prenajaté.</w:t>
      </w:r>
    </w:p>
    <w:p w14:paraId="540F8BEC" w14:textId="77777777" w:rsidR="00065A99" w:rsidRPr="0074755D" w:rsidRDefault="006D4F4F">
      <w:pPr>
        <w:pStyle w:val="Odsekzoznamu"/>
        <w:numPr>
          <w:ilvl w:val="0"/>
          <w:numId w:val="137"/>
        </w:numPr>
        <w:tabs>
          <w:tab w:val="left" w:pos="867"/>
        </w:tabs>
        <w:spacing w:before="201"/>
        <w:ind w:firstLine="226"/>
        <w:rPr>
          <w:rFonts w:ascii="Times New Roman" w:hAnsi="Times New Roman" w:cs="Times New Roman"/>
          <w:sz w:val="20"/>
        </w:rPr>
      </w:pPr>
      <w:r w:rsidRPr="0074755D">
        <w:rPr>
          <w:rFonts w:ascii="Times New Roman" w:hAnsi="Times New Roman" w:cs="Times New Roman"/>
          <w:w w:val="105"/>
          <w:sz w:val="20"/>
        </w:rPr>
        <w:t>Úrad na základe oznámenia o uskutočnení prevodu práv  vyplývajúcich  z pridelenia  frekvencií podľa odseku 13 vykoná v individuálnom povolení zmenu držiteľa individuálneho povolenia.</w:t>
      </w:r>
    </w:p>
    <w:p w14:paraId="7377C149" w14:textId="77777777" w:rsidR="00065A99" w:rsidRPr="0074755D" w:rsidRDefault="006D4F4F">
      <w:pPr>
        <w:pStyle w:val="Odsekzoznamu"/>
        <w:numPr>
          <w:ilvl w:val="0"/>
          <w:numId w:val="137"/>
        </w:numPr>
        <w:tabs>
          <w:tab w:val="left" w:pos="765"/>
        </w:tabs>
        <w:spacing w:before="200"/>
        <w:ind w:left="764" w:right="0" w:hanging="433"/>
        <w:rPr>
          <w:rFonts w:ascii="Times New Roman" w:hAnsi="Times New Roman" w:cs="Times New Roman"/>
          <w:sz w:val="20"/>
        </w:rPr>
      </w:pPr>
      <w:r w:rsidRPr="0074755D">
        <w:rPr>
          <w:rFonts w:ascii="Times New Roman" w:hAnsi="Times New Roman" w:cs="Times New Roman"/>
          <w:w w:val="110"/>
          <w:sz w:val="20"/>
        </w:rPr>
        <w:t>Prevod alebo prenájom práv nie je možné uskutočniť,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w:t>
      </w:r>
    </w:p>
    <w:p w14:paraId="543F0494" w14:textId="77777777" w:rsidR="00065A99" w:rsidRPr="0074755D" w:rsidRDefault="006D4F4F">
      <w:pPr>
        <w:pStyle w:val="Odsekzoznamu"/>
        <w:numPr>
          <w:ilvl w:val="0"/>
          <w:numId w:val="132"/>
        </w:numPr>
        <w:tabs>
          <w:tab w:val="left" w:pos="389"/>
        </w:tabs>
        <w:ind w:right="0"/>
        <w:rPr>
          <w:rFonts w:ascii="Times New Roman" w:hAnsi="Times New Roman" w:cs="Times New Roman"/>
          <w:sz w:val="20"/>
        </w:rPr>
      </w:pPr>
      <w:r w:rsidRPr="0074755D">
        <w:rPr>
          <w:rFonts w:ascii="Times New Roman" w:hAnsi="Times New Roman" w:cs="Times New Roman"/>
          <w:w w:val="105"/>
          <w:sz w:val="20"/>
        </w:rPr>
        <w:t>ide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frekvencie</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pridelené</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analógové</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rozhlasové</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analógové</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televízne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vysielanie,</w:t>
      </w:r>
    </w:p>
    <w:p w14:paraId="109F93BC" w14:textId="77777777" w:rsidR="00065A99" w:rsidRPr="0074755D" w:rsidRDefault="006D4F4F">
      <w:pPr>
        <w:pStyle w:val="Odsekzoznamu"/>
        <w:numPr>
          <w:ilvl w:val="0"/>
          <w:numId w:val="132"/>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ide</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harmonizované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frekvencie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prevod</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súlade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harmonizáciou,</w:t>
      </w:r>
    </w:p>
    <w:p w14:paraId="54F35156" w14:textId="77777777" w:rsidR="00065A99" w:rsidRPr="0074755D" w:rsidRDefault="006D4F4F">
      <w:pPr>
        <w:pStyle w:val="Odsekzoznamu"/>
        <w:numPr>
          <w:ilvl w:val="0"/>
          <w:numId w:val="132"/>
        </w:numPr>
        <w:tabs>
          <w:tab w:val="left" w:pos="389"/>
        </w:tabs>
        <w:ind w:right="0"/>
        <w:rPr>
          <w:rFonts w:ascii="Times New Roman" w:hAnsi="Times New Roman" w:cs="Times New Roman"/>
          <w:sz w:val="20"/>
        </w:rPr>
      </w:pPr>
      <w:r w:rsidRPr="0074755D">
        <w:rPr>
          <w:rFonts w:ascii="Times New Roman" w:hAnsi="Times New Roman" w:cs="Times New Roman"/>
          <w:w w:val="110"/>
          <w:sz w:val="20"/>
        </w:rPr>
        <w:t>následkom prevodu alebo prenájmu by došlo k</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narušeniu hospodárskej súťaže,</w:t>
      </w:r>
    </w:p>
    <w:p w14:paraId="1584395F" w14:textId="77777777" w:rsidR="00065A99" w:rsidRPr="0074755D" w:rsidRDefault="006D4F4F">
      <w:pPr>
        <w:pStyle w:val="Odsekzoznamu"/>
        <w:numPr>
          <w:ilvl w:val="0"/>
          <w:numId w:val="132"/>
        </w:numPr>
        <w:tabs>
          <w:tab w:val="left" w:pos="389"/>
        </w:tabs>
        <w:rPr>
          <w:rFonts w:ascii="Times New Roman" w:hAnsi="Times New Roman" w:cs="Times New Roman"/>
          <w:sz w:val="20"/>
        </w:rPr>
      </w:pPr>
      <w:r w:rsidRPr="0074755D">
        <w:rPr>
          <w:rFonts w:ascii="Times New Roman" w:hAnsi="Times New Roman" w:cs="Times New Roman"/>
          <w:w w:val="110"/>
          <w:sz w:val="20"/>
        </w:rPr>
        <w:t>osobe, na ktorú sa práva majú previesť alebo ktorej sa majú prenajať, v posledných  troch  rokoch pred uskutočnením zamýšľaného prevodu alebo prenájmu, úrad podľa § 34 ods. 3 zrušil individuálne povolenie, ktorého bola držiteľom, alebo jej odobral pridelenú</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frekvenciu.</w:t>
      </w:r>
    </w:p>
    <w:p w14:paraId="0C999EEC" w14:textId="77777777" w:rsidR="00065A99" w:rsidRPr="0074755D" w:rsidRDefault="006D4F4F">
      <w:pPr>
        <w:pStyle w:val="Odsekzoznamu"/>
        <w:numPr>
          <w:ilvl w:val="0"/>
          <w:numId w:val="137"/>
        </w:numPr>
        <w:tabs>
          <w:tab w:val="left" w:pos="820"/>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Ak úrad neurčí v individuálnom povolení inak, povinnosti a podmienky určené v </w:t>
      </w:r>
      <w:r w:rsidRPr="0074755D">
        <w:rPr>
          <w:rFonts w:ascii="Times New Roman" w:hAnsi="Times New Roman" w:cs="Times New Roman"/>
          <w:spacing w:val="-3"/>
          <w:w w:val="105"/>
          <w:sz w:val="20"/>
        </w:rPr>
        <w:t xml:space="preserve">tomto  </w:t>
      </w:r>
      <w:r w:rsidRPr="0074755D">
        <w:rPr>
          <w:rFonts w:ascii="Times New Roman" w:hAnsi="Times New Roman" w:cs="Times New Roman"/>
          <w:w w:val="105"/>
          <w:sz w:val="20"/>
        </w:rPr>
        <w:t>povolení zostávajú v platnosti aj po prevode alebo prenájme</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práv.</w:t>
      </w:r>
    </w:p>
    <w:p w14:paraId="7C727A0E" w14:textId="77777777" w:rsidR="00065A99" w:rsidRPr="0074755D" w:rsidRDefault="006D4F4F">
      <w:pPr>
        <w:pStyle w:val="Odsekzoznamu"/>
        <w:numPr>
          <w:ilvl w:val="0"/>
          <w:numId w:val="137"/>
        </w:numPr>
        <w:tabs>
          <w:tab w:val="left" w:pos="839"/>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môže vydať dočasné individuálne povolenie určené na jednorazové účely, </w:t>
      </w:r>
      <w:r w:rsidRPr="0074755D">
        <w:rPr>
          <w:rFonts w:ascii="Times New Roman" w:hAnsi="Times New Roman" w:cs="Times New Roman"/>
          <w:spacing w:val="-4"/>
          <w:w w:val="110"/>
          <w:sz w:val="20"/>
        </w:rPr>
        <w:t xml:space="preserve">ktoré </w:t>
      </w:r>
      <w:r w:rsidRPr="0074755D">
        <w:rPr>
          <w:rFonts w:ascii="Times New Roman" w:hAnsi="Times New Roman" w:cs="Times New Roman"/>
          <w:w w:val="110"/>
          <w:sz w:val="20"/>
        </w:rPr>
        <w:t xml:space="preserve">nemožno predvídať, alebo na experimentálne používanie frekvencií, ak požadované frekvencie </w:t>
      </w:r>
      <w:r w:rsidRPr="0074755D">
        <w:rPr>
          <w:rFonts w:ascii="Times New Roman" w:hAnsi="Times New Roman" w:cs="Times New Roman"/>
          <w:spacing w:val="-6"/>
          <w:w w:val="110"/>
          <w:sz w:val="20"/>
        </w:rPr>
        <w:t xml:space="preserve">sú  </w:t>
      </w:r>
      <w:r w:rsidRPr="0074755D">
        <w:rPr>
          <w:rFonts w:ascii="Times New Roman" w:hAnsi="Times New Roman" w:cs="Times New Roman"/>
          <w:w w:val="110"/>
          <w:sz w:val="20"/>
        </w:rPr>
        <w:t xml:space="preserve">k dispozícii a nedôjde ku škodlivému rušeniu. Žiadosť o vydanie dočasného individuálneho povolenia musí byť doručená úradu najmenej tri pracovné dni pred požadovaným termínom začatia používania frekvencie. Čas platnosti dočasného individuálneho povolenia </w:t>
      </w:r>
      <w:r w:rsidRPr="0074755D">
        <w:rPr>
          <w:rFonts w:ascii="Times New Roman" w:hAnsi="Times New Roman" w:cs="Times New Roman"/>
          <w:spacing w:val="-3"/>
          <w:w w:val="110"/>
          <w:sz w:val="20"/>
        </w:rPr>
        <w:t xml:space="preserve">nesmie </w:t>
      </w:r>
      <w:r w:rsidRPr="0074755D">
        <w:rPr>
          <w:rFonts w:ascii="Times New Roman" w:hAnsi="Times New Roman" w:cs="Times New Roman"/>
          <w:w w:val="110"/>
          <w:sz w:val="20"/>
        </w:rPr>
        <w:t>presiahnuť šesť mesiacov, pričom úrad môže platnosť dočasného individuálneho povolenia opakovane predĺžiť na základe odôvodnenej žiadosti osoby, ktorej bolo dočasné individuálne povolenie vydané. Úrad môže predĺžiť platnosť dočasného individuálneho povolenia najviac o</w:t>
      </w:r>
      <w:r w:rsidRPr="0074755D">
        <w:rPr>
          <w:rFonts w:ascii="Times New Roman" w:hAnsi="Times New Roman" w:cs="Times New Roman"/>
          <w:spacing w:val="13"/>
          <w:w w:val="110"/>
          <w:sz w:val="20"/>
        </w:rPr>
        <w:t xml:space="preserve"> </w:t>
      </w:r>
      <w:r w:rsidRPr="0074755D">
        <w:rPr>
          <w:rFonts w:ascii="Times New Roman" w:hAnsi="Times New Roman" w:cs="Times New Roman"/>
          <w:spacing w:val="-3"/>
          <w:w w:val="110"/>
          <w:sz w:val="20"/>
        </w:rPr>
        <w:t>čas,</w:t>
      </w:r>
    </w:p>
    <w:p w14:paraId="4EC15F60"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B74BC1D" w14:textId="77777777" w:rsidR="00065A99" w:rsidRPr="0074755D" w:rsidRDefault="00065A99">
      <w:pPr>
        <w:pStyle w:val="Zkladntext"/>
        <w:spacing w:before="4"/>
        <w:ind w:left="0" w:firstLine="0"/>
        <w:jc w:val="left"/>
        <w:rPr>
          <w:rFonts w:ascii="Times New Roman" w:hAnsi="Times New Roman" w:cs="Times New Roman"/>
          <w:sz w:val="9"/>
        </w:rPr>
      </w:pPr>
    </w:p>
    <w:p w14:paraId="7861A75B"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05"/>
        </w:rPr>
        <w:t>na ktorý bolo prvýkrát vydané.</w:t>
      </w:r>
    </w:p>
    <w:p w14:paraId="555E53F4" w14:textId="77777777" w:rsidR="00065A99" w:rsidRPr="0074755D" w:rsidRDefault="006D4F4F">
      <w:pPr>
        <w:pStyle w:val="Odsekzoznamu"/>
        <w:numPr>
          <w:ilvl w:val="0"/>
          <w:numId w:val="137"/>
        </w:numPr>
        <w:tabs>
          <w:tab w:val="left" w:pos="829"/>
        </w:tabs>
        <w:spacing w:before="200"/>
        <w:ind w:firstLine="226"/>
        <w:rPr>
          <w:rFonts w:ascii="Times New Roman" w:hAnsi="Times New Roman" w:cs="Times New Roman"/>
          <w:sz w:val="18"/>
        </w:rPr>
      </w:pPr>
      <w:r w:rsidRPr="0074755D">
        <w:rPr>
          <w:rFonts w:ascii="Times New Roman" w:hAnsi="Times New Roman" w:cs="Times New Roman"/>
          <w:w w:val="110"/>
          <w:sz w:val="20"/>
        </w:rPr>
        <w:t xml:space="preserve">Podrobnosti o individuálnom povolení, ktorým sa prideľujú frekvencie na </w:t>
      </w:r>
      <w:r w:rsidRPr="0074755D">
        <w:rPr>
          <w:rFonts w:ascii="Times New Roman" w:hAnsi="Times New Roman" w:cs="Times New Roman"/>
          <w:spacing w:val="-2"/>
          <w:w w:val="110"/>
          <w:sz w:val="20"/>
        </w:rPr>
        <w:t xml:space="preserve">poskytovanie </w:t>
      </w:r>
      <w:proofErr w:type="spellStart"/>
      <w:r w:rsidRPr="0074755D">
        <w:rPr>
          <w:rFonts w:ascii="Times New Roman" w:hAnsi="Times New Roman" w:cs="Times New Roman"/>
          <w:w w:val="110"/>
          <w:sz w:val="20"/>
        </w:rPr>
        <w:t>terestriálneho</w:t>
      </w:r>
      <w:proofErr w:type="spellEnd"/>
      <w:r w:rsidRPr="0074755D">
        <w:rPr>
          <w:rFonts w:ascii="Times New Roman" w:hAnsi="Times New Roman" w:cs="Times New Roman"/>
          <w:w w:val="110"/>
          <w:sz w:val="20"/>
        </w:rPr>
        <w:t xml:space="preserve"> </w:t>
      </w:r>
      <w:proofErr w:type="spellStart"/>
      <w:r w:rsidRPr="0074755D">
        <w:rPr>
          <w:rFonts w:ascii="Times New Roman" w:hAnsi="Times New Roman" w:cs="Times New Roman"/>
          <w:w w:val="110"/>
          <w:sz w:val="20"/>
        </w:rPr>
        <w:t>multiplexu</w:t>
      </w:r>
      <w:proofErr w:type="spellEnd"/>
      <w:r w:rsidRPr="0074755D">
        <w:rPr>
          <w:rFonts w:ascii="Times New Roman" w:hAnsi="Times New Roman" w:cs="Times New Roman"/>
          <w:w w:val="110"/>
          <w:sz w:val="20"/>
        </w:rPr>
        <w:t>, a o jeho udelení upravuje osobitný</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predpis.</w:t>
      </w:r>
      <w:r w:rsidRPr="0074755D">
        <w:rPr>
          <w:rFonts w:ascii="Times New Roman" w:hAnsi="Times New Roman" w:cs="Times New Roman"/>
          <w:w w:val="110"/>
          <w:position w:val="5"/>
          <w:sz w:val="10"/>
        </w:rPr>
        <w:t>26</w:t>
      </w:r>
      <w:r w:rsidRPr="0074755D">
        <w:rPr>
          <w:rFonts w:ascii="Times New Roman" w:hAnsi="Times New Roman" w:cs="Times New Roman"/>
          <w:w w:val="110"/>
          <w:sz w:val="18"/>
        </w:rPr>
        <w:t>)</w:t>
      </w:r>
    </w:p>
    <w:p w14:paraId="1EC7A843" w14:textId="77777777" w:rsidR="00065A99" w:rsidRPr="0074755D" w:rsidRDefault="00065A99">
      <w:pPr>
        <w:pStyle w:val="Zkladntext"/>
        <w:spacing w:before="1"/>
        <w:ind w:left="0" w:firstLine="0"/>
        <w:jc w:val="left"/>
        <w:rPr>
          <w:rFonts w:ascii="Times New Roman" w:hAnsi="Times New Roman" w:cs="Times New Roman"/>
          <w:sz w:val="23"/>
        </w:rPr>
      </w:pPr>
    </w:p>
    <w:p w14:paraId="6C8EC60A" w14:textId="77777777" w:rsidR="00065A99" w:rsidRPr="0074755D" w:rsidRDefault="006D4F4F">
      <w:pPr>
        <w:pStyle w:val="Nadpis1"/>
        <w:spacing w:before="0"/>
      </w:pPr>
      <w:r w:rsidRPr="0074755D">
        <w:rPr>
          <w:w w:val="130"/>
        </w:rPr>
        <w:t>§ 33</w:t>
      </w:r>
    </w:p>
    <w:p w14:paraId="3C505436" w14:textId="77777777" w:rsidR="00065A99" w:rsidRPr="0074755D" w:rsidRDefault="006D4F4F">
      <w:pPr>
        <w:pStyle w:val="Odsekzoznamu"/>
        <w:numPr>
          <w:ilvl w:val="0"/>
          <w:numId w:val="131"/>
        </w:numPr>
        <w:tabs>
          <w:tab w:val="left" w:pos="695"/>
        </w:tabs>
        <w:spacing w:before="199"/>
        <w:ind w:firstLine="226"/>
        <w:rPr>
          <w:rFonts w:ascii="Times New Roman" w:hAnsi="Times New Roman" w:cs="Times New Roman"/>
          <w:sz w:val="20"/>
        </w:rPr>
      </w:pPr>
      <w:r w:rsidRPr="0074755D">
        <w:rPr>
          <w:rFonts w:ascii="Times New Roman" w:hAnsi="Times New Roman" w:cs="Times New Roman"/>
          <w:w w:val="105"/>
          <w:sz w:val="20"/>
        </w:rPr>
        <w:t xml:space="preserve">Ak je potrebné obmedziť počet práv na používanie frekvencií alebo v prípade vybraných frekvencií, ktorých podmienky pridelenia sú určené v pláne využívania frekvenčného spektra, úrad vydáva individuálne povolenie na základe výsledku výberového konania podľa odsekov 2 až </w:t>
      </w:r>
      <w:r w:rsidRPr="0074755D">
        <w:rPr>
          <w:rFonts w:ascii="Times New Roman" w:hAnsi="Times New Roman" w:cs="Times New Roman"/>
          <w:spacing w:val="-4"/>
          <w:w w:val="105"/>
          <w:sz w:val="20"/>
        </w:rPr>
        <w:t xml:space="preserve">15. </w:t>
      </w:r>
      <w:r w:rsidRPr="0074755D">
        <w:rPr>
          <w:rFonts w:ascii="Times New Roman" w:hAnsi="Times New Roman" w:cs="Times New Roman"/>
          <w:w w:val="105"/>
          <w:sz w:val="20"/>
        </w:rPr>
        <w:t xml:space="preserve">Výberové konanie sa  uskutočňuje  formou  elektronickej  aukcie  (ďalej  len  „aukcia“)  alebo  </w:t>
      </w:r>
      <w:r w:rsidRPr="0074755D">
        <w:rPr>
          <w:rFonts w:ascii="Times New Roman" w:hAnsi="Times New Roman" w:cs="Times New Roman"/>
          <w:spacing w:val="-6"/>
          <w:w w:val="105"/>
          <w:sz w:val="20"/>
        </w:rPr>
        <w:t xml:space="preserve">bez </w:t>
      </w:r>
      <w:r w:rsidRPr="0074755D">
        <w:rPr>
          <w:rFonts w:ascii="Times New Roman" w:hAnsi="Times New Roman" w:cs="Times New Roman"/>
          <w:w w:val="105"/>
          <w:sz w:val="20"/>
        </w:rPr>
        <w:t>aukcie. Úrad pred začatím výberového konania zverejní na svojom webovom  sídle  odôvodnenie  formy výberového konania, ktorú sa rozhodol použiť v dotknutom výberovom konaní. Úrad vyhlási výberové konanie na základe žiadosti o vydanie  individuálneho  povolenia  alebo  z  vlastného podnetu. Úrad preruší konanie o žiadosti o vydanie  individuálneho  povolenia  až  do  ukončenia  tohto výberového</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konania.</w:t>
      </w:r>
    </w:p>
    <w:p w14:paraId="70BB68B7" w14:textId="77777777" w:rsidR="00065A99" w:rsidRPr="0074755D" w:rsidRDefault="006D4F4F">
      <w:pPr>
        <w:pStyle w:val="Odsekzoznamu"/>
        <w:numPr>
          <w:ilvl w:val="0"/>
          <w:numId w:val="131"/>
        </w:numPr>
        <w:tabs>
          <w:tab w:val="left" w:pos="641"/>
        </w:tabs>
        <w:spacing w:before="202"/>
        <w:ind w:left="640" w:right="0" w:hanging="309"/>
        <w:rPr>
          <w:rFonts w:ascii="Times New Roman" w:hAnsi="Times New Roman" w:cs="Times New Roman"/>
          <w:sz w:val="20"/>
        </w:rPr>
      </w:pPr>
      <w:r w:rsidRPr="0074755D">
        <w:rPr>
          <w:rFonts w:ascii="Times New Roman" w:hAnsi="Times New Roman" w:cs="Times New Roman"/>
          <w:w w:val="105"/>
          <w:sz w:val="20"/>
        </w:rPr>
        <w:t>Úrad</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začne</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výberové</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konanie</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výzvou</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predloženie</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ponúk,</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ktorej</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určí</w:t>
      </w:r>
    </w:p>
    <w:p w14:paraId="60AD3129" w14:textId="77777777" w:rsidR="00065A99" w:rsidRPr="0074755D" w:rsidRDefault="006D4F4F">
      <w:pPr>
        <w:pStyle w:val="Odsekzoznamu"/>
        <w:numPr>
          <w:ilvl w:val="0"/>
          <w:numId w:val="130"/>
        </w:numPr>
        <w:tabs>
          <w:tab w:val="left" w:pos="389"/>
        </w:tabs>
        <w:ind w:right="0"/>
        <w:rPr>
          <w:rFonts w:ascii="Times New Roman" w:hAnsi="Times New Roman" w:cs="Times New Roman"/>
          <w:sz w:val="20"/>
        </w:rPr>
      </w:pPr>
      <w:r w:rsidRPr="0074755D">
        <w:rPr>
          <w:rFonts w:ascii="Times New Roman" w:hAnsi="Times New Roman" w:cs="Times New Roman"/>
          <w:w w:val="105"/>
          <w:sz w:val="20"/>
        </w:rPr>
        <w:t>formu výberového</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konania,</w:t>
      </w:r>
    </w:p>
    <w:p w14:paraId="6F43D552" w14:textId="77777777" w:rsidR="00065A99" w:rsidRPr="0074755D" w:rsidRDefault="006D4F4F">
      <w:pPr>
        <w:pStyle w:val="Odsekzoznamu"/>
        <w:numPr>
          <w:ilvl w:val="0"/>
          <w:numId w:val="130"/>
        </w:numPr>
        <w:tabs>
          <w:tab w:val="left" w:pos="389"/>
        </w:tabs>
        <w:ind w:right="0"/>
        <w:rPr>
          <w:rFonts w:ascii="Times New Roman" w:hAnsi="Times New Roman" w:cs="Times New Roman"/>
          <w:sz w:val="20"/>
        </w:rPr>
      </w:pPr>
      <w:r w:rsidRPr="0074755D">
        <w:rPr>
          <w:rFonts w:ascii="Times New Roman" w:hAnsi="Times New Roman" w:cs="Times New Roman"/>
          <w:w w:val="110"/>
          <w:sz w:val="20"/>
        </w:rPr>
        <w:t>frekvencie, frekvenčné bloky alebo frekvenčné pásmo, ktoré sú predmetom výberového</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konania,</w:t>
      </w:r>
    </w:p>
    <w:p w14:paraId="185BAC6B" w14:textId="77777777" w:rsidR="00065A99" w:rsidRPr="0074755D" w:rsidRDefault="006D4F4F">
      <w:pPr>
        <w:pStyle w:val="Odsekzoznamu"/>
        <w:numPr>
          <w:ilvl w:val="0"/>
          <w:numId w:val="130"/>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účel použitia, podmienky a zásady na optimálne využitie</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frekvencií,</w:t>
      </w:r>
    </w:p>
    <w:p w14:paraId="0FF241A4" w14:textId="77777777" w:rsidR="00065A99" w:rsidRPr="0074755D" w:rsidRDefault="006D4F4F">
      <w:pPr>
        <w:pStyle w:val="Odsekzoznamu"/>
        <w:numPr>
          <w:ilvl w:val="0"/>
          <w:numId w:val="130"/>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hodnotiace kritériá; ak sa uskutočňuje aukcia, jediným hodnotiacim kritériom je </w:t>
      </w:r>
      <w:r w:rsidRPr="0074755D">
        <w:rPr>
          <w:rFonts w:ascii="Times New Roman" w:hAnsi="Times New Roman" w:cs="Times New Roman"/>
          <w:spacing w:val="-3"/>
          <w:w w:val="110"/>
          <w:sz w:val="20"/>
        </w:rPr>
        <w:t xml:space="preserve">výška </w:t>
      </w:r>
      <w:r w:rsidRPr="0074755D">
        <w:rPr>
          <w:rFonts w:ascii="Times New Roman" w:hAnsi="Times New Roman" w:cs="Times New Roman"/>
          <w:w w:val="110"/>
          <w:sz w:val="20"/>
        </w:rPr>
        <w:t>jednorazovej úhrady za pridelenie</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frekvencií,</w:t>
      </w:r>
    </w:p>
    <w:p w14:paraId="5BCCEFF7" w14:textId="77777777" w:rsidR="00065A99" w:rsidRPr="0074755D" w:rsidRDefault="006D4F4F">
      <w:pPr>
        <w:pStyle w:val="Odsekzoznamu"/>
        <w:numPr>
          <w:ilvl w:val="0"/>
          <w:numId w:val="130"/>
        </w:numPr>
        <w:tabs>
          <w:tab w:val="left" w:pos="389"/>
        </w:tabs>
        <w:ind w:right="0"/>
        <w:rPr>
          <w:rFonts w:ascii="Times New Roman" w:hAnsi="Times New Roman" w:cs="Times New Roman"/>
          <w:sz w:val="20"/>
        </w:rPr>
      </w:pPr>
      <w:r w:rsidRPr="0074755D">
        <w:rPr>
          <w:rFonts w:ascii="Times New Roman" w:hAnsi="Times New Roman" w:cs="Times New Roman"/>
          <w:w w:val="110"/>
          <w:sz w:val="20"/>
        </w:rPr>
        <w:t>termín, do ktorého sa musí predložiť</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ponuka,</w:t>
      </w:r>
    </w:p>
    <w:p w14:paraId="601ECA31" w14:textId="77777777" w:rsidR="00065A99" w:rsidRPr="0074755D" w:rsidRDefault="006D4F4F">
      <w:pPr>
        <w:pStyle w:val="Odsekzoznamu"/>
        <w:numPr>
          <w:ilvl w:val="0"/>
          <w:numId w:val="130"/>
        </w:numPr>
        <w:tabs>
          <w:tab w:val="left" w:pos="389"/>
        </w:tabs>
        <w:rPr>
          <w:rFonts w:ascii="Times New Roman" w:hAnsi="Times New Roman" w:cs="Times New Roman"/>
          <w:sz w:val="20"/>
        </w:rPr>
      </w:pPr>
      <w:r w:rsidRPr="0074755D">
        <w:rPr>
          <w:rFonts w:ascii="Times New Roman" w:hAnsi="Times New Roman" w:cs="Times New Roman"/>
          <w:w w:val="110"/>
          <w:sz w:val="20"/>
        </w:rPr>
        <w:t>požiadavky na obsah predkladaných podkladov do výberového konania, aby bola zabezpečená porovnateľnosť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ponúk,</w:t>
      </w:r>
    </w:p>
    <w:p w14:paraId="183FB67C" w14:textId="77777777" w:rsidR="00065A99" w:rsidRPr="0074755D" w:rsidRDefault="006D4F4F">
      <w:pPr>
        <w:pStyle w:val="Odsekzoznamu"/>
        <w:numPr>
          <w:ilvl w:val="0"/>
          <w:numId w:val="130"/>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výšku  jednorazovej  úhrady  za  pridelenie  frekvencií  ako  očakávanú  najnižšiu  ponuku,  ak  </w:t>
      </w:r>
      <w:r w:rsidRPr="0074755D">
        <w:rPr>
          <w:rFonts w:ascii="Times New Roman" w:hAnsi="Times New Roman" w:cs="Times New Roman"/>
          <w:spacing w:val="-4"/>
          <w:w w:val="105"/>
          <w:sz w:val="20"/>
        </w:rPr>
        <w:t xml:space="preserve">ide    </w:t>
      </w:r>
      <w:r w:rsidRPr="0074755D">
        <w:rPr>
          <w:rFonts w:ascii="Times New Roman" w:hAnsi="Times New Roman" w:cs="Times New Roman"/>
          <w:w w:val="105"/>
          <w:sz w:val="20"/>
        </w:rPr>
        <w:t>o  výberové  konanie  bez   aukcie,   alebo   ako   najnižšie   podanie,   ak   ide   o  výberové   konanie  s</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aukciou;</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toto</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podanie</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sa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považuje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za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ponuku,</w:t>
      </w:r>
    </w:p>
    <w:p w14:paraId="5F48701D" w14:textId="77777777" w:rsidR="00065A99" w:rsidRPr="0074755D" w:rsidRDefault="006D4F4F">
      <w:pPr>
        <w:pStyle w:val="Odsekzoznamu"/>
        <w:numPr>
          <w:ilvl w:val="0"/>
          <w:numId w:val="130"/>
        </w:numPr>
        <w:tabs>
          <w:tab w:val="left" w:pos="389"/>
        </w:tabs>
        <w:ind w:right="0"/>
        <w:rPr>
          <w:rFonts w:ascii="Times New Roman" w:hAnsi="Times New Roman" w:cs="Times New Roman"/>
          <w:sz w:val="20"/>
        </w:rPr>
      </w:pPr>
      <w:r w:rsidRPr="0074755D">
        <w:rPr>
          <w:rFonts w:ascii="Times New Roman" w:hAnsi="Times New Roman" w:cs="Times New Roman"/>
          <w:w w:val="110"/>
          <w:sz w:val="20"/>
        </w:rPr>
        <w:t>výšku a podmienky zloženia peňažnej zábezpeky alebo bankovej záruky, ak sa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vyžaduje,</w:t>
      </w:r>
    </w:p>
    <w:p w14:paraId="7901E3CB" w14:textId="77777777" w:rsidR="00065A99" w:rsidRPr="0074755D" w:rsidRDefault="006D4F4F">
      <w:pPr>
        <w:pStyle w:val="Odsekzoznamu"/>
        <w:numPr>
          <w:ilvl w:val="0"/>
          <w:numId w:val="130"/>
        </w:numPr>
        <w:tabs>
          <w:tab w:val="left" w:pos="389"/>
        </w:tabs>
        <w:ind w:right="0"/>
        <w:rPr>
          <w:rFonts w:ascii="Times New Roman" w:hAnsi="Times New Roman" w:cs="Times New Roman"/>
          <w:sz w:val="20"/>
        </w:rPr>
      </w:pPr>
      <w:r w:rsidRPr="0074755D">
        <w:rPr>
          <w:rFonts w:ascii="Times New Roman" w:hAnsi="Times New Roman" w:cs="Times New Roman"/>
          <w:w w:val="110"/>
          <w:sz w:val="20"/>
        </w:rPr>
        <w:t>ďalšie podklady na výberové konanie, ak je to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potrebné,</w:t>
      </w:r>
    </w:p>
    <w:p w14:paraId="588CEC17" w14:textId="77777777" w:rsidR="00065A99" w:rsidRPr="0074755D" w:rsidRDefault="006D4F4F">
      <w:pPr>
        <w:pStyle w:val="Odsekzoznamu"/>
        <w:numPr>
          <w:ilvl w:val="0"/>
          <w:numId w:val="130"/>
        </w:numPr>
        <w:tabs>
          <w:tab w:val="left" w:pos="389"/>
        </w:tabs>
        <w:ind w:right="0"/>
        <w:rPr>
          <w:rFonts w:ascii="Times New Roman" w:hAnsi="Times New Roman" w:cs="Times New Roman"/>
          <w:sz w:val="20"/>
        </w:rPr>
      </w:pPr>
      <w:r w:rsidRPr="0074755D">
        <w:rPr>
          <w:rFonts w:ascii="Times New Roman" w:hAnsi="Times New Roman" w:cs="Times New Roman"/>
          <w:w w:val="115"/>
          <w:sz w:val="20"/>
        </w:rPr>
        <w:t>aukčný poriadok obsahujúci pravidlá aukcie, ak sa uskutočňuje</w:t>
      </w:r>
      <w:r w:rsidRPr="0074755D">
        <w:rPr>
          <w:rFonts w:ascii="Times New Roman" w:hAnsi="Times New Roman" w:cs="Times New Roman"/>
          <w:spacing w:val="15"/>
          <w:w w:val="115"/>
          <w:sz w:val="20"/>
        </w:rPr>
        <w:t xml:space="preserve"> </w:t>
      </w:r>
      <w:r w:rsidRPr="0074755D">
        <w:rPr>
          <w:rFonts w:ascii="Times New Roman" w:hAnsi="Times New Roman" w:cs="Times New Roman"/>
          <w:w w:val="115"/>
          <w:sz w:val="20"/>
        </w:rPr>
        <w:t>aukcia.</w:t>
      </w:r>
    </w:p>
    <w:p w14:paraId="314A063F" w14:textId="77777777" w:rsidR="00065A99" w:rsidRPr="0074755D" w:rsidRDefault="006D4F4F">
      <w:pPr>
        <w:pStyle w:val="Odsekzoznamu"/>
        <w:numPr>
          <w:ilvl w:val="0"/>
          <w:numId w:val="131"/>
        </w:numPr>
        <w:tabs>
          <w:tab w:val="left" w:pos="663"/>
        </w:tabs>
        <w:spacing w:before="201"/>
        <w:ind w:firstLine="226"/>
        <w:rPr>
          <w:rFonts w:ascii="Times New Roman" w:hAnsi="Times New Roman" w:cs="Times New Roman"/>
          <w:sz w:val="20"/>
        </w:rPr>
      </w:pPr>
      <w:r w:rsidRPr="0074755D">
        <w:rPr>
          <w:rFonts w:ascii="Times New Roman" w:hAnsi="Times New Roman" w:cs="Times New Roman"/>
          <w:w w:val="105"/>
          <w:sz w:val="20"/>
        </w:rPr>
        <w:t>Ponuka predložená do výberového konania sa považuje za žiadosť o vydanie individuálneho povolenia.</w:t>
      </w:r>
    </w:p>
    <w:p w14:paraId="7FDE7B32" w14:textId="77777777" w:rsidR="00065A99" w:rsidRPr="0074755D" w:rsidRDefault="006D4F4F">
      <w:pPr>
        <w:pStyle w:val="Odsekzoznamu"/>
        <w:numPr>
          <w:ilvl w:val="0"/>
          <w:numId w:val="131"/>
        </w:numPr>
        <w:tabs>
          <w:tab w:val="left" w:pos="672"/>
        </w:tabs>
        <w:spacing w:before="200"/>
        <w:ind w:firstLine="226"/>
        <w:rPr>
          <w:rFonts w:ascii="Times New Roman" w:hAnsi="Times New Roman" w:cs="Times New Roman"/>
          <w:sz w:val="20"/>
        </w:rPr>
      </w:pPr>
      <w:r w:rsidRPr="0074755D">
        <w:rPr>
          <w:rFonts w:ascii="Times New Roman" w:hAnsi="Times New Roman" w:cs="Times New Roman"/>
          <w:w w:val="105"/>
          <w:sz w:val="20"/>
        </w:rPr>
        <w:t>Úrad zverejní výzvu na predloženie ponúk vo vestníku a oznam o zverejnení výzvy zverejní         v jednom celoštátnom denníku periodickej tlače v  Slovenskej  republike.  Úrad  zruší  výberové konanie, ak v lehote na podanie ponuky uvedenej vo výzve nebola  predložená  ani  jedna  ponuka. Úrad môže zrušiť výberové konanie, ak sa podstatne zmenili okolnosti, za ktorých sa  výberové  konanie vyhlásilo. Úrad je  povinný  bezodkladne  oznámiť  všetkým  uchádzačom  zrušenie výberového konania s uvedením dôvodu</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zrušenia.</w:t>
      </w:r>
    </w:p>
    <w:p w14:paraId="152924FA" w14:textId="77777777" w:rsidR="00065A99" w:rsidRPr="0074755D" w:rsidRDefault="006D4F4F">
      <w:pPr>
        <w:pStyle w:val="Odsekzoznamu"/>
        <w:numPr>
          <w:ilvl w:val="0"/>
          <w:numId w:val="131"/>
        </w:numPr>
        <w:tabs>
          <w:tab w:val="left" w:pos="683"/>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Na posúdenie predložených ponúk úrad zriadi výberovú komisiu, ktorá má najmenej </w:t>
      </w:r>
      <w:r w:rsidRPr="0074755D">
        <w:rPr>
          <w:rFonts w:ascii="Times New Roman" w:hAnsi="Times New Roman" w:cs="Times New Roman"/>
          <w:spacing w:val="-5"/>
          <w:w w:val="110"/>
          <w:sz w:val="20"/>
        </w:rPr>
        <w:t xml:space="preserve">päť </w:t>
      </w:r>
      <w:r w:rsidRPr="0074755D">
        <w:rPr>
          <w:rFonts w:ascii="Times New Roman" w:hAnsi="Times New Roman" w:cs="Times New Roman"/>
          <w:w w:val="110"/>
          <w:sz w:val="20"/>
        </w:rPr>
        <w:t xml:space="preserve">členov. Členov výberovej komisie vymenúva predseda úradu; členom výberovej komisie môže </w:t>
      </w:r>
      <w:r w:rsidRPr="0074755D">
        <w:rPr>
          <w:rFonts w:ascii="Times New Roman" w:hAnsi="Times New Roman" w:cs="Times New Roman"/>
          <w:spacing w:val="-5"/>
          <w:w w:val="110"/>
          <w:sz w:val="20"/>
        </w:rPr>
        <w:t xml:space="preserve">byť </w:t>
      </w:r>
      <w:r w:rsidRPr="0074755D">
        <w:rPr>
          <w:rFonts w:ascii="Times New Roman" w:hAnsi="Times New Roman" w:cs="Times New Roman"/>
          <w:w w:val="110"/>
          <w:sz w:val="20"/>
        </w:rPr>
        <w:t>iba osoba bezúhonná a odborne spôsobilá. Za bezúhonného sa na účely tohto zákona nepovažuje ten, kto bol právoplatne odsúdený za úmyselný trestný čin. Bezúhonnosť sa preukazuje výpisom    z registra trestov; to neplatí, ak ide o štátneho zamestnanca. Na účel preukázania bezúhonnosti poskytne fyzická osoba údaje potrebné na vyžiadanie výpisu z registra trestov.</w:t>
      </w:r>
      <w:r w:rsidRPr="0074755D">
        <w:rPr>
          <w:rFonts w:ascii="Times New Roman" w:hAnsi="Times New Roman" w:cs="Times New Roman"/>
          <w:w w:val="110"/>
          <w:position w:val="5"/>
          <w:sz w:val="10"/>
        </w:rPr>
        <w:t>26a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Údaje podľa piatej</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vety</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bezodkladne</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zašle</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elektronickej</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podobe</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prostredníctvom</w:t>
      </w:r>
      <w:r w:rsidRPr="0074755D">
        <w:rPr>
          <w:rFonts w:ascii="Times New Roman" w:hAnsi="Times New Roman" w:cs="Times New Roman"/>
          <w:spacing w:val="23"/>
          <w:w w:val="110"/>
          <w:sz w:val="20"/>
        </w:rPr>
        <w:t xml:space="preserve"> </w:t>
      </w:r>
      <w:r w:rsidRPr="0074755D">
        <w:rPr>
          <w:rFonts w:ascii="Times New Roman" w:hAnsi="Times New Roman" w:cs="Times New Roman"/>
          <w:spacing w:val="-2"/>
          <w:w w:val="110"/>
          <w:sz w:val="20"/>
        </w:rPr>
        <w:t>elektronickej</w:t>
      </w:r>
    </w:p>
    <w:p w14:paraId="667C4F61"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49FE1DCB" w14:textId="77777777" w:rsidR="00065A99" w:rsidRPr="0074755D" w:rsidRDefault="00065A99">
      <w:pPr>
        <w:pStyle w:val="Zkladntext"/>
        <w:spacing w:before="4"/>
        <w:ind w:left="0" w:firstLine="0"/>
        <w:jc w:val="left"/>
        <w:rPr>
          <w:rFonts w:ascii="Times New Roman" w:hAnsi="Times New Roman" w:cs="Times New Roman"/>
          <w:sz w:val="9"/>
        </w:rPr>
      </w:pPr>
    </w:p>
    <w:p w14:paraId="34C9E19E"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 xml:space="preserve">komunikácie Generálnej prokuratúre Slovenskej republiky na vydanie výpisu z registra trestov. Za odborne spôsobilú osobu sa považuje osoba, ktorá má vysokoškolské vzdelanie druhého </w:t>
      </w:r>
      <w:r w:rsidRPr="0074755D">
        <w:rPr>
          <w:rFonts w:ascii="Times New Roman" w:hAnsi="Times New Roman" w:cs="Times New Roman"/>
          <w:spacing w:val="-3"/>
          <w:w w:val="110"/>
        </w:rPr>
        <w:t xml:space="preserve">stupňa  </w:t>
      </w:r>
      <w:r w:rsidRPr="0074755D">
        <w:rPr>
          <w:rFonts w:ascii="Times New Roman" w:hAnsi="Times New Roman" w:cs="Times New Roman"/>
          <w:w w:val="110"/>
        </w:rPr>
        <w:t>právnického, ekonomického alebo technického smeru so zameraním na elektronické komunikácie  a prax v</w:t>
      </w:r>
      <w:r w:rsidRPr="0074755D">
        <w:rPr>
          <w:rFonts w:ascii="Times New Roman" w:hAnsi="Times New Roman" w:cs="Times New Roman"/>
          <w:spacing w:val="13"/>
          <w:w w:val="110"/>
        </w:rPr>
        <w:t xml:space="preserve"> </w:t>
      </w:r>
      <w:r w:rsidRPr="0074755D">
        <w:rPr>
          <w:rFonts w:ascii="Times New Roman" w:hAnsi="Times New Roman" w:cs="Times New Roman"/>
          <w:w w:val="110"/>
        </w:rPr>
        <w:t>odbore najmenej päť rokov. Členom výberovej komisie nesmie byť osoba,</w:t>
      </w:r>
    </w:p>
    <w:p w14:paraId="3FE14151" w14:textId="77777777" w:rsidR="00065A99" w:rsidRPr="0074755D" w:rsidRDefault="006D4F4F">
      <w:pPr>
        <w:pStyle w:val="Odsekzoznamu"/>
        <w:numPr>
          <w:ilvl w:val="0"/>
          <w:numId w:val="12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ktorá je v pracovnom pomere alebo v obdobnom pracovnom vzťahu k niektorému účastníkovi výberového konania alebo jeho</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zástupcovi,</w:t>
      </w:r>
    </w:p>
    <w:p w14:paraId="3F938EE0" w14:textId="77777777" w:rsidR="00065A99" w:rsidRPr="0074755D" w:rsidRDefault="006D4F4F">
      <w:pPr>
        <w:pStyle w:val="Odsekzoznamu"/>
        <w:numPr>
          <w:ilvl w:val="0"/>
          <w:numId w:val="129"/>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ktorá je spoločníkom, štatutárnym orgánom alebo členom štatutárneho orgánu,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kontrolného, alebo dozorného orgánu niektorého z účastníkov výberového konania alebo </w:t>
      </w:r>
      <w:r w:rsidRPr="0074755D">
        <w:rPr>
          <w:rFonts w:ascii="Times New Roman" w:hAnsi="Times New Roman" w:cs="Times New Roman"/>
          <w:spacing w:val="-3"/>
          <w:w w:val="110"/>
          <w:sz w:val="20"/>
        </w:rPr>
        <w:t xml:space="preserve">jeho </w:t>
      </w:r>
      <w:r w:rsidRPr="0074755D">
        <w:rPr>
          <w:rFonts w:ascii="Times New Roman" w:hAnsi="Times New Roman" w:cs="Times New Roman"/>
          <w:w w:val="110"/>
          <w:sz w:val="20"/>
        </w:rPr>
        <w:t>zástupcu,</w:t>
      </w:r>
    </w:p>
    <w:p w14:paraId="1ADD0809" w14:textId="77777777" w:rsidR="00065A99" w:rsidRPr="0074755D" w:rsidRDefault="006D4F4F">
      <w:pPr>
        <w:pStyle w:val="Odsekzoznamu"/>
        <w:numPr>
          <w:ilvl w:val="0"/>
          <w:numId w:val="12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ktorá je blízkou osobou</w:t>
      </w:r>
      <w:r w:rsidRPr="0074755D">
        <w:rPr>
          <w:rFonts w:ascii="Times New Roman" w:hAnsi="Times New Roman" w:cs="Times New Roman"/>
          <w:w w:val="110"/>
          <w:position w:val="5"/>
          <w:sz w:val="10"/>
        </w:rPr>
        <w:t>27</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spoločníka, štatutárneho orgánu alebo člena štatutárneho orgánu, člena kontrolného alebo dozorného orgánu, alebo vedúceho zamestnanca niektorého účastníka výberového konania alebo jeho</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zástupcu,</w:t>
      </w:r>
    </w:p>
    <w:p w14:paraId="2C8A00E3" w14:textId="77777777" w:rsidR="00065A99" w:rsidRPr="0074755D" w:rsidRDefault="006D4F4F">
      <w:pPr>
        <w:pStyle w:val="Odsekzoznamu"/>
        <w:numPr>
          <w:ilvl w:val="0"/>
          <w:numId w:val="129"/>
        </w:numPr>
        <w:tabs>
          <w:tab w:val="left" w:pos="389"/>
        </w:tabs>
        <w:rPr>
          <w:rFonts w:ascii="Times New Roman" w:hAnsi="Times New Roman" w:cs="Times New Roman"/>
          <w:sz w:val="20"/>
        </w:rPr>
      </w:pPr>
      <w:r w:rsidRPr="0074755D">
        <w:rPr>
          <w:rFonts w:ascii="Times New Roman" w:hAnsi="Times New Roman" w:cs="Times New Roman"/>
          <w:w w:val="110"/>
          <w:sz w:val="20"/>
        </w:rPr>
        <w:t>o ktorej so zreteľom na jej pomer k veci, k niektorému z účastníkov výberového konania alebo   k jeho zástupcovi možno mať pochybnosť o jej</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nezaujatosti.</w:t>
      </w:r>
    </w:p>
    <w:p w14:paraId="4550C01C" w14:textId="77777777" w:rsidR="00065A99" w:rsidRPr="0074755D" w:rsidRDefault="006D4F4F">
      <w:pPr>
        <w:pStyle w:val="Odsekzoznamu"/>
        <w:numPr>
          <w:ilvl w:val="0"/>
          <w:numId w:val="131"/>
        </w:numPr>
        <w:tabs>
          <w:tab w:val="left" w:pos="67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Osoba, ktorá má byť vymenovaná za člena výberovej komisie, poskytne predsedovi </w:t>
      </w:r>
      <w:r w:rsidRPr="0074755D">
        <w:rPr>
          <w:rFonts w:ascii="Times New Roman" w:hAnsi="Times New Roman" w:cs="Times New Roman"/>
          <w:spacing w:val="-3"/>
          <w:w w:val="110"/>
          <w:sz w:val="20"/>
        </w:rPr>
        <w:t xml:space="preserve">úradu  </w:t>
      </w:r>
      <w:r w:rsidRPr="0074755D">
        <w:rPr>
          <w:rFonts w:ascii="Times New Roman" w:hAnsi="Times New Roman" w:cs="Times New Roman"/>
          <w:w w:val="110"/>
          <w:sz w:val="20"/>
        </w:rPr>
        <w:t>písomné čestné vyhlásenie o tom, že spĺňa podmienky ustanovené v odseku 5. Ak po začatí výberového konania člen výberovej komisie prestane spĺňať podmienky ustanovené v odseku 5, je povinný bezodkladne o tom upovedomiť predsedu úradu a až do svojho odvolania sa nezúčastňovať na činnosti výberovej komisie. Predseda úradu vymenuje za člena výberovej</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 xml:space="preserve">komisie inú osobu, ktorá spĺňa podmienky ustanovené v odseku 5 a poskytne o tom písomné </w:t>
      </w:r>
      <w:r w:rsidRPr="0074755D">
        <w:rPr>
          <w:rFonts w:ascii="Times New Roman" w:hAnsi="Times New Roman" w:cs="Times New Roman"/>
          <w:spacing w:val="-3"/>
          <w:w w:val="110"/>
          <w:sz w:val="20"/>
        </w:rPr>
        <w:t xml:space="preserve">čestné </w:t>
      </w:r>
      <w:r w:rsidRPr="0074755D">
        <w:rPr>
          <w:rFonts w:ascii="Times New Roman" w:hAnsi="Times New Roman" w:cs="Times New Roman"/>
          <w:w w:val="110"/>
          <w:sz w:val="20"/>
        </w:rPr>
        <w:t>vyhlásenie.</w:t>
      </w:r>
    </w:p>
    <w:p w14:paraId="45E6BC20" w14:textId="77777777" w:rsidR="00065A99" w:rsidRPr="0074755D" w:rsidRDefault="006D4F4F">
      <w:pPr>
        <w:pStyle w:val="Odsekzoznamu"/>
        <w:numPr>
          <w:ilvl w:val="0"/>
          <w:numId w:val="131"/>
        </w:numPr>
        <w:tabs>
          <w:tab w:val="left" w:pos="714"/>
        </w:tabs>
        <w:spacing w:before="201"/>
        <w:ind w:firstLine="226"/>
        <w:rPr>
          <w:rFonts w:ascii="Times New Roman" w:hAnsi="Times New Roman" w:cs="Times New Roman"/>
          <w:sz w:val="20"/>
        </w:rPr>
      </w:pPr>
      <w:r w:rsidRPr="0074755D">
        <w:rPr>
          <w:rFonts w:ascii="Times New Roman" w:hAnsi="Times New Roman" w:cs="Times New Roman"/>
          <w:w w:val="105"/>
          <w:sz w:val="20"/>
        </w:rPr>
        <w:t>Z  dôvodu  zabránenia  zmarenia   účelu   výberového   konania   úrad   neposkytuje   informácie o</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priebehu</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výberového</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konania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ani</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predložených</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ponukách</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až</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do</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jeho</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ukončenia.</w:t>
      </w:r>
    </w:p>
    <w:p w14:paraId="3FCBFC2E" w14:textId="77777777" w:rsidR="00065A99" w:rsidRPr="0074755D" w:rsidRDefault="006D4F4F">
      <w:pPr>
        <w:pStyle w:val="Odsekzoznamu"/>
        <w:numPr>
          <w:ilvl w:val="0"/>
          <w:numId w:val="131"/>
        </w:numPr>
        <w:tabs>
          <w:tab w:val="left" w:pos="730"/>
        </w:tabs>
        <w:spacing w:before="200"/>
        <w:ind w:firstLine="226"/>
        <w:rPr>
          <w:rFonts w:ascii="Times New Roman" w:hAnsi="Times New Roman" w:cs="Times New Roman"/>
          <w:sz w:val="20"/>
        </w:rPr>
      </w:pPr>
      <w:r w:rsidRPr="0074755D">
        <w:rPr>
          <w:rFonts w:ascii="Times New Roman" w:hAnsi="Times New Roman" w:cs="Times New Roman"/>
          <w:w w:val="105"/>
          <w:sz w:val="20"/>
        </w:rPr>
        <w:t>Účastníkom výberového konania je predkladateľ ponuky, ktorý ju predložil v termíne  uvedenom vo výzve na výberové</w:t>
      </w:r>
      <w:r w:rsidRPr="0074755D">
        <w:rPr>
          <w:rFonts w:ascii="Times New Roman" w:hAnsi="Times New Roman" w:cs="Times New Roman"/>
          <w:spacing w:val="4"/>
          <w:w w:val="105"/>
          <w:sz w:val="20"/>
        </w:rPr>
        <w:t xml:space="preserve"> </w:t>
      </w:r>
      <w:r w:rsidRPr="0074755D">
        <w:rPr>
          <w:rFonts w:ascii="Times New Roman" w:hAnsi="Times New Roman" w:cs="Times New Roman"/>
          <w:w w:val="105"/>
          <w:sz w:val="20"/>
        </w:rPr>
        <w:t>konanie.</w:t>
      </w:r>
    </w:p>
    <w:p w14:paraId="0F964169" w14:textId="77777777" w:rsidR="00065A99" w:rsidRPr="0074755D" w:rsidRDefault="006D4F4F">
      <w:pPr>
        <w:pStyle w:val="Odsekzoznamu"/>
        <w:numPr>
          <w:ilvl w:val="0"/>
          <w:numId w:val="131"/>
        </w:numPr>
        <w:tabs>
          <w:tab w:val="left" w:pos="642"/>
        </w:tabs>
        <w:spacing w:before="201"/>
        <w:ind w:firstLine="226"/>
        <w:rPr>
          <w:rFonts w:ascii="Times New Roman" w:hAnsi="Times New Roman" w:cs="Times New Roman"/>
          <w:sz w:val="20"/>
        </w:rPr>
      </w:pPr>
      <w:r w:rsidRPr="0074755D">
        <w:rPr>
          <w:rFonts w:ascii="Times New Roman" w:hAnsi="Times New Roman" w:cs="Times New Roman"/>
          <w:w w:val="110"/>
          <w:sz w:val="20"/>
        </w:rPr>
        <w:t>Na ponuku podanú po uplynutí určeného termínu úrad neprihliada a vráti ju</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predkladateľovi ponuky neotvorenú. Po uplynutí určeného termínu nemožno ponuku doplniť ani zmeniť okrem zmeny ceny, ak sa uskutočňuje výberové konanie s</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aukciou.</w:t>
      </w:r>
    </w:p>
    <w:p w14:paraId="125824AD" w14:textId="77777777" w:rsidR="00065A99" w:rsidRPr="0074755D" w:rsidRDefault="006D4F4F">
      <w:pPr>
        <w:pStyle w:val="Odsekzoznamu"/>
        <w:numPr>
          <w:ilvl w:val="0"/>
          <w:numId w:val="131"/>
        </w:numPr>
        <w:tabs>
          <w:tab w:val="left" w:pos="829"/>
        </w:tabs>
        <w:spacing w:before="200"/>
        <w:ind w:firstLine="226"/>
        <w:rPr>
          <w:rFonts w:ascii="Times New Roman" w:hAnsi="Times New Roman" w:cs="Times New Roman"/>
          <w:sz w:val="20"/>
        </w:rPr>
      </w:pPr>
      <w:r w:rsidRPr="0074755D">
        <w:rPr>
          <w:rFonts w:ascii="Times New Roman" w:hAnsi="Times New Roman" w:cs="Times New Roman"/>
          <w:w w:val="105"/>
          <w:sz w:val="20"/>
        </w:rPr>
        <w:t>Výberová komisia vylúči z výberového konania účastníka výberového konania,  ktorého  ponuka  nespĺňa  požiadavky   uvedené   vo   výzve   alebo   ktorému   úrad   individuálne   povolenie   v</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posledných</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troch</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rokoch</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zrušil</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odobral</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pridelenú</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frekvenciu</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34</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ods.</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3.</w:t>
      </w:r>
    </w:p>
    <w:p w14:paraId="5A83B7EB" w14:textId="77777777" w:rsidR="00065A99" w:rsidRPr="0074755D" w:rsidRDefault="006D4F4F">
      <w:pPr>
        <w:pStyle w:val="Odsekzoznamu"/>
        <w:numPr>
          <w:ilvl w:val="0"/>
          <w:numId w:val="131"/>
        </w:numPr>
        <w:tabs>
          <w:tab w:val="left" w:pos="767"/>
        </w:tabs>
        <w:spacing w:before="201"/>
        <w:ind w:firstLine="226"/>
        <w:rPr>
          <w:rFonts w:ascii="Times New Roman" w:hAnsi="Times New Roman" w:cs="Times New Roman"/>
          <w:sz w:val="20"/>
        </w:rPr>
      </w:pPr>
      <w:r w:rsidRPr="0074755D">
        <w:rPr>
          <w:rFonts w:ascii="Times New Roman" w:hAnsi="Times New Roman" w:cs="Times New Roman"/>
          <w:w w:val="110"/>
          <w:sz w:val="20"/>
        </w:rPr>
        <w:t>Ak sa uskutočňuje výberové konanie s aukciou, úrad pozve účastníkov výberového konania, ktorí neboli vylúčení podľa odseku 10, do aukcie. Úrad vylúči z aukcie účastníka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 xml:space="preserve">výberového konania, ak svojím konaním porušuje aukčný poriadok podľa odseku 2 písm. j). Úrad </w:t>
      </w:r>
      <w:r w:rsidRPr="0074755D">
        <w:rPr>
          <w:rFonts w:ascii="Times New Roman" w:hAnsi="Times New Roman" w:cs="Times New Roman"/>
          <w:spacing w:val="-3"/>
          <w:w w:val="110"/>
          <w:sz w:val="20"/>
        </w:rPr>
        <w:t xml:space="preserve">zruší </w:t>
      </w:r>
      <w:r w:rsidRPr="0074755D">
        <w:rPr>
          <w:rFonts w:ascii="Times New Roman" w:hAnsi="Times New Roman" w:cs="Times New Roman"/>
          <w:w w:val="110"/>
          <w:sz w:val="20"/>
        </w:rPr>
        <w:t>výberové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konanie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aukciou,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aukcie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postúpi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len</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jeden</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účastník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výberového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konania.</w:t>
      </w:r>
    </w:p>
    <w:p w14:paraId="0A339F9F" w14:textId="77777777" w:rsidR="00065A99" w:rsidRPr="0074755D" w:rsidRDefault="006D4F4F">
      <w:pPr>
        <w:pStyle w:val="Odsekzoznamu"/>
        <w:numPr>
          <w:ilvl w:val="0"/>
          <w:numId w:val="131"/>
        </w:numPr>
        <w:tabs>
          <w:tab w:val="left" w:pos="774"/>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Ak sa uskutočňuje výberové konanie bez aukcie, výberová komisia vyhodnotí ponuky </w:t>
      </w:r>
      <w:r w:rsidRPr="0074755D">
        <w:rPr>
          <w:rFonts w:ascii="Times New Roman" w:hAnsi="Times New Roman" w:cs="Times New Roman"/>
          <w:spacing w:val="-3"/>
          <w:w w:val="105"/>
          <w:sz w:val="20"/>
        </w:rPr>
        <w:t xml:space="preserve">podľa </w:t>
      </w:r>
      <w:r w:rsidRPr="0074755D">
        <w:rPr>
          <w:rFonts w:ascii="Times New Roman" w:hAnsi="Times New Roman" w:cs="Times New Roman"/>
          <w:w w:val="105"/>
          <w:sz w:val="20"/>
        </w:rPr>
        <w:t>kritérií uvedených vo výzve na predloženie ponúk do výberového konania a určí poradie účastníkov výberového konania, o čom vyhotoví</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správu.</w:t>
      </w:r>
    </w:p>
    <w:p w14:paraId="797F43CA" w14:textId="77777777" w:rsidR="00065A99" w:rsidRPr="0074755D" w:rsidRDefault="006D4F4F">
      <w:pPr>
        <w:pStyle w:val="Odsekzoznamu"/>
        <w:numPr>
          <w:ilvl w:val="0"/>
          <w:numId w:val="131"/>
        </w:numPr>
        <w:tabs>
          <w:tab w:val="left" w:pos="823"/>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je pri prideľovaní frekvencií viazaný poradím určeným výberovou komisiou </w:t>
      </w:r>
      <w:r w:rsidRPr="0074755D">
        <w:rPr>
          <w:rFonts w:ascii="Times New Roman" w:hAnsi="Times New Roman" w:cs="Times New Roman"/>
          <w:spacing w:val="-4"/>
          <w:w w:val="110"/>
          <w:sz w:val="20"/>
        </w:rPr>
        <w:t xml:space="preserve">alebo </w:t>
      </w:r>
      <w:r w:rsidRPr="0074755D">
        <w:rPr>
          <w:rFonts w:ascii="Times New Roman" w:hAnsi="Times New Roman" w:cs="Times New Roman"/>
          <w:w w:val="110"/>
          <w:sz w:val="20"/>
        </w:rPr>
        <w:t>výsledkom aukcie. Účastníci výberového konania, ktorí sa umiestnili na miestach, na ktorých sa frekvencie nepridelia, sa považujú za neúspešných účastníkov. Neúspešným účastníkom výberového konania a vylúčeným účastníkom výberového konania úrad konanie o ich žiadosti zastaví s uvedením dôvodov. Správa o priebehu a výsledku výberového konania je podkladom na pokračovanie v konaní o pridelení frekvencií úspešnému účastníkovi výberového</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konania.</w:t>
      </w:r>
    </w:p>
    <w:p w14:paraId="2258A2F5"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D704D2C" w14:textId="77777777" w:rsidR="00065A99" w:rsidRPr="0074755D" w:rsidRDefault="00065A99">
      <w:pPr>
        <w:pStyle w:val="Zkladntext"/>
        <w:spacing w:before="2"/>
        <w:ind w:left="0" w:firstLine="0"/>
        <w:jc w:val="left"/>
        <w:rPr>
          <w:rFonts w:ascii="Times New Roman" w:hAnsi="Times New Roman" w:cs="Times New Roman"/>
          <w:sz w:val="24"/>
        </w:rPr>
      </w:pPr>
    </w:p>
    <w:p w14:paraId="184D655B" w14:textId="77777777" w:rsidR="00065A99" w:rsidRPr="0074755D" w:rsidRDefault="006D4F4F">
      <w:pPr>
        <w:pStyle w:val="Odsekzoznamu"/>
        <w:numPr>
          <w:ilvl w:val="0"/>
          <w:numId w:val="131"/>
        </w:numPr>
        <w:tabs>
          <w:tab w:val="left" w:pos="797"/>
        </w:tabs>
        <w:spacing w:before="104"/>
        <w:ind w:firstLine="226"/>
        <w:rPr>
          <w:rFonts w:ascii="Times New Roman" w:hAnsi="Times New Roman" w:cs="Times New Roman"/>
          <w:sz w:val="20"/>
        </w:rPr>
      </w:pPr>
      <w:r w:rsidRPr="0074755D">
        <w:rPr>
          <w:rFonts w:ascii="Times New Roman" w:hAnsi="Times New Roman" w:cs="Times New Roman"/>
          <w:w w:val="110"/>
          <w:sz w:val="20"/>
        </w:rPr>
        <w:t>Úspešnému účastníkovi výberového konania úrad vydá rozhodnutie o pridelení frekvencií najneskôr do šiestich týždňov odo dňa vyhodnotenia a určenia poradia účastníkov výberového konania alebo po ukončení aukcie. Toto rozhodnutie neoprávňuje úspešného účastníka používať frekvencie. Pred začatím používania pridelených frekvencií je úspešný účastník výberového konania povinný požiadať úrad o vydanie rozhodnutia o určení podmienok, za ktorých je možné frekvencie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používať.</w:t>
      </w:r>
    </w:p>
    <w:p w14:paraId="6C361BC3" w14:textId="77777777" w:rsidR="00065A99" w:rsidRPr="0074755D" w:rsidRDefault="006D4F4F">
      <w:pPr>
        <w:pStyle w:val="Odsekzoznamu"/>
        <w:numPr>
          <w:ilvl w:val="0"/>
          <w:numId w:val="131"/>
        </w:numPr>
        <w:tabs>
          <w:tab w:val="left" w:pos="839"/>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úspešný účastník výberového konania bez aukcie vezme svoju žiadosť späť pred vydaním rozhodnutia o pridelení frekvencií alebo sa pridelenia frekvencií vzdá, alebo </w:t>
      </w:r>
      <w:r w:rsidRPr="0074755D">
        <w:rPr>
          <w:rFonts w:ascii="Times New Roman" w:hAnsi="Times New Roman" w:cs="Times New Roman"/>
          <w:spacing w:val="-4"/>
          <w:w w:val="110"/>
          <w:sz w:val="20"/>
        </w:rPr>
        <w:t xml:space="preserve">úrad </w:t>
      </w:r>
      <w:r w:rsidRPr="0074755D">
        <w:rPr>
          <w:rFonts w:ascii="Times New Roman" w:hAnsi="Times New Roman" w:cs="Times New Roman"/>
          <w:w w:val="110"/>
          <w:sz w:val="20"/>
        </w:rPr>
        <w:t>rozhodnutie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pridelení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frekvencií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zruší,</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pretože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nebola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uhradená</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jednorazová</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úhrada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 xml:space="preserve">pridelenie frekvencií v lehote splatnosti, úrad začne konanie vo veci pridelenia frekvencií s </w:t>
      </w:r>
      <w:r w:rsidRPr="0074755D">
        <w:rPr>
          <w:rFonts w:ascii="Times New Roman" w:hAnsi="Times New Roman" w:cs="Times New Roman"/>
          <w:spacing w:val="-3"/>
          <w:w w:val="110"/>
          <w:sz w:val="20"/>
        </w:rPr>
        <w:t xml:space="preserve">ďalším  </w:t>
      </w:r>
      <w:r w:rsidRPr="0074755D">
        <w:rPr>
          <w:rFonts w:ascii="Times New Roman" w:hAnsi="Times New Roman" w:cs="Times New Roman"/>
          <w:w w:val="110"/>
          <w:sz w:val="20"/>
        </w:rPr>
        <w:t>účastníkom výberového konania podľa poradia určeného výberovou komisiou. Úspešný účastník výberového konania preberá na seba záväzky, ktoré uviedol v</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ponuke.</w:t>
      </w:r>
    </w:p>
    <w:p w14:paraId="72D40185" w14:textId="77777777" w:rsidR="00065A99" w:rsidRPr="0074755D" w:rsidRDefault="006D4F4F">
      <w:pPr>
        <w:pStyle w:val="Odsekzoznamu"/>
        <w:numPr>
          <w:ilvl w:val="0"/>
          <w:numId w:val="131"/>
        </w:numPr>
        <w:tabs>
          <w:tab w:val="left" w:pos="817"/>
        </w:tabs>
        <w:spacing w:before="201"/>
        <w:ind w:firstLine="226"/>
        <w:rPr>
          <w:rFonts w:ascii="Times New Roman" w:hAnsi="Times New Roman" w:cs="Times New Roman"/>
          <w:sz w:val="20"/>
        </w:rPr>
      </w:pPr>
      <w:r w:rsidRPr="0074755D">
        <w:rPr>
          <w:rFonts w:ascii="Times New Roman" w:hAnsi="Times New Roman" w:cs="Times New Roman"/>
          <w:w w:val="110"/>
          <w:sz w:val="20"/>
        </w:rPr>
        <w:t>Peňažná zábezpeka zložená účastníkom výberového konania sa úspešnému</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 xml:space="preserve">účastníkovi výberového konania započítava do výšky jednorazovej úhrady za pridelené frekvencie. Neúspešnému účastníkovi výberového konania sa peňažná zábezpeka bez zbytočného odkladu vráti po zastavení konania o jeho žiadosti. Peňažná zábezpeka zložená účastníkom výberového konania prepadá štátu, ak účastník výberového konania svojím konaním spôsobil zmarenie </w:t>
      </w:r>
      <w:r w:rsidRPr="0074755D">
        <w:rPr>
          <w:rFonts w:ascii="Times New Roman" w:hAnsi="Times New Roman" w:cs="Times New Roman"/>
          <w:spacing w:val="-4"/>
          <w:w w:val="110"/>
          <w:sz w:val="20"/>
        </w:rPr>
        <w:t xml:space="preserve">účelu </w:t>
      </w:r>
      <w:r w:rsidRPr="0074755D">
        <w:rPr>
          <w:rFonts w:ascii="Times New Roman" w:hAnsi="Times New Roman" w:cs="Times New Roman"/>
          <w:w w:val="110"/>
          <w:sz w:val="20"/>
        </w:rPr>
        <w:t>alebo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priebehu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aukcie;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rovnako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musí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byť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podmienené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plnenie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bankovej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záruky.</w:t>
      </w:r>
    </w:p>
    <w:p w14:paraId="4A4B4AEB" w14:textId="77777777" w:rsidR="00065A99" w:rsidRPr="0074755D" w:rsidRDefault="006D4F4F">
      <w:pPr>
        <w:pStyle w:val="Odsekzoznamu"/>
        <w:numPr>
          <w:ilvl w:val="0"/>
          <w:numId w:val="131"/>
        </w:numPr>
        <w:tabs>
          <w:tab w:val="left" w:pos="765"/>
        </w:tabs>
        <w:spacing w:before="201"/>
        <w:ind w:left="764" w:right="0" w:hanging="433"/>
        <w:rPr>
          <w:rFonts w:ascii="Times New Roman" w:hAnsi="Times New Roman" w:cs="Times New Roman"/>
          <w:sz w:val="20"/>
        </w:rPr>
      </w:pPr>
      <w:r w:rsidRPr="0074755D">
        <w:rPr>
          <w:rFonts w:ascii="Times New Roman" w:hAnsi="Times New Roman" w:cs="Times New Roman"/>
          <w:w w:val="110"/>
          <w:sz w:val="20"/>
        </w:rPr>
        <w:t>Úrad môže poveriť technickým zabezpečením aukcie tretiu</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osobu.</w:t>
      </w:r>
    </w:p>
    <w:p w14:paraId="45860019" w14:textId="77777777" w:rsidR="00065A99" w:rsidRPr="0074755D" w:rsidRDefault="006D4F4F">
      <w:pPr>
        <w:pStyle w:val="Odsekzoznamu"/>
        <w:numPr>
          <w:ilvl w:val="0"/>
          <w:numId w:val="131"/>
        </w:numPr>
        <w:tabs>
          <w:tab w:val="left" w:pos="803"/>
        </w:tabs>
        <w:spacing w:before="200"/>
        <w:ind w:firstLine="226"/>
        <w:rPr>
          <w:rFonts w:ascii="Times New Roman" w:hAnsi="Times New Roman" w:cs="Times New Roman"/>
          <w:sz w:val="20"/>
        </w:rPr>
      </w:pPr>
      <w:r w:rsidRPr="0074755D">
        <w:rPr>
          <w:rFonts w:ascii="Times New Roman" w:hAnsi="Times New Roman" w:cs="Times New Roman"/>
          <w:w w:val="110"/>
          <w:sz w:val="20"/>
        </w:rPr>
        <w:t>Ustanovenia o výberovom konaní sa nevzťahujú na prideľovanie frekvencií na rozhlasové analógové pozemské</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vysielanie.</w:t>
      </w:r>
    </w:p>
    <w:p w14:paraId="40BE9A0C" w14:textId="77777777" w:rsidR="00065A99" w:rsidRPr="0074755D" w:rsidRDefault="00065A99">
      <w:pPr>
        <w:pStyle w:val="Zkladntext"/>
        <w:spacing w:before="9"/>
        <w:ind w:left="0" w:firstLine="0"/>
        <w:jc w:val="left"/>
        <w:rPr>
          <w:rFonts w:ascii="Times New Roman" w:hAnsi="Times New Roman" w:cs="Times New Roman"/>
          <w:sz w:val="12"/>
        </w:rPr>
      </w:pPr>
    </w:p>
    <w:p w14:paraId="6B288577" w14:textId="77777777" w:rsidR="00065A99" w:rsidRPr="0074755D" w:rsidRDefault="006D4F4F">
      <w:pPr>
        <w:pStyle w:val="Nadpis1"/>
        <w:spacing w:before="140"/>
      </w:pPr>
      <w:r w:rsidRPr="0074755D">
        <w:rPr>
          <w:w w:val="130"/>
        </w:rPr>
        <w:t>§ 34</w:t>
      </w:r>
    </w:p>
    <w:p w14:paraId="0C950E89" w14:textId="77777777" w:rsidR="00065A99" w:rsidRPr="0074755D" w:rsidRDefault="006D4F4F">
      <w:pPr>
        <w:pStyle w:val="Odsekzoznamu"/>
        <w:numPr>
          <w:ilvl w:val="0"/>
          <w:numId w:val="128"/>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05"/>
          <w:sz w:val="20"/>
        </w:rPr>
        <w:t>Úrad nevydá alebo nepredĺži individuálne povolenie,</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ak</w:t>
      </w:r>
    </w:p>
    <w:p w14:paraId="4D5B4B40" w14:textId="77777777" w:rsidR="00065A99" w:rsidRPr="0074755D" w:rsidRDefault="006D4F4F">
      <w:pPr>
        <w:pStyle w:val="Odsekzoznamu"/>
        <w:numPr>
          <w:ilvl w:val="0"/>
          <w:numId w:val="127"/>
        </w:numPr>
        <w:tabs>
          <w:tab w:val="left" w:pos="389"/>
        </w:tabs>
        <w:rPr>
          <w:rFonts w:ascii="Times New Roman" w:hAnsi="Times New Roman" w:cs="Times New Roman"/>
          <w:sz w:val="20"/>
        </w:rPr>
      </w:pPr>
      <w:r w:rsidRPr="0074755D">
        <w:rPr>
          <w:rFonts w:ascii="Times New Roman" w:hAnsi="Times New Roman" w:cs="Times New Roman"/>
          <w:w w:val="105"/>
          <w:sz w:val="20"/>
        </w:rPr>
        <w:t>to vyžaduje medzinárodná zmluva alebo členstvo Slovenskej republiky v medzinárodnej  organizácii,</w:t>
      </w:r>
    </w:p>
    <w:p w14:paraId="4262B9E8" w14:textId="77777777" w:rsidR="00065A99" w:rsidRPr="0074755D" w:rsidRDefault="006D4F4F">
      <w:pPr>
        <w:pStyle w:val="Odsekzoznamu"/>
        <w:numPr>
          <w:ilvl w:val="0"/>
          <w:numId w:val="127"/>
        </w:numPr>
        <w:tabs>
          <w:tab w:val="left" w:pos="389"/>
        </w:tabs>
        <w:ind w:right="0"/>
        <w:rPr>
          <w:rFonts w:ascii="Times New Roman" w:hAnsi="Times New Roman" w:cs="Times New Roman"/>
          <w:sz w:val="18"/>
        </w:rPr>
      </w:pPr>
      <w:r w:rsidRPr="0074755D">
        <w:rPr>
          <w:rFonts w:ascii="Times New Roman" w:hAnsi="Times New Roman" w:cs="Times New Roman"/>
          <w:w w:val="110"/>
          <w:sz w:val="20"/>
        </w:rPr>
        <w:t>to ustanovuje osobitný</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predpis,</w:t>
      </w:r>
      <w:r w:rsidRPr="0074755D">
        <w:rPr>
          <w:rFonts w:ascii="Times New Roman" w:hAnsi="Times New Roman" w:cs="Times New Roman"/>
          <w:w w:val="110"/>
          <w:position w:val="5"/>
          <w:sz w:val="10"/>
        </w:rPr>
        <w:t>28</w:t>
      </w:r>
      <w:r w:rsidRPr="0074755D">
        <w:rPr>
          <w:rFonts w:ascii="Times New Roman" w:hAnsi="Times New Roman" w:cs="Times New Roman"/>
          <w:w w:val="110"/>
          <w:sz w:val="18"/>
        </w:rPr>
        <w:t>)</w:t>
      </w:r>
    </w:p>
    <w:p w14:paraId="6082C315" w14:textId="77777777" w:rsidR="00065A99" w:rsidRPr="0074755D" w:rsidRDefault="006D4F4F">
      <w:pPr>
        <w:pStyle w:val="Odsekzoznamu"/>
        <w:numPr>
          <w:ilvl w:val="0"/>
          <w:numId w:val="127"/>
        </w:numPr>
        <w:tabs>
          <w:tab w:val="left" w:pos="389"/>
        </w:tabs>
        <w:ind w:right="0"/>
        <w:rPr>
          <w:rFonts w:ascii="Times New Roman" w:hAnsi="Times New Roman" w:cs="Times New Roman"/>
          <w:sz w:val="20"/>
        </w:rPr>
      </w:pPr>
      <w:r w:rsidRPr="0074755D">
        <w:rPr>
          <w:rFonts w:ascii="Times New Roman" w:hAnsi="Times New Roman" w:cs="Times New Roman"/>
          <w:w w:val="110"/>
          <w:sz w:val="20"/>
        </w:rPr>
        <w:t>pridelenie frekvencie neumožňuje plán využívania frekvenčného</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spektra,</w:t>
      </w:r>
    </w:p>
    <w:p w14:paraId="1382F99D" w14:textId="77777777" w:rsidR="00065A99" w:rsidRPr="0074755D" w:rsidRDefault="006D4F4F">
      <w:pPr>
        <w:pStyle w:val="Odsekzoznamu"/>
        <w:numPr>
          <w:ilvl w:val="0"/>
          <w:numId w:val="127"/>
        </w:numPr>
        <w:tabs>
          <w:tab w:val="left" w:pos="389"/>
        </w:tabs>
        <w:ind w:right="0"/>
        <w:rPr>
          <w:rFonts w:ascii="Times New Roman" w:hAnsi="Times New Roman" w:cs="Times New Roman"/>
          <w:sz w:val="20"/>
        </w:rPr>
      </w:pPr>
      <w:r w:rsidRPr="0074755D">
        <w:rPr>
          <w:rFonts w:ascii="Times New Roman" w:hAnsi="Times New Roman" w:cs="Times New Roman"/>
          <w:w w:val="110"/>
          <w:sz w:val="20"/>
        </w:rPr>
        <w:t>požadovaná frekvencia nie je k</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dispozícii,</w:t>
      </w:r>
    </w:p>
    <w:p w14:paraId="22AEAE9D" w14:textId="77777777" w:rsidR="00065A99" w:rsidRPr="0074755D" w:rsidRDefault="006D4F4F">
      <w:pPr>
        <w:pStyle w:val="Odsekzoznamu"/>
        <w:numPr>
          <w:ilvl w:val="0"/>
          <w:numId w:val="127"/>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o individuálne povolenie požiadala osoba, ktorej úrad individuálne povolenie v posledných </w:t>
      </w:r>
      <w:r w:rsidRPr="0074755D">
        <w:rPr>
          <w:rFonts w:ascii="Times New Roman" w:hAnsi="Times New Roman" w:cs="Times New Roman"/>
          <w:spacing w:val="-3"/>
          <w:w w:val="105"/>
          <w:sz w:val="20"/>
        </w:rPr>
        <w:t xml:space="preserve">troch  </w:t>
      </w:r>
      <w:r w:rsidRPr="0074755D">
        <w:rPr>
          <w:rFonts w:ascii="Times New Roman" w:hAnsi="Times New Roman" w:cs="Times New Roman"/>
          <w:w w:val="105"/>
          <w:sz w:val="20"/>
        </w:rPr>
        <w:t>rokoch</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zrušil</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odobral</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pridelenú</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frekvenciu</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3,</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alebo</w:t>
      </w:r>
    </w:p>
    <w:p w14:paraId="226D87D1" w14:textId="77777777" w:rsidR="00065A99" w:rsidRPr="0074755D" w:rsidRDefault="006D4F4F">
      <w:pPr>
        <w:pStyle w:val="Odsekzoznamu"/>
        <w:numPr>
          <w:ilvl w:val="0"/>
          <w:numId w:val="127"/>
        </w:numPr>
        <w:tabs>
          <w:tab w:val="left" w:pos="389"/>
        </w:tabs>
        <w:rPr>
          <w:rFonts w:ascii="Times New Roman" w:hAnsi="Times New Roman" w:cs="Times New Roman"/>
          <w:sz w:val="20"/>
        </w:rPr>
      </w:pPr>
      <w:r w:rsidRPr="0074755D">
        <w:rPr>
          <w:rFonts w:ascii="Times New Roman" w:hAnsi="Times New Roman" w:cs="Times New Roman"/>
          <w:w w:val="105"/>
          <w:sz w:val="20"/>
        </w:rPr>
        <w:t>individuálne povolenie, ktorého predĺženie držiteľ individuálneho povolenia žiada, sa</w:t>
      </w:r>
      <w:r w:rsidRPr="0074755D">
        <w:rPr>
          <w:rFonts w:ascii="Times New Roman" w:hAnsi="Times New Roman" w:cs="Times New Roman"/>
          <w:spacing w:val="26"/>
          <w:w w:val="105"/>
          <w:sz w:val="20"/>
        </w:rPr>
        <w:t xml:space="preserve"> </w:t>
      </w:r>
      <w:r w:rsidRPr="0074755D">
        <w:rPr>
          <w:rFonts w:ascii="Times New Roman" w:hAnsi="Times New Roman" w:cs="Times New Roman"/>
          <w:spacing w:val="-4"/>
          <w:w w:val="105"/>
          <w:sz w:val="20"/>
        </w:rPr>
        <w:t xml:space="preserve">týka </w:t>
      </w:r>
      <w:r w:rsidRPr="0074755D">
        <w:rPr>
          <w:rFonts w:ascii="Times New Roman" w:hAnsi="Times New Roman" w:cs="Times New Roman"/>
          <w:w w:val="105"/>
          <w:sz w:val="20"/>
        </w:rPr>
        <w:t>frekvencií,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ktoré</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boli</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pridelené</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základe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výsledku</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výberového</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konania.</w:t>
      </w:r>
    </w:p>
    <w:p w14:paraId="5F001B0A" w14:textId="77777777" w:rsidR="00065A99" w:rsidRPr="0074755D" w:rsidRDefault="006D4F4F">
      <w:pPr>
        <w:pStyle w:val="Odsekzoznamu"/>
        <w:numPr>
          <w:ilvl w:val="0"/>
          <w:numId w:val="128"/>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05"/>
          <w:sz w:val="20"/>
        </w:rPr>
        <w:t>Úrad môže rozhodnúť o zmene individuálneho</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povolenia</w:t>
      </w:r>
    </w:p>
    <w:p w14:paraId="221A3EBA" w14:textId="77777777" w:rsidR="00065A99" w:rsidRPr="0074755D" w:rsidRDefault="006D4F4F">
      <w:pPr>
        <w:pStyle w:val="Odsekzoznamu"/>
        <w:numPr>
          <w:ilvl w:val="0"/>
          <w:numId w:val="126"/>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z dôvodu uvedeného v odseku 1 písm. a), ak  dodržanie  týchto  záväzkov  nemožno  zabezpečiť inak,</w:t>
      </w:r>
    </w:p>
    <w:p w14:paraId="63E53538" w14:textId="77777777" w:rsidR="00065A99" w:rsidRPr="0074755D" w:rsidRDefault="006D4F4F">
      <w:pPr>
        <w:pStyle w:val="Odsekzoznamu"/>
        <w:numPr>
          <w:ilvl w:val="0"/>
          <w:numId w:val="126"/>
        </w:numPr>
        <w:tabs>
          <w:tab w:val="left" w:pos="389"/>
        </w:tabs>
        <w:rPr>
          <w:rFonts w:ascii="Times New Roman" w:hAnsi="Times New Roman" w:cs="Times New Roman"/>
          <w:sz w:val="20"/>
        </w:rPr>
      </w:pPr>
      <w:r w:rsidRPr="0074755D">
        <w:rPr>
          <w:rFonts w:ascii="Times New Roman" w:hAnsi="Times New Roman" w:cs="Times New Roman"/>
          <w:w w:val="110"/>
          <w:sz w:val="20"/>
        </w:rPr>
        <w:t>ak došlo k podstatnej zmene skutočností, na ktorých základe bolo individuálne povolenie udelené,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p>
    <w:p w14:paraId="6B378267" w14:textId="77777777" w:rsidR="00065A99" w:rsidRPr="0074755D" w:rsidRDefault="006D4F4F">
      <w:pPr>
        <w:pStyle w:val="Odsekzoznamu"/>
        <w:numPr>
          <w:ilvl w:val="0"/>
          <w:numId w:val="126"/>
        </w:numPr>
        <w:tabs>
          <w:tab w:val="left" w:pos="389"/>
        </w:tabs>
        <w:ind w:right="0"/>
        <w:rPr>
          <w:rFonts w:ascii="Times New Roman" w:hAnsi="Times New Roman" w:cs="Times New Roman"/>
          <w:sz w:val="20"/>
        </w:rPr>
      </w:pPr>
      <w:r w:rsidRPr="0074755D">
        <w:rPr>
          <w:rFonts w:ascii="Times New Roman" w:hAnsi="Times New Roman" w:cs="Times New Roman"/>
          <w:w w:val="105"/>
          <w:sz w:val="20"/>
        </w:rPr>
        <w:t>na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základe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odôvodnenej</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žiadosti</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držiteľa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individuálneho</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povolenia.</w:t>
      </w:r>
    </w:p>
    <w:p w14:paraId="4B929A2F" w14:textId="77777777" w:rsidR="00065A99" w:rsidRPr="0074755D" w:rsidRDefault="006D4F4F">
      <w:pPr>
        <w:pStyle w:val="Odsekzoznamu"/>
        <w:numPr>
          <w:ilvl w:val="0"/>
          <w:numId w:val="128"/>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05"/>
          <w:sz w:val="20"/>
        </w:rPr>
        <w:t>Úrad</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zruší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individuálne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povolenie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odoberie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pridelenú</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frekvenciu,</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ak</w:t>
      </w:r>
    </w:p>
    <w:p w14:paraId="5231E526" w14:textId="77777777" w:rsidR="00065A99" w:rsidRPr="0074755D" w:rsidRDefault="006D4F4F">
      <w:pPr>
        <w:pStyle w:val="Odsekzoznamu"/>
        <w:numPr>
          <w:ilvl w:val="0"/>
          <w:numId w:val="125"/>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držiteľ individuálneho povolenia nezačal používať pridelenú frekvenciu na povolený účel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v určenom územnom rozsahu do šiestich mesiacov odo dňa právoplatnosti rozhodnutia o </w:t>
      </w:r>
      <w:r w:rsidRPr="0074755D">
        <w:rPr>
          <w:rFonts w:ascii="Times New Roman" w:hAnsi="Times New Roman" w:cs="Times New Roman"/>
          <w:spacing w:val="-5"/>
          <w:w w:val="110"/>
          <w:sz w:val="20"/>
        </w:rPr>
        <w:t xml:space="preserve">jej </w:t>
      </w:r>
      <w:r w:rsidRPr="0074755D">
        <w:rPr>
          <w:rFonts w:ascii="Times New Roman" w:hAnsi="Times New Roman" w:cs="Times New Roman"/>
          <w:w w:val="110"/>
          <w:sz w:val="20"/>
        </w:rPr>
        <w:t>pridelení, ak úrad v individuálnom povolení neurčil dlhšiu lehotu, alebo ju používal na iný</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účel,</w:t>
      </w:r>
    </w:p>
    <w:p w14:paraId="5F30C81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D79A3D3" w14:textId="77777777" w:rsidR="00065A99" w:rsidRPr="0074755D" w:rsidRDefault="00065A99">
      <w:pPr>
        <w:pStyle w:val="Zkladntext"/>
        <w:spacing w:before="4"/>
        <w:ind w:left="0" w:firstLine="0"/>
        <w:jc w:val="left"/>
        <w:rPr>
          <w:rFonts w:ascii="Times New Roman" w:hAnsi="Times New Roman" w:cs="Times New Roman"/>
          <w:sz w:val="9"/>
        </w:rPr>
      </w:pPr>
    </w:p>
    <w:p w14:paraId="6E8EC4B2" w14:textId="77777777" w:rsidR="00065A99" w:rsidRPr="0074755D" w:rsidRDefault="006D4F4F">
      <w:pPr>
        <w:pStyle w:val="Zkladntext"/>
        <w:spacing w:before="104"/>
        <w:ind w:left="388" w:right="103" w:firstLine="0"/>
        <w:rPr>
          <w:rFonts w:ascii="Times New Roman" w:hAnsi="Times New Roman" w:cs="Times New Roman"/>
        </w:rPr>
      </w:pPr>
      <w:r w:rsidRPr="0074755D">
        <w:rPr>
          <w:rFonts w:ascii="Times New Roman" w:hAnsi="Times New Roman" w:cs="Times New Roman"/>
          <w:w w:val="110"/>
        </w:rPr>
        <w:t>než na aký mu bola pridelená; to neplatí pri individuálnych povoleniach na prevádzku amatérskej stanice,</w:t>
      </w:r>
    </w:p>
    <w:p w14:paraId="761CC1FE" w14:textId="77777777" w:rsidR="00065A99" w:rsidRPr="0074755D" w:rsidRDefault="006D4F4F">
      <w:pPr>
        <w:pStyle w:val="Odsekzoznamu"/>
        <w:numPr>
          <w:ilvl w:val="0"/>
          <w:numId w:val="125"/>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držiteľ  individuálneho  povolenia   nepoužíval   pridelenú   frekvenciu   na   povolený   účel   alebo  v určenom územnom rozsahu viac ako šesť mesiacov; úrad individuálne povolenie zruší, ak sa   tento stav preukáže opakovane v troch po sebe nasledujúcich kontrolách s časovým odstupom minimálne dva týždne medzi jednotlivými kontrolami; to neplatí pri individuálnych povoleniach   na prevádzku amatérskej</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stanice,</w:t>
      </w:r>
    </w:p>
    <w:p w14:paraId="484B2BAD" w14:textId="77777777" w:rsidR="00065A99" w:rsidRPr="0074755D" w:rsidRDefault="006D4F4F">
      <w:pPr>
        <w:pStyle w:val="Odsekzoznamu"/>
        <w:numPr>
          <w:ilvl w:val="0"/>
          <w:numId w:val="125"/>
        </w:numPr>
        <w:tabs>
          <w:tab w:val="left" w:pos="389"/>
        </w:tabs>
        <w:rPr>
          <w:rFonts w:ascii="Times New Roman" w:hAnsi="Times New Roman" w:cs="Times New Roman"/>
          <w:sz w:val="20"/>
        </w:rPr>
      </w:pPr>
      <w:r w:rsidRPr="0074755D">
        <w:rPr>
          <w:rFonts w:ascii="Times New Roman" w:hAnsi="Times New Roman" w:cs="Times New Roman"/>
          <w:w w:val="105"/>
          <w:sz w:val="20"/>
        </w:rPr>
        <w:t>držiteľ  individuálneho  povolenia  neplní  povinnosti  ustanovené  týmto  zákonom  alebo  určené    v individuálnom   povolení,   hoci   bol   na   možnosť   zrušenia   povolenia   vopred   upozornený     a</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nevykonal</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nápravu</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lehote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určenej</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úradom,</w:t>
      </w:r>
    </w:p>
    <w:p w14:paraId="06D7762D" w14:textId="77777777" w:rsidR="00065A99" w:rsidRPr="0074755D" w:rsidRDefault="006D4F4F">
      <w:pPr>
        <w:pStyle w:val="Odsekzoznamu"/>
        <w:numPr>
          <w:ilvl w:val="0"/>
          <w:numId w:val="125"/>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držiteľ individuálneho povolenia neuhradil opakovanú úhradu za frekvencie podľa § 35 do </w:t>
      </w:r>
      <w:r w:rsidRPr="0074755D">
        <w:rPr>
          <w:rFonts w:ascii="Times New Roman" w:hAnsi="Times New Roman" w:cs="Times New Roman"/>
          <w:spacing w:val="-3"/>
          <w:w w:val="105"/>
          <w:sz w:val="20"/>
        </w:rPr>
        <w:t xml:space="preserve">troch </w:t>
      </w:r>
      <w:r w:rsidRPr="0074755D">
        <w:rPr>
          <w:rFonts w:ascii="Times New Roman" w:hAnsi="Times New Roman" w:cs="Times New Roman"/>
          <w:w w:val="105"/>
          <w:sz w:val="20"/>
        </w:rPr>
        <w:t>mesiacov odo dňa jej splatnosti alebo neuhradil jednorazovú  úhradu  podľa  § 35  v lehote  splatnosti,</w:t>
      </w:r>
    </w:p>
    <w:p w14:paraId="12DD4629" w14:textId="77777777" w:rsidR="00065A99" w:rsidRPr="0074755D" w:rsidRDefault="006D4F4F">
      <w:pPr>
        <w:pStyle w:val="Odsekzoznamu"/>
        <w:numPr>
          <w:ilvl w:val="0"/>
          <w:numId w:val="125"/>
        </w:numPr>
        <w:tabs>
          <w:tab w:val="left" w:pos="389"/>
        </w:tabs>
        <w:rPr>
          <w:rFonts w:ascii="Times New Roman" w:hAnsi="Times New Roman" w:cs="Times New Roman"/>
          <w:sz w:val="20"/>
        </w:rPr>
      </w:pPr>
      <w:r w:rsidRPr="0074755D">
        <w:rPr>
          <w:rFonts w:ascii="Times New Roman" w:hAnsi="Times New Roman" w:cs="Times New Roman"/>
          <w:w w:val="105"/>
          <w:sz w:val="20"/>
        </w:rPr>
        <w:t>sa  prevod   alebo   prenájom   práv   vyplývajúcich   z pridelenia   frekvencie   uskutočnil   v rozpore s týmto zákonom alebo individuálnym</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povolením,</w:t>
      </w:r>
    </w:p>
    <w:p w14:paraId="4DD95402" w14:textId="77777777" w:rsidR="00065A99" w:rsidRPr="0074755D" w:rsidRDefault="006D4F4F">
      <w:pPr>
        <w:pStyle w:val="Odsekzoznamu"/>
        <w:numPr>
          <w:ilvl w:val="0"/>
          <w:numId w:val="125"/>
        </w:numPr>
        <w:tabs>
          <w:tab w:val="left" w:pos="389"/>
        </w:tabs>
        <w:spacing w:before="101"/>
        <w:ind w:right="0"/>
        <w:rPr>
          <w:rFonts w:ascii="Times New Roman" w:hAnsi="Times New Roman" w:cs="Times New Roman"/>
          <w:sz w:val="18"/>
        </w:rPr>
      </w:pPr>
      <w:r w:rsidRPr="0074755D">
        <w:rPr>
          <w:rFonts w:ascii="Times New Roman" w:hAnsi="Times New Roman" w:cs="Times New Roman"/>
          <w:w w:val="110"/>
          <w:sz w:val="20"/>
        </w:rPr>
        <w:t>to ustanovuje osobitný</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predpis.</w:t>
      </w:r>
      <w:r w:rsidRPr="0074755D">
        <w:rPr>
          <w:rFonts w:ascii="Times New Roman" w:hAnsi="Times New Roman" w:cs="Times New Roman"/>
          <w:w w:val="110"/>
          <w:position w:val="5"/>
          <w:sz w:val="10"/>
        </w:rPr>
        <w:t>29</w:t>
      </w:r>
      <w:r w:rsidRPr="0074755D">
        <w:rPr>
          <w:rFonts w:ascii="Times New Roman" w:hAnsi="Times New Roman" w:cs="Times New Roman"/>
          <w:w w:val="110"/>
          <w:sz w:val="18"/>
        </w:rPr>
        <w:t>)</w:t>
      </w:r>
    </w:p>
    <w:p w14:paraId="2578A4A6" w14:textId="77777777" w:rsidR="00065A99" w:rsidRPr="0074755D" w:rsidRDefault="006D4F4F">
      <w:pPr>
        <w:pStyle w:val="Odsekzoznamu"/>
        <w:numPr>
          <w:ilvl w:val="0"/>
          <w:numId w:val="128"/>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Individuálne povolenie stráca</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platnosť</w:t>
      </w:r>
    </w:p>
    <w:p w14:paraId="20513891" w14:textId="77777777" w:rsidR="00065A99" w:rsidRPr="0074755D" w:rsidRDefault="006D4F4F">
      <w:pPr>
        <w:pStyle w:val="Odsekzoznamu"/>
        <w:numPr>
          <w:ilvl w:val="0"/>
          <w:numId w:val="124"/>
        </w:numPr>
        <w:tabs>
          <w:tab w:val="left" w:pos="389"/>
        </w:tabs>
        <w:ind w:right="0"/>
        <w:rPr>
          <w:rFonts w:ascii="Times New Roman" w:hAnsi="Times New Roman" w:cs="Times New Roman"/>
          <w:sz w:val="20"/>
        </w:rPr>
      </w:pPr>
      <w:r w:rsidRPr="0074755D">
        <w:rPr>
          <w:rFonts w:ascii="Times New Roman" w:hAnsi="Times New Roman" w:cs="Times New Roman"/>
          <w:w w:val="110"/>
          <w:sz w:val="20"/>
        </w:rPr>
        <w:t>dňom uplynutia lehoty, na ktorú bolo</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vydané,</w:t>
      </w:r>
    </w:p>
    <w:p w14:paraId="66F3D85B" w14:textId="77777777" w:rsidR="00065A99" w:rsidRPr="0074755D" w:rsidRDefault="006D4F4F">
      <w:pPr>
        <w:pStyle w:val="Odsekzoznamu"/>
        <w:numPr>
          <w:ilvl w:val="0"/>
          <w:numId w:val="124"/>
        </w:numPr>
        <w:tabs>
          <w:tab w:val="left" w:pos="389"/>
        </w:tabs>
        <w:rPr>
          <w:rFonts w:ascii="Times New Roman" w:hAnsi="Times New Roman" w:cs="Times New Roman"/>
          <w:sz w:val="20"/>
        </w:rPr>
      </w:pPr>
      <w:r w:rsidRPr="0074755D">
        <w:rPr>
          <w:rFonts w:ascii="Times New Roman" w:hAnsi="Times New Roman" w:cs="Times New Roman"/>
          <w:w w:val="110"/>
          <w:sz w:val="20"/>
        </w:rPr>
        <w:t>smrťou alebo zánikom držiteľa individuálneho povolenia; to neplatí, ak má podnik právneho nástupcu,</w:t>
      </w:r>
    </w:p>
    <w:p w14:paraId="33C0186A" w14:textId="77777777" w:rsidR="00065A99" w:rsidRPr="0074755D" w:rsidRDefault="006D4F4F">
      <w:pPr>
        <w:pStyle w:val="Odsekzoznamu"/>
        <w:numPr>
          <w:ilvl w:val="0"/>
          <w:numId w:val="124"/>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dňom, ktorý je uvedený v oznámení o vzdaní sa individuálneho povolenia doručenom </w:t>
      </w:r>
      <w:r w:rsidRPr="0074755D">
        <w:rPr>
          <w:rFonts w:ascii="Times New Roman" w:hAnsi="Times New Roman" w:cs="Times New Roman"/>
          <w:spacing w:val="-3"/>
          <w:w w:val="105"/>
          <w:sz w:val="20"/>
        </w:rPr>
        <w:t xml:space="preserve">úradu, </w:t>
      </w:r>
      <w:r w:rsidRPr="0074755D">
        <w:rPr>
          <w:rFonts w:ascii="Times New Roman" w:hAnsi="Times New Roman" w:cs="Times New Roman"/>
          <w:w w:val="105"/>
          <w:sz w:val="20"/>
        </w:rPr>
        <w:t>najskôr však dňom doručenia</w:t>
      </w:r>
      <w:r w:rsidRPr="0074755D">
        <w:rPr>
          <w:rFonts w:ascii="Times New Roman" w:hAnsi="Times New Roman" w:cs="Times New Roman"/>
          <w:spacing w:val="1"/>
          <w:w w:val="105"/>
          <w:sz w:val="20"/>
        </w:rPr>
        <w:t xml:space="preserve"> </w:t>
      </w:r>
      <w:r w:rsidRPr="0074755D">
        <w:rPr>
          <w:rFonts w:ascii="Times New Roman" w:hAnsi="Times New Roman" w:cs="Times New Roman"/>
          <w:w w:val="105"/>
          <w:sz w:val="20"/>
        </w:rPr>
        <w:t>oznámenia,</w:t>
      </w:r>
    </w:p>
    <w:p w14:paraId="6B756FEC" w14:textId="77777777" w:rsidR="00065A99" w:rsidRPr="0074755D" w:rsidRDefault="006D4F4F">
      <w:pPr>
        <w:pStyle w:val="Odsekzoznamu"/>
        <w:numPr>
          <w:ilvl w:val="0"/>
          <w:numId w:val="124"/>
        </w:numPr>
        <w:tabs>
          <w:tab w:val="left" w:pos="389"/>
        </w:tabs>
        <w:ind w:right="0"/>
        <w:rPr>
          <w:rFonts w:ascii="Times New Roman" w:hAnsi="Times New Roman" w:cs="Times New Roman"/>
          <w:sz w:val="20"/>
        </w:rPr>
      </w:pPr>
      <w:r w:rsidRPr="0074755D">
        <w:rPr>
          <w:rFonts w:ascii="Times New Roman" w:hAnsi="Times New Roman" w:cs="Times New Roman"/>
          <w:w w:val="110"/>
          <w:sz w:val="20"/>
        </w:rPr>
        <w:t>dňom ukončenia poskytovania sietí alebo služieb oznámeného podľa §</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15,</w:t>
      </w:r>
    </w:p>
    <w:p w14:paraId="1353B3A3" w14:textId="77777777" w:rsidR="00065A99" w:rsidRPr="0074755D" w:rsidRDefault="006D4F4F">
      <w:pPr>
        <w:pStyle w:val="Odsekzoznamu"/>
        <w:numPr>
          <w:ilvl w:val="0"/>
          <w:numId w:val="124"/>
        </w:numPr>
        <w:tabs>
          <w:tab w:val="left" w:pos="389"/>
        </w:tabs>
        <w:ind w:right="0"/>
        <w:rPr>
          <w:rFonts w:ascii="Times New Roman" w:hAnsi="Times New Roman" w:cs="Times New Roman"/>
          <w:sz w:val="18"/>
        </w:rPr>
      </w:pPr>
      <w:r w:rsidRPr="0074755D">
        <w:rPr>
          <w:rFonts w:ascii="Times New Roman" w:hAnsi="Times New Roman" w:cs="Times New Roman"/>
          <w:w w:val="110"/>
          <w:sz w:val="20"/>
        </w:rPr>
        <w:t>dňom nadobudnutia právoplatnosti rozhodnutia podľa osobitného</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30</w:t>
      </w:r>
      <w:r w:rsidRPr="0074755D">
        <w:rPr>
          <w:rFonts w:ascii="Times New Roman" w:hAnsi="Times New Roman" w:cs="Times New Roman"/>
          <w:w w:val="110"/>
          <w:sz w:val="18"/>
        </w:rPr>
        <w:t>)</w:t>
      </w:r>
    </w:p>
    <w:p w14:paraId="0D1F3448" w14:textId="77777777" w:rsidR="00065A99" w:rsidRPr="0074755D" w:rsidRDefault="006D4F4F">
      <w:pPr>
        <w:pStyle w:val="Odsekzoznamu"/>
        <w:numPr>
          <w:ilvl w:val="0"/>
          <w:numId w:val="124"/>
        </w:numPr>
        <w:tabs>
          <w:tab w:val="left" w:pos="389"/>
        </w:tabs>
        <w:rPr>
          <w:rFonts w:ascii="Times New Roman" w:hAnsi="Times New Roman" w:cs="Times New Roman"/>
          <w:sz w:val="18"/>
        </w:rPr>
      </w:pPr>
      <w:r w:rsidRPr="0074755D">
        <w:rPr>
          <w:rFonts w:ascii="Times New Roman" w:hAnsi="Times New Roman" w:cs="Times New Roman"/>
          <w:w w:val="110"/>
          <w:sz w:val="20"/>
        </w:rPr>
        <w:t xml:space="preserve">dňom nadobudnutia právoplatnosti rozhodnutia o výmaze plavidla z námorného registra Slovenskej republiky alebo registra plavidiel, ak ide o individuálne povolenie pre lodnú stanicu, alebo   rozhodnutia   o výmaze   lietadla   z registra   lietadiel   Slovenskej   republiky,   ak   </w:t>
      </w:r>
      <w:r w:rsidRPr="0074755D">
        <w:rPr>
          <w:rFonts w:ascii="Times New Roman" w:hAnsi="Times New Roman" w:cs="Times New Roman"/>
          <w:spacing w:val="-5"/>
          <w:w w:val="110"/>
          <w:sz w:val="20"/>
        </w:rPr>
        <w:t xml:space="preserve">ide    </w:t>
      </w:r>
      <w:r w:rsidRPr="0074755D">
        <w:rPr>
          <w:rFonts w:ascii="Times New Roman" w:hAnsi="Times New Roman" w:cs="Times New Roman"/>
          <w:w w:val="110"/>
          <w:sz w:val="20"/>
        </w:rPr>
        <w:t>o individuálne povolenie pre lietadlovú</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stanicu,</w:t>
      </w:r>
      <w:r w:rsidRPr="0074755D">
        <w:rPr>
          <w:rFonts w:ascii="Times New Roman" w:hAnsi="Times New Roman" w:cs="Times New Roman"/>
          <w:w w:val="110"/>
          <w:position w:val="5"/>
          <w:sz w:val="10"/>
        </w:rPr>
        <w:t>31</w:t>
      </w:r>
      <w:r w:rsidRPr="0074755D">
        <w:rPr>
          <w:rFonts w:ascii="Times New Roman" w:hAnsi="Times New Roman" w:cs="Times New Roman"/>
          <w:w w:val="110"/>
          <w:sz w:val="18"/>
        </w:rPr>
        <w:t>)</w:t>
      </w:r>
    </w:p>
    <w:p w14:paraId="01256D40" w14:textId="77777777" w:rsidR="00065A99" w:rsidRPr="0074755D" w:rsidRDefault="006D4F4F">
      <w:pPr>
        <w:pStyle w:val="Odsekzoznamu"/>
        <w:numPr>
          <w:ilvl w:val="0"/>
          <w:numId w:val="124"/>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dňom, ktorý je uvedený v oznámení držiteľa licencie na  analógové  rozhlasové  pozemské  vysielanie o vypovedaní zmluvy o prenose rozhlasového vysielania s držiteľom individuálneho povolenia</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doručenom</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úradu,</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najskôr</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však</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dňom</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doručenia</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oznámenia.</w:t>
      </w:r>
    </w:p>
    <w:p w14:paraId="13DCE17B" w14:textId="77777777" w:rsidR="00065A99" w:rsidRPr="0074755D" w:rsidRDefault="00065A99">
      <w:pPr>
        <w:pStyle w:val="Zkladntext"/>
        <w:spacing w:before="1"/>
        <w:ind w:left="0" w:firstLine="0"/>
        <w:jc w:val="left"/>
        <w:rPr>
          <w:rFonts w:ascii="Times New Roman" w:hAnsi="Times New Roman" w:cs="Times New Roman"/>
          <w:sz w:val="23"/>
        </w:rPr>
      </w:pPr>
    </w:p>
    <w:p w14:paraId="1BC2EC20" w14:textId="77777777" w:rsidR="00065A99" w:rsidRPr="0074755D" w:rsidRDefault="006D4F4F">
      <w:pPr>
        <w:pStyle w:val="Nadpis1"/>
        <w:spacing w:before="0"/>
      </w:pPr>
      <w:r w:rsidRPr="0074755D">
        <w:rPr>
          <w:w w:val="125"/>
        </w:rPr>
        <w:t>§ 34a</w:t>
      </w:r>
    </w:p>
    <w:p w14:paraId="1FE94EB2"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Primeraná náhrada nákladov vyvolaných zmenou individuálneho</w:t>
      </w:r>
      <w:r w:rsidRPr="0074755D">
        <w:rPr>
          <w:rFonts w:ascii="Times New Roman" w:hAnsi="Times New Roman" w:cs="Times New Roman"/>
          <w:b/>
          <w:spacing w:val="52"/>
          <w:w w:val="120"/>
          <w:sz w:val="20"/>
        </w:rPr>
        <w:t xml:space="preserve"> </w:t>
      </w:r>
      <w:r w:rsidRPr="0074755D">
        <w:rPr>
          <w:rFonts w:ascii="Times New Roman" w:hAnsi="Times New Roman" w:cs="Times New Roman"/>
          <w:b/>
          <w:w w:val="120"/>
          <w:sz w:val="20"/>
        </w:rPr>
        <w:t>povolenia</w:t>
      </w:r>
    </w:p>
    <w:p w14:paraId="547CD44C" w14:textId="77777777" w:rsidR="00065A99" w:rsidRPr="0074755D" w:rsidRDefault="006D4F4F">
      <w:pPr>
        <w:pStyle w:val="Odsekzoznamu"/>
        <w:numPr>
          <w:ilvl w:val="1"/>
          <w:numId w:val="124"/>
        </w:numPr>
        <w:tabs>
          <w:tab w:val="left" w:pos="660"/>
        </w:tabs>
        <w:spacing w:before="215"/>
        <w:ind w:firstLine="226"/>
        <w:rPr>
          <w:rFonts w:ascii="Times New Roman" w:hAnsi="Times New Roman" w:cs="Times New Roman"/>
          <w:sz w:val="20"/>
        </w:rPr>
      </w:pPr>
      <w:r w:rsidRPr="0074755D">
        <w:rPr>
          <w:rFonts w:ascii="Times New Roman" w:hAnsi="Times New Roman" w:cs="Times New Roman"/>
          <w:w w:val="105"/>
          <w:sz w:val="20"/>
        </w:rPr>
        <w:t xml:space="preserve">Podnik môže písomne požiadať o primeranú náhradu nákladov, ktoré boli vyvolané zmenou individuálneho povolenia, ak úrad rozhodol o zmene individuálneho povolenia pred </w:t>
      </w:r>
      <w:r w:rsidRPr="0074755D">
        <w:rPr>
          <w:rFonts w:ascii="Times New Roman" w:hAnsi="Times New Roman" w:cs="Times New Roman"/>
          <w:spacing w:val="-3"/>
          <w:w w:val="105"/>
          <w:sz w:val="20"/>
        </w:rPr>
        <w:t xml:space="preserve">riadnym </w:t>
      </w:r>
      <w:r w:rsidRPr="0074755D">
        <w:rPr>
          <w:rFonts w:ascii="Times New Roman" w:hAnsi="Times New Roman" w:cs="Times New Roman"/>
          <w:w w:val="105"/>
          <w:sz w:val="20"/>
        </w:rPr>
        <w:t xml:space="preserve">uplynutím doby, na ktorú bolo vydané z vlastného podnetu a táto zmena bola nevyhnutná </w:t>
      </w:r>
      <w:r w:rsidRPr="0074755D">
        <w:rPr>
          <w:rFonts w:ascii="Times New Roman" w:hAnsi="Times New Roman" w:cs="Times New Roman"/>
          <w:spacing w:val="-8"/>
          <w:w w:val="105"/>
          <w:sz w:val="20"/>
        </w:rPr>
        <w:t xml:space="preserve">na  </w:t>
      </w:r>
      <w:r w:rsidRPr="0074755D">
        <w:rPr>
          <w:rFonts w:ascii="Times New Roman" w:hAnsi="Times New Roman" w:cs="Times New Roman"/>
          <w:w w:val="105"/>
          <w:sz w:val="20"/>
        </w:rPr>
        <w:t>dodržanie    záväzkov    Slovenskej     republiky     vyplývajúcich     z členstva     Slovenskej     republiky v Európskej únii</w:t>
      </w:r>
      <w:r w:rsidRPr="0074755D">
        <w:rPr>
          <w:rFonts w:ascii="Times New Roman" w:hAnsi="Times New Roman" w:cs="Times New Roman"/>
          <w:w w:val="105"/>
          <w:position w:val="5"/>
          <w:sz w:val="10"/>
        </w:rPr>
        <w:t>31a</w:t>
      </w:r>
      <w:r w:rsidRPr="0074755D">
        <w:rPr>
          <w:rFonts w:ascii="Times New Roman" w:hAnsi="Times New Roman" w:cs="Times New Roman"/>
          <w:w w:val="105"/>
          <w:sz w:val="18"/>
        </w:rPr>
        <w:t xml:space="preserve">) </w:t>
      </w:r>
      <w:r w:rsidRPr="0074755D">
        <w:rPr>
          <w:rFonts w:ascii="Times New Roman" w:hAnsi="Times New Roman" w:cs="Times New Roman"/>
          <w:w w:val="105"/>
          <w:sz w:val="20"/>
        </w:rPr>
        <w:t xml:space="preserve">alebo v medzinárodných organizáciách (ďalej len „mimoriadna </w:t>
      </w:r>
      <w:r w:rsidRPr="0074755D">
        <w:rPr>
          <w:rFonts w:ascii="Times New Roman" w:hAnsi="Times New Roman" w:cs="Times New Roman"/>
          <w:spacing w:val="-3"/>
          <w:w w:val="105"/>
          <w:sz w:val="20"/>
        </w:rPr>
        <w:t xml:space="preserve">zmena </w:t>
      </w:r>
      <w:r w:rsidRPr="0074755D">
        <w:rPr>
          <w:rFonts w:ascii="Times New Roman" w:hAnsi="Times New Roman" w:cs="Times New Roman"/>
          <w:w w:val="105"/>
          <w:sz w:val="20"/>
        </w:rPr>
        <w:t xml:space="preserve">individuálneho povolenia“). Za primeranú  náhradu  nákladov  sa  považuje  náhrada  </w:t>
      </w:r>
      <w:r w:rsidRPr="0074755D">
        <w:rPr>
          <w:rFonts w:ascii="Times New Roman" w:hAnsi="Times New Roman" w:cs="Times New Roman"/>
          <w:spacing w:val="-3"/>
          <w:w w:val="105"/>
          <w:sz w:val="20"/>
        </w:rPr>
        <w:t xml:space="preserve">čistých   </w:t>
      </w:r>
      <w:r w:rsidRPr="0074755D">
        <w:rPr>
          <w:rFonts w:ascii="Times New Roman" w:hAnsi="Times New Roman" w:cs="Times New Roman"/>
          <w:w w:val="105"/>
          <w:sz w:val="20"/>
        </w:rPr>
        <w:t>priamych nákladov; v prípade ak primeraná náhrada nákladov podlieha oznamovacej  povinnosti  podľa osobitného predpisu,</w:t>
      </w:r>
      <w:r w:rsidRPr="0074755D">
        <w:rPr>
          <w:rFonts w:ascii="Times New Roman" w:hAnsi="Times New Roman" w:cs="Times New Roman"/>
          <w:w w:val="105"/>
          <w:position w:val="5"/>
          <w:sz w:val="10"/>
        </w:rPr>
        <w:t>31ab</w:t>
      </w:r>
      <w:r w:rsidRPr="0074755D">
        <w:rPr>
          <w:rFonts w:ascii="Times New Roman" w:hAnsi="Times New Roman" w:cs="Times New Roman"/>
          <w:w w:val="105"/>
          <w:sz w:val="18"/>
        </w:rPr>
        <w:t xml:space="preserve">) </w:t>
      </w:r>
      <w:r w:rsidRPr="0074755D">
        <w:rPr>
          <w:rFonts w:ascii="Times New Roman" w:hAnsi="Times New Roman" w:cs="Times New Roman"/>
          <w:w w:val="105"/>
          <w:sz w:val="20"/>
        </w:rPr>
        <w:t>sa za primeranú náhradu</w:t>
      </w:r>
      <w:r w:rsidRPr="0074755D">
        <w:rPr>
          <w:rFonts w:ascii="Times New Roman" w:hAnsi="Times New Roman" w:cs="Times New Roman"/>
          <w:spacing w:val="52"/>
          <w:w w:val="105"/>
          <w:sz w:val="20"/>
        </w:rPr>
        <w:t xml:space="preserve"> </w:t>
      </w:r>
      <w:r w:rsidRPr="0074755D">
        <w:rPr>
          <w:rFonts w:ascii="Times New Roman" w:hAnsi="Times New Roman" w:cs="Times New Roman"/>
          <w:w w:val="105"/>
          <w:sz w:val="20"/>
        </w:rPr>
        <w:t>nákladov  považuje  náhrada  čistých priamych nákladov len ak Európska komisia  rozhodne,  že  primeraná  náhrada  nákladov  je  zlučiteľná s vnútorným trhom</w:t>
      </w:r>
      <w:r w:rsidRPr="0074755D">
        <w:rPr>
          <w:rFonts w:ascii="Times New Roman" w:hAnsi="Times New Roman" w:cs="Times New Roman"/>
          <w:w w:val="105"/>
          <w:position w:val="5"/>
          <w:sz w:val="10"/>
        </w:rPr>
        <w:t>31ac</w:t>
      </w:r>
      <w:r w:rsidRPr="0074755D">
        <w:rPr>
          <w:rFonts w:ascii="Times New Roman" w:hAnsi="Times New Roman" w:cs="Times New Roman"/>
          <w:w w:val="105"/>
          <w:sz w:val="18"/>
        </w:rPr>
        <w:t>)</w:t>
      </w:r>
      <w:r w:rsidRPr="0074755D">
        <w:rPr>
          <w:rFonts w:ascii="Times New Roman" w:hAnsi="Times New Roman" w:cs="Times New Roman"/>
          <w:spacing w:val="47"/>
          <w:w w:val="105"/>
          <w:sz w:val="18"/>
        </w:rPr>
        <w:t xml:space="preserve"> </w:t>
      </w:r>
      <w:r w:rsidRPr="0074755D">
        <w:rPr>
          <w:rFonts w:ascii="Times New Roman" w:hAnsi="Times New Roman" w:cs="Times New Roman"/>
          <w:w w:val="105"/>
          <w:sz w:val="20"/>
        </w:rPr>
        <w:t xml:space="preserve">a  to  v  rozsahu  podľa  rozhodnutia  Európskej  komisie.  </w:t>
      </w:r>
      <w:r w:rsidRPr="0074755D">
        <w:rPr>
          <w:rFonts w:ascii="Times New Roman" w:hAnsi="Times New Roman" w:cs="Times New Roman"/>
          <w:spacing w:val="-3"/>
          <w:w w:val="105"/>
          <w:sz w:val="20"/>
        </w:rPr>
        <w:t xml:space="preserve">Čisté </w:t>
      </w:r>
      <w:r w:rsidRPr="0074755D">
        <w:rPr>
          <w:rFonts w:ascii="Times New Roman" w:hAnsi="Times New Roman" w:cs="Times New Roman"/>
          <w:w w:val="105"/>
          <w:sz w:val="20"/>
        </w:rPr>
        <w:t>priame náklady predstavujú účelne, hospodárne, efektívne a nevyhnutne vynaložené finančné prostriedky,  ktoré  podnik   vynaložil   v  dôsledku   mimoriadnej   zmeny   individuálneho   povolenia v</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rozsahu</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odsekov</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4</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5</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(ďalej</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len</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„čisté</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priame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náklady“);</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pričom</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čisté</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priame</w:t>
      </w:r>
      <w:r w:rsidRPr="0074755D">
        <w:rPr>
          <w:rFonts w:ascii="Times New Roman" w:hAnsi="Times New Roman" w:cs="Times New Roman"/>
          <w:spacing w:val="15"/>
          <w:w w:val="105"/>
          <w:sz w:val="20"/>
        </w:rPr>
        <w:t xml:space="preserve"> </w:t>
      </w:r>
      <w:r w:rsidRPr="0074755D">
        <w:rPr>
          <w:rFonts w:ascii="Times New Roman" w:hAnsi="Times New Roman" w:cs="Times New Roman"/>
          <w:spacing w:val="-3"/>
          <w:w w:val="105"/>
          <w:sz w:val="20"/>
        </w:rPr>
        <w:t>náklady</w:t>
      </w:r>
    </w:p>
    <w:p w14:paraId="53E950B2"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8C9A02B" w14:textId="77777777" w:rsidR="00065A99" w:rsidRPr="0074755D" w:rsidRDefault="00065A99">
      <w:pPr>
        <w:pStyle w:val="Zkladntext"/>
        <w:spacing w:before="4"/>
        <w:ind w:left="0" w:firstLine="0"/>
        <w:jc w:val="left"/>
        <w:rPr>
          <w:rFonts w:ascii="Times New Roman" w:hAnsi="Times New Roman" w:cs="Times New Roman"/>
          <w:sz w:val="9"/>
        </w:rPr>
      </w:pPr>
    </w:p>
    <w:p w14:paraId="2A1273DB" w14:textId="77777777" w:rsidR="00065A99" w:rsidRPr="0074755D" w:rsidRDefault="006D4F4F">
      <w:pPr>
        <w:pStyle w:val="Zkladntext"/>
        <w:spacing w:before="104"/>
        <w:ind w:right="159" w:firstLine="0"/>
        <w:jc w:val="left"/>
        <w:rPr>
          <w:rFonts w:ascii="Times New Roman" w:hAnsi="Times New Roman" w:cs="Times New Roman"/>
        </w:rPr>
      </w:pPr>
      <w:r w:rsidRPr="0074755D">
        <w:rPr>
          <w:rFonts w:ascii="Times New Roman" w:hAnsi="Times New Roman" w:cs="Times New Roman"/>
          <w:w w:val="110"/>
        </w:rPr>
        <w:t>vznikli a boli podnikom preukázateľne vynaložené do dňa, ku ktorému má dôjsť k zmene na základe rozhodnutia, ktorým úrad mení individuálne povolenie.</w:t>
      </w:r>
    </w:p>
    <w:p w14:paraId="20F3510F" w14:textId="77777777" w:rsidR="00065A99" w:rsidRPr="0074755D" w:rsidRDefault="006D4F4F">
      <w:pPr>
        <w:pStyle w:val="Odsekzoznamu"/>
        <w:numPr>
          <w:ilvl w:val="1"/>
          <w:numId w:val="124"/>
        </w:numPr>
        <w:tabs>
          <w:tab w:val="left" w:pos="691"/>
        </w:tabs>
        <w:spacing w:before="201"/>
        <w:ind w:firstLine="226"/>
        <w:rPr>
          <w:rFonts w:ascii="Times New Roman" w:hAnsi="Times New Roman" w:cs="Times New Roman"/>
          <w:sz w:val="20"/>
        </w:rPr>
      </w:pPr>
      <w:r w:rsidRPr="0074755D">
        <w:rPr>
          <w:rFonts w:ascii="Times New Roman" w:hAnsi="Times New Roman" w:cs="Times New Roman"/>
          <w:w w:val="110"/>
          <w:sz w:val="20"/>
        </w:rPr>
        <w:t>O žiadosti o primeranú náhradu nákladov rozhoduje úrad. Žiadosť o primeranú náhradu nákladov môže podnik podať úradu do šiestich mesiacov od uplynutia účtovného obdobia</w:t>
      </w:r>
      <w:r w:rsidRPr="0074755D">
        <w:rPr>
          <w:rFonts w:ascii="Times New Roman" w:hAnsi="Times New Roman" w:cs="Times New Roman"/>
          <w:w w:val="110"/>
          <w:position w:val="5"/>
          <w:sz w:val="10"/>
        </w:rPr>
        <w:t>31ad</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podniku, v ktorom mu čisté priame náklady vznikli, inak mu právo na ich náhradu zaniká. Žiadosť o primeranú náhradu nákladov podá podnik súhrnne ohľadom všetkých čistých priamych nákladov,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dané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účtovné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obdobie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žiada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nahradiť.</w:t>
      </w:r>
    </w:p>
    <w:p w14:paraId="31795E47" w14:textId="77777777" w:rsidR="00065A99" w:rsidRPr="0074755D" w:rsidRDefault="006D4F4F">
      <w:pPr>
        <w:pStyle w:val="Odsekzoznamu"/>
        <w:numPr>
          <w:ilvl w:val="1"/>
          <w:numId w:val="124"/>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Písomná žiadosť o primeranú náhradu nákladov musí</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obsahovať</w:t>
      </w:r>
    </w:p>
    <w:p w14:paraId="18229B9E" w14:textId="77777777" w:rsidR="00065A99" w:rsidRPr="0074755D" w:rsidRDefault="006D4F4F">
      <w:pPr>
        <w:pStyle w:val="Odsekzoznamu"/>
        <w:numPr>
          <w:ilvl w:val="0"/>
          <w:numId w:val="123"/>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identifikačné údaje podniku a údaje o bankovom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spojení,</w:t>
      </w:r>
    </w:p>
    <w:p w14:paraId="02B8BD5E" w14:textId="77777777" w:rsidR="00065A99" w:rsidRPr="0074755D" w:rsidRDefault="006D4F4F">
      <w:pPr>
        <w:pStyle w:val="Odsekzoznamu"/>
        <w:numPr>
          <w:ilvl w:val="0"/>
          <w:numId w:val="123"/>
        </w:numPr>
        <w:tabs>
          <w:tab w:val="left" w:pos="389"/>
        </w:tabs>
        <w:ind w:right="0"/>
        <w:rPr>
          <w:rFonts w:ascii="Times New Roman" w:hAnsi="Times New Roman" w:cs="Times New Roman"/>
          <w:sz w:val="20"/>
        </w:rPr>
      </w:pPr>
      <w:r w:rsidRPr="0074755D">
        <w:rPr>
          <w:rFonts w:ascii="Times New Roman" w:hAnsi="Times New Roman" w:cs="Times New Roman"/>
          <w:w w:val="110"/>
          <w:sz w:val="20"/>
        </w:rPr>
        <w:t>celkovú výšku čistých priamych nákladov, ktoré podnik žiada</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nahradiť,</w:t>
      </w:r>
    </w:p>
    <w:p w14:paraId="04455EC6" w14:textId="77777777" w:rsidR="00065A99" w:rsidRPr="0074755D" w:rsidRDefault="006D4F4F">
      <w:pPr>
        <w:pStyle w:val="Odsekzoznamu"/>
        <w:numPr>
          <w:ilvl w:val="0"/>
          <w:numId w:val="123"/>
        </w:numPr>
        <w:tabs>
          <w:tab w:val="left" w:pos="389"/>
        </w:tabs>
        <w:rPr>
          <w:rFonts w:ascii="Times New Roman" w:hAnsi="Times New Roman" w:cs="Times New Roman"/>
          <w:sz w:val="20"/>
        </w:rPr>
      </w:pPr>
      <w:r w:rsidRPr="0074755D">
        <w:rPr>
          <w:rFonts w:ascii="Times New Roman" w:hAnsi="Times New Roman" w:cs="Times New Roman"/>
          <w:w w:val="110"/>
          <w:sz w:val="20"/>
        </w:rPr>
        <w:t>podrobný rozpis čistých priamych nákladov v štruktúre podľa odseku 5, pričom každá položka sa uvedie</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samostatne,</w:t>
      </w:r>
    </w:p>
    <w:p w14:paraId="74517811" w14:textId="77777777" w:rsidR="00065A99" w:rsidRPr="0074755D" w:rsidRDefault="006D4F4F">
      <w:pPr>
        <w:pStyle w:val="Odsekzoznamu"/>
        <w:numPr>
          <w:ilvl w:val="0"/>
          <w:numId w:val="123"/>
        </w:numPr>
        <w:tabs>
          <w:tab w:val="left" w:pos="389"/>
        </w:tabs>
        <w:rPr>
          <w:rFonts w:ascii="Times New Roman" w:hAnsi="Times New Roman" w:cs="Times New Roman"/>
          <w:sz w:val="20"/>
        </w:rPr>
      </w:pPr>
      <w:r w:rsidRPr="0074755D">
        <w:rPr>
          <w:rFonts w:ascii="Times New Roman" w:hAnsi="Times New Roman" w:cs="Times New Roman"/>
          <w:w w:val="110"/>
          <w:sz w:val="20"/>
        </w:rPr>
        <w:t>podrobné odôvodnenie účelnosti, hospodárnosti, efektívnosti a nevyhnutnosti ich vynaloženia podnikom,</w:t>
      </w:r>
    </w:p>
    <w:p w14:paraId="74782677" w14:textId="77777777" w:rsidR="00065A99" w:rsidRPr="0074755D" w:rsidRDefault="006D4F4F">
      <w:pPr>
        <w:pStyle w:val="Odsekzoznamu"/>
        <w:numPr>
          <w:ilvl w:val="0"/>
          <w:numId w:val="123"/>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dátum vynaloženia týchto</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nákladov,</w:t>
      </w:r>
    </w:p>
    <w:p w14:paraId="40688F5A" w14:textId="77777777" w:rsidR="00065A99" w:rsidRPr="0074755D" w:rsidRDefault="006D4F4F">
      <w:pPr>
        <w:pStyle w:val="Odsekzoznamu"/>
        <w:numPr>
          <w:ilvl w:val="0"/>
          <w:numId w:val="123"/>
        </w:numPr>
        <w:tabs>
          <w:tab w:val="left" w:pos="389"/>
        </w:tabs>
        <w:rPr>
          <w:rFonts w:ascii="Times New Roman" w:hAnsi="Times New Roman" w:cs="Times New Roman"/>
          <w:sz w:val="20"/>
        </w:rPr>
      </w:pPr>
      <w:r w:rsidRPr="0074755D">
        <w:rPr>
          <w:rFonts w:ascii="Times New Roman" w:hAnsi="Times New Roman" w:cs="Times New Roman"/>
          <w:w w:val="110"/>
          <w:sz w:val="20"/>
        </w:rPr>
        <w:t>ďalšie podklady a informácie potrebné na overenie a kontrolu rozpisu a odôvodnenosti čistých priamych nákladov vrátane podkladov z účtovníctva a príslušnej technickej</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dokumentácie.</w:t>
      </w:r>
    </w:p>
    <w:p w14:paraId="06504DBC" w14:textId="77777777" w:rsidR="00065A99" w:rsidRPr="0074755D" w:rsidRDefault="006D4F4F">
      <w:pPr>
        <w:pStyle w:val="Odsekzoznamu"/>
        <w:numPr>
          <w:ilvl w:val="1"/>
          <w:numId w:val="124"/>
        </w:numPr>
        <w:tabs>
          <w:tab w:val="left" w:pos="753"/>
        </w:tabs>
        <w:spacing w:before="200"/>
        <w:ind w:firstLine="226"/>
        <w:rPr>
          <w:rFonts w:ascii="Times New Roman" w:hAnsi="Times New Roman" w:cs="Times New Roman"/>
          <w:sz w:val="20"/>
        </w:rPr>
      </w:pPr>
      <w:r w:rsidRPr="0074755D">
        <w:rPr>
          <w:rFonts w:ascii="Times New Roman" w:hAnsi="Times New Roman" w:cs="Times New Roman"/>
          <w:w w:val="110"/>
          <w:sz w:val="20"/>
        </w:rPr>
        <w:t>Čisté priame náklady vynaložené na implementáciu technických riešení</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vyvolaných mimoriadnou zmenou individuálneho povolenia sú len náklady</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na</w:t>
      </w:r>
    </w:p>
    <w:p w14:paraId="51C2D733" w14:textId="77777777" w:rsidR="00065A99" w:rsidRPr="0074755D" w:rsidRDefault="006D4F4F">
      <w:pPr>
        <w:pStyle w:val="Odsekzoznamu"/>
        <w:numPr>
          <w:ilvl w:val="0"/>
          <w:numId w:val="122"/>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obstaranie alebo technické úpravy</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zariadení,</w:t>
      </w:r>
    </w:p>
    <w:p w14:paraId="3AC69851" w14:textId="77777777" w:rsidR="00065A99" w:rsidRPr="0074755D" w:rsidRDefault="006D4F4F">
      <w:pPr>
        <w:pStyle w:val="Odsekzoznamu"/>
        <w:numPr>
          <w:ilvl w:val="0"/>
          <w:numId w:val="122"/>
        </w:numPr>
        <w:tabs>
          <w:tab w:val="left" w:pos="389"/>
        </w:tabs>
        <w:ind w:right="0"/>
        <w:rPr>
          <w:rFonts w:ascii="Times New Roman" w:hAnsi="Times New Roman" w:cs="Times New Roman"/>
          <w:sz w:val="20"/>
        </w:rPr>
      </w:pPr>
      <w:r w:rsidRPr="0074755D">
        <w:rPr>
          <w:rFonts w:ascii="Times New Roman" w:hAnsi="Times New Roman" w:cs="Times New Roman"/>
          <w:w w:val="110"/>
          <w:sz w:val="20"/>
        </w:rPr>
        <w:t>demontáž a vyradenie zariadenia z</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prevádzky,</w:t>
      </w:r>
    </w:p>
    <w:p w14:paraId="6FCE3EA1" w14:textId="77777777" w:rsidR="00065A99" w:rsidRPr="0074755D" w:rsidRDefault="006D4F4F">
      <w:pPr>
        <w:pStyle w:val="Odsekzoznamu"/>
        <w:numPr>
          <w:ilvl w:val="0"/>
          <w:numId w:val="122"/>
        </w:numPr>
        <w:tabs>
          <w:tab w:val="left" w:pos="389"/>
        </w:tabs>
        <w:ind w:right="0"/>
        <w:rPr>
          <w:rFonts w:ascii="Times New Roman" w:hAnsi="Times New Roman" w:cs="Times New Roman"/>
          <w:sz w:val="20"/>
        </w:rPr>
      </w:pPr>
      <w:r w:rsidRPr="0074755D">
        <w:rPr>
          <w:rFonts w:ascii="Times New Roman" w:hAnsi="Times New Roman" w:cs="Times New Roman"/>
          <w:w w:val="110"/>
          <w:sz w:val="20"/>
        </w:rPr>
        <w:t>montáž a uvedenie do prevádzky zariadenia nahrádzajúceho vyradené</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zariadenie,</w:t>
      </w:r>
    </w:p>
    <w:p w14:paraId="56459335" w14:textId="77777777" w:rsidR="00065A99" w:rsidRPr="0074755D" w:rsidRDefault="006D4F4F">
      <w:pPr>
        <w:pStyle w:val="Odsekzoznamu"/>
        <w:numPr>
          <w:ilvl w:val="0"/>
          <w:numId w:val="122"/>
        </w:numPr>
        <w:tabs>
          <w:tab w:val="left" w:pos="389"/>
        </w:tabs>
        <w:ind w:right="0"/>
        <w:rPr>
          <w:rFonts w:ascii="Times New Roman" w:hAnsi="Times New Roman" w:cs="Times New Roman"/>
          <w:sz w:val="20"/>
        </w:rPr>
      </w:pPr>
      <w:r w:rsidRPr="0074755D">
        <w:rPr>
          <w:rFonts w:ascii="Times New Roman" w:hAnsi="Times New Roman" w:cs="Times New Roman"/>
          <w:w w:val="110"/>
          <w:sz w:val="20"/>
        </w:rPr>
        <w:t>súvisiacu informačnú kampaň pre koncových</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užívateľov,</w:t>
      </w:r>
    </w:p>
    <w:p w14:paraId="462D47AC" w14:textId="77777777" w:rsidR="00065A99" w:rsidRPr="0074755D" w:rsidRDefault="006D4F4F">
      <w:pPr>
        <w:pStyle w:val="Odsekzoznamu"/>
        <w:numPr>
          <w:ilvl w:val="0"/>
          <w:numId w:val="122"/>
        </w:numPr>
        <w:tabs>
          <w:tab w:val="left" w:pos="389"/>
        </w:tabs>
        <w:rPr>
          <w:rFonts w:ascii="Times New Roman" w:hAnsi="Times New Roman" w:cs="Times New Roman"/>
          <w:sz w:val="20"/>
        </w:rPr>
      </w:pPr>
      <w:r w:rsidRPr="0074755D">
        <w:rPr>
          <w:rFonts w:ascii="Times New Roman" w:hAnsi="Times New Roman" w:cs="Times New Roman"/>
          <w:w w:val="110"/>
          <w:sz w:val="20"/>
        </w:rPr>
        <w:t>splácanie úverov, pôžičiek, iných finančných nástrojov a úrokov z prijatých úverov a pôžičiek alebo iných finančných nástrojov poskytnutých podniku za bežných trhových</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podmienok.</w:t>
      </w:r>
    </w:p>
    <w:p w14:paraId="52236F25" w14:textId="77777777" w:rsidR="00065A99" w:rsidRPr="0074755D" w:rsidRDefault="006D4F4F">
      <w:pPr>
        <w:pStyle w:val="Odsekzoznamu"/>
        <w:numPr>
          <w:ilvl w:val="1"/>
          <w:numId w:val="124"/>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Čistými priamymi nákladmi nie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sú:</w:t>
      </w:r>
    </w:p>
    <w:p w14:paraId="346BBA3B" w14:textId="77777777" w:rsidR="00065A99" w:rsidRPr="0074755D" w:rsidRDefault="006D4F4F">
      <w:pPr>
        <w:pStyle w:val="Odsekzoznamu"/>
        <w:numPr>
          <w:ilvl w:val="0"/>
          <w:numId w:val="121"/>
        </w:numPr>
        <w:tabs>
          <w:tab w:val="left" w:pos="389"/>
        </w:tabs>
        <w:rPr>
          <w:rFonts w:ascii="Times New Roman" w:hAnsi="Times New Roman" w:cs="Times New Roman"/>
          <w:sz w:val="18"/>
        </w:rPr>
      </w:pPr>
      <w:r w:rsidRPr="0074755D">
        <w:rPr>
          <w:rFonts w:ascii="Times New Roman" w:hAnsi="Times New Roman" w:cs="Times New Roman"/>
          <w:w w:val="110"/>
          <w:sz w:val="20"/>
        </w:rPr>
        <w:t>zaplatená daň z pridanej hodnoty, ak je podniku táto daň odpočítateľná podľa osobitného predpisu,</w:t>
      </w:r>
      <w:r w:rsidRPr="0074755D">
        <w:rPr>
          <w:rFonts w:ascii="Times New Roman" w:hAnsi="Times New Roman" w:cs="Times New Roman"/>
          <w:w w:val="110"/>
          <w:position w:val="5"/>
          <w:sz w:val="10"/>
        </w:rPr>
        <w:t>31ae</w:t>
      </w:r>
      <w:r w:rsidRPr="0074755D">
        <w:rPr>
          <w:rFonts w:ascii="Times New Roman" w:hAnsi="Times New Roman" w:cs="Times New Roman"/>
          <w:w w:val="110"/>
          <w:sz w:val="18"/>
        </w:rPr>
        <w:t>)</w:t>
      </w:r>
    </w:p>
    <w:p w14:paraId="23D43078" w14:textId="77777777" w:rsidR="00065A99" w:rsidRPr="0074755D" w:rsidRDefault="006D4F4F">
      <w:pPr>
        <w:pStyle w:val="Odsekzoznamu"/>
        <w:numPr>
          <w:ilvl w:val="0"/>
          <w:numId w:val="121"/>
        </w:numPr>
        <w:tabs>
          <w:tab w:val="left" w:pos="389"/>
        </w:tabs>
        <w:ind w:right="0"/>
        <w:rPr>
          <w:rFonts w:ascii="Times New Roman" w:hAnsi="Times New Roman" w:cs="Times New Roman"/>
          <w:sz w:val="20"/>
        </w:rPr>
      </w:pPr>
      <w:r w:rsidRPr="0074755D">
        <w:rPr>
          <w:rFonts w:ascii="Times New Roman" w:hAnsi="Times New Roman" w:cs="Times New Roman"/>
          <w:w w:val="110"/>
          <w:sz w:val="20"/>
        </w:rPr>
        <w:t>náklady na obstaranie, odpisovanie a prevádzku dopravných</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prostriedkov,</w:t>
      </w:r>
    </w:p>
    <w:p w14:paraId="1E542691" w14:textId="77777777" w:rsidR="00065A99" w:rsidRPr="0074755D" w:rsidRDefault="006D4F4F">
      <w:pPr>
        <w:pStyle w:val="Odsekzoznamu"/>
        <w:numPr>
          <w:ilvl w:val="0"/>
          <w:numId w:val="121"/>
        </w:numPr>
        <w:tabs>
          <w:tab w:val="left" w:pos="389"/>
        </w:tabs>
        <w:ind w:right="0"/>
        <w:rPr>
          <w:rFonts w:ascii="Times New Roman" w:hAnsi="Times New Roman" w:cs="Times New Roman"/>
          <w:sz w:val="20"/>
        </w:rPr>
      </w:pPr>
      <w:r w:rsidRPr="0074755D">
        <w:rPr>
          <w:rFonts w:ascii="Times New Roman" w:hAnsi="Times New Roman" w:cs="Times New Roman"/>
          <w:w w:val="105"/>
          <w:sz w:val="20"/>
        </w:rPr>
        <w:t>bežné prevádzkové</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náklady,</w:t>
      </w:r>
    </w:p>
    <w:p w14:paraId="1D583A48" w14:textId="77777777" w:rsidR="00065A99" w:rsidRPr="0074755D" w:rsidRDefault="006D4F4F">
      <w:pPr>
        <w:pStyle w:val="Odsekzoznamu"/>
        <w:numPr>
          <w:ilvl w:val="0"/>
          <w:numId w:val="121"/>
        </w:numPr>
        <w:tabs>
          <w:tab w:val="left" w:pos="389"/>
        </w:tabs>
        <w:ind w:right="0"/>
        <w:rPr>
          <w:rFonts w:ascii="Times New Roman" w:hAnsi="Times New Roman" w:cs="Times New Roman"/>
          <w:sz w:val="20"/>
        </w:rPr>
      </w:pPr>
      <w:r w:rsidRPr="0074755D">
        <w:rPr>
          <w:rFonts w:ascii="Times New Roman" w:hAnsi="Times New Roman" w:cs="Times New Roman"/>
          <w:w w:val="110"/>
          <w:sz w:val="20"/>
        </w:rPr>
        <w:t>ostatné náklady, ktoré nie sú uvedené v</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odseku 4.</w:t>
      </w:r>
    </w:p>
    <w:p w14:paraId="5CC09912" w14:textId="77777777" w:rsidR="00065A99" w:rsidRPr="0074755D" w:rsidRDefault="006D4F4F">
      <w:pPr>
        <w:pStyle w:val="Odsekzoznamu"/>
        <w:numPr>
          <w:ilvl w:val="1"/>
          <w:numId w:val="124"/>
        </w:numPr>
        <w:tabs>
          <w:tab w:val="left" w:pos="64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Na základe žiadosti o primeranú náhradu nákladov úrad posúdi, či náklady predstavujú </w:t>
      </w:r>
      <w:r w:rsidRPr="0074755D">
        <w:rPr>
          <w:rFonts w:ascii="Times New Roman" w:hAnsi="Times New Roman" w:cs="Times New Roman"/>
          <w:spacing w:val="-3"/>
          <w:w w:val="110"/>
          <w:sz w:val="20"/>
        </w:rPr>
        <w:t xml:space="preserve">čisté </w:t>
      </w:r>
      <w:r w:rsidRPr="0074755D">
        <w:rPr>
          <w:rFonts w:ascii="Times New Roman" w:hAnsi="Times New Roman" w:cs="Times New Roman"/>
          <w:w w:val="110"/>
          <w:sz w:val="20"/>
        </w:rPr>
        <w:t>priame náklady podľa odseku 1. Pri posudzovaní žiadosti o primeranú náhradu nákladov môže úrad sám alebo prostredníctvom ním poverenej odborne spôsobilej a nezávislej osoby overovať       a kontrolovať podklady z účtovníctva, účtovné knihy a záznamy podniku, technické podklady a</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 xml:space="preserve">iné podklady potrebné na posúdenie žiadosti podniku o primeranú náhradu nákladov a podnik </w:t>
      </w:r>
      <w:r w:rsidRPr="0074755D">
        <w:rPr>
          <w:rFonts w:ascii="Times New Roman" w:hAnsi="Times New Roman" w:cs="Times New Roman"/>
          <w:spacing w:val="-8"/>
          <w:w w:val="110"/>
          <w:sz w:val="20"/>
        </w:rPr>
        <w:t xml:space="preserve">má </w:t>
      </w:r>
      <w:r w:rsidRPr="0074755D">
        <w:rPr>
          <w:rFonts w:ascii="Times New Roman" w:hAnsi="Times New Roman" w:cs="Times New Roman"/>
          <w:w w:val="110"/>
          <w:sz w:val="20"/>
        </w:rPr>
        <w:t xml:space="preserve">povinnosť umožniť úradu alebo ním poverenej odborne spôsobilej a nezávislej osobe nahliadať </w:t>
      </w:r>
      <w:r w:rsidRPr="0074755D">
        <w:rPr>
          <w:rFonts w:ascii="Times New Roman" w:hAnsi="Times New Roman" w:cs="Times New Roman"/>
          <w:spacing w:val="-8"/>
          <w:w w:val="110"/>
          <w:sz w:val="20"/>
        </w:rPr>
        <w:t xml:space="preserve">do </w:t>
      </w:r>
      <w:r w:rsidRPr="0074755D">
        <w:rPr>
          <w:rFonts w:ascii="Times New Roman" w:hAnsi="Times New Roman" w:cs="Times New Roman"/>
          <w:w w:val="110"/>
          <w:sz w:val="20"/>
        </w:rPr>
        <w:t>nich, robiť si výpisy, odpisy a poskytnúť na vyžiadanie</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kópiu.</w:t>
      </w:r>
    </w:p>
    <w:p w14:paraId="63BD3B3A" w14:textId="77777777" w:rsidR="00065A99" w:rsidRPr="0074755D" w:rsidRDefault="006D4F4F">
      <w:pPr>
        <w:pStyle w:val="Odsekzoznamu"/>
        <w:numPr>
          <w:ilvl w:val="1"/>
          <w:numId w:val="124"/>
        </w:numPr>
        <w:tabs>
          <w:tab w:val="left" w:pos="692"/>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Na základe posúdenia žiadosti o primeranú náhradu nákladov a na základe rozhodnutia Európskej komisie podľa odseku 8, ak primeraná náhrada podlieha oznamovacej povinnosti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osobitného predpisu,</w:t>
      </w:r>
      <w:r w:rsidRPr="0074755D">
        <w:rPr>
          <w:rFonts w:ascii="Times New Roman" w:hAnsi="Times New Roman" w:cs="Times New Roman"/>
          <w:w w:val="110"/>
          <w:position w:val="5"/>
          <w:sz w:val="10"/>
        </w:rPr>
        <w:t>31ab</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úrad rozhodnutím potvrdí výšku čistých priamych nákladov, ktoré</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 xml:space="preserve">podnik žiada nahradiť, alebo vyhovie žiadosti o primeranú náhradu nákladov len čiastočne, inak </w:t>
      </w:r>
      <w:r w:rsidRPr="0074755D">
        <w:rPr>
          <w:rFonts w:ascii="Times New Roman" w:hAnsi="Times New Roman" w:cs="Times New Roman"/>
          <w:spacing w:val="-3"/>
          <w:w w:val="110"/>
          <w:sz w:val="20"/>
        </w:rPr>
        <w:t xml:space="preserve">žiadosť    </w:t>
      </w:r>
      <w:r w:rsidRPr="0074755D">
        <w:rPr>
          <w:rFonts w:ascii="Times New Roman" w:hAnsi="Times New Roman" w:cs="Times New Roman"/>
          <w:w w:val="110"/>
          <w:sz w:val="20"/>
        </w:rPr>
        <w:t>o primeranú náhradu nákladov zamietne. Úrad rozhodne o žiadosti o primeranú</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náhradu</w:t>
      </w:r>
    </w:p>
    <w:p w14:paraId="6D960B4A"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03C1350" w14:textId="77777777" w:rsidR="00065A99" w:rsidRPr="0074755D" w:rsidRDefault="00065A99">
      <w:pPr>
        <w:pStyle w:val="Zkladntext"/>
        <w:spacing w:before="4"/>
        <w:ind w:left="0" w:firstLine="0"/>
        <w:jc w:val="left"/>
        <w:rPr>
          <w:rFonts w:ascii="Times New Roman" w:hAnsi="Times New Roman" w:cs="Times New Roman"/>
          <w:sz w:val="9"/>
        </w:rPr>
      </w:pPr>
    </w:p>
    <w:p w14:paraId="0BBDC09A" w14:textId="77777777" w:rsidR="00065A99" w:rsidRPr="0074755D" w:rsidRDefault="006D4F4F">
      <w:pPr>
        <w:pStyle w:val="Zkladntext"/>
        <w:spacing w:before="104"/>
        <w:ind w:right="103" w:firstLine="0"/>
        <w:rPr>
          <w:rFonts w:ascii="Times New Roman" w:hAnsi="Times New Roman" w:cs="Times New Roman"/>
          <w:sz w:val="18"/>
        </w:rPr>
      </w:pPr>
      <w:r w:rsidRPr="0074755D">
        <w:rPr>
          <w:rFonts w:ascii="Times New Roman" w:hAnsi="Times New Roman" w:cs="Times New Roman"/>
          <w:w w:val="110"/>
        </w:rPr>
        <w:t xml:space="preserve">nákladov do šiestich mesiacov od podania úplnej žiadosti; ak nemožno vzhľadom na povahu </w:t>
      </w:r>
      <w:r w:rsidRPr="0074755D">
        <w:rPr>
          <w:rFonts w:ascii="Times New Roman" w:hAnsi="Times New Roman" w:cs="Times New Roman"/>
          <w:spacing w:val="-4"/>
          <w:w w:val="110"/>
        </w:rPr>
        <w:t xml:space="preserve">veci </w:t>
      </w:r>
      <w:r w:rsidRPr="0074755D">
        <w:rPr>
          <w:rFonts w:ascii="Times New Roman" w:hAnsi="Times New Roman" w:cs="Times New Roman"/>
          <w:w w:val="110"/>
        </w:rPr>
        <w:t xml:space="preserve">rozhodnúť  v tejto  lehote,  môže  ju  primerane  predĺžiť  orgán,  ktorý  je  príslušný  rozhodnúť      o rozklade. Ak prebieha konanie podľa odseku 8, úrad konanie o žiadosti o primeranú </w:t>
      </w:r>
      <w:r w:rsidRPr="0074755D">
        <w:rPr>
          <w:rFonts w:ascii="Times New Roman" w:hAnsi="Times New Roman" w:cs="Times New Roman"/>
          <w:spacing w:val="-3"/>
          <w:w w:val="110"/>
        </w:rPr>
        <w:t xml:space="preserve">náhradu </w:t>
      </w:r>
      <w:r w:rsidRPr="0074755D">
        <w:rPr>
          <w:rFonts w:ascii="Times New Roman" w:hAnsi="Times New Roman" w:cs="Times New Roman"/>
          <w:w w:val="110"/>
        </w:rPr>
        <w:t>nákladov preruší do rozhodnutia Európskej komisie o zlučiteľnosti primeranej náhrady nákladov   s vnútorným</w:t>
      </w:r>
      <w:r w:rsidRPr="0074755D">
        <w:rPr>
          <w:rFonts w:ascii="Times New Roman" w:hAnsi="Times New Roman" w:cs="Times New Roman"/>
          <w:spacing w:val="19"/>
          <w:w w:val="110"/>
        </w:rPr>
        <w:t xml:space="preserve"> </w:t>
      </w:r>
      <w:r w:rsidRPr="0074755D">
        <w:rPr>
          <w:rFonts w:ascii="Times New Roman" w:hAnsi="Times New Roman" w:cs="Times New Roman"/>
          <w:w w:val="110"/>
        </w:rPr>
        <w:t>trhom.</w:t>
      </w:r>
      <w:r w:rsidRPr="0074755D">
        <w:rPr>
          <w:rFonts w:ascii="Times New Roman" w:hAnsi="Times New Roman" w:cs="Times New Roman"/>
          <w:w w:val="110"/>
          <w:position w:val="5"/>
          <w:sz w:val="10"/>
        </w:rPr>
        <w:t>31ac</w:t>
      </w:r>
      <w:r w:rsidRPr="0074755D">
        <w:rPr>
          <w:rFonts w:ascii="Times New Roman" w:hAnsi="Times New Roman" w:cs="Times New Roman"/>
          <w:w w:val="110"/>
          <w:sz w:val="18"/>
        </w:rPr>
        <w:t>)</w:t>
      </w:r>
    </w:p>
    <w:p w14:paraId="099293F0" w14:textId="77777777" w:rsidR="00065A99" w:rsidRPr="0074755D" w:rsidRDefault="006D4F4F">
      <w:pPr>
        <w:pStyle w:val="Odsekzoznamu"/>
        <w:numPr>
          <w:ilvl w:val="1"/>
          <w:numId w:val="124"/>
        </w:numPr>
        <w:tabs>
          <w:tab w:val="left" w:pos="748"/>
        </w:tabs>
        <w:spacing w:before="201"/>
        <w:ind w:firstLine="226"/>
        <w:rPr>
          <w:rFonts w:ascii="Times New Roman" w:hAnsi="Times New Roman" w:cs="Times New Roman"/>
          <w:sz w:val="20"/>
        </w:rPr>
      </w:pPr>
      <w:r w:rsidRPr="0074755D">
        <w:rPr>
          <w:rFonts w:ascii="Times New Roman" w:hAnsi="Times New Roman" w:cs="Times New Roman"/>
          <w:w w:val="110"/>
          <w:sz w:val="20"/>
        </w:rPr>
        <w:t>Ak primeraná náhrada nákladov podlieha oznamovacej povinnosti podľa osobitného predpisu,</w:t>
      </w:r>
      <w:r w:rsidRPr="0074755D">
        <w:rPr>
          <w:rFonts w:ascii="Times New Roman" w:hAnsi="Times New Roman" w:cs="Times New Roman"/>
          <w:w w:val="110"/>
          <w:position w:val="5"/>
          <w:sz w:val="10"/>
        </w:rPr>
        <w:t>31ab</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úrad zabezpečí posúdenie jej zlučiteľnosti s vnútorným trhom</w:t>
      </w:r>
      <w:r w:rsidRPr="0074755D">
        <w:rPr>
          <w:rFonts w:ascii="Times New Roman" w:hAnsi="Times New Roman" w:cs="Times New Roman"/>
          <w:w w:val="110"/>
          <w:position w:val="5"/>
          <w:sz w:val="10"/>
        </w:rPr>
        <w:t>31ac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Európskou komisiou.</w:t>
      </w:r>
    </w:p>
    <w:p w14:paraId="5742164F" w14:textId="77777777" w:rsidR="00065A99" w:rsidRPr="0074755D" w:rsidRDefault="006D4F4F">
      <w:pPr>
        <w:pStyle w:val="Odsekzoznamu"/>
        <w:numPr>
          <w:ilvl w:val="1"/>
          <w:numId w:val="124"/>
        </w:numPr>
        <w:tabs>
          <w:tab w:val="left" w:pos="700"/>
        </w:tabs>
        <w:spacing w:before="201"/>
        <w:ind w:firstLine="226"/>
        <w:rPr>
          <w:rFonts w:ascii="Times New Roman" w:hAnsi="Times New Roman" w:cs="Times New Roman"/>
          <w:sz w:val="20"/>
        </w:rPr>
      </w:pPr>
      <w:r w:rsidRPr="0074755D">
        <w:rPr>
          <w:rFonts w:ascii="Times New Roman" w:hAnsi="Times New Roman" w:cs="Times New Roman"/>
          <w:w w:val="110"/>
          <w:sz w:val="20"/>
        </w:rPr>
        <w:t>Ak Európska  komisia  prijme  rozhodnutie,  že  primeraná  náhrada  nákladov  je  zlučiteľná s vnútorným trhom,</w:t>
      </w:r>
      <w:r w:rsidRPr="0074755D">
        <w:rPr>
          <w:rFonts w:ascii="Times New Roman" w:hAnsi="Times New Roman" w:cs="Times New Roman"/>
          <w:w w:val="110"/>
          <w:position w:val="5"/>
          <w:sz w:val="10"/>
        </w:rPr>
        <w:t>31ac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úrad vydá rozhodnutie podľa odseku 7. Ak Európska komisia </w:t>
      </w:r>
      <w:r w:rsidRPr="0074755D">
        <w:rPr>
          <w:rFonts w:ascii="Times New Roman" w:hAnsi="Times New Roman" w:cs="Times New Roman"/>
          <w:spacing w:val="-3"/>
          <w:w w:val="110"/>
          <w:sz w:val="20"/>
        </w:rPr>
        <w:t xml:space="preserve">prijme </w:t>
      </w:r>
      <w:r w:rsidRPr="0074755D">
        <w:rPr>
          <w:rFonts w:ascii="Times New Roman" w:hAnsi="Times New Roman" w:cs="Times New Roman"/>
          <w:w w:val="110"/>
          <w:sz w:val="20"/>
        </w:rPr>
        <w:t>rozhodnutie, že primeraná náhrada nákladov nie je zlučiteľná s vnútorným trhom,</w:t>
      </w:r>
      <w:r w:rsidRPr="0074755D">
        <w:rPr>
          <w:rFonts w:ascii="Times New Roman" w:hAnsi="Times New Roman" w:cs="Times New Roman"/>
          <w:w w:val="110"/>
          <w:position w:val="5"/>
          <w:sz w:val="10"/>
        </w:rPr>
        <w:t>31ac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úrad žiadosť zamietne podľa odseku 7. Ak Európska komisia prijme rozhodnutie, že primeraná náhrada nákladov je zlučiteľná s vnútorným trhom</w:t>
      </w:r>
      <w:r w:rsidRPr="0074755D">
        <w:rPr>
          <w:rFonts w:ascii="Times New Roman" w:hAnsi="Times New Roman" w:cs="Times New Roman"/>
          <w:w w:val="110"/>
          <w:position w:val="5"/>
          <w:sz w:val="10"/>
        </w:rPr>
        <w:t>31ac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len čiastočne, úrad vydá rozhodnutie podľa odseku 7, ktorým vyhovie žiadosti o primeranú náhradu nákladov len čiastočne v medziach rozhodnutia Európskej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komisie.</w:t>
      </w:r>
    </w:p>
    <w:p w14:paraId="1D5EB06A" w14:textId="77777777" w:rsidR="00065A99" w:rsidRPr="0074755D" w:rsidRDefault="006D4F4F">
      <w:pPr>
        <w:pStyle w:val="Odsekzoznamu"/>
        <w:numPr>
          <w:ilvl w:val="1"/>
          <w:numId w:val="124"/>
        </w:numPr>
        <w:tabs>
          <w:tab w:val="left" w:pos="785"/>
        </w:tabs>
        <w:spacing w:before="201"/>
        <w:ind w:firstLine="226"/>
        <w:rPr>
          <w:rFonts w:ascii="Times New Roman" w:hAnsi="Times New Roman" w:cs="Times New Roman"/>
          <w:sz w:val="20"/>
        </w:rPr>
      </w:pPr>
      <w:r w:rsidRPr="0074755D">
        <w:rPr>
          <w:rFonts w:ascii="Times New Roman" w:hAnsi="Times New Roman" w:cs="Times New Roman"/>
          <w:w w:val="105"/>
          <w:sz w:val="20"/>
        </w:rPr>
        <w:t>Na základe právoplatného rozhodnutia úradu o primeranej náhrade nákladov ministerstvo poskytne úradu finančné prostriedky na úhradu primeranej náhrady nákladov podniku vo výške určenej úradom. Úrad poskytnuté finančné prostriedky prevedie na bankový účet podniku bez zbytočného</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odkladu.</w:t>
      </w:r>
    </w:p>
    <w:p w14:paraId="54A29292" w14:textId="77777777" w:rsidR="00065A99" w:rsidRPr="0074755D" w:rsidRDefault="006D4F4F">
      <w:pPr>
        <w:pStyle w:val="Odsekzoznamu"/>
        <w:numPr>
          <w:ilvl w:val="1"/>
          <w:numId w:val="124"/>
        </w:numPr>
        <w:tabs>
          <w:tab w:val="left" w:pos="805"/>
        </w:tabs>
        <w:spacing w:before="201"/>
        <w:ind w:firstLine="226"/>
        <w:rPr>
          <w:rFonts w:ascii="Times New Roman" w:hAnsi="Times New Roman" w:cs="Times New Roman"/>
          <w:sz w:val="20"/>
        </w:rPr>
      </w:pPr>
      <w:r w:rsidRPr="0074755D">
        <w:rPr>
          <w:rFonts w:ascii="Times New Roman" w:hAnsi="Times New Roman" w:cs="Times New Roman"/>
          <w:w w:val="110"/>
          <w:sz w:val="20"/>
        </w:rPr>
        <w:t>Účastníkom konania o žiadosti o primeranú náhradu nákladov je podnik, ktorý požiadal     o ich</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náhradu.</w:t>
      </w:r>
    </w:p>
    <w:p w14:paraId="7BDDD07D" w14:textId="77777777" w:rsidR="00065A99" w:rsidRPr="0074755D" w:rsidRDefault="00065A99">
      <w:pPr>
        <w:pStyle w:val="Zkladntext"/>
        <w:spacing w:before="9"/>
        <w:ind w:left="0" w:firstLine="0"/>
        <w:jc w:val="left"/>
        <w:rPr>
          <w:rFonts w:ascii="Times New Roman" w:hAnsi="Times New Roman" w:cs="Times New Roman"/>
          <w:sz w:val="12"/>
        </w:rPr>
      </w:pPr>
    </w:p>
    <w:p w14:paraId="0794495E" w14:textId="77777777" w:rsidR="00065A99" w:rsidRPr="0074755D" w:rsidRDefault="006D4F4F">
      <w:pPr>
        <w:pStyle w:val="Nadpis1"/>
        <w:spacing w:before="140"/>
      </w:pPr>
      <w:r w:rsidRPr="0074755D">
        <w:rPr>
          <w:w w:val="130"/>
        </w:rPr>
        <w:t>§ 35</w:t>
      </w:r>
    </w:p>
    <w:p w14:paraId="5ECF5BA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Úhrada za právo používať frekvencie</w:t>
      </w:r>
    </w:p>
    <w:p w14:paraId="53FC4B4B" w14:textId="77777777" w:rsidR="00065A99" w:rsidRPr="0074755D" w:rsidRDefault="006D4F4F">
      <w:pPr>
        <w:pStyle w:val="Odsekzoznamu"/>
        <w:numPr>
          <w:ilvl w:val="0"/>
          <w:numId w:val="120"/>
        </w:numPr>
        <w:tabs>
          <w:tab w:val="left" w:pos="678"/>
        </w:tabs>
        <w:spacing w:before="214"/>
        <w:ind w:firstLine="226"/>
        <w:rPr>
          <w:rFonts w:ascii="Times New Roman" w:hAnsi="Times New Roman" w:cs="Times New Roman"/>
          <w:sz w:val="20"/>
        </w:rPr>
      </w:pPr>
      <w:r w:rsidRPr="0074755D">
        <w:rPr>
          <w:rFonts w:ascii="Times New Roman" w:hAnsi="Times New Roman" w:cs="Times New Roman"/>
          <w:w w:val="110"/>
          <w:sz w:val="20"/>
        </w:rPr>
        <w:t>Úhrada za právo používať frekvencie zohľadňuje záruku používania pridelených frekvencií bez ich vzájomného rušenia. Jednorazová úhrada za pridelenie frekvencie je úhrada podľa § 33  ods. 2 písm. g). Opakovaná úhrada je úhrada za právo používať frekvenciu alebo identifikačný znak. Úhrada je splatná podľa rozhodnutia úradu v individuálnom</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povolení.</w:t>
      </w:r>
    </w:p>
    <w:p w14:paraId="10E1617A" w14:textId="77777777" w:rsidR="00065A99" w:rsidRPr="0074755D" w:rsidRDefault="006D4F4F">
      <w:pPr>
        <w:pStyle w:val="Odsekzoznamu"/>
        <w:numPr>
          <w:ilvl w:val="0"/>
          <w:numId w:val="120"/>
        </w:numPr>
        <w:tabs>
          <w:tab w:val="left" w:pos="699"/>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Opakovaná úhrada podľa odseku 1 sa platí podľa sadzobníka úhrad. Sadzobník </w:t>
      </w:r>
      <w:r w:rsidRPr="0074755D">
        <w:rPr>
          <w:rFonts w:ascii="Times New Roman" w:hAnsi="Times New Roman" w:cs="Times New Roman"/>
          <w:spacing w:val="-3"/>
          <w:w w:val="110"/>
          <w:sz w:val="20"/>
        </w:rPr>
        <w:t xml:space="preserve">úhrad </w:t>
      </w:r>
      <w:r w:rsidRPr="0074755D">
        <w:rPr>
          <w:rFonts w:ascii="Times New Roman" w:hAnsi="Times New Roman" w:cs="Times New Roman"/>
          <w:w w:val="110"/>
          <w:sz w:val="20"/>
        </w:rPr>
        <w:t>ustanoví všeobecne záväzný právny predpis, ktorý vydá</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úrad.</w:t>
      </w:r>
    </w:p>
    <w:p w14:paraId="31654802" w14:textId="77777777" w:rsidR="00065A99" w:rsidRPr="0074755D" w:rsidRDefault="006D4F4F">
      <w:pPr>
        <w:pStyle w:val="Odsekzoznamu"/>
        <w:numPr>
          <w:ilvl w:val="0"/>
          <w:numId w:val="120"/>
        </w:numPr>
        <w:tabs>
          <w:tab w:val="left" w:pos="660"/>
        </w:tabs>
        <w:spacing w:before="200"/>
        <w:ind w:firstLine="226"/>
        <w:rPr>
          <w:rFonts w:ascii="Times New Roman" w:hAnsi="Times New Roman" w:cs="Times New Roman"/>
          <w:sz w:val="20"/>
        </w:rPr>
      </w:pPr>
      <w:r w:rsidRPr="0074755D">
        <w:rPr>
          <w:rFonts w:ascii="Times New Roman" w:hAnsi="Times New Roman" w:cs="Times New Roman"/>
          <w:w w:val="110"/>
          <w:sz w:val="20"/>
        </w:rPr>
        <w:t>Povinnosti podľa odsekov 1 a 2 sa nevzťahujú na využívanie frekvencií, ktoré sú v národnej tabuľke frekvenčného spektra vymedzené na vojenské</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účely.</w:t>
      </w:r>
    </w:p>
    <w:p w14:paraId="15884188" w14:textId="77777777" w:rsidR="00065A99" w:rsidRPr="0074755D" w:rsidRDefault="00065A99">
      <w:pPr>
        <w:pStyle w:val="Zkladntext"/>
        <w:spacing w:before="1"/>
        <w:ind w:left="0" w:firstLine="0"/>
        <w:jc w:val="left"/>
        <w:rPr>
          <w:rFonts w:ascii="Times New Roman" w:hAnsi="Times New Roman" w:cs="Times New Roman"/>
          <w:sz w:val="23"/>
        </w:rPr>
      </w:pPr>
    </w:p>
    <w:p w14:paraId="2746B8DA" w14:textId="77777777" w:rsidR="00065A99" w:rsidRPr="0074755D" w:rsidRDefault="006D4F4F">
      <w:pPr>
        <w:pStyle w:val="Nadpis1"/>
        <w:spacing w:before="0"/>
      </w:pPr>
      <w:r w:rsidRPr="0074755D">
        <w:rPr>
          <w:w w:val="130"/>
        </w:rPr>
        <w:t>§</w:t>
      </w:r>
      <w:r w:rsidRPr="0074755D">
        <w:rPr>
          <w:spacing w:val="-5"/>
          <w:w w:val="130"/>
        </w:rPr>
        <w:t xml:space="preserve"> </w:t>
      </w:r>
      <w:r w:rsidRPr="0074755D">
        <w:rPr>
          <w:w w:val="130"/>
        </w:rPr>
        <w:t>36</w:t>
      </w:r>
    </w:p>
    <w:p w14:paraId="5F2E50BF"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Prevádzkovanie koncových zariadení</w:t>
      </w:r>
    </w:p>
    <w:p w14:paraId="0EDC8927" w14:textId="77777777" w:rsidR="00065A99" w:rsidRPr="0074755D" w:rsidRDefault="006D4F4F">
      <w:pPr>
        <w:pStyle w:val="Odsekzoznamu"/>
        <w:numPr>
          <w:ilvl w:val="0"/>
          <w:numId w:val="119"/>
        </w:numPr>
        <w:tabs>
          <w:tab w:val="left" w:pos="710"/>
        </w:tabs>
        <w:spacing w:before="215"/>
        <w:ind w:firstLine="226"/>
        <w:rPr>
          <w:rFonts w:ascii="Times New Roman" w:hAnsi="Times New Roman" w:cs="Times New Roman"/>
          <w:sz w:val="20"/>
        </w:rPr>
      </w:pPr>
      <w:r w:rsidRPr="0074755D">
        <w:rPr>
          <w:rFonts w:ascii="Times New Roman" w:hAnsi="Times New Roman" w:cs="Times New Roman"/>
          <w:w w:val="110"/>
          <w:sz w:val="20"/>
        </w:rPr>
        <w:t xml:space="preserve">Podnik je povinný predkladať úradu na zverejnenie technické špecifikácie ponúkaných rozhraní verejných sietí, na ktoré sa pripájajú koncové zariadenia, v lehote najneskôr 15 dní </w:t>
      </w:r>
      <w:r w:rsidRPr="0074755D">
        <w:rPr>
          <w:rFonts w:ascii="Times New Roman" w:hAnsi="Times New Roman" w:cs="Times New Roman"/>
          <w:spacing w:val="-3"/>
          <w:w w:val="110"/>
          <w:sz w:val="20"/>
        </w:rPr>
        <w:t xml:space="preserve">pred </w:t>
      </w:r>
      <w:r w:rsidRPr="0074755D">
        <w:rPr>
          <w:rFonts w:ascii="Times New Roman" w:hAnsi="Times New Roman" w:cs="Times New Roman"/>
          <w:w w:val="110"/>
          <w:sz w:val="20"/>
        </w:rPr>
        <w:t>uvedením rozhraní do prevádzky. Úrad vedie zoznam týchto rozhraní a oznamuje ich Európskej komisii.</w:t>
      </w:r>
    </w:p>
    <w:p w14:paraId="3D8667DF" w14:textId="77777777" w:rsidR="00065A99" w:rsidRPr="0074755D" w:rsidRDefault="006D4F4F">
      <w:pPr>
        <w:pStyle w:val="Odsekzoznamu"/>
        <w:numPr>
          <w:ilvl w:val="0"/>
          <w:numId w:val="119"/>
        </w:numPr>
        <w:tabs>
          <w:tab w:val="left" w:pos="77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Podrobnosti o </w:t>
      </w:r>
      <w:proofErr w:type="spellStart"/>
      <w:r w:rsidRPr="0074755D">
        <w:rPr>
          <w:rFonts w:ascii="Times New Roman" w:hAnsi="Times New Roman" w:cs="Times New Roman"/>
          <w:w w:val="110"/>
          <w:sz w:val="20"/>
        </w:rPr>
        <w:t>interoperabilite</w:t>
      </w:r>
      <w:proofErr w:type="spellEnd"/>
      <w:r w:rsidRPr="0074755D">
        <w:rPr>
          <w:rFonts w:ascii="Times New Roman" w:hAnsi="Times New Roman" w:cs="Times New Roman"/>
          <w:w w:val="110"/>
          <w:sz w:val="20"/>
        </w:rPr>
        <w:t xml:space="preserve"> koncových zariadení určených na príjem digitálneho televízneho signálu a </w:t>
      </w:r>
      <w:proofErr w:type="spellStart"/>
      <w:r w:rsidRPr="0074755D">
        <w:rPr>
          <w:rFonts w:ascii="Times New Roman" w:hAnsi="Times New Roman" w:cs="Times New Roman"/>
          <w:w w:val="110"/>
          <w:sz w:val="20"/>
        </w:rPr>
        <w:t>interoperabilite</w:t>
      </w:r>
      <w:proofErr w:type="spellEnd"/>
      <w:r w:rsidRPr="0074755D">
        <w:rPr>
          <w:rFonts w:ascii="Times New Roman" w:hAnsi="Times New Roman" w:cs="Times New Roman"/>
          <w:w w:val="110"/>
          <w:sz w:val="20"/>
        </w:rPr>
        <w:t xml:space="preserve"> analógových a digitálnych televíznych prijímačov ustanoví vláda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nariadením.</w:t>
      </w:r>
    </w:p>
    <w:p w14:paraId="684BB385" w14:textId="77777777" w:rsidR="00065A99" w:rsidRPr="0074755D" w:rsidRDefault="006D4F4F">
      <w:pPr>
        <w:pStyle w:val="Odsekzoznamu"/>
        <w:numPr>
          <w:ilvl w:val="0"/>
          <w:numId w:val="119"/>
        </w:numPr>
        <w:tabs>
          <w:tab w:val="left" w:pos="708"/>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Všeobecné povolenie na používanie frekvencií na prevádzku rádiových zariadení </w:t>
      </w:r>
      <w:r w:rsidRPr="0074755D">
        <w:rPr>
          <w:rFonts w:ascii="Times New Roman" w:hAnsi="Times New Roman" w:cs="Times New Roman"/>
          <w:spacing w:val="-3"/>
          <w:w w:val="105"/>
          <w:sz w:val="20"/>
        </w:rPr>
        <w:t xml:space="preserve">určuje </w:t>
      </w:r>
      <w:r w:rsidRPr="0074755D">
        <w:rPr>
          <w:rFonts w:ascii="Times New Roman" w:hAnsi="Times New Roman" w:cs="Times New Roman"/>
          <w:w w:val="105"/>
          <w:sz w:val="20"/>
        </w:rPr>
        <w:t>podmienky, za ktorých je možné používať frekvencie, na ktoré nie  je  potrebné  individuálne  povolenie.</w:t>
      </w:r>
      <w:r w:rsidRPr="0074755D">
        <w:rPr>
          <w:rFonts w:ascii="Times New Roman" w:hAnsi="Times New Roman" w:cs="Times New Roman"/>
          <w:spacing w:val="33"/>
          <w:w w:val="105"/>
          <w:sz w:val="20"/>
        </w:rPr>
        <w:t xml:space="preserve"> </w:t>
      </w:r>
      <w:r w:rsidRPr="0074755D">
        <w:rPr>
          <w:rFonts w:ascii="Times New Roman" w:hAnsi="Times New Roman" w:cs="Times New Roman"/>
          <w:w w:val="105"/>
          <w:sz w:val="20"/>
        </w:rPr>
        <w:t>Vo</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všeobecnom</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povolení</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používanie</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frekvencií</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môže</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úrad</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obmedziť</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používanie</w:t>
      </w:r>
    </w:p>
    <w:p w14:paraId="3B32E988"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B35D5AF" w14:textId="77777777" w:rsidR="00065A99" w:rsidRPr="0074755D" w:rsidRDefault="00065A99">
      <w:pPr>
        <w:pStyle w:val="Zkladntext"/>
        <w:spacing w:before="4"/>
        <w:ind w:left="0" w:firstLine="0"/>
        <w:jc w:val="left"/>
        <w:rPr>
          <w:rFonts w:ascii="Times New Roman" w:hAnsi="Times New Roman" w:cs="Times New Roman"/>
          <w:sz w:val="9"/>
        </w:rPr>
      </w:pPr>
    </w:p>
    <w:p w14:paraId="4B5354CB"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05"/>
        </w:rPr>
        <w:t>frekvencií iba z dôvodov</w:t>
      </w:r>
    </w:p>
    <w:p w14:paraId="56E8CEC1" w14:textId="77777777" w:rsidR="00065A99" w:rsidRPr="0074755D" w:rsidRDefault="006D4F4F">
      <w:pPr>
        <w:pStyle w:val="Odsekzoznamu"/>
        <w:numPr>
          <w:ilvl w:val="0"/>
          <w:numId w:val="118"/>
        </w:numPr>
        <w:tabs>
          <w:tab w:val="left" w:pos="389"/>
        </w:tabs>
        <w:ind w:right="0"/>
        <w:rPr>
          <w:rFonts w:ascii="Times New Roman" w:hAnsi="Times New Roman" w:cs="Times New Roman"/>
          <w:sz w:val="20"/>
        </w:rPr>
      </w:pPr>
      <w:r w:rsidRPr="0074755D">
        <w:rPr>
          <w:rFonts w:ascii="Times New Roman" w:hAnsi="Times New Roman" w:cs="Times New Roman"/>
          <w:w w:val="110"/>
          <w:sz w:val="20"/>
        </w:rPr>
        <w:t>zabezpečenia efektívneho využívania frekvenčného</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spektra,</w:t>
      </w:r>
    </w:p>
    <w:p w14:paraId="3C50A83E" w14:textId="77777777" w:rsidR="00065A99" w:rsidRPr="0074755D" w:rsidRDefault="006D4F4F">
      <w:pPr>
        <w:pStyle w:val="Odsekzoznamu"/>
        <w:numPr>
          <w:ilvl w:val="0"/>
          <w:numId w:val="11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zabránenia škodlivému rušeniu</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alebo</w:t>
      </w:r>
    </w:p>
    <w:p w14:paraId="7D531C19" w14:textId="77777777" w:rsidR="00065A99" w:rsidRPr="0074755D" w:rsidRDefault="006D4F4F">
      <w:pPr>
        <w:pStyle w:val="Odsekzoznamu"/>
        <w:numPr>
          <w:ilvl w:val="0"/>
          <w:numId w:val="118"/>
        </w:numPr>
        <w:tabs>
          <w:tab w:val="left" w:pos="389"/>
        </w:tabs>
        <w:ind w:right="0"/>
        <w:rPr>
          <w:rFonts w:ascii="Times New Roman" w:hAnsi="Times New Roman" w:cs="Times New Roman"/>
          <w:sz w:val="20"/>
        </w:rPr>
      </w:pPr>
      <w:r w:rsidRPr="0074755D">
        <w:rPr>
          <w:rFonts w:ascii="Times New Roman" w:hAnsi="Times New Roman" w:cs="Times New Roman"/>
          <w:w w:val="110"/>
          <w:sz w:val="20"/>
        </w:rPr>
        <w:t>zabezpečenia ochrany verejného</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zdravia.</w:t>
      </w:r>
    </w:p>
    <w:p w14:paraId="7869F985" w14:textId="77777777" w:rsidR="00065A99" w:rsidRPr="0074755D" w:rsidRDefault="00065A99">
      <w:pPr>
        <w:pStyle w:val="Zkladntext"/>
        <w:spacing w:before="9"/>
        <w:ind w:left="0" w:firstLine="0"/>
        <w:jc w:val="left"/>
        <w:rPr>
          <w:rFonts w:ascii="Times New Roman" w:hAnsi="Times New Roman" w:cs="Times New Roman"/>
          <w:sz w:val="12"/>
        </w:rPr>
      </w:pPr>
    </w:p>
    <w:p w14:paraId="149648B3" w14:textId="77777777" w:rsidR="00065A99" w:rsidRPr="0074755D" w:rsidRDefault="006D4F4F">
      <w:pPr>
        <w:pStyle w:val="Nadpis1"/>
        <w:spacing w:before="140"/>
      </w:pPr>
      <w:r w:rsidRPr="0074755D">
        <w:rPr>
          <w:w w:val="130"/>
        </w:rPr>
        <w:t>§ 37</w:t>
      </w:r>
    </w:p>
    <w:p w14:paraId="646FA55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Osobitná odborná spôsobilosť</w:t>
      </w:r>
    </w:p>
    <w:p w14:paraId="2A27AC51" w14:textId="77777777" w:rsidR="00065A99" w:rsidRPr="0074755D" w:rsidRDefault="006D4F4F">
      <w:pPr>
        <w:pStyle w:val="Odsekzoznamu"/>
        <w:numPr>
          <w:ilvl w:val="1"/>
          <w:numId w:val="118"/>
        </w:numPr>
        <w:tabs>
          <w:tab w:val="left" w:pos="660"/>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Obsluhovať vybrané rádiové zariadenia môže len fyzická osoba, ktorá má osobitnú odbornú spôsobilosť  na  ich  obsluhu.  Osobitná  odborná  spôsobilosť  je  súhrn  teoretických  vedomostí     a praktických   skúseností   a znalosť   všeobecne   záväzných   právnych   predpisov   súvisiacich    s obsluhou vybraných rádiových zariadení. Bez osobitnej odbornej spôsobilosti môže fyzická </w:t>
      </w:r>
      <w:r w:rsidRPr="0074755D">
        <w:rPr>
          <w:rFonts w:ascii="Times New Roman" w:hAnsi="Times New Roman" w:cs="Times New Roman"/>
          <w:spacing w:val="-3"/>
          <w:w w:val="110"/>
          <w:sz w:val="20"/>
        </w:rPr>
        <w:t xml:space="preserve">osoba </w:t>
      </w:r>
      <w:r w:rsidRPr="0074755D">
        <w:rPr>
          <w:rFonts w:ascii="Times New Roman" w:hAnsi="Times New Roman" w:cs="Times New Roman"/>
          <w:w w:val="110"/>
          <w:sz w:val="20"/>
        </w:rPr>
        <w:t>obsluhovať také zariadenia pri výcviku a školení len pod dohľadom osoby, ktorá má osobitnú odbornú spôsobilosť. Obsluhu môžu vykonávať aj osoby, ktorým úrad uznal osobitnú odbornú spôsobilosť na obsluhu vybraných rádiových</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zariadení.</w:t>
      </w:r>
    </w:p>
    <w:p w14:paraId="4F0A567F" w14:textId="77777777" w:rsidR="00065A99" w:rsidRPr="0074755D" w:rsidRDefault="006D4F4F">
      <w:pPr>
        <w:pStyle w:val="Odsekzoznamu"/>
        <w:numPr>
          <w:ilvl w:val="1"/>
          <w:numId w:val="118"/>
        </w:numPr>
        <w:tabs>
          <w:tab w:val="left" w:pos="715"/>
        </w:tabs>
        <w:spacing w:before="202"/>
        <w:ind w:firstLine="226"/>
        <w:rPr>
          <w:rFonts w:ascii="Times New Roman" w:hAnsi="Times New Roman" w:cs="Times New Roman"/>
          <w:sz w:val="20"/>
        </w:rPr>
      </w:pPr>
      <w:r w:rsidRPr="0074755D">
        <w:rPr>
          <w:rFonts w:ascii="Times New Roman" w:hAnsi="Times New Roman" w:cs="Times New Roman"/>
          <w:w w:val="110"/>
          <w:sz w:val="20"/>
        </w:rPr>
        <w:t>Osobitnú odbornú spôsobilosť úrad overuje skúškou a vydaním osvedčenia o osobitnej odbornej spôsobilosti. Skúšobnú komisiu zriaďuje a jej členov vymenúva a odvoláva predseda úradu.</w:t>
      </w:r>
    </w:p>
    <w:p w14:paraId="5AA53362" w14:textId="77777777" w:rsidR="00065A99" w:rsidRPr="0074755D" w:rsidRDefault="006D4F4F">
      <w:pPr>
        <w:pStyle w:val="Odsekzoznamu"/>
        <w:numPr>
          <w:ilvl w:val="1"/>
          <w:numId w:val="118"/>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Žiadosť o vydanie osvedčenia osobitnej odbornej spôsobilosti</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obsahuje</w:t>
      </w:r>
    </w:p>
    <w:p w14:paraId="0EB10A00" w14:textId="77777777" w:rsidR="00065A99" w:rsidRPr="0074755D" w:rsidRDefault="006D4F4F">
      <w:pPr>
        <w:pStyle w:val="Odsekzoznamu"/>
        <w:numPr>
          <w:ilvl w:val="0"/>
          <w:numId w:val="117"/>
        </w:numPr>
        <w:tabs>
          <w:tab w:val="left" w:pos="389"/>
        </w:tabs>
        <w:ind w:right="0"/>
        <w:rPr>
          <w:rFonts w:ascii="Times New Roman" w:hAnsi="Times New Roman" w:cs="Times New Roman"/>
          <w:sz w:val="20"/>
        </w:rPr>
      </w:pPr>
      <w:r w:rsidRPr="0074755D">
        <w:rPr>
          <w:rFonts w:ascii="Times New Roman" w:hAnsi="Times New Roman" w:cs="Times New Roman"/>
          <w:w w:val="110"/>
          <w:sz w:val="20"/>
        </w:rPr>
        <w:t>meno, priezvisko, dátum narodenia a titul</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žiadateľa,</w:t>
      </w:r>
    </w:p>
    <w:p w14:paraId="38D95BD8" w14:textId="77777777" w:rsidR="00065A99" w:rsidRPr="0074755D" w:rsidRDefault="006D4F4F">
      <w:pPr>
        <w:pStyle w:val="Odsekzoznamu"/>
        <w:numPr>
          <w:ilvl w:val="0"/>
          <w:numId w:val="117"/>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adresu trvalého pobytu</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žiadateľa,</w:t>
      </w:r>
    </w:p>
    <w:p w14:paraId="05A55001" w14:textId="77777777" w:rsidR="00065A99" w:rsidRPr="0074755D" w:rsidRDefault="006D4F4F">
      <w:pPr>
        <w:pStyle w:val="Odsekzoznamu"/>
        <w:numPr>
          <w:ilvl w:val="0"/>
          <w:numId w:val="117"/>
        </w:numPr>
        <w:tabs>
          <w:tab w:val="left" w:pos="389"/>
        </w:tabs>
        <w:ind w:right="0"/>
        <w:rPr>
          <w:rFonts w:ascii="Times New Roman" w:hAnsi="Times New Roman" w:cs="Times New Roman"/>
          <w:sz w:val="20"/>
        </w:rPr>
      </w:pPr>
      <w:r w:rsidRPr="0074755D">
        <w:rPr>
          <w:rFonts w:ascii="Times New Roman" w:hAnsi="Times New Roman" w:cs="Times New Roman"/>
          <w:w w:val="110"/>
          <w:sz w:val="20"/>
        </w:rPr>
        <w:t>požadovaný druh osvedčenia o osobitnej odbornej</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spôsobilosti,</w:t>
      </w:r>
    </w:p>
    <w:p w14:paraId="31FAE45F" w14:textId="77777777" w:rsidR="00065A99" w:rsidRPr="0074755D" w:rsidRDefault="006D4F4F">
      <w:pPr>
        <w:pStyle w:val="Odsekzoznamu"/>
        <w:numPr>
          <w:ilvl w:val="0"/>
          <w:numId w:val="117"/>
        </w:numPr>
        <w:tabs>
          <w:tab w:val="left" w:pos="389"/>
        </w:tabs>
        <w:ind w:right="0"/>
        <w:rPr>
          <w:rFonts w:ascii="Times New Roman" w:hAnsi="Times New Roman" w:cs="Times New Roman"/>
          <w:sz w:val="20"/>
        </w:rPr>
      </w:pPr>
      <w:r w:rsidRPr="0074755D">
        <w:rPr>
          <w:rFonts w:ascii="Times New Roman" w:hAnsi="Times New Roman" w:cs="Times New Roman"/>
          <w:w w:val="110"/>
          <w:sz w:val="20"/>
        </w:rPr>
        <w:t>dosiahnutý stupeň vzdelania žiadateľa</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a</w:t>
      </w:r>
    </w:p>
    <w:p w14:paraId="0117D839" w14:textId="77777777" w:rsidR="00065A99" w:rsidRPr="0074755D" w:rsidRDefault="006D4F4F">
      <w:pPr>
        <w:pStyle w:val="Odsekzoznamu"/>
        <w:numPr>
          <w:ilvl w:val="0"/>
          <w:numId w:val="117"/>
        </w:numPr>
        <w:tabs>
          <w:tab w:val="left" w:pos="389"/>
        </w:tabs>
        <w:ind w:right="0"/>
        <w:rPr>
          <w:rFonts w:ascii="Times New Roman" w:hAnsi="Times New Roman" w:cs="Times New Roman"/>
          <w:sz w:val="20"/>
        </w:rPr>
      </w:pPr>
      <w:r w:rsidRPr="0074755D">
        <w:rPr>
          <w:rFonts w:ascii="Times New Roman" w:hAnsi="Times New Roman" w:cs="Times New Roman"/>
          <w:w w:val="105"/>
          <w:sz w:val="20"/>
        </w:rPr>
        <w:t>ďalšie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prílohy</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žiadosti</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všeobecne</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záväzného</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právneho</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predpisu,</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ktorý</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vydá</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úrad.</w:t>
      </w:r>
    </w:p>
    <w:p w14:paraId="0ACEAFAB" w14:textId="77777777" w:rsidR="00065A99" w:rsidRPr="0074755D" w:rsidRDefault="006D4F4F">
      <w:pPr>
        <w:pStyle w:val="Odsekzoznamu"/>
        <w:numPr>
          <w:ilvl w:val="1"/>
          <w:numId w:val="118"/>
        </w:numPr>
        <w:tabs>
          <w:tab w:val="left" w:pos="732"/>
        </w:tabs>
        <w:spacing w:before="200"/>
        <w:ind w:firstLine="226"/>
        <w:rPr>
          <w:rFonts w:ascii="Times New Roman" w:hAnsi="Times New Roman" w:cs="Times New Roman"/>
          <w:sz w:val="20"/>
        </w:rPr>
      </w:pPr>
      <w:r w:rsidRPr="0074755D">
        <w:rPr>
          <w:rFonts w:ascii="Times New Roman" w:hAnsi="Times New Roman" w:cs="Times New Roman"/>
          <w:w w:val="110"/>
          <w:sz w:val="20"/>
        </w:rPr>
        <w:t>Povinnosť podľa odseku 1 sa nevzťahuje na obsluhu vybraných rádiových zariadení používaných zložkami ministerstva obrany, ministerstva vnútra a Slovenskou informačnou službou na účely zabezpečenia obrany štátu a bezpečnosti štátu, ochrany verejného poriadku, života, zdravia a</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majetku.</w:t>
      </w:r>
    </w:p>
    <w:p w14:paraId="3635E600" w14:textId="77777777" w:rsidR="00065A99" w:rsidRPr="0074755D" w:rsidRDefault="006D4F4F">
      <w:pPr>
        <w:pStyle w:val="Odsekzoznamu"/>
        <w:numPr>
          <w:ilvl w:val="1"/>
          <w:numId w:val="118"/>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Vybrané rádiové zariadenia</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sú</w:t>
      </w:r>
    </w:p>
    <w:p w14:paraId="4CC559CA" w14:textId="77777777" w:rsidR="00065A99" w:rsidRPr="0074755D" w:rsidRDefault="006D4F4F">
      <w:pPr>
        <w:pStyle w:val="Odsekzoznamu"/>
        <w:numPr>
          <w:ilvl w:val="0"/>
          <w:numId w:val="116"/>
        </w:numPr>
        <w:tabs>
          <w:tab w:val="left" w:pos="389"/>
        </w:tabs>
        <w:rPr>
          <w:rFonts w:ascii="Times New Roman" w:hAnsi="Times New Roman" w:cs="Times New Roman"/>
          <w:sz w:val="20"/>
        </w:rPr>
      </w:pPr>
      <w:r w:rsidRPr="0074755D">
        <w:rPr>
          <w:rFonts w:ascii="Times New Roman" w:hAnsi="Times New Roman" w:cs="Times New Roman"/>
          <w:w w:val="105"/>
          <w:sz w:val="20"/>
        </w:rPr>
        <w:t>rádiová stanica pracujúca v pásmach krátkych vĺn vyhradených pre telegrafnú a telefónnu prevádzku,</w:t>
      </w:r>
    </w:p>
    <w:p w14:paraId="4A127CFD" w14:textId="77777777" w:rsidR="00065A99" w:rsidRPr="0074755D" w:rsidRDefault="006D4F4F">
      <w:pPr>
        <w:pStyle w:val="Odsekzoznamu"/>
        <w:numPr>
          <w:ilvl w:val="0"/>
          <w:numId w:val="116"/>
        </w:numPr>
        <w:tabs>
          <w:tab w:val="left" w:pos="389"/>
        </w:tabs>
        <w:ind w:right="0"/>
        <w:rPr>
          <w:rFonts w:ascii="Times New Roman" w:hAnsi="Times New Roman" w:cs="Times New Roman"/>
          <w:sz w:val="20"/>
        </w:rPr>
      </w:pPr>
      <w:r w:rsidRPr="0074755D">
        <w:rPr>
          <w:rFonts w:ascii="Times New Roman" w:hAnsi="Times New Roman" w:cs="Times New Roman"/>
          <w:w w:val="110"/>
          <w:sz w:val="20"/>
        </w:rPr>
        <w:t>lietadlová</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stanica,</w:t>
      </w:r>
    </w:p>
    <w:p w14:paraId="4251D13F" w14:textId="77777777" w:rsidR="00065A99" w:rsidRPr="0074755D" w:rsidRDefault="006D4F4F">
      <w:pPr>
        <w:pStyle w:val="Odsekzoznamu"/>
        <w:numPr>
          <w:ilvl w:val="0"/>
          <w:numId w:val="116"/>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lietadlová zemská</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stanica,</w:t>
      </w:r>
    </w:p>
    <w:p w14:paraId="57D547D6" w14:textId="77777777" w:rsidR="00065A99" w:rsidRPr="0074755D" w:rsidRDefault="006D4F4F">
      <w:pPr>
        <w:pStyle w:val="Odsekzoznamu"/>
        <w:numPr>
          <w:ilvl w:val="0"/>
          <w:numId w:val="116"/>
        </w:numPr>
        <w:tabs>
          <w:tab w:val="left" w:pos="389"/>
        </w:tabs>
        <w:ind w:right="0"/>
        <w:rPr>
          <w:rFonts w:ascii="Times New Roman" w:hAnsi="Times New Roman" w:cs="Times New Roman"/>
          <w:sz w:val="20"/>
        </w:rPr>
      </w:pPr>
      <w:r w:rsidRPr="0074755D">
        <w:rPr>
          <w:rFonts w:ascii="Times New Roman" w:hAnsi="Times New Roman" w:cs="Times New Roman"/>
          <w:w w:val="115"/>
          <w:sz w:val="20"/>
        </w:rPr>
        <w:t>letecká</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stanica,</w:t>
      </w:r>
    </w:p>
    <w:p w14:paraId="2C31B070" w14:textId="77777777" w:rsidR="00065A99" w:rsidRPr="0074755D" w:rsidRDefault="006D4F4F">
      <w:pPr>
        <w:pStyle w:val="Odsekzoznamu"/>
        <w:numPr>
          <w:ilvl w:val="0"/>
          <w:numId w:val="116"/>
        </w:numPr>
        <w:tabs>
          <w:tab w:val="left" w:pos="389"/>
        </w:tabs>
        <w:ind w:right="0"/>
        <w:rPr>
          <w:rFonts w:ascii="Times New Roman" w:hAnsi="Times New Roman" w:cs="Times New Roman"/>
          <w:sz w:val="20"/>
        </w:rPr>
      </w:pPr>
      <w:r w:rsidRPr="0074755D">
        <w:rPr>
          <w:rFonts w:ascii="Times New Roman" w:hAnsi="Times New Roman" w:cs="Times New Roman"/>
          <w:w w:val="115"/>
          <w:sz w:val="20"/>
        </w:rPr>
        <w:t>letecká zemská</w:t>
      </w:r>
      <w:r w:rsidRPr="0074755D">
        <w:rPr>
          <w:rFonts w:ascii="Times New Roman" w:hAnsi="Times New Roman" w:cs="Times New Roman"/>
          <w:spacing w:val="12"/>
          <w:w w:val="115"/>
          <w:sz w:val="20"/>
        </w:rPr>
        <w:t xml:space="preserve"> </w:t>
      </w:r>
      <w:r w:rsidRPr="0074755D">
        <w:rPr>
          <w:rFonts w:ascii="Times New Roman" w:hAnsi="Times New Roman" w:cs="Times New Roman"/>
          <w:w w:val="115"/>
          <w:sz w:val="20"/>
        </w:rPr>
        <w:t>stanica,</w:t>
      </w:r>
    </w:p>
    <w:p w14:paraId="094A8E69" w14:textId="77777777" w:rsidR="00065A99" w:rsidRPr="0074755D" w:rsidRDefault="006D4F4F">
      <w:pPr>
        <w:pStyle w:val="Odsekzoznamu"/>
        <w:numPr>
          <w:ilvl w:val="0"/>
          <w:numId w:val="116"/>
        </w:numPr>
        <w:tabs>
          <w:tab w:val="left" w:pos="389"/>
        </w:tabs>
        <w:ind w:right="0"/>
        <w:rPr>
          <w:rFonts w:ascii="Times New Roman" w:hAnsi="Times New Roman" w:cs="Times New Roman"/>
          <w:sz w:val="20"/>
        </w:rPr>
      </w:pPr>
      <w:r w:rsidRPr="0074755D">
        <w:rPr>
          <w:rFonts w:ascii="Times New Roman" w:hAnsi="Times New Roman" w:cs="Times New Roman"/>
          <w:w w:val="115"/>
          <w:sz w:val="20"/>
        </w:rPr>
        <w:t>lodná</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stanica,</w:t>
      </w:r>
    </w:p>
    <w:p w14:paraId="0C45FDD5" w14:textId="77777777" w:rsidR="00065A99" w:rsidRPr="0074755D" w:rsidRDefault="006D4F4F">
      <w:pPr>
        <w:pStyle w:val="Odsekzoznamu"/>
        <w:numPr>
          <w:ilvl w:val="0"/>
          <w:numId w:val="116"/>
        </w:numPr>
        <w:tabs>
          <w:tab w:val="left" w:pos="389"/>
        </w:tabs>
        <w:ind w:right="0"/>
        <w:rPr>
          <w:rFonts w:ascii="Times New Roman" w:hAnsi="Times New Roman" w:cs="Times New Roman"/>
          <w:sz w:val="20"/>
        </w:rPr>
      </w:pPr>
      <w:r w:rsidRPr="0074755D">
        <w:rPr>
          <w:rFonts w:ascii="Times New Roman" w:hAnsi="Times New Roman" w:cs="Times New Roman"/>
          <w:w w:val="110"/>
          <w:sz w:val="20"/>
        </w:rPr>
        <w:t>lodná zemská</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stanica,</w:t>
      </w:r>
    </w:p>
    <w:p w14:paraId="742783E1" w14:textId="77777777" w:rsidR="00065A99" w:rsidRPr="0074755D" w:rsidRDefault="006D4F4F">
      <w:pPr>
        <w:pStyle w:val="Odsekzoznamu"/>
        <w:numPr>
          <w:ilvl w:val="0"/>
          <w:numId w:val="116"/>
        </w:numPr>
        <w:tabs>
          <w:tab w:val="left" w:pos="389"/>
        </w:tabs>
        <w:spacing w:before="101"/>
        <w:ind w:right="0"/>
        <w:rPr>
          <w:rFonts w:ascii="Times New Roman" w:hAnsi="Times New Roman" w:cs="Times New Roman"/>
          <w:sz w:val="20"/>
        </w:rPr>
      </w:pPr>
      <w:r w:rsidRPr="0074755D">
        <w:rPr>
          <w:rFonts w:ascii="Times New Roman" w:hAnsi="Times New Roman" w:cs="Times New Roman"/>
          <w:w w:val="115"/>
          <w:sz w:val="20"/>
        </w:rPr>
        <w:t>pobrežná</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stanica,</w:t>
      </w:r>
    </w:p>
    <w:p w14:paraId="2AFB5516" w14:textId="77777777" w:rsidR="00065A99" w:rsidRPr="0074755D" w:rsidRDefault="006D4F4F">
      <w:pPr>
        <w:pStyle w:val="Odsekzoznamu"/>
        <w:numPr>
          <w:ilvl w:val="0"/>
          <w:numId w:val="116"/>
        </w:numPr>
        <w:tabs>
          <w:tab w:val="left" w:pos="389"/>
        </w:tabs>
        <w:ind w:right="0"/>
        <w:rPr>
          <w:rFonts w:ascii="Times New Roman" w:hAnsi="Times New Roman" w:cs="Times New Roman"/>
          <w:sz w:val="20"/>
        </w:rPr>
      </w:pPr>
      <w:r w:rsidRPr="0074755D">
        <w:rPr>
          <w:rFonts w:ascii="Times New Roman" w:hAnsi="Times New Roman" w:cs="Times New Roman"/>
          <w:w w:val="115"/>
          <w:sz w:val="20"/>
        </w:rPr>
        <w:t>amatérska</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stanica.</w:t>
      </w:r>
    </w:p>
    <w:p w14:paraId="06FBFAB2" w14:textId="77777777" w:rsidR="00065A99" w:rsidRPr="0074755D" w:rsidRDefault="006D4F4F">
      <w:pPr>
        <w:pStyle w:val="Odsekzoznamu"/>
        <w:numPr>
          <w:ilvl w:val="1"/>
          <w:numId w:val="118"/>
        </w:numPr>
        <w:tabs>
          <w:tab w:val="left" w:pos="656"/>
        </w:tabs>
        <w:spacing w:before="200"/>
        <w:ind w:firstLine="226"/>
        <w:rPr>
          <w:rFonts w:ascii="Times New Roman" w:hAnsi="Times New Roman" w:cs="Times New Roman"/>
          <w:sz w:val="20"/>
        </w:rPr>
      </w:pPr>
      <w:r w:rsidRPr="0074755D">
        <w:rPr>
          <w:rFonts w:ascii="Times New Roman" w:hAnsi="Times New Roman" w:cs="Times New Roman"/>
          <w:w w:val="110"/>
          <w:sz w:val="20"/>
        </w:rPr>
        <w:t>Podrobnosti o vybraných rádiových zariadeniach, o zriaďovaní skúšobnej komisie, o obsahu, rozsahu a priebehu skúšky a o osvedčeniach osobitnej odbornej spôsobilosti ustanoví všeobecne záväzný právny predpis, ktorý vydá</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úrad.</w:t>
      </w:r>
    </w:p>
    <w:p w14:paraId="0BCD4001"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C1D28D3" w14:textId="77777777" w:rsidR="00065A99" w:rsidRPr="0074755D" w:rsidRDefault="00065A99">
      <w:pPr>
        <w:pStyle w:val="Zkladntext"/>
        <w:spacing w:before="2"/>
        <w:ind w:left="0" w:firstLine="0"/>
        <w:jc w:val="left"/>
        <w:rPr>
          <w:rFonts w:ascii="Times New Roman" w:hAnsi="Times New Roman" w:cs="Times New Roman"/>
          <w:sz w:val="24"/>
        </w:rPr>
      </w:pPr>
    </w:p>
    <w:p w14:paraId="65B404E9" w14:textId="77777777" w:rsidR="00065A99" w:rsidRPr="0074755D" w:rsidRDefault="006D4F4F">
      <w:pPr>
        <w:pStyle w:val="Odsekzoznamu"/>
        <w:numPr>
          <w:ilvl w:val="1"/>
          <w:numId w:val="118"/>
        </w:numPr>
        <w:tabs>
          <w:tab w:val="left" w:pos="719"/>
        </w:tabs>
        <w:spacing w:before="104"/>
        <w:ind w:firstLine="226"/>
        <w:rPr>
          <w:rFonts w:ascii="Times New Roman" w:hAnsi="Times New Roman" w:cs="Times New Roman"/>
          <w:sz w:val="20"/>
        </w:rPr>
      </w:pPr>
      <w:r w:rsidRPr="0074755D">
        <w:rPr>
          <w:rFonts w:ascii="Times New Roman" w:hAnsi="Times New Roman" w:cs="Times New Roman"/>
          <w:w w:val="110"/>
          <w:sz w:val="20"/>
        </w:rPr>
        <w:t xml:space="preserve">Fyzická osoba, ktorá bude obsluhovať vybrané rádiové zariadenie na lodiach povinne vybavených zariadeniami globálneho námorného tiesňového a bezpečnostného systému </w:t>
      </w:r>
      <w:r w:rsidRPr="0074755D">
        <w:rPr>
          <w:rFonts w:ascii="Times New Roman" w:hAnsi="Times New Roman" w:cs="Times New Roman"/>
          <w:spacing w:val="-3"/>
          <w:w w:val="110"/>
          <w:sz w:val="20"/>
        </w:rPr>
        <w:t xml:space="preserve">(GMDSS), </w:t>
      </w:r>
      <w:r w:rsidRPr="0074755D">
        <w:rPr>
          <w:rFonts w:ascii="Times New Roman" w:hAnsi="Times New Roman" w:cs="Times New Roman"/>
          <w:w w:val="110"/>
          <w:sz w:val="20"/>
        </w:rPr>
        <w:t>je povinná pred vykonaním skúšky absolvovať praktický výcvik v školiacom stredisku uznanom medzinárodnou námornou organizáciou. Fyzická osoba, ktorá bude obsluhovať vybrané rádiové zariadenie vybavené zariadeniami GMDSS na lodiach, ktoré nie sú povinne týmito zariadeniami vybavené, je povinná pred vykonaním skúšky absolvovať praktický výcvik v školiacom stredisku uznanom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ministerstvom.</w:t>
      </w:r>
    </w:p>
    <w:p w14:paraId="462D4BD1" w14:textId="77777777" w:rsidR="00065A99" w:rsidRPr="0074755D" w:rsidRDefault="006D4F4F">
      <w:pPr>
        <w:pStyle w:val="Odsekzoznamu"/>
        <w:numPr>
          <w:ilvl w:val="1"/>
          <w:numId w:val="118"/>
        </w:numPr>
        <w:tabs>
          <w:tab w:val="left" w:pos="658"/>
        </w:tabs>
        <w:spacing w:before="201"/>
        <w:ind w:firstLine="226"/>
        <w:rPr>
          <w:rFonts w:ascii="Times New Roman" w:hAnsi="Times New Roman" w:cs="Times New Roman"/>
          <w:sz w:val="20"/>
        </w:rPr>
      </w:pPr>
      <w:r w:rsidRPr="0074755D">
        <w:rPr>
          <w:rFonts w:ascii="Times New Roman" w:hAnsi="Times New Roman" w:cs="Times New Roman"/>
          <w:w w:val="110"/>
          <w:sz w:val="20"/>
        </w:rPr>
        <w:t>Technické a prevádzkové podmienky amatérskej stanice ustanoví všeobecne záväzný právny predpis, ktorý vydá</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úrad.</w:t>
      </w:r>
    </w:p>
    <w:p w14:paraId="52C25D5A" w14:textId="77777777" w:rsidR="00065A99" w:rsidRPr="0074755D" w:rsidRDefault="006D4F4F">
      <w:pPr>
        <w:pStyle w:val="Odsekzoznamu"/>
        <w:numPr>
          <w:ilvl w:val="1"/>
          <w:numId w:val="118"/>
        </w:numPr>
        <w:tabs>
          <w:tab w:val="left" w:pos="668"/>
        </w:tabs>
        <w:spacing w:before="200"/>
        <w:ind w:firstLine="226"/>
        <w:rPr>
          <w:rFonts w:ascii="Times New Roman" w:hAnsi="Times New Roman" w:cs="Times New Roman"/>
          <w:sz w:val="20"/>
        </w:rPr>
      </w:pPr>
      <w:r w:rsidRPr="0074755D">
        <w:rPr>
          <w:rFonts w:ascii="Times New Roman" w:hAnsi="Times New Roman" w:cs="Times New Roman"/>
          <w:w w:val="110"/>
          <w:sz w:val="20"/>
        </w:rPr>
        <w:t>Žiadateľ o individuálne povolenie na používanie frekvencií pre amatérsku stanicu musí byť držiteľom osvedčenia o osobitnej odbornej spôsobilosti operátora amatérskych</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staníc.</w:t>
      </w:r>
    </w:p>
    <w:p w14:paraId="05842A07" w14:textId="77777777" w:rsidR="00065A99" w:rsidRPr="0074755D" w:rsidRDefault="006D4F4F">
      <w:pPr>
        <w:pStyle w:val="Odsekzoznamu"/>
        <w:numPr>
          <w:ilvl w:val="1"/>
          <w:numId w:val="118"/>
        </w:numPr>
        <w:tabs>
          <w:tab w:val="left" w:pos="78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dôjde k strate, odcudzeniu, znehodnoteniu osvedčenia alebo zmene údajov v osvedčení o osobitnej odbornej spôsobilosti, úrad vydá na základe žiadosti držiteľa osvedčenia nové osvedčenie bez overenia osobitnej odbornej spôsobilosti skúškou. Na žiadosť o vydanie nového osvedčenia osobitnej odbornej spôsobilosti a na jeho vydanie sa primerane vzťahujú odseky 3 a </w:t>
      </w:r>
      <w:r w:rsidRPr="0074755D">
        <w:rPr>
          <w:rFonts w:ascii="Times New Roman" w:hAnsi="Times New Roman" w:cs="Times New Roman"/>
          <w:spacing w:val="-8"/>
          <w:w w:val="110"/>
          <w:sz w:val="20"/>
        </w:rPr>
        <w:t xml:space="preserve">6. </w:t>
      </w:r>
      <w:r w:rsidRPr="0074755D">
        <w:rPr>
          <w:rFonts w:ascii="Times New Roman" w:hAnsi="Times New Roman" w:cs="Times New Roman"/>
          <w:w w:val="110"/>
          <w:sz w:val="20"/>
        </w:rPr>
        <w:t xml:space="preserve">Fyzická  osoba,  ktorá  požiada  o vydanie  nového  osvedčenia  osobitnej  odbornej  spôsobilosti      z dôvodu zmeny údajov, je povinná predložiť doklad potvrdzujúci nový údaj. Vydaním </w:t>
      </w:r>
      <w:r w:rsidRPr="0074755D">
        <w:rPr>
          <w:rFonts w:ascii="Times New Roman" w:hAnsi="Times New Roman" w:cs="Times New Roman"/>
          <w:spacing w:val="-3"/>
          <w:w w:val="110"/>
          <w:sz w:val="20"/>
        </w:rPr>
        <w:t xml:space="preserve">nového  </w:t>
      </w:r>
      <w:r w:rsidRPr="0074755D">
        <w:rPr>
          <w:rFonts w:ascii="Times New Roman" w:hAnsi="Times New Roman" w:cs="Times New Roman"/>
          <w:w w:val="110"/>
          <w:sz w:val="20"/>
        </w:rPr>
        <w:t>osvedčenia o osobitnej odbornej spôsobilosti sa pôvodné osvedčenie osobitnej odbornej</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spôsobilosti stáva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neplatným.</w:t>
      </w:r>
    </w:p>
    <w:p w14:paraId="3A4D0A56" w14:textId="77777777" w:rsidR="00065A99" w:rsidRPr="0074755D" w:rsidRDefault="006D4F4F">
      <w:pPr>
        <w:pStyle w:val="Nadpis1"/>
        <w:spacing w:before="212" w:line="309" w:lineRule="auto"/>
        <w:ind w:left="3855" w:right="3853"/>
      </w:pPr>
      <w:r w:rsidRPr="0074755D">
        <w:t>PIATA HLAVA DOHĽAD</w:t>
      </w:r>
    </w:p>
    <w:p w14:paraId="38925D22" w14:textId="77777777" w:rsidR="00065A99" w:rsidRPr="0074755D" w:rsidRDefault="006D4F4F">
      <w:pPr>
        <w:spacing w:before="243"/>
        <w:ind w:left="105" w:right="105"/>
        <w:jc w:val="center"/>
        <w:rPr>
          <w:rFonts w:ascii="Times New Roman" w:hAnsi="Times New Roman" w:cs="Times New Roman"/>
          <w:b/>
          <w:sz w:val="20"/>
        </w:rPr>
      </w:pPr>
      <w:r w:rsidRPr="0074755D">
        <w:rPr>
          <w:rFonts w:ascii="Times New Roman" w:hAnsi="Times New Roman" w:cs="Times New Roman"/>
          <w:b/>
          <w:w w:val="130"/>
          <w:sz w:val="20"/>
        </w:rPr>
        <w:t>§ 38</w:t>
      </w:r>
    </w:p>
    <w:p w14:paraId="620BBDA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Rozsah a opatrenia dohľadu</w:t>
      </w:r>
    </w:p>
    <w:p w14:paraId="7777F434" w14:textId="77777777" w:rsidR="00065A99" w:rsidRPr="0074755D" w:rsidRDefault="006D4F4F">
      <w:pPr>
        <w:pStyle w:val="Odsekzoznamu"/>
        <w:numPr>
          <w:ilvl w:val="0"/>
          <w:numId w:val="115"/>
        </w:numPr>
        <w:tabs>
          <w:tab w:val="left" w:pos="758"/>
        </w:tabs>
        <w:spacing w:before="215"/>
        <w:ind w:firstLine="226"/>
        <w:rPr>
          <w:rFonts w:ascii="Times New Roman" w:hAnsi="Times New Roman" w:cs="Times New Roman"/>
          <w:sz w:val="20"/>
        </w:rPr>
      </w:pPr>
      <w:r w:rsidRPr="0074755D">
        <w:rPr>
          <w:rFonts w:ascii="Times New Roman" w:hAnsi="Times New Roman" w:cs="Times New Roman"/>
          <w:w w:val="110"/>
          <w:sz w:val="20"/>
        </w:rPr>
        <w:t xml:space="preserve">Dohľad vykonáva úrad prostredníctvom svojich poverených zamestnancov z vlastnej iniciatívy alebo na podnet tretej osoby. Ak je to odôvodnené osobitnou povahou dohľadu, na jeho vykonanie môže úrad prizvať zamestnancov iného orgánu verejnej správy a právnickej osoby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fyzické osoby s ich súhlasom (ďalej len „prizvaná osoba“). Prizvaná osoba má pri výkone štátneho dohľadu rovnaké práva a povinnosti ako poverení zamestnanci úradu. Účasť prizvanej osoby na výkone dohľadu je iným úkonom vo všeobecnom záujme. Prizvanou osobou nemôže byť </w:t>
      </w:r>
      <w:r w:rsidRPr="0074755D">
        <w:rPr>
          <w:rFonts w:ascii="Times New Roman" w:hAnsi="Times New Roman" w:cs="Times New Roman"/>
          <w:spacing w:val="-3"/>
          <w:w w:val="110"/>
          <w:sz w:val="20"/>
        </w:rPr>
        <w:t xml:space="preserve">podnik, </w:t>
      </w:r>
      <w:r w:rsidRPr="0074755D">
        <w:rPr>
          <w:rFonts w:ascii="Times New Roman" w:hAnsi="Times New Roman" w:cs="Times New Roman"/>
          <w:w w:val="110"/>
          <w:sz w:val="20"/>
        </w:rPr>
        <w:t xml:space="preserve">jeho zamestnanec alebo osoba, ktorá so zreteľom na pomer k vykonávanému dohľadu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vzhľadom na pomer ku kontrolovanej osobe môže byť zaujatá. Prizvaná osoba nesmie poskytovať informácie, o ktorých sa dozvedela pri výkone dohľadu alebo v súvislosti s ním. Priame náklady, ktoré vzniknú prizvanej osobe s výkonom štátneho dohľadu, uhrádza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úrad.</w:t>
      </w:r>
    </w:p>
    <w:p w14:paraId="4FE059BD" w14:textId="77777777" w:rsidR="00065A99" w:rsidRPr="0074755D" w:rsidRDefault="006D4F4F">
      <w:pPr>
        <w:pStyle w:val="Odsekzoznamu"/>
        <w:numPr>
          <w:ilvl w:val="0"/>
          <w:numId w:val="115"/>
        </w:numPr>
        <w:tabs>
          <w:tab w:val="left" w:pos="641"/>
        </w:tabs>
        <w:spacing w:before="202"/>
        <w:ind w:left="640" w:right="0" w:hanging="309"/>
        <w:rPr>
          <w:rFonts w:ascii="Times New Roman" w:hAnsi="Times New Roman" w:cs="Times New Roman"/>
          <w:sz w:val="20"/>
        </w:rPr>
      </w:pPr>
      <w:r w:rsidRPr="0074755D">
        <w:rPr>
          <w:rFonts w:ascii="Times New Roman" w:hAnsi="Times New Roman" w:cs="Times New Roman"/>
          <w:w w:val="115"/>
          <w:sz w:val="20"/>
        </w:rPr>
        <w:t>Dohľad sa</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uskutočňuje</w:t>
      </w:r>
    </w:p>
    <w:p w14:paraId="6CDF8265" w14:textId="77777777" w:rsidR="00065A99" w:rsidRPr="0074755D" w:rsidRDefault="006D4F4F">
      <w:pPr>
        <w:pStyle w:val="Odsekzoznamu"/>
        <w:numPr>
          <w:ilvl w:val="0"/>
          <w:numId w:val="114"/>
        </w:numPr>
        <w:tabs>
          <w:tab w:val="left" w:pos="389"/>
        </w:tabs>
        <w:rPr>
          <w:rFonts w:ascii="Times New Roman" w:hAnsi="Times New Roman" w:cs="Times New Roman"/>
          <w:sz w:val="20"/>
        </w:rPr>
      </w:pPr>
      <w:r w:rsidRPr="0074755D">
        <w:rPr>
          <w:rFonts w:ascii="Times New Roman" w:hAnsi="Times New Roman" w:cs="Times New Roman"/>
          <w:w w:val="105"/>
          <w:sz w:val="20"/>
        </w:rPr>
        <w:t>kontrolou plnenia povinností okrem povinnosti uvedenej v § 41 ods. 6  a  podmienok  určených týmto zákonom, všeobecnými povoleniami,  rozhodnutiami  úradu,  všeobecne  záväznými právnymi predpismi vydanými podľa tohto zákona a kontrolou dodržiavania povinností,  obmedzení a podmienok, ak to ustanovuje  osobitný  predpis</w:t>
      </w:r>
      <w:r w:rsidRPr="0074755D">
        <w:rPr>
          <w:rFonts w:ascii="Times New Roman" w:hAnsi="Times New Roman" w:cs="Times New Roman"/>
          <w:w w:val="105"/>
          <w:position w:val="5"/>
          <w:sz w:val="10"/>
        </w:rPr>
        <w:t>33</w:t>
      </w:r>
      <w:r w:rsidRPr="0074755D">
        <w:rPr>
          <w:rFonts w:ascii="Times New Roman" w:hAnsi="Times New Roman" w:cs="Times New Roman"/>
          <w:w w:val="105"/>
          <w:sz w:val="18"/>
        </w:rPr>
        <w:t>)</w:t>
      </w:r>
      <w:r w:rsidRPr="0074755D">
        <w:rPr>
          <w:rFonts w:ascii="Times New Roman" w:hAnsi="Times New Roman" w:cs="Times New Roman"/>
          <w:spacing w:val="47"/>
          <w:w w:val="105"/>
          <w:sz w:val="18"/>
        </w:rPr>
        <w:t xml:space="preserve"> </w:t>
      </w:r>
      <w:r w:rsidRPr="0074755D">
        <w:rPr>
          <w:rFonts w:ascii="Times New Roman" w:hAnsi="Times New Roman" w:cs="Times New Roman"/>
          <w:w w:val="105"/>
          <w:sz w:val="20"/>
        </w:rPr>
        <w:t xml:space="preserve">alebo  medzinárodná  </w:t>
      </w:r>
      <w:r w:rsidRPr="0074755D">
        <w:rPr>
          <w:rFonts w:ascii="Times New Roman" w:hAnsi="Times New Roman" w:cs="Times New Roman"/>
          <w:spacing w:val="-3"/>
          <w:w w:val="105"/>
          <w:sz w:val="20"/>
        </w:rPr>
        <w:t xml:space="preserve">zmluva,  </w:t>
      </w:r>
      <w:r w:rsidRPr="0074755D">
        <w:rPr>
          <w:rFonts w:ascii="Times New Roman" w:hAnsi="Times New Roman" w:cs="Times New Roman"/>
          <w:w w:val="105"/>
          <w:sz w:val="20"/>
        </w:rPr>
        <w:t>ktorou je Slovenská republika viazaná,</w:t>
      </w:r>
    </w:p>
    <w:p w14:paraId="559A5B9E" w14:textId="77777777" w:rsidR="00065A99" w:rsidRPr="0074755D" w:rsidRDefault="006D4F4F">
      <w:pPr>
        <w:pStyle w:val="Odsekzoznamu"/>
        <w:numPr>
          <w:ilvl w:val="0"/>
          <w:numId w:val="11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opatreniami na odstránenie zistených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nedostatkov,</w:t>
      </w:r>
    </w:p>
    <w:p w14:paraId="1DB9B137" w14:textId="77777777" w:rsidR="00065A99" w:rsidRPr="0074755D" w:rsidRDefault="006D4F4F">
      <w:pPr>
        <w:pStyle w:val="Odsekzoznamu"/>
        <w:numPr>
          <w:ilvl w:val="0"/>
          <w:numId w:val="114"/>
        </w:numPr>
        <w:tabs>
          <w:tab w:val="left" w:pos="389"/>
        </w:tabs>
        <w:rPr>
          <w:rFonts w:ascii="Times New Roman" w:hAnsi="Times New Roman" w:cs="Times New Roman"/>
          <w:sz w:val="20"/>
        </w:rPr>
      </w:pPr>
      <w:r w:rsidRPr="0074755D">
        <w:rPr>
          <w:rFonts w:ascii="Times New Roman" w:hAnsi="Times New Roman" w:cs="Times New Roman"/>
          <w:w w:val="110"/>
          <w:sz w:val="20"/>
        </w:rPr>
        <w:t>ochranou proti rušeniu vrátane sledovania a zisťovania zdroja rušenia prevádzky sietí, služieb   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zariadení,</w:t>
      </w:r>
    </w:p>
    <w:p w14:paraId="77D04546" w14:textId="77777777" w:rsidR="00065A99" w:rsidRPr="0074755D" w:rsidRDefault="006D4F4F">
      <w:pPr>
        <w:pStyle w:val="Odsekzoznamu"/>
        <w:numPr>
          <w:ilvl w:val="0"/>
          <w:numId w:val="114"/>
        </w:numPr>
        <w:tabs>
          <w:tab w:val="left" w:pos="389"/>
        </w:tabs>
        <w:ind w:right="0"/>
        <w:rPr>
          <w:rFonts w:ascii="Times New Roman" w:hAnsi="Times New Roman" w:cs="Times New Roman"/>
          <w:sz w:val="20"/>
        </w:rPr>
      </w:pPr>
      <w:r w:rsidRPr="0074755D">
        <w:rPr>
          <w:rFonts w:ascii="Times New Roman" w:hAnsi="Times New Roman" w:cs="Times New Roman"/>
          <w:w w:val="110"/>
          <w:sz w:val="20"/>
        </w:rPr>
        <w:t>ukladaním ochranných opatrení podľa §</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39.</w:t>
      </w:r>
    </w:p>
    <w:p w14:paraId="0BFE7469" w14:textId="77777777" w:rsidR="00065A99" w:rsidRPr="0074755D" w:rsidRDefault="006D4F4F">
      <w:pPr>
        <w:pStyle w:val="Odsekzoznamu"/>
        <w:numPr>
          <w:ilvl w:val="0"/>
          <w:numId w:val="115"/>
        </w:numPr>
        <w:tabs>
          <w:tab w:val="left" w:pos="686"/>
        </w:tabs>
        <w:spacing w:before="200"/>
        <w:ind w:left="685" w:right="0" w:hanging="354"/>
        <w:rPr>
          <w:rFonts w:ascii="Times New Roman" w:hAnsi="Times New Roman" w:cs="Times New Roman"/>
          <w:sz w:val="20"/>
        </w:rPr>
      </w:pPr>
      <w:r w:rsidRPr="0074755D">
        <w:rPr>
          <w:rFonts w:ascii="Times New Roman" w:hAnsi="Times New Roman" w:cs="Times New Roman"/>
          <w:w w:val="105"/>
          <w:sz w:val="20"/>
        </w:rPr>
        <w:t>Ak</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úrad</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pri</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výkone</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dohľadu</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nad</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dodržiavaním</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povinností</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65</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zistí,</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že</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zariadenie</w:t>
      </w:r>
    </w:p>
    <w:p w14:paraId="3BC49BDD"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09C3E36" w14:textId="77777777" w:rsidR="00065A99" w:rsidRPr="0074755D" w:rsidRDefault="00065A99">
      <w:pPr>
        <w:pStyle w:val="Zkladntext"/>
        <w:spacing w:before="4"/>
        <w:ind w:left="0" w:firstLine="0"/>
        <w:jc w:val="left"/>
        <w:rPr>
          <w:rFonts w:ascii="Times New Roman" w:hAnsi="Times New Roman" w:cs="Times New Roman"/>
          <w:sz w:val="9"/>
        </w:rPr>
      </w:pPr>
    </w:p>
    <w:p w14:paraId="050B57B1" w14:textId="77777777" w:rsidR="00065A99" w:rsidRPr="0074755D" w:rsidRDefault="006D4F4F">
      <w:pPr>
        <w:pStyle w:val="Zkladntext"/>
        <w:spacing w:before="104"/>
        <w:ind w:firstLine="0"/>
        <w:jc w:val="left"/>
        <w:rPr>
          <w:rFonts w:ascii="Times New Roman" w:hAnsi="Times New Roman" w:cs="Times New Roman"/>
          <w:sz w:val="18"/>
        </w:rPr>
      </w:pPr>
      <w:r w:rsidRPr="0074755D">
        <w:rPr>
          <w:rFonts w:ascii="Times New Roman" w:hAnsi="Times New Roman" w:cs="Times New Roman"/>
          <w:w w:val="110"/>
        </w:rPr>
        <w:t>nespĺňa technické požiadavky podľa osobitných predpisov,</w:t>
      </w:r>
      <w:r w:rsidRPr="0074755D">
        <w:rPr>
          <w:rFonts w:ascii="Times New Roman" w:hAnsi="Times New Roman" w:cs="Times New Roman"/>
          <w:w w:val="110"/>
          <w:position w:val="5"/>
          <w:sz w:val="10"/>
        </w:rPr>
        <w:t>31b</w:t>
      </w:r>
      <w:r w:rsidRPr="0074755D">
        <w:rPr>
          <w:rFonts w:ascii="Times New Roman" w:hAnsi="Times New Roman" w:cs="Times New Roman"/>
          <w:w w:val="110"/>
          <w:sz w:val="18"/>
        </w:rPr>
        <w:t xml:space="preserve">) </w:t>
      </w:r>
      <w:r w:rsidRPr="0074755D">
        <w:rPr>
          <w:rFonts w:ascii="Times New Roman" w:hAnsi="Times New Roman" w:cs="Times New Roman"/>
          <w:w w:val="110"/>
        </w:rPr>
        <w:t>upovedomí o tom orgán, ktorý vykonáva dohľad nad sprístupňovaním zariadenia na trhu.</w:t>
      </w:r>
      <w:r w:rsidRPr="0074755D">
        <w:rPr>
          <w:rFonts w:ascii="Times New Roman" w:hAnsi="Times New Roman" w:cs="Times New Roman"/>
          <w:w w:val="110"/>
          <w:position w:val="5"/>
          <w:sz w:val="10"/>
        </w:rPr>
        <w:t>31c</w:t>
      </w:r>
      <w:r w:rsidRPr="0074755D">
        <w:rPr>
          <w:rFonts w:ascii="Times New Roman" w:hAnsi="Times New Roman" w:cs="Times New Roman"/>
          <w:w w:val="110"/>
          <w:sz w:val="18"/>
        </w:rPr>
        <w:t>)</w:t>
      </w:r>
    </w:p>
    <w:p w14:paraId="1F2FCC03" w14:textId="77777777" w:rsidR="00065A99" w:rsidRPr="0074755D" w:rsidRDefault="006D4F4F">
      <w:pPr>
        <w:pStyle w:val="Odsekzoznamu"/>
        <w:numPr>
          <w:ilvl w:val="0"/>
          <w:numId w:val="115"/>
        </w:numPr>
        <w:tabs>
          <w:tab w:val="left" w:pos="674"/>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Kontrolovanou osobou môže byť podnik alebo iná osoba, ktorá má povinnosti podľa </w:t>
      </w:r>
      <w:r w:rsidRPr="0074755D">
        <w:rPr>
          <w:rFonts w:ascii="Times New Roman" w:hAnsi="Times New Roman" w:cs="Times New Roman"/>
          <w:spacing w:val="-3"/>
          <w:w w:val="105"/>
          <w:sz w:val="20"/>
        </w:rPr>
        <w:t xml:space="preserve">tohto </w:t>
      </w:r>
      <w:r w:rsidRPr="0074755D">
        <w:rPr>
          <w:rFonts w:ascii="Times New Roman" w:hAnsi="Times New Roman" w:cs="Times New Roman"/>
          <w:w w:val="105"/>
          <w:sz w:val="20"/>
        </w:rPr>
        <w:t>zákona, osobitného predpisu</w:t>
      </w:r>
      <w:r w:rsidRPr="0074755D">
        <w:rPr>
          <w:rFonts w:ascii="Times New Roman" w:hAnsi="Times New Roman" w:cs="Times New Roman"/>
          <w:w w:val="105"/>
          <w:position w:val="5"/>
          <w:sz w:val="10"/>
        </w:rPr>
        <w:t>32</w:t>
      </w:r>
      <w:r w:rsidRPr="0074755D">
        <w:rPr>
          <w:rFonts w:ascii="Times New Roman" w:hAnsi="Times New Roman" w:cs="Times New Roman"/>
          <w:w w:val="105"/>
          <w:sz w:val="18"/>
        </w:rPr>
        <w:t>)</w:t>
      </w:r>
      <w:r w:rsidRPr="0074755D">
        <w:rPr>
          <w:rFonts w:ascii="Times New Roman" w:hAnsi="Times New Roman" w:cs="Times New Roman"/>
          <w:spacing w:val="47"/>
          <w:w w:val="105"/>
          <w:sz w:val="18"/>
        </w:rPr>
        <w:t xml:space="preserve"> </w:t>
      </w:r>
      <w:r w:rsidRPr="0074755D">
        <w:rPr>
          <w:rFonts w:ascii="Times New Roman" w:hAnsi="Times New Roman" w:cs="Times New Roman"/>
          <w:w w:val="105"/>
          <w:sz w:val="20"/>
        </w:rPr>
        <w:t>alebo  medzinárodnej  zmluvy,  ktorou  je  Slovenská  republika  viazaná.</w:t>
      </w:r>
    </w:p>
    <w:p w14:paraId="07B26299" w14:textId="77777777" w:rsidR="00065A99" w:rsidRPr="0074755D" w:rsidRDefault="006D4F4F">
      <w:pPr>
        <w:pStyle w:val="Odsekzoznamu"/>
        <w:numPr>
          <w:ilvl w:val="0"/>
          <w:numId w:val="115"/>
        </w:numPr>
        <w:tabs>
          <w:tab w:val="left" w:pos="673"/>
        </w:tabs>
        <w:spacing w:before="200"/>
        <w:ind w:firstLine="226"/>
        <w:rPr>
          <w:rFonts w:ascii="Times New Roman" w:hAnsi="Times New Roman" w:cs="Times New Roman"/>
          <w:sz w:val="20"/>
        </w:rPr>
      </w:pPr>
      <w:r w:rsidRPr="0074755D">
        <w:rPr>
          <w:rFonts w:ascii="Times New Roman" w:hAnsi="Times New Roman" w:cs="Times New Roman"/>
          <w:w w:val="110"/>
          <w:sz w:val="20"/>
        </w:rPr>
        <w:t>Úrad vykonáva dohľad podľa odseku 2 písm. a) fyzickou kontrolou u kontrolovanej osoby, monitoringom frekvenčného spektra alebo administratívnou kontrolou údajov a dokladov, ktoré má úrad k dispozícii zo svojej úradnej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činnosti.</w:t>
      </w:r>
    </w:p>
    <w:p w14:paraId="617D310E" w14:textId="77777777" w:rsidR="00065A99" w:rsidRPr="0074755D" w:rsidRDefault="006D4F4F">
      <w:pPr>
        <w:pStyle w:val="Odsekzoznamu"/>
        <w:numPr>
          <w:ilvl w:val="0"/>
          <w:numId w:val="115"/>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Zamestnanci úradu, ktorí sú oprávnení vykonávať dohľad, sú pri výkone</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dohľadu</w:t>
      </w:r>
    </w:p>
    <w:p w14:paraId="1ACFC163" w14:textId="77777777" w:rsidR="00065A99" w:rsidRPr="0074755D" w:rsidRDefault="006D4F4F">
      <w:pPr>
        <w:pStyle w:val="Odsekzoznamu"/>
        <w:numPr>
          <w:ilvl w:val="0"/>
          <w:numId w:val="113"/>
        </w:numPr>
        <w:tabs>
          <w:tab w:val="left" w:pos="389"/>
        </w:tabs>
        <w:rPr>
          <w:rFonts w:ascii="Times New Roman" w:hAnsi="Times New Roman" w:cs="Times New Roman"/>
          <w:sz w:val="20"/>
        </w:rPr>
      </w:pPr>
      <w:r w:rsidRPr="0074755D">
        <w:rPr>
          <w:rFonts w:ascii="Times New Roman" w:hAnsi="Times New Roman" w:cs="Times New Roman"/>
          <w:w w:val="105"/>
          <w:sz w:val="20"/>
        </w:rPr>
        <w:t>oprávnení vstupovať na pozemky a do priestorov, v ktorých sa kontrolované  zariadenia  nachádzajú,</w:t>
      </w:r>
      <w:r w:rsidRPr="0074755D">
        <w:rPr>
          <w:rFonts w:ascii="Times New Roman" w:hAnsi="Times New Roman" w:cs="Times New Roman"/>
          <w:spacing w:val="33"/>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sa</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predpokladá,</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že</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sa</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tam</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nachádzajú,</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vykonať</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kontrolu</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2,</w:t>
      </w:r>
    </w:p>
    <w:p w14:paraId="2F3AC649" w14:textId="77777777" w:rsidR="00065A99" w:rsidRPr="0074755D" w:rsidRDefault="006D4F4F">
      <w:pPr>
        <w:pStyle w:val="Odsekzoznamu"/>
        <w:numPr>
          <w:ilvl w:val="0"/>
          <w:numId w:val="113"/>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oprávnení overovať totožnosť kontrolovaných osôb, ich zamestnancov alebo osôb, ktoré v </w:t>
      </w:r>
      <w:r w:rsidRPr="0074755D">
        <w:rPr>
          <w:rFonts w:ascii="Times New Roman" w:hAnsi="Times New Roman" w:cs="Times New Roman"/>
          <w:spacing w:val="-3"/>
          <w:w w:val="110"/>
          <w:sz w:val="20"/>
        </w:rPr>
        <w:t xml:space="preserve">mene </w:t>
      </w:r>
      <w:r w:rsidRPr="0074755D">
        <w:rPr>
          <w:rFonts w:ascii="Times New Roman" w:hAnsi="Times New Roman" w:cs="Times New Roman"/>
          <w:w w:val="110"/>
          <w:sz w:val="20"/>
        </w:rPr>
        <w:t>kontrolovaných osôb  konajú,  požadovať  od  kontrolovaných  osôb  potrebné  doklady,  údaje  a písomné alebo ústne</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vysvetlenia,</w:t>
      </w:r>
    </w:p>
    <w:p w14:paraId="7CD5B7C1" w14:textId="77777777" w:rsidR="00065A99" w:rsidRPr="0074755D" w:rsidRDefault="006D4F4F">
      <w:pPr>
        <w:pStyle w:val="Odsekzoznamu"/>
        <w:numPr>
          <w:ilvl w:val="0"/>
          <w:numId w:val="11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oprávnení v odôvodnených prípadoch dočasne odobrať zariadenia na čas nevyhnutne potrebný na vykonanie skúšania alebo kontroly, o čom vydajú kontrolovanej osobe písomné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potvrdenie,</w:t>
      </w:r>
    </w:p>
    <w:p w14:paraId="2DF77421" w14:textId="77777777" w:rsidR="00065A99" w:rsidRPr="0074755D" w:rsidRDefault="006D4F4F">
      <w:pPr>
        <w:pStyle w:val="Odsekzoznamu"/>
        <w:numPr>
          <w:ilvl w:val="0"/>
          <w:numId w:val="113"/>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povinní preukázať sa pri fyzickej kontrole služobným preukazom, ktorý ich oprávňuje na </w:t>
      </w:r>
      <w:r w:rsidRPr="0074755D">
        <w:rPr>
          <w:rFonts w:ascii="Times New Roman" w:hAnsi="Times New Roman" w:cs="Times New Roman"/>
          <w:spacing w:val="-3"/>
          <w:w w:val="110"/>
          <w:sz w:val="20"/>
        </w:rPr>
        <w:t xml:space="preserve">výkon </w:t>
      </w:r>
      <w:r w:rsidRPr="0074755D">
        <w:rPr>
          <w:rFonts w:ascii="Times New Roman" w:hAnsi="Times New Roman" w:cs="Times New Roman"/>
          <w:w w:val="110"/>
          <w:sz w:val="20"/>
        </w:rPr>
        <w:t>kontroly,</w:t>
      </w:r>
    </w:p>
    <w:p w14:paraId="092EEA23" w14:textId="77777777" w:rsidR="00065A99" w:rsidRPr="0074755D" w:rsidRDefault="006D4F4F">
      <w:pPr>
        <w:pStyle w:val="Odsekzoznamu"/>
        <w:numPr>
          <w:ilvl w:val="0"/>
          <w:numId w:val="113"/>
        </w:numPr>
        <w:tabs>
          <w:tab w:val="left" w:pos="389"/>
        </w:tabs>
        <w:rPr>
          <w:rFonts w:ascii="Times New Roman" w:hAnsi="Times New Roman" w:cs="Times New Roman"/>
          <w:sz w:val="20"/>
        </w:rPr>
      </w:pPr>
      <w:r w:rsidRPr="0074755D">
        <w:rPr>
          <w:rFonts w:ascii="Times New Roman" w:hAnsi="Times New Roman" w:cs="Times New Roman"/>
          <w:w w:val="110"/>
          <w:sz w:val="20"/>
        </w:rPr>
        <w:t>povinní písomne oznámiť zistené nedostatky kontrolovanej osobe; pri fyzickej kontrole formou zápisu o výsledku</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kontroly,</w:t>
      </w:r>
    </w:p>
    <w:p w14:paraId="67D8F384" w14:textId="77777777" w:rsidR="00065A99" w:rsidRPr="0074755D" w:rsidRDefault="006D4F4F">
      <w:pPr>
        <w:pStyle w:val="Odsekzoznamu"/>
        <w:numPr>
          <w:ilvl w:val="0"/>
          <w:numId w:val="11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povinní zachovávať mlčanlivosť voči tretím osobám o skutočnostiach, o ktorých sa dozvedeli pri výkone kontroly a v súvislosti s</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ňou.</w:t>
      </w:r>
    </w:p>
    <w:p w14:paraId="0902EEA4" w14:textId="77777777" w:rsidR="00065A99" w:rsidRPr="0074755D" w:rsidRDefault="006D4F4F">
      <w:pPr>
        <w:pStyle w:val="Odsekzoznamu"/>
        <w:numPr>
          <w:ilvl w:val="0"/>
          <w:numId w:val="115"/>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Kontrolované osoby</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sú</w:t>
      </w:r>
    </w:p>
    <w:p w14:paraId="5089BB54" w14:textId="77777777" w:rsidR="00065A99" w:rsidRPr="0074755D" w:rsidRDefault="006D4F4F">
      <w:pPr>
        <w:pStyle w:val="Odsekzoznamu"/>
        <w:numPr>
          <w:ilvl w:val="0"/>
          <w:numId w:val="112"/>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povinné strpieť výkon dohľadu podľa odseku 5 písm. a) až c) a poskytnúť úradu všetky požadované informácie a doklady; na povinnosť poskytnúť pri kontrole úradu </w:t>
      </w:r>
      <w:r w:rsidRPr="0074755D">
        <w:rPr>
          <w:rFonts w:ascii="Times New Roman" w:hAnsi="Times New Roman" w:cs="Times New Roman"/>
          <w:spacing w:val="-3"/>
          <w:w w:val="110"/>
          <w:sz w:val="20"/>
        </w:rPr>
        <w:t xml:space="preserve">všetky </w:t>
      </w:r>
      <w:r w:rsidRPr="0074755D">
        <w:rPr>
          <w:rFonts w:ascii="Times New Roman" w:hAnsi="Times New Roman" w:cs="Times New Roman"/>
          <w:w w:val="110"/>
          <w:sz w:val="20"/>
        </w:rPr>
        <w:t>požadované informácie a doklady sa nevzťahuje §</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40,</w:t>
      </w:r>
    </w:p>
    <w:p w14:paraId="4EE476BB" w14:textId="77777777" w:rsidR="00065A99" w:rsidRPr="0074755D" w:rsidRDefault="006D4F4F">
      <w:pPr>
        <w:pStyle w:val="Odsekzoznamu"/>
        <w:numPr>
          <w:ilvl w:val="0"/>
          <w:numId w:val="112"/>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oprávnené vyjadriť sa k zisteným nedostatkom v</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lehote určenej úradom,</w:t>
      </w:r>
    </w:p>
    <w:p w14:paraId="2DABCF62" w14:textId="77777777" w:rsidR="00065A99" w:rsidRPr="0074755D" w:rsidRDefault="006D4F4F">
      <w:pPr>
        <w:pStyle w:val="Odsekzoznamu"/>
        <w:numPr>
          <w:ilvl w:val="0"/>
          <w:numId w:val="112"/>
        </w:numPr>
        <w:tabs>
          <w:tab w:val="left" w:pos="389"/>
        </w:tabs>
        <w:rPr>
          <w:rFonts w:ascii="Times New Roman" w:hAnsi="Times New Roman" w:cs="Times New Roman"/>
          <w:sz w:val="20"/>
        </w:rPr>
      </w:pPr>
      <w:r w:rsidRPr="0074755D">
        <w:rPr>
          <w:rFonts w:ascii="Times New Roman" w:hAnsi="Times New Roman" w:cs="Times New Roman"/>
          <w:w w:val="110"/>
          <w:sz w:val="20"/>
        </w:rPr>
        <w:t>povinné v lehote určenej úradom odstrániť zistené nedostatky a písomne oznámiť úradu ich odstránenie.</w:t>
      </w:r>
    </w:p>
    <w:p w14:paraId="333FA836" w14:textId="77777777" w:rsidR="00065A99" w:rsidRPr="0074755D" w:rsidRDefault="006D4F4F">
      <w:pPr>
        <w:pStyle w:val="Odsekzoznamu"/>
        <w:numPr>
          <w:ilvl w:val="0"/>
          <w:numId w:val="115"/>
        </w:numPr>
        <w:tabs>
          <w:tab w:val="left" w:pos="688"/>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Ak je to nevyhnutne potrebné na identifikáciu osôb využívajúcich frekvencie a dodržanie podmienok individuálneho povolenia, môže sa úrad pri monitoringu využívania pridelených frekvencií oboznamovať s obsahom prenášaných správ. Zamestnanci úradu, ktorí sú poverení vykonávať dohľad týmto spôsobom, nesmú obsah prenášaných správ oznámiť iným osobám </w:t>
      </w:r>
      <w:r w:rsidRPr="0074755D">
        <w:rPr>
          <w:rFonts w:ascii="Times New Roman" w:hAnsi="Times New Roman" w:cs="Times New Roman"/>
          <w:spacing w:val="-5"/>
          <w:w w:val="110"/>
          <w:sz w:val="20"/>
        </w:rPr>
        <w:t xml:space="preserve">než </w:t>
      </w:r>
      <w:r w:rsidRPr="0074755D">
        <w:rPr>
          <w:rFonts w:ascii="Times New Roman" w:hAnsi="Times New Roman" w:cs="Times New Roman"/>
          <w:w w:val="110"/>
          <w:sz w:val="20"/>
        </w:rPr>
        <w:t xml:space="preserve">komunikujúcim stranám prenášanej správy alebo ich splnomocneným zástupcom, ani umožniť iným osobám, aby získavali informácie o obsahu prenášaných správ. Úrad môže ukladať </w:t>
      </w:r>
      <w:r w:rsidRPr="0074755D">
        <w:rPr>
          <w:rFonts w:ascii="Times New Roman" w:hAnsi="Times New Roman" w:cs="Times New Roman"/>
          <w:spacing w:val="-3"/>
          <w:w w:val="110"/>
          <w:sz w:val="20"/>
        </w:rPr>
        <w:t xml:space="preserve">obsah </w:t>
      </w:r>
      <w:r w:rsidRPr="0074755D">
        <w:rPr>
          <w:rFonts w:ascii="Times New Roman" w:hAnsi="Times New Roman" w:cs="Times New Roman"/>
          <w:w w:val="110"/>
          <w:sz w:val="20"/>
        </w:rPr>
        <w:t xml:space="preserve">správ len na čas nevyhnutne potrebný na ukončenie kontroly a uloženia sankcie podľa § 73. </w:t>
      </w:r>
      <w:r w:rsidRPr="0074755D">
        <w:rPr>
          <w:rFonts w:ascii="Times New Roman" w:hAnsi="Times New Roman" w:cs="Times New Roman"/>
          <w:spacing w:val="-8"/>
          <w:w w:val="110"/>
          <w:sz w:val="20"/>
        </w:rPr>
        <w:t xml:space="preserve">Po </w:t>
      </w:r>
      <w:r w:rsidRPr="0074755D">
        <w:rPr>
          <w:rFonts w:ascii="Times New Roman" w:hAnsi="Times New Roman" w:cs="Times New Roman"/>
          <w:w w:val="110"/>
          <w:sz w:val="20"/>
        </w:rPr>
        <w:t>uplynutí tohto času úrad záznam</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zlikviduje.</w:t>
      </w:r>
    </w:p>
    <w:p w14:paraId="2C24EFA4" w14:textId="77777777" w:rsidR="00065A99" w:rsidRPr="0074755D" w:rsidRDefault="006D4F4F">
      <w:pPr>
        <w:pStyle w:val="Odsekzoznamu"/>
        <w:numPr>
          <w:ilvl w:val="0"/>
          <w:numId w:val="115"/>
        </w:numPr>
        <w:tabs>
          <w:tab w:val="left" w:pos="641"/>
        </w:tabs>
        <w:spacing w:before="202"/>
        <w:ind w:left="640" w:right="0" w:hanging="309"/>
        <w:rPr>
          <w:rFonts w:ascii="Times New Roman" w:hAnsi="Times New Roman" w:cs="Times New Roman"/>
          <w:sz w:val="20"/>
        </w:rPr>
      </w:pPr>
      <w:r w:rsidRPr="0074755D">
        <w:rPr>
          <w:rFonts w:ascii="Times New Roman" w:hAnsi="Times New Roman" w:cs="Times New Roman"/>
          <w:w w:val="105"/>
          <w:sz w:val="20"/>
        </w:rPr>
        <w:t>Úrad</w:t>
      </w:r>
    </w:p>
    <w:p w14:paraId="200A401F" w14:textId="77777777" w:rsidR="00065A99" w:rsidRPr="0074755D" w:rsidRDefault="006D4F4F">
      <w:pPr>
        <w:pStyle w:val="Odsekzoznamu"/>
        <w:numPr>
          <w:ilvl w:val="0"/>
          <w:numId w:val="111"/>
        </w:numPr>
        <w:tabs>
          <w:tab w:val="left" w:pos="389"/>
        </w:tabs>
        <w:rPr>
          <w:rFonts w:ascii="Times New Roman" w:hAnsi="Times New Roman" w:cs="Times New Roman"/>
          <w:sz w:val="20"/>
        </w:rPr>
      </w:pPr>
      <w:r w:rsidRPr="0074755D">
        <w:rPr>
          <w:rFonts w:ascii="Times New Roman" w:hAnsi="Times New Roman" w:cs="Times New Roman"/>
          <w:w w:val="110"/>
          <w:sz w:val="20"/>
        </w:rPr>
        <w:t>určí  kontrolovanej  osobe  v písomnom  oznámení  o zistených  nedostatkoch  alebo  v zápise     o výsledku kontroly primeranú lehotu na vyjadrenie sa k výsledkom</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kontroly,</w:t>
      </w:r>
    </w:p>
    <w:p w14:paraId="444A9B0F" w14:textId="77777777" w:rsidR="00065A99" w:rsidRPr="0074755D" w:rsidRDefault="006D4F4F">
      <w:pPr>
        <w:pStyle w:val="Odsekzoznamu"/>
        <w:numPr>
          <w:ilvl w:val="0"/>
          <w:numId w:val="111"/>
        </w:numPr>
        <w:tabs>
          <w:tab w:val="left" w:pos="389"/>
        </w:tabs>
        <w:rPr>
          <w:rFonts w:ascii="Times New Roman" w:hAnsi="Times New Roman" w:cs="Times New Roman"/>
          <w:sz w:val="20"/>
        </w:rPr>
      </w:pPr>
      <w:r w:rsidRPr="0074755D">
        <w:rPr>
          <w:rFonts w:ascii="Times New Roman" w:hAnsi="Times New Roman" w:cs="Times New Roman"/>
          <w:w w:val="110"/>
          <w:sz w:val="20"/>
        </w:rPr>
        <w:t>preverí opodstatnenosť námietok vo vyjadrení kontrolovanej osoby k zisteným nedostatkom, prihliadne na opodstatnené námietky a oboznámi s</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nimi kontrolovanú osobu,</w:t>
      </w:r>
    </w:p>
    <w:p w14:paraId="7D2B7852" w14:textId="77777777" w:rsidR="00065A99" w:rsidRPr="0074755D" w:rsidRDefault="006D4F4F">
      <w:pPr>
        <w:pStyle w:val="Odsekzoznamu"/>
        <w:numPr>
          <w:ilvl w:val="0"/>
          <w:numId w:val="111"/>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nariadi odstránenie zistených nedostatkov v primeranej lehote, ktorú určí; to sa nevzťahuje </w:t>
      </w:r>
      <w:r w:rsidRPr="0074755D">
        <w:rPr>
          <w:rFonts w:ascii="Times New Roman" w:hAnsi="Times New Roman" w:cs="Times New Roman"/>
          <w:spacing w:val="-7"/>
          <w:w w:val="110"/>
          <w:sz w:val="20"/>
        </w:rPr>
        <w:t xml:space="preserve">na </w:t>
      </w:r>
      <w:r w:rsidRPr="0074755D">
        <w:rPr>
          <w:rFonts w:ascii="Times New Roman" w:hAnsi="Times New Roman" w:cs="Times New Roman"/>
          <w:w w:val="110"/>
          <w:sz w:val="20"/>
        </w:rPr>
        <w:t>nedostatky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31</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9</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34</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3.</w:t>
      </w:r>
    </w:p>
    <w:p w14:paraId="07B3D4E2"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18FA9594" w14:textId="77777777" w:rsidR="00065A99" w:rsidRPr="0074755D" w:rsidRDefault="00065A99">
      <w:pPr>
        <w:pStyle w:val="Zkladntext"/>
        <w:spacing w:before="2"/>
        <w:ind w:left="0" w:firstLine="0"/>
        <w:jc w:val="left"/>
        <w:rPr>
          <w:rFonts w:ascii="Times New Roman" w:hAnsi="Times New Roman" w:cs="Times New Roman"/>
          <w:sz w:val="24"/>
        </w:rPr>
      </w:pPr>
    </w:p>
    <w:p w14:paraId="60492070" w14:textId="77777777" w:rsidR="00065A99" w:rsidRPr="0074755D" w:rsidRDefault="006D4F4F">
      <w:pPr>
        <w:pStyle w:val="Odsekzoznamu"/>
        <w:numPr>
          <w:ilvl w:val="0"/>
          <w:numId w:val="115"/>
        </w:numPr>
        <w:tabs>
          <w:tab w:val="left" w:pos="838"/>
        </w:tabs>
        <w:spacing w:before="104"/>
        <w:ind w:firstLine="226"/>
        <w:rPr>
          <w:rFonts w:ascii="Times New Roman" w:hAnsi="Times New Roman" w:cs="Times New Roman"/>
          <w:sz w:val="20"/>
        </w:rPr>
      </w:pPr>
      <w:r w:rsidRPr="0074755D">
        <w:rPr>
          <w:rFonts w:ascii="Times New Roman" w:hAnsi="Times New Roman" w:cs="Times New Roman"/>
          <w:w w:val="110"/>
          <w:sz w:val="20"/>
        </w:rPr>
        <w:t>Úrad môže  osobám,  ktoré  maria  výkon  kontroly  tým,  že  neplnia  povinnosti  uvedené  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6</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uložiť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poriadkovú</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pokutu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200</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eur,</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opakovane.</w:t>
      </w:r>
    </w:p>
    <w:p w14:paraId="706E4213" w14:textId="77777777" w:rsidR="00065A99" w:rsidRPr="0074755D" w:rsidRDefault="00065A99">
      <w:pPr>
        <w:pStyle w:val="Zkladntext"/>
        <w:spacing w:before="1"/>
        <w:ind w:left="0" w:firstLine="0"/>
        <w:jc w:val="left"/>
        <w:rPr>
          <w:rFonts w:ascii="Times New Roman" w:hAnsi="Times New Roman" w:cs="Times New Roman"/>
          <w:sz w:val="23"/>
        </w:rPr>
      </w:pPr>
    </w:p>
    <w:p w14:paraId="50E9C77D" w14:textId="77777777" w:rsidR="00065A99" w:rsidRPr="0074755D" w:rsidRDefault="006D4F4F">
      <w:pPr>
        <w:pStyle w:val="Nadpis1"/>
        <w:spacing w:before="0"/>
      </w:pPr>
      <w:r w:rsidRPr="0074755D">
        <w:rPr>
          <w:w w:val="130"/>
        </w:rPr>
        <w:t>§ 39</w:t>
      </w:r>
    </w:p>
    <w:p w14:paraId="3396F887" w14:textId="77777777" w:rsidR="00065A99" w:rsidRPr="0074755D" w:rsidRDefault="006D4F4F">
      <w:pPr>
        <w:pStyle w:val="Odsekzoznamu"/>
        <w:numPr>
          <w:ilvl w:val="0"/>
          <w:numId w:val="110"/>
        </w:numPr>
        <w:tabs>
          <w:tab w:val="left" w:pos="710"/>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Ak úrad zistí, že ďalšie poskytovanie služby alebo balíka služieb by spôsobilo značné narušenie hospodárskej súťaže, vydá rozhodnutie na zastavenie alebo odloženie </w:t>
      </w:r>
      <w:r w:rsidRPr="0074755D">
        <w:rPr>
          <w:rFonts w:ascii="Times New Roman" w:hAnsi="Times New Roman" w:cs="Times New Roman"/>
          <w:spacing w:val="-2"/>
          <w:w w:val="110"/>
          <w:sz w:val="20"/>
        </w:rPr>
        <w:t xml:space="preserve">poskytovania </w:t>
      </w:r>
      <w:r w:rsidRPr="0074755D">
        <w:rPr>
          <w:rFonts w:ascii="Times New Roman" w:hAnsi="Times New Roman" w:cs="Times New Roman"/>
          <w:w w:val="110"/>
          <w:sz w:val="20"/>
        </w:rPr>
        <w:t>takejto služby alebo balíka služieb, a to až dovtedy, kým podnik nesplní prístupové povinnosti, ktoré mu boli uložené podľa §</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18.</w:t>
      </w:r>
    </w:p>
    <w:p w14:paraId="41C91F05" w14:textId="77777777" w:rsidR="00065A99" w:rsidRPr="0074755D" w:rsidRDefault="006D4F4F">
      <w:pPr>
        <w:pStyle w:val="Odsekzoznamu"/>
        <w:numPr>
          <w:ilvl w:val="0"/>
          <w:numId w:val="110"/>
        </w:numPr>
        <w:tabs>
          <w:tab w:val="left" w:pos="714"/>
        </w:tabs>
        <w:spacing w:before="201"/>
        <w:ind w:firstLine="226"/>
        <w:rPr>
          <w:rFonts w:ascii="Times New Roman" w:hAnsi="Times New Roman" w:cs="Times New Roman"/>
          <w:sz w:val="20"/>
        </w:rPr>
      </w:pPr>
      <w:r w:rsidRPr="0074755D">
        <w:rPr>
          <w:rFonts w:ascii="Times New Roman" w:hAnsi="Times New Roman" w:cs="Times New Roman"/>
          <w:w w:val="110"/>
          <w:sz w:val="20"/>
        </w:rPr>
        <w:t>Ak úrad  zistí,  že  nedostatky  v činnosti  kontrolovanej  osoby  predstavujú  bezprostredné  a závažné ohrozenie verejného poriadku, verejnej bezpečnosti, verejného zdravia, alebo v dôsledku týchto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nedostatkov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môžu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vzniknúť</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iným</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podnikom,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užívateľom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sietí</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užívateľom frekvenčného spektra  závažné  hospodárske  alebo  prevádzkové  problémy,  môže  bezodkladne  v písomnom oznámení o zistených nedostatkoch nariadiť ochranné opatrenie vedúce k náprave situácie.</w:t>
      </w:r>
    </w:p>
    <w:p w14:paraId="5BB7E3B3" w14:textId="77777777" w:rsidR="00065A99" w:rsidRPr="0074755D" w:rsidRDefault="006D4F4F">
      <w:pPr>
        <w:pStyle w:val="Odsekzoznamu"/>
        <w:numPr>
          <w:ilvl w:val="0"/>
          <w:numId w:val="110"/>
        </w:numPr>
        <w:tabs>
          <w:tab w:val="left" w:pos="695"/>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Kontrolovaná osoba môže do troch pracovných dní od doručenia oznámenia o zistených nedostatkoch podať proti ochrannému opatreniu podľa odseku 2 písomne námietky a navrhnúť spôsob odstránenia zistených nedostatkov. O námietkach rozhodne osoba, ktorá je </w:t>
      </w:r>
      <w:r w:rsidRPr="0074755D">
        <w:rPr>
          <w:rFonts w:ascii="Times New Roman" w:hAnsi="Times New Roman" w:cs="Times New Roman"/>
          <w:spacing w:val="-3"/>
          <w:w w:val="110"/>
          <w:sz w:val="20"/>
        </w:rPr>
        <w:t xml:space="preserve">priamo </w:t>
      </w:r>
      <w:r w:rsidRPr="0074755D">
        <w:rPr>
          <w:rFonts w:ascii="Times New Roman" w:hAnsi="Times New Roman" w:cs="Times New Roman"/>
          <w:w w:val="110"/>
          <w:sz w:val="20"/>
        </w:rPr>
        <w:t>nadriadená osobám, ktoré ochranné opatrenie</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nariadili.</w:t>
      </w:r>
    </w:p>
    <w:p w14:paraId="38A71E8C" w14:textId="77777777" w:rsidR="00065A99" w:rsidRPr="0074755D" w:rsidRDefault="006D4F4F">
      <w:pPr>
        <w:pStyle w:val="Odsekzoznamu"/>
        <w:numPr>
          <w:ilvl w:val="0"/>
          <w:numId w:val="110"/>
        </w:numPr>
        <w:tabs>
          <w:tab w:val="left" w:pos="717"/>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Ochranné opatrenie platí najviac tri mesiace. Túto lehotu  môže  úrad  v  </w:t>
      </w:r>
      <w:r w:rsidRPr="0074755D">
        <w:rPr>
          <w:rFonts w:ascii="Times New Roman" w:hAnsi="Times New Roman" w:cs="Times New Roman"/>
          <w:spacing w:val="-2"/>
          <w:w w:val="105"/>
          <w:sz w:val="20"/>
        </w:rPr>
        <w:t xml:space="preserve">odôvodnených </w:t>
      </w:r>
      <w:r w:rsidRPr="0074755D">
        <w:rPr>
          <w:rFonts w:ascii="Times New Roman" w:hAnsi="Times New Roman" w:cs="Times New Roman"/>
          <w:w w:val="105"/>
          <w:sz w:val="20"/>
        </w:rPr>
        <w:t>prípadoch predĺžiť písomným oznámením najviac o tri</w:t>
      </w:r>
      <w:r w:rsidRPr="0074755D">
        <w:rPr>
          <w:rFonts w:ascii="Times New Roman" w:hAnsi="Times New Roman" w:cs="Times New Roman"/>
          <w:spacing w:val="47"/>
          <w:w w:val="105"/>
          <w:sz w:val="20"/>
        </w:rPr>
        <w:t xml:space="preserve"> </w:t>
      </w:r>
      <w:r w:rsidRPr="0074755D">
        <w:rPr>
          <w:rFonts w:ascii="Times New Roman" w:hAnsi="Times New Roman" w:cs="Times New Roman"/>
          <w:w w:val="105"/>
          <w:sz w:val="20"/>
        </w:rPr>
        <w:t>mesiace.</w:t>
      </w:r>
    </w:p>
    <w:p w14:paraId="7E4BB680" w14:textId="77777777" w:rsidR="00065A99" w:rsidRPr="0074755D" w:rsidRDefault="00065A99">
      <w:pPr>
        <w:pStyle w:val="Zkladntext"/>
        <w:spacing w:before="1"/>
        <w:ind w:left="0" w:firstLine="0"/>
        <w:jc w:val="left"/>
        <w:rPr>
          <w:rFonts w:ascii="Times New Roman" w:hAnsi="Times New Roman" w:cs="Times New Roman"/>
          <w:sz w:val="23"/>
        </w:rPr>
      </w:pPr>
    </w:p>
    <w:p w14:paraId="39A53DF1" w14:textId="77777777" w:rsidR="00065A99" w:rsidRPr="0074755D" w:rsidRDefault="006D4F4F">
      <w:pPr>
        <w:pStyle w:val="Nadpis1"/>
        <w:spacing w:before="0"/>
      </w:pPr>
      <w:r w:rsidRPr="0074755D">
        <w:rPr>
          <w:w w:val="130"/>
        </w:rPr>
        <w:t>§ 40</w:t>
      </w:r>
    </w:p>
    <w:p w14:paraId="134620B1"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Povinnosť poskytnutia informácií</w:t>
      </w:r>
    </w:p>
    <w:p w14:paraId="0460ED7D" w14:textId="77777777" w:rsidR="00065A99" w:rsidRPr="0074755D" w:rsidRDefault="006D4F4F">
      <w:pPr>
        <w:pStyle w:val="Odsekzoznamu"/>
        <w:numPr>
          <w:ilvl w:val="0"/>
          <w:numId w:val="109"/>
        </w:numPr>
        <w:tabs>
          <w:tab w:val="left" w:pos="684"/>
        </w:tabs>
        <w:spacing w:before="215"/>
        <w:ind w:firstLine="226"/>
        <w:rPr>
          <w:rFonts w:ascii="Times New Roman" w:hAnsi="Times New Roman" w:cs="Times New Roman"/>
          <w:sz w:val="20"/>
        </w:rPr>
      </w:pPr>
      <w:r w:rsidRPr="0074755D">
        <w:rPr>
          <w:rFonts w:ascii="Times New Roman" w:hAnsi="Times New Roman" w:cs="Times New Roman"/>
          <w:w w:val="105"/>
          <w:sz w:val="20"/>
        </w:rPr>
        <w:t xml:space="preserve">Podnik alebo iná osoba, ktorá má práva a povinnosti podľa tohto  zákona,  sú  povinní  na  základe písomnej a odôvodnenej žiadosti predložiť úradu v požadovanom rozsahu, forme a v </w:t>
      </w:r>
      <w:r w:rsidRPr="0074755D">
        <w:rPr>
          <w:rFonts w:ascii="Times New Roman" w:hAnsi="Times New Roman" w:cs="Times New Roman"/>
          <w:spacing w:val="-3"/>
          <w:w w:val="105"/>
          <w:sz w:val="20"/>
        </w:rPr>
        <w:t xml:space="preserve">lehote </w:t>
      </w:r>
      <w:r w:rsidRPr="0074755D">
        <w:rPr>
          <w:rFonts w:ascii="Times New Roman" w:hAnsi="Times New Roman" w:cs="Times New Roman"/>
          <w:w w:val="105"/>
          <w:sz w:val="20"/>
        </w:rPr>
        <w:t xml:space="preserve">určenej úradom informácie alebo doklady súvisiace  s  ich  činnosťou,  ktoré  sú  potrebné  </w:t>
      </w:r>
      <w:r w:rsidRPr="0074755D">
        <w:rPr>
          <w:rFonts w:ascii="Times New Roman" w:hAnsi="Times New Roman" w:cs="Times New Roman"/>
          <w:spacing w:val="-7"/>
          <w:w w:val="105"/>
          <w:sz w:val="20"/>
        </w:rPr>
        <w:t>na</w:t>
      </w:r>
      <w:r w:rsidRPr="0074755D">
        <w:rPr>
          <w:rFonts w:ascii="Times New Roman" w:hAnsi="Times New Roman" w:cs="Times New Roman"/>
          <w:spacing w:val="38"/>
          <w:w w:val="105"/>
          <w:sz w:val="20"/>
        </w:rPr>
        <w:t xml:space="preserve"> </w:t>
      </w:r>
      <w:r w:rsidRPr="0074755D">
        <w:rPr>
          <w:rFonts w:ascii="Times New Roman" w:hAnsi="Times New Roman" w:cs="Times New Roman"/>
          <w:w w:val="105"/>
          <w:sz w:val="20"/>
        </w:rPr>
        <w:t xml:space="preserve">overovanie plnenia podmienok a povinností  podľa  tohto  zákona,  osobitného  </w:t>
      </w:r>
      <w:r w:rsidRPr="0074755D">
        <w:rPr>
          <w:rFonts w:ascii="Times New Roman" w:hAnsi="Times New Roman" w:cs="Times New Roman"/>
          <w:spacing w:val="-2"/>
          <w:w w:val="105"/>
          <w:sz w:val="20"/>
        </w:rPr>
        <w:t>predpisu,</w:t>
      </w:r>
      <w:r w:rsidRPr="0074755D">
        <w:rPr>
          <w:rFonts w:ascii="Times New Roman" w:hAnsi="Times New Roman" w:cs="Times New Roman"/>
          <w:spacing w:val="-2"/>
          <w:w w:val="105"/>
          <w:position w:val="5"/>
          <w:sz w:val="10"/>
        </w:rPr>
        <w:t>34</w:t>
      </w:r>
      <w:r w:rsidRPr="0074755D">
        <w:rPr>
          <w:rFonts w:ascii="Times New Roman" w:hAnsi="Times New Roman" w:cs="Times New Roman"/>
          <w:spacing w:val="-2"/>
          <w:w w:val="105"/>
          <w:sz w:val="18"/>
        </w:rPr>
        <w:t xml:space="preserve">)  </w:t>
      </w:r>
      <w:r w:rsidRPr="0074755D">
        <w:rPr>
          <w:rFonts w:ascii="Times New Roman" w:hAnsi="Times New Roman" w:cs="Times New Roman"/>
          <w:w w:val="105"/>
          <w:sz w:val="20"/>
        </w:rPr>
        <w:t>rozhodnutia vydaného úradom alebo medzinárodných zmlúv, ktorými je  Slovenská  republika  viazaná. Úrad môže žiadať informácie alebo doklady aj  v  súvislosti  s  prijatím  podnetu,  ktorý  sa  týka</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plnenia</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povinností</w:t>
      </w:r>
      <w:r w:rsidRPr="0074755D">
        <w:rPr>
          <w:rFonts w:ascii="Times New Roman" w:hAnsi="Times New Roman" w:cs="Times New Roman"/>
          <w:spacing w:val="40"/>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tohto</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zákona,</w:t>
      </w:r>
      <w:r w:rsidRPr="0074755D">
        <w:rPr>
          <w:rFonts w:ascii="Times New Roman" w:hAnsi="Times New Roman" w:cs="Times New Roman"/>
          <w:spacing w:val="40"/>
          <w:w w:val="105"/>
          <w:sz w:val="20"/>
        </w:rPr>
        <w:t xml:space="preserve"> </w:t>
      </w:r>
      <w:r w:rsidRPr="0074755D">
        <w:rPr>
          <w:rFonts w:ascii="Times New Roman" w:hAnsi="Times New Roman" w:cs="Times New Roman"/>
          <w:w w:val="105"/>
          <w:sz w:val="20"/>
        </w:rPr>
        <w:t>návrhu</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40"/>
          <w:w w:val="105"/>
          <w:sz w:val="20"/>
        </w:rPr>
        <w:t xml:space="preserve"> </w:t>
      </w:r>
      <w:r w:rsidRPr="0074755D">
        <w:rPr>
          <w:rFonts w:ascii="Times New Roman" w:hAnsi="Times New Roman" w:cs="Times New Roman"/>
          <w:w w:val="105"/>
          <w:sz w:val="20"/>
        </w:rPr>
        <w:t>začatie</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alternatívneho</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riešenia</w:t>
      </w:r>
      <w:r w:rsidRPr="0074755D">
        <w:rPr>
          <w:rFonts w:ascii="Times New Roman" w:hAnsi="Times New Roman" w:cs="Times New Roman"/>
          <w:spacing w:val="40"/>
          <w:w w:val="105"/>
          <w:sz w:val="20"/>
        </w:rPr>
        <w:t xml:space="preserve"> </w:t>
      </w:r>
      <w:r w:rsidRPr="0074755D">
        <w:rPr>
          <w:rFonts w:ascii="Times New Roman" w:hAnsi="Times New Roman" w:cs="Times New Roman"/>
          <w:w w:val="105"/>
          <w:sz w:val="20"/>
        </w:rPr>
        <w:t>sporu</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podľa</w:t>
      </w:r>
    </w:p>
    <w:p w14:paraId="158376F4" w14:textId="77777777" w:rsidR="00065A99" w:rsidRPr="0074755D" w:rsidRDefault="006D4F4F">
      <w:pPr>
        <w:pStyle w:val="Zkladntext"/>
        <w:spacing w:before="1"/>
        <w:ind w:firstLine="0"/>
        <w:rPr>
          <w:rFonts w:ascii="Times New Roman" w:hAnsi="Times New Roman" w:cs="Times New Roman"/>
        </w:rPr>
      </w:pPr>
      <w:r w:rsidRPr="0074755D">
        <w:rPr>
          <w:rFonts w:ascii="Times New Roman" w:hAnsi="Times New Roman" w:cs="Times New Roman"/>
          <w:w w:val="110"/>
        </w:rPr>
        <w:t>§ 75 alebo v spojitosti s plnením právomocí úradu podľa § 6.</w:t>
      </w:r>
    </w:p>
    <w:p w14:paraId="6F773E5D" w14:textId="77777777" w:rsidR="00065A99" w:rsidRPr="0074755D" w:rsidRDefault="006D4F4F">
      <w:pPr>
        <w:pStyle w:val="Odsekzoznamu"/>
        <w:numPr>
          <w:ilvl w:val="0"/>
          <w:numId w:val="109"/>
        </w:numPr>
        <w:tabs>
          <w:tab w:val="left" w:pos="676"/>
        </w:tabs>
        <w:spacing w:before="200"/>
        <w:ind w:firstLine="226"/>
        <w:rPr>
          <w:rFonts w:ascii="Times New Roman" w:hAnsi="Times New Roman" w:cs="Times New Roman"/>
          <w:sz w:val="20"/>
        </w:rPr>
      </w:pPr>
      <w:r w:rsidRPr="0074755D">
        <w:rPr>
          <w:rFonts w:ascii="Times New Roman" w:hAnsi="Times New Roman" w:cs="Times New Roman"/>
          <w:w w:val="110"/>
          <w:sz w:val="20"/>
        </w:rPr>
        <w:t>Významný podnik je povinný na základe žiadosti úradu predložiť informácie z účtovníctva   o maloobchodných trhoch, ktoré súvisia s príslušnými veľkoobchodnými</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trhmi.</w:t>
      </w:r>
    </w:p>
    <w:p w14:paraId="4CA059D0" w14:textId="77777777" w:rsidR="00065A99" w:rsidRPr="0074755D" w:rsidRDefault="006D4F4F">
      <w:pPr>
        <w:pStyle w:val="Odsekzoznamu"/>
        <w:numPr>
          <w:ilvl w:val="0"/>
          <w:numId w:val="109"/>
        </w:numPr>
        <w:tabs>
          <w:tab w:val="left" w:pos="675"/>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je okrem povinnosti podľa odsekov 1 a 2 povinný na základe odôvodnenej žiadosti úradu predložiť informácie v rozsahu, forme a primeranej lehote určenej úradom, ktoré </w:t>
      </w:r>
      <w:r w:rsidRPr="0074755D">
        <w:rPr>
          <w:rFonts w:ascii="Times New Roman" w:hAnsi="Times New Roman" w:cs="Times New Roman"/>
          <w:spacing w:val="-7"/>
          <w:w w:val="110"/>
          <w:sz w:val="20"/>
        </w:rPr>
        <w:t xml:space="preserve">sú </w:t>
      </w:r>
      <w:r w:rsidRPr="0074755D">
        <w:rPr>
          <w:rFonts w:ascii="Times New Roman" w:hAnsi="Times New Roman" w:cs="Times New Roman"/>
          <w:w w:val="110"/>
          <w:sz w:val="20"/>
        </w:rPr>
        <w:t>primerané a objektívne potrebné</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na</w:t>
      </w:r>
    </w:p>
    <w:p w14:paraId="3EA26D49" w14:textId="77777777" w:rsidR="00065A99" w:rsidRPr="0074755D" w:rsidRDefault="006D4F4F">
      <w:pPr>
        <w:pStyle w:val="Odsekzoznamu"/>
        <w:numPr>
          <w:ilvl w:val="0"/>
          <w:numId w:val="108"/>
        </w:numPr>
        <w:tabs>
          <w:tab w:val="left" w:pos="389"/>
        </w:tabs>
        <w:rPr>
          <w:rFonts w:ascii="Times New Roman" w:hAnsi="Times New Roman" w:cs="Times New Roman"/>
          <w:sz w:val="20"/>
        </w:rPr>
      </w:pPr>
      <w:r w:rsidRPr="0074755D">
        <w:rPr>
          <w:rFonts w:ascii="Times New Roman" w:hAnsi="Times New Roman" w:cs="Times New Roman"/>
          <w:w w:val="110"/>
          <w:sz w:val="20"/>
        </w:rPr>
        <w:t>overovanie plnenia podmienok podľa § 14 ods. 2 písm. d) a e), § 31 ods. 4 písm. d) a g) a § 32 ods. 9 písm. c) a</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h),</w:t>
      </w:r>
    </w:p>
    <w:p w14:paraId="7847527F" w14:textId="77777777" w:rsidR="00065A99" w:rsidRPr="0074755D" w:rsidRDefault="006D4F4F">
      <w:pPr>
        <w:pStyle w:val="Odsekzoznamu"/>
        <w:numPr>
          <w:ilvl w:val="0"/>
          <w:numId w:val="108"/>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overovanie plnenia podmienok všeobecného povolenia pri prijatí podania a sťažnosti, riešení sporu, alebo ak má úrad iné dôvody sa domnievať, že niektorá podmienka nie je splnená,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v prípade zisťovania skutkového stavu úradom z jeho vlastnej</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iniciatívy,</w:t>
      </w:r>
    </w:p>
    <w:p w14:paraId="6334CF31" w14:textId="77777777" w:rsidR="00065A99" w:rsidRPr="0074755D" w:rsidRDefault="006D4F4F">
      <w:pPr>
        <w:pStyle w:val="Odsekzoznamu"/>
        <w:numPr>
          <w:ilvl w:val="0"/>
          <w:numId w:val="10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posudzovanie žiadostí o pridelenie frekvencií alebo identifikačných znakov a</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čísel,</w:t>
      </w:r>
    </w:p>
    <w:p w14:paraId="7BFD6AC8" w14:textId="77777777" w:rsidR="00065A99" w:rsidRPr="0074755D" w:rsidRDefault="006D4F4F">
      <w:pPr>
        <w:pStyle w:val="Odsekzoznamu"/>
        <w:numPr>
          <w:ilvl w:val="0"/>
          <w:numId w:val="108"/>
        </w:numPr>
        <w:tabs>
          <w:tab w:val="left" w:pos="389"/>
        </w:tabs>
        <w:rPr>
          <w:rFonts w:ascii="Times New Roman" w:hAnsi="Times New Roman" w:cs="Times New Roman"/>
          <w:sz w:val="20"/>
        </w:rPr>
      </w:pPr>
      <w:r w:rsidRPr="0074755D">
        <w:rPr>
          <w:rFonts w:ascii="Times New Roman" w:hAnsi="Times New Roman" w:cs="Times New Roman"/>
          <w:w w:val="105"/>
          <w:sz w:val="20"/>
        </w:rPr>
        <w:t>zverejňovanie porovnávacích prehľadov o kvalite  a cene  služieb  v prospech  koncových  užívateľov,</w:t>
      </w:r>
    </w:p>
    <w:p w14:paraId="43F66EA5" w14:textId="77777777" w:rsidR="00065A99" w:rsidRPr="0074755D" w:rsidRDefault="006D4F4F">
      <w:pPr>
        <w:pStyle w:val="Odsekzoznamu"/>
        <w:numPr>
          <w:ilvl w:val="0"/>
          <w:numId w:val="10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určené štatistické</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účely,</w:t>
      </w:r>
    </w:p>
    <w:p w14:paraId="5FFF90AC"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A5E036E" w14:textId="77777777" w:rsidR="00065A99" w:rsidRPr="0074755D" w:rsidRDefault="00065A99">
      <w:pPr>
        <w:pStyle w:val="Zkladntext"/>
        <w:spacing w:before="10"/>
        <w:ind w:left="0" w:firstLine="0"/>
        <w:jc w:val="left"/>
        <w:rPr>
          <w:rFonts w:ascii="Times New Roman" w:hAnsi="Times New Roman" w:cs="Times New Roman"/>
          <w:sz w:val="16"/>
        </w:rPr>
      </w:pPr>
    </w:p>
    <w:p w14:paraId="33B670D9" w14:textId="77777777" w:rsidR="00065A99" w:rsidRPr="0074755D" w:rsidRDefault="006D4F4F">
      <w:pPr>
        <w:pStyle w:val="Odsekzoznamu"/>
        <w:numPr>
          <w:ilvl w:val="0"/>
          <w:numId w:val="108"/>
        </w:numPr>
        <w:tabs>
          <w:tab w:val="left" w:pos="389"/>
        </w:tabs>
        <w:spacing w:before="104"/>
        <w:ind w:right="0"/>
        <w:rPr>
          <w:rFonts w:ascii="Times New Roman" w:hAnsi="Times New Roman" w:cs="Times New Roman"/>
          <w:sz w:val="20"/>
        </w:rPr>
      </w:pPr>
      <w:r w:rsidRPr="0074755D">
        <w:rPr>
          <w:rFonts w:ascii="Times New Roman" w:hAnsi="Times New Roman" w:cs="Times New Roman"/>
          <w:w w:val="110"/>
          <w:sz w:val="20"/>
        </w:rPr>
        <w:t>analýzu relevantných trhov a cenovú</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reguláciu,</w:t>
      </w:r>
    </w:p>
    <w:p w14:paraId="7913FF28" w14:textId="77777777" w:rsidR="00065A99" w:rsidRPr="0074755D" w:rsidRDefault="006D4F4F">
      <w:pPr>
        <w:pStyle w:val="Odsekzoznamu"/>
        <w:numPr>
          <w:ilvl w:val="0"/>
          <w:numId w:val="108"/>
        </w:numPr>
        <w:tabs>
          <w:tab w:val="left" w:pos="389"/>
        </w:tabs>
        <w:ind w:right="0"/>
        <w:rPr>
          <w:rFonts w:ascii="Times New Roman" w:hAnsi="Times New Roman" w:cs="Times New Roman"/>
          <w:sz w:val="20"/>
        </w:rPr>
      </w:pPr>
      <w:r w:rsidRPr="0074755D">
        <w:rPr>
          <w:rFonts w:ascii="Times New Roman" w:hAnsi="Times New Roman" w:cs="Times New Roman"/>
          <w:w w:val="110"/>
          <w:sz w:val="20"/>
        </w:rPr>
        <w:t>zabezpečenie efektívneho využívania a účinnej správy rádiových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frekvencií,</w:t>
      </w:r>
    </w:p>
    <w:p w14:paraId="0F30A8EE" w14:textId="77777777" w:rsidR="00065A99" w:rsidRPr="0074755D" w:rsidRDefault="006D4F4F">
      <w:pPr>
        <w:pStyle w:val="Odsekzoznamu"/>
        <w:numPr>
          <w:ilvl w:val="0"/>
          <w:numId w:val="108"/>
        </w:numPr>
        <w:tabs>
          <w:tab w:val="left" w:pos="389"/>
        </w:tabs>
        <w:rPr>
          <w:rFonts w:ascii="Times New Roman" w:hAnsi="Times New Roman" w:cs="Times New Roman"/>
          <w:sz w:val="20"/>
        </w:rPr>
      </w:pPr>
      <w:r w:rsidRPr="0074755D">
        <w:rPr>
          <w:rFonts w:ascii="Times New Roman" w:hAnsi="Times New Roman" w:cs="Times New Roman"/>
          <w:w w:val="105"/>
          <w:sz w:val="20"/>
        </w:rPr>
        <w:t>vyhodnotenie budúceho vývoja sietí alebo služieb, ktoré by mohli mať vplyv na veľkoobchodné služby,</w:t>
      </w:r>
    </w:p>
    <w:p w14:paraId="58CD6EA1" w14:textId="77777777" w:rsidR="00065A99" w:rsidRPr="0074755D" w:rsidRDefault="006D4F4F">
      <w:pPr>
        <w:pStyle w:val="Odsekzoznamu"/>
        <w:numPr>
          <w:ilvl w:val="0"/>
          <w:numId w:val="108"/>
        </w:numPr>
        <w:tabs>
          <w:tab w:val="left" w:pos="389"/>
        </w:tabs>
        <w:ind w:right="0"/>
        <w:rPr>
          <w:rFonts w:ascii="Times New Roman" w:hAnsi="Times New Roman" w:cs="Times New Roman"/>
          <w:sz w:val="20"/>
        </w:rPr>
      </w:pPr>
      <w:r w:rsidRPr="0074755D">
        <w:rPr>
          <w:rFonts w:ascii="Times New Roman" w:hAnsi="Times New Roman" w:cs="Times New Roman"/>
          <w:w w:val="110"/>
          <w:sz w:val="20"/>
        </w:rPr>
        <w:t>výpočet obratu podľa § 73 ods.</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5.</w:t>
      </w:r>
    </w:p>
    <w:p w14:paraId="5C19EADB" w14:textId="77777777" w:rsidR="00065A99" w:rsidRPr="0074755D" w:rsidRDefault="006D4F4F">
      <w:pPr>
        <w:pStyle w:val="Odsekzoznamu"/>
        <w:numPr>
          <w:ilvl w:val="0"/>
          <w:numId w:val="109"/>
        </w:numPr>
        <w:tabs>
          <w:tab w:val="left" w:pos="673"/>
        </w:tabs>
        <w:spacing w:before="201"/>
        <w:ind w:firstLine="226"/>
        <w:rPr>
          <w:rFonts w:ascii="Times New Roman" w:hAnsi="Times New Roman" w:cs="Times New Roman"/>
          <w:sz w:val="20"/>
        </w:rPr>
      </w:pPr>
      <w:r w:rsidRPr="0074755D">
        <w:rPr>
          <w:rFonts w:ascii="Times New Roman" w:hAnsi="Times New Roman" w:cs="Times New Roman"/>
          <w:w w:val="110"/>
          <w:sz w:val="20"/>
        </w:rPr>
        <w:t>Úrad nemôže žiadať informácie uvedené v odseku 3 písm. a), b), d) až i) od podniku pred začatím poskytovania siete alebo služby alebo ako podmienku začatia ich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poskytovania.</w:t>
      </w:r>
    </w:p>
    <w:p w14:paraId="6953C1A0" w14:textId="77777777" w:rsidR="00065A99" w:rsidRPr="0074755D" w:rsidRDefault="006D4F4F">
      <w:pPr>
        <w:pStyle w:val="Odsekzoznamu"/>
        <w:numPr>
          <w:ilvl w:val="0"/>
          <w:numId w:val="109"/>
        </w:numPr>
        <w:tabs>
          <w:tab w:val="left" w:pos="656"/>
        </w:tabs>
        <w:spacing w:before="200"/>
        <w:ind w:firstLine="226"/>
        <w:rPr>
          <w:rFonts w:ascii="Times New Roman" w:hAnsi="Times New Roman" w:cs="Times New Roman"/>
          <w:sz w:val="20"/>
        </w:rPr>
      </w:pPr>
      <w:r w:rsidRPr="0074755D">
        <w:rPr>
          <w:rFonts w:ascii="Times New Roman" w:hAnsi="Times New Roman" w:cs="Times New Roman"/>
          <w:w w:val="110"/>
          <w:sz w:val="20"/>
        </w:rPr>
        <w:t>Ak úrad žiada podnik o poskytnutie informácií podľa odseku 3, musí podnik informovať, na aký účel sa informácie</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použijú.</w:t>
      </w:r>
    </w:p>
    <w:p w14:paraId="4D3810CF" w14:textId="77777777" w:rsidR="00065A99" w:rsidRPr="0074755D" w:rsidRDefault="006D4F4F">
      <w:pPr>
        <w:pStyle w:val="Odsekzoznamu"/>
        <w:numPr>
          <w:ilvl w:val="0"/>
          <w:numId w:val="109"/>
        </w:numPr>
        <w:tabs>
          <w:tab w:val="left" w:pos="737"/>
        </w:tabs>
        <w:spacing w:before="200"/>
        <w:ind w:firstLine="226"/>
        <w:rPr>
          <w:rFonts w:ascii="Times New Roman" w:hAnsi="Times New Roman" w:cs="Times New Roman"/>
          <w:sz w:val="20"/>
        </w:rPr>
      </w:pPr>
      <w:r w:rsidRPr="0074755D">
        <w:rPr>
          <w:rFonts w:ascii="Times New Roman" w:hAnsi="Times New Roman" w:cs="Times New Roman"/>
          <w:w w:val="110"/>
          <w:sz w:val="20"/>
        </w:rPr>
        <w:t>Podnik je povinný okrem povinnosti poskytovať štatistické údaje na účely štátneho štatistického zisťovania podľa osobitného predpisu</w:t>
      </w:r>
      <w:r w:rsidRPr="0074755D">
        <w:rPr>
          <w:rFonts w:ascii="Times New Roman" w:hAnsi="Times New Roman" w:cs="Times New Roman"/>
          <w:w w:val="110"/>
          <w:position w:val="5"/>
          <w:sz w:val="10"/>
        </w:rPr>
        <w:t>35</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poskytovať ministerstvu aj ďalšie štatistické údaje</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potrebné</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dodržanie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záväzku</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Slovenskej</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republiky</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vyplývajúceho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medzinárodnej</w:t>
      </w:r>
      <w:r w:rsidRPr="0074755D">
        <w:rPr>
          <w:rFonts w:ascii="Times New Roman" w:hAnsi="Times New Roman" w:cs="Times New Roman"/>
          <w:spacing w:val="-5"/>
          <w:w w:val="110"/>
          <w:sz w:val="20"/>
        </w:rPr>
        <w:t xml:space="preserve"> </w:t>
      </w:r>
      <w:r w:rsidRPr="0074755D">
        <w:rPr>
          <w:rFonts w:ascii="Times New Roman" w:hAnsi="Times New Roman" w:cs="Times New Roman"/>
          <w:spacing w:val="-3"/>
          <w:w w:val="110"/>
          <w:sz w:val="20"/>
        </w:rPr>
        <w:t xml:space="preserve">zmluvy </w:t>
      </w:r>
      <w:r w:rsidRPr="0074755D">
        <w:rPr>
          <w:rFonts w:ascii="Times New Roman" w:hAnsi="Times New Roman" w:cs="Times New Roman"/>
          <w:w w:val="110"/>
          <w:sz w:val="20"/>
        </w:rPr>
        <w:t>alebo z členstva v medzinárodnej</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organizácii.</w:t>
      </w:r>
    </w:p>
    <w:p w14:paraId="7AE9AE6F" w14:textId="77777777" w:rsidR="00065A99" w:rsidRPr="0074755D" w:rsidRDefault="006D4F4F">
      <w:pPr>
        <w:pStyle w:val="Nadpis1"/>
        <w:spacing w:before="212" w:line="309" w:lineRule="auto"/>
        <w:ind w:left="4083" w:right="3813" w:firstLine="151"/>
        <w:jc w:val="left"/>
      </w:pPr>
      <w:r w:rsidRPr="0074755D">
        <w:rPr>
          <w:w w:val="105"/>
        </w:rPr>
        <w:t>TRETIA ČASŤ SIETE A SLUŽBY</w:t>
      </w:r>
    </w:p>
    <w:p w14:paraId="71D5E556" w14:textId="77777777" w:rsidR="00065A99" w:rsidRPr="0074755D" w:rsidRDefault="006D4F4F">
      <w:pPr>
        <w:spacing w:before="143" w:line="309" w:lineRule="auto"/>
        <w:ind w:left="3197" w:right="2949" w:firstLine="1071"/>
        <w:rPr>
          <w:rFonts w:ascii="Times New Roman" w:hAnsi="Times New Roman" w:cs="Times New Roman"/>
          <w:b/>
          <w:sz w:val="20"/>
        </w:rPr>
      </w:pPr>
      <w:r w:rsidRPr="0074755D">
        <w:rPr>
          <w:rFonts w:ascii="Times New Roman" w:hAnsi="Times New Roman" w:cs="Times New Roman"/>
          <w:b/>
          <w:w w:val="105"/>
          <w:sz w:val="20"/>
        </w:rPr>
        <w:t>PRVÁ HLAVA POSKYTOVANIE SIETÍ A SLUŽIEB</w:t>
      </w:r>
    </w:p>
    <w:p w14:paraId="35CC0EC0" w14:textId="77777777" w:rsidR="00065A99" w:rsidRPr="0074755D" w:rsidRDefault="006D4F4F">
      <w:pPr>
        <w:spacing w:before="244"/>
        <w:ind w:left="105" w:right="105"/>
        <w:jc w:val="center"/>
        <w:rPr>
          <w:rFonts w:ascii="Times New Roman" w:hAnsi="Times New Roman" w:cs="Times New Roman"/>
          <w:b/>
          <w:sz w:val="20"/>
        </w:rPr>
      </w:pPr>
      <w:r w:rsidRPr="0074755D">
        <w:rPr>
          <w:rFonts w:ascii="Times New Roman" w:hAnsi="Times New Roman" w:cs="Times New Roman"/>
          <w:b/>
          <w:w w:val="130"/>
          <w:sz w:val="20"/>
        </w:rPr>
        <w:t>§ 41</w:t>
      </w:r>
    </w:p>
    <w:p w14:paraId="705EB4FD" w14:textId="77777777" w:rsidR="00065A99" w:rsidRPr="0074755D" w:rsidRDefault="006D4F4F">
      <w:pPr>
        <w:pStyle w:val="Odsekzoznamu"/>
        <w:numPr>
          <w:ilvl w:val="0"/>
          <w:numId w:val="107"/>
        </w:numPr>
        <w:tabs>
          <w:tab w:val="left" w:pos="641"/>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Podnik poskytujúci verejnú službu na vytváranie vnútroštátnych volaní prostredníctvom </w:t>
      </w:r>
      <w:r w:rsidRPr="0074755D">
        <w:rPr>
          <w:rFonts w:ascii="Times New Roman" w:hAnsi="Times New Roman" w:cs="Times New Roman"/>
          <w:spacing w:val="-3"/>
          <w:w w:val="110"/>
          <w:sz w:val="20"/>
        </w:rPr>
        <w:t xml:space="preserve">čísla </w:t>
      </w:r>
      <w:r w:rsidRPr="0074755D">
        <w:rPr>
          <w:rFonts w:ascii="Times New Roman" w:hAnsi="Times New Roman" w:cs="Times New Roman"/>
          <w:w w:val="110"/>
          <w:sz w:val="20"/>
        </w:rPr>
        <w:t>alebo čísel z národného číslovacieho plánu je povinný</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zabezpečiť</w:t>
      </w:r>
    </w:p>
    <w:p w14:paraId="7C52348F" w14:textId="77777777" w:rsidR="00065A99" w:rsidRPr="0074755D" w:rsidRDefault="006D4F4F">
      <w:pPr>
        <w:pStyle w:val="Odsekzoznamu"/>
        <w:numPr>
          <w:ilvl w:val="0"/>
          <w:numId w:val="106"/>
        </w:numPr>
        <w:tabs>
          <w:tab w:val="left" w:pos="389"/>
        </w:tabs>
        <w:rPr>
          <w:rFonts w:ascii="Times New Roman" w:hAnsi="Times New Roman" w:cs="Times New Roman"/>
          <w:sz w:val="20"/>
        </w:rPr>
      </w:pPr>
      <w:r w:rsidRPr="0074755D">
        <w:rPr>
          <w:rFonts w:ascii="Times New Roman" w:hAnsi="Times New Roman" w:cs="Times New Roman"/>
          <w:w w:val="110"/>
          <w:sz w:val="20"/>
        </w:rPr>
        <w:t>koncovým užívateľom, vrátane užívateľov verejných telefónnych automatov, bezplatný prístup k tiesňovým službám s využitím jednotného európskeho čísla tiesňového volania „112“ a iných národných čísel tiesňového</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volania,</w:t>
      </w:r>
    </w:p>
    <w:p w14:paraId="78B74C74" w14:textId="77777777" w:rsidR="00065A99" w:rsidRPr="0074755D" w:rsidRDefault="006D4F4F">
      <w:pPr>
        <w:pStyle w:val="Odsekzoznamu"/>
        <w:numPr>
          <w:ilvl w:val="0"/>
          <w:numId w:val="106"/>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koncovým užívateľom so zdravotným postihnutím rovnaký prístup k tiesňovým  službám,  </w:t>
      </w:r>
      <w:r w:rsidRPr="0074755D">
        <w:rPr>
          <w:rFonts w:ascii="Times New Roman" w:hAnsi="Times New Roman" w:cs="Times New Roman"/>
          <w:spacing w:val="-4"/>
          <w:w w:val="105"/>
          <w:sz w:val="20"/>
        </w:rPr>
        <w:t xml:space="preserve">aký  </w:t>
      </w:r>
      <w:r w:rsidRPr="0074755D">
        <w:rPr>
          <w:rFonts w:ascii="Times New Roman" w:hAnsi="Times New Roman" w:cs="Times New Roman"/>
          <w:w w:val="105"/>
          <w:sz w:val="20"/>
        </w:rPr>
        <w:t>majú ostatní koncoví  užívatelia  a v čo  najväčšej  možnej  miere  prístup  k službám  poskytovaným v rámci číselného rozsahu začínajúceho sa číslom</w:t>
      </w:r>
      <w:r w:rsidRPr="0074755D">
        <w:rPr>
          <w:rFonts w:ascii="Times New Roman" w:hAnsi="Times New Roman" w:cs="Times New Roman"/>
          <w:spacing w:val="2"/>
          <w:w w:val="105"/>
          <w:sz w:val="20"/>
        </w:rPr>
        <w:t xml:space="preserve"> </w:t>
      </w:r>
      <w:r w:rsidRPr="0074755D">
        <w:rPr>
          <w:rFonts w:ascii="Times New Roman" w:hAnsi="Times New Roman" w:cs="Times New Roman"/>
          <w:w w:val="105"/>
          <w:sz w:val="20"/>
        </w:rPr>
        <w:t>„116“,</w:t>
      </w:r>
    </w:p>
    <w:p w14:paraId="2AFCFDBF" w14:textId="77777777" w:rsidR="00065A99" w:rsidRPr="0074755D" w:rsidRDefault="006D4F4F">
      <w:pPr>
        <w:pStyle w:val="Odsekzoznamu"/>
        <w:numPr>
          <w:ilvl w:val="0"/>
          <w:numId w:val="106"/>
        </w:numPr>
        <w:tabs>
          <w:tab w:val="left" w:pos="389"/>
        </w:tabs>
        <w:rPr>
          <w:rFonts w:ascii="Times New Roman" w:hAnsi="Times New Roman" w:cs="Times New Roman"/>
          <w:sz w:val="18"/>
        </w:rPr>
      </w:pPr>
      <w:r w:rsidRPr="0074755D">
        <w:rPr>
          <w:rFonts w:ascii="Times New Roman" w:hAnsi="Times New Roman" w:cs="Times New Roman"/>
          <w:w w:val="110"/>
          <w:sz w:val="20"/>
        </w:rPr>
        <w:t xml:space="preserve">koncovým užívateľom jednotného európskeho čísla tiesňového volania „112“ bezplatné volanie </w:t>
      </w:r>
      <w:proofErr w:type="spellStart"/>
      <w:r w:rsidRPr="0074755D">
        <w:rPr>
          <w:rFonts w:ascii="Times New Roman" w:hAnsi="Times New Roman" w:cs="Times New Roman"/>
          <w:w w:val="110"/>
          <w:sz w:val="20"/>
        </w:rPr>
        <w:t>eCall</w:t>
      </w:r>
      <w:proofErr w:type="spellEnd"/>
      <w:r w:rsidRPr="0074755D">
        <w:rPr>
          <w:rFonts w:ascii="Times New Roman" w:hAnsi="Times New Roman" w:cs="Times New Roman"/>
          <w:w w:val="110"/>
          <w:sz w:val="20"/>
        </w:rPr>
        <w:t>.</w:t>
      </w:r>
      <w:r w:rsidRPr="0074755D">
        <w:rPr>
          <w:rFonts w:ascii="Times New Roman" w:hAnsi="Times New Roman" w:cs="Times New Roman"/>
          <w:w w:val="110"/>
          <w:position w:val="5"/>
          <w:sz w:val="10"/>
        </w:rPr>
        <w:t>35b</w:t>
      </w:r>
      <w:r w:rsidRPr="0074755D">
        <w:rPr>
          <w:rFonts w:ascii="Times New Roman" w:hAnsi="Times New Roman" w:cs="Times New Roman"/>
          <w:w w:val="110"/>
          <w:sz w:val="18"/>
        </w:rPr>
        <w:t>)</w:t>
      </w:r>
    </w:p>
    <w:p w14:paraId="469F48C0" w14:textId="77777777" w:rsidR="00065A99" w:rsidRPr="0074755D" w:rsidRDefault="006D4F4F">
      <w:pPr>
        <w:pStyle w:val="Odsekzoznamu"/>
        <w:numPr>
          <w:ilvl w:val="0"/>
          <w:numId w:val="107"/>
        </w:numPr>
        <w:tabs>
          <w:tab w:val="left" w:pos="716"/>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poskytujúci  verejnú  telefónnu  službu  je  povinný  obsluhovať  všetky  volania  </w:t>
      </w:r>
      <w:r w:rsidRPr="0074755D">
        <w:rPr>
          <w:rFonts w:ascii="Times New Roman" w:hAnsi="Times New Roman" w:cs="Times New Roman"/>
          <w:spacing w:val="-8"/>
          <w:w w:val="110"/>
          <w:sz w:val="20"/>
        </w:rPr>
        <w:t xml:space="preserve">do  </w:t>
      </w:r>
      <w:r w:rsidRPr="0074755D">
        <w:rPr>
          <w:rFonts w:ascii="Times New Roman" w:hAnsi="Times New Roman" w:cs="Times New Roman"/>
          <w:w w:val="110"/>
          <w:sz w:val="20"/>
        </w:rPr>
        <w:t>a z európskeho telefónneho číslovacieho priestoru za ceny podobné cenám, ktoré účtuje za volania do iných členských štátov a volania z</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nich.</w:t>
      </w:r>
    </w:p>
    <w:p w14:paraId="67B6C8B6" w14:textId="77777777" w:rsidR="00065A99" w:rsidRPr="0074755D" w:rsidRDefault="006D4F4F">
      <w:pPr>
        <w:pStyle w:val="Odsekzoznamu"/>
        <w:numPr>
          <w:ilvl w:val="0"/>
          <w:numId w:val="107"/>
        </w:numPr>
        <w:tabs>
          <w:tab w:val="left" w:pos="671"/>
        </w:tabs>
        <w:spacing w:before="201"/>
        <w:ind w:firstLine="226"/>
        <w:rPr>
          <w:rFonts w:ascii="Times New Roman" w:hAnsi="Times New Roman" w:cs="Times New Roman"/>
          <w:sz w:val="20"/>
        </w:rPr>
      </w:pPr>
      <w:r w:rsidRPr="0074755D">
        <w:rPr>
          <w:rFonts w:ascii="Times New Roman" w:hAnsi="Times New Roman" w:cs="Times New Roman"/>
          <w:w w:val="105"/>
          <w:sz w:val="20"/>
        </w:rPr>
        <w:t>Podnik poskytujúci verejnú službu je povinný zabezpečiť, ak je to technicky a ekonomicky  možné, okrem prípadov, keď volaný účastník z obchodných dôvodov obmedzil volajúcich zo špecifických</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geografických</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oblastí,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aby</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koncoví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užívatelia</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mali</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prístup</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k</w:t>
      </w:r>
    </w:p>
    <w:p w14:paraId="6A3EDB96" w14:textId="77777777" w:rsidR="00065A99" w:rsidRPr="0074755D" w:rsidRDefault="006D4F4F">
      <w:pPr>
        <w:pStyle w:val="Odsekzoznamu"/>
        <w:numPr>
          <w:ilvl w:val="0"/>
          <w:numId w:val="105"/>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službám s použitím negeografických čísel v rámci Európskej únie a mohli tieto služby</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využívať,</w:t>
      </w:r>
    </w:p>
    <w:p w14:paraId="087AF1CC" w14:textId="77777777" w:rsidR="00065A99" w:rsidRPr="0074755D" w:rsidRDefault="006D4F4F">
      <w:pPr>
        <w:pStyle w:val="Odsekzoznamu"/>
        <w:numPr>
          <w:ilvl w:val="0"/>
          <w:numId w:val="105"/>
        </w:numPr>
        <w:tabs>
          <w:tab w:val="left" w:pos="389"/>
        </w:tabs>
        <w:rPr>
          <w:rFonts w:ascii="Times New Roman" w:hAnsi="Times New Roman" w:cs="Times New Roman"/>
          <w:sz w:val="20"/>
        </w:rPr>
      </w:pPr>
      <w:r w:rsidRPr="0074755D">
        <w:rPr>
          <w:rFonts w:ascii="Times New Roman" w:hAnsi="Times New Roman" w:cs="Times New Roman"/>
          <w:w w:val="110"/>
          <w:sz w:val="20"/>
        </w:rPr>
        <w:t>všetkým číslam v národných telefónnych číslovacích plánoch členských štátov, číslam európskeho telefónneho číslovacieho priestoru a medzinárodným telefónnym číslam služieb volania na účet volaného, bez ohľadu na technológiu a zariadenia, ktoré podnik</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používa.</w:t>
      </w:r>
    </w:p>
    <w:p w14:paraId="6F9ACC97" w14:textId="77777777" w:rsidR="00065A99" w:rsidRPr="0074755D" w:rsidRDefault="006D4F4F">
      <w:pPr>
        <w:pStyle w:val="Odsekzoznamu"/>
        <w:numPr>
          <w:ilvl w:val="0"/>
          <w:numId w:val="107"/>
        </w:numPr>
        <w:tabs>
          <w:tab w:val="left" w:pos="643"/>
        </w:tabs>
        <w:spacing w:before="200"/>
        <w:ind w:firstLine="226"/>
        <w:rPr>
          <w:rFonts w:ascii="Times New Roman" w:hAnsi="Times New Roman" w:cs="Times New Roman"/>
          <w:sz w:val="20"/>
        </w:rPr>
      </w:pPr>
      <w:r w:rsidRPr="0074755D">
        <w:rPr>
          <w:rFonts w:ascii="Times New Roman" w:hAnsi="Times New Roman" w:cs="Times New Roman"/>
          <w:w w:val="110"/>
          <w:sz w:val="20"/>
        </w:rPr>
        <w:t>Podnik poskytujúci verejné siete alebo verejné služby je povinný na základe písomnej žiadosti orgánu činného v trestnom konaní a na jeho náklady, z dôvodu zabránenia podvodnému konaniu alebo zneužitiu, zablokovať prístup k číslam alebo službám poskytovaným prostredníctvom určitých</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čísel</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zadržať</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platby</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prepojenie</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iné</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Žiadosť</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obsahuje</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určenie</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obdobia,</w:t>
      </w:r>
    </w:p>
    <w:p w14:paraId="20A7A083"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9C58B8B" w14:textId="77777777" w:rsidR="00065A99" w:rsidRPr="0074755D" w:rsidRDefault="00065A99">
      <w:pPr>
        <w:pStyle w:val="Zkladntext"/>
        <w:spacing w:before="4"/>
        <w:ind w:left="0" w:firstLine="0"/>
        <w:jc w:val="left"/>
        <w:rPr>
          <w:rFonts w:ascii="Times New Roman" w:hAnsi="Times New Roman" w:cs="Times New Roman"/>
          <w:sz w:val="9"/>
        </w:rPr>
      </w:pPr>
    </w:p>
    <w:p w14:paraId="0A87380E"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počas ktorého má takéto blokovanie trvať. Podnik nezodpovedá za škodu spôsobenú výkonom tejto žiadosti.</w:t>
      </w:r>
    </w:p>
    <w:p w14:paraId="007E1B6D" w14:textId="77777777" w:rsidR="00065A99" w:rsidRPr="0074755D" w:rsidRDefault="006D4F4F">
      <w:pPr>
        <w:pStyle w:val="Odsekzoznamu"/>
        <w:numPr>
          <w:ilvl w:val="0"/>
          <w:numId w:val="107"/>
        </w:numPr>
        <w:tabs>
          <w:tab w:val="left" w:pos="68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poskytujúci službu pripojenia k internetu je povinný umožniť účastníkovi na </w:t>
      </w:r>
      <w:r w:rsidRPr="0074755D">
        <w:rPr>
          <w:rFonts w:ascii="Times New Roman" w:hAnsi="Times New Roman" w:cs="Times New Roman"/>
          <w:spacing w:val="-3"/>
          <w:w w:val="110"/>
          <w:sz w:val="20"/>
        </w:rPr>
        <w:t xml:space="preserve">jeho </w:t>
      </w:r>
      <w:r w:rsidRPr="0074755D">
        <w:rPr>
          <w:rFonts w:ascii="Times New Roman" w:hAnsi="Times New Roman" w:cs="Times New Roman"/>
          <w:w w:val="110"/>
          <w:sz w:val="20"/>
        </w:rPr>
        <w:t xml:space="preserve">písomné požiadanie kontrolované užívanie zariadenia umožňujúceho využívanie služby pripojenia k internetu, ktoré je vo vlastníctve žiadateľa alebo ktorého vlastník s poskytovaním takejto </w:t>
      </w:r>
      <w:r w:rsidRPr="0074755D">
        <w:rPr>
          <w:rFonts w:ascii="Times New Roman" w:hAnsi="Times New Roman" w:cs="Times New Roman"/>
          <w:spacing w:val="-3"/>
          <w:w w:val="110"/>
          <w:sz w:val="20"/>
        </w:rPr>
        <w:t xml:space="preserve">služby </w:t>
      </w:r>
      <w:r w:rsidRPr="0074755D">
        <w:rPr>
          <w:rFonts w:ascii="Times New Roman" w:hAnsi="Times New Roman" w:cs="Times New Roman"/>
          <w:w w:val="110"/>
          <w:sz w:val="20"/>
        </w:rPr>
        <w:t>súhlasil. Kontrolovaným užívaním zariadenia sa rozumie možnosť účastníka vzdialene riadiť dobu užívania zariadenia podľa predchádzajúcej</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vety.</w:t>
      </w:r>
    </w:p>
    <w:p w14:paraId="00EEC9C4" w14:textId="77777777" w:rsidR="00065A99" w:rsidRPr="0074755D" w:rsidRDefault="006D4F4F">
      <w:pPr>
        <w:pStyle w:val="Odsekzoznamu"/>
        <w:numPr>
          <w:ilvl w:val="0"/>
          <w:numId w:val="107"/>
        </w:numPr>
        <w:tabs>
          <w:tab w:val="left" w:pos="660"/>
        </w:tabs>
        <w:spacing w:before="200"/>
        <w:ind w:firstLine="226"/>
        <w:rPr>
          <w:rFonts w:ascii="Times New Roman" w:hAnsi="Times New Roman" w:cs="Times New Roman"/>
          <w:sz w:val="18"/>
        </w:rPr>
      </w:pPr>
      <w:r w:rsidRPr="0074755D">
        <w:rPr>
          <w:rFonts w:ascii="Times New Roman" w:hAnsi="Times New Roman" w:cs="Times New Roman"/>
          <w:w w:val="110"/>
          <w:sz w:val="20"/>
        </w:rPr>
        <w:t>Podnik je povinný zamedziť prístup k webovému sídlu, ktorého adresa je uvedená v príkaze súdu podľa osobitného 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to bezodkladne po doručení príkazu súdu podľa osobitného 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Podnik nezodpovedá za škodu spôsobenú zamedzením prístupu podľa prvej vety. Podnik je povinný umožniť prístup k webovému sídlu, ktorého adresa je uvedená v rozhodnutí      o zrušení príkazu súdu podľa osobitného 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to bezodkladne po doručení tohto rozhodnutia.  Štátny  dozor  nad  dodržiavaním  povinností  podľa  prvej  a tretej  vety  vykonáva   a sankciu za ich porušenie ukladá Úrad pre reguláciu hazardných hier podľa osobitného 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w:t>
      </w:r>
    </w:p>
    <w:p w14:paraId="63BF1B46" w14:textId="77777777" w:rsidR="00065A99" w:rsidRPr="0074755D" w:rsidRDefault="006D4F4F">
      <w:pPr>
        <w:pStyle w:val="Odsekzoznamu"/>
        <w:numPr>
          <w:ilvl w:val="0"/>
          <w:numId w:val="107"/>
        </w:numPr>
        <w:tabs>
          <w:tab w:val="left" w:pos="673"/>
        </w:tabs>
        <w:spacing w:before="202"/>
        <w:ind w:firstLine="226"/>
        <w:rPr>
          <w:rFonts w:ascii="Times New Roman" w:hAnsi="Times New Roman" w:cs="Times New Roman"/>
          <w:sz w:val="18"/>
        </w:rPr>
      </w:pPr>
      <w:r w:rsidRPr="0074755D">
        <w:rPr>
          <w:rFonts w:ascii="Times New Roman" w:hAnsi="Times New Roman" w:cs="Times New Roman"/>
          <w:w w:val="110"/>
          <w:sz w:val="20"/>
        </w:rPr>
        <w:t xml:space="preserve">Podnik poskytujúci verejné siete alebo verejné služby je povinný na základe príkazu </w:t>
      </w:r>
      <w:r w:rsidRPr="0074755D">
        <w:rPr>
          <w:rFonts w:ascii="Times New Roman" w:hAnsi="Times New Roman" w:cs="Times New Roman"/>
          <w:spacing w:val="-4"/>
          <w:w w:val="110"/>
          <w:sz w:val="20"/>
        </w:rPr>
        <w:t xml:space="preserve">súdu </w:t>
      </w:r>
      <w:r w:rsidRPr="0074755D">
        <w:rPr>
          <w:rFonts w:ascii="Times New Roman" w:hAnsi="Times New Roman" w:cs="Times New Roman"/>
          <w:w w:val="110"/>
          <w:sz w:val="20"/>
        </w:rPr>
        <w:t>podľa osobitného 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zablokovať prístup k číslu na službu so zvýšenou tarifou s využitím hovoru, na ktoré je prostredníctvom elektronickej komunikačnej siete a telekomunikačného zariadenia poskytovaná zakázaná ponuka, alebo k zakázanej ponuke </w:t>
      </w:r>
      <w:r w:rsidRPr="0074755D">
        <w:rPr>
          <w:rFonts w:ascii="Times New Roman" w:hAnsi="Times New Roman" w:cs="Times New Roman"/>
          <w:spacing w:val="-2"/>
          <w:w w:val="110"/>
          <w:sz w:val="20"/>
        </w:rPr>
        <w:t xml:space="preserve">poskytovanej  </w:t>
      </w:r>
      <w:r w:rsidRPr="0074755D">
        <w:rPr>
          <w:rFonts w:ascii="Times New Roman" w:hAnsi="Times New Roman" w:cs="Times New Roman"/>
          <w:w w:val="110"/>
          <w:sz w:val="20"/>
        </w:rPr>
        <w:t>prostredníctvom elektronickej komunikačnej siete a telekomunikačných zariadení s využitím krátkych textových správ zasielaných na číslo na službu so špeciálnym číslovaním so zvýšenou tarifou, a to bezodkladne po doručení príkazu súdu podľa osobitného 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 xml:space="preserve">) </w:t>
      </w:r>
      <w:r w:rsidRPr="0074755D">
        <w:rPr>
          <w:rFonts w:ascii="Times New Roman" w:hAnsi="Times New Roman" w:cs="Times New Roman"/>
          <w:spacing w:val="-3"/>
          <w:w w:val="110"/>
          <w:sz w:val="20"/>
        </w:rPr>
        <w:t xml:space="preserve">Podnik  </w:t>
      </w:r>
      <w:r w:rsidRPr="0074755D">
        <w:rPr>
          <w:rFonts w:ascii="Times New Roman" w:hAnsi="Times New Roman" w:cs="Times New Roman"/>
          <w:w w:val="110"/>
          <w:sz w:val="20"/>
        </w:rPr>
        <w:t>nezodpovedá za škodu spôsobenú zablokovaním prístupu podľa prvej vety. Podnik je povinný ukončiť blokovanie prístupu k číslam podľa prvej vety uvedených v rozhodnutí o zrušení príkazu súdu podľa osobitného 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 to bezodkladne po doručení tohto rozhodnutia. Štátny dozor nad dodržiavaním povinností podľa prvej a tretej vety vykonáva a sankciu za ich porušenie </w:t>
      </w:r>
      <w:r w:rsidRPr="0074755D">
        <w:rPr>
          <w:rFonts w:ascii="Times New Roman" w:hAnsi="Times New Roman" w:cs="Times New Roman"/>
          <w:spacing w:val="-3"/>
          <w:w w:val="110"/>
          <w:sz w:val="20"/>
        </w:rPr>
        <w:t xml:space="preserve">ukladá </w:t>
      </w:r>
      <w:r w:rsidRPr="0074755D">
        <w:rPr>
          <w:rFonts w:ascii="Times New Roman" w:hAnsi="Times New Roman" w:cs="Times New Roman"/>
          <w:w w:val="110"/>
          <w:sz w:val="20"/>
        </w:rPr>
        <w:t>Úrad pre reguláciu hazardných hier podľa osobitného</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35a</w:t>
      </w:r>
      <w:r w:rsidRPr="0074755D">
        <w:rPr>
          <w:rFonts w:ascii="Times New Roman" w:hAnsi="Times New Roman" w:cs="Times New Roman"/>
          <w:w w:val="110"/>
          <w:sz w:val="18"/>
        </w:rPr>
        <w:t>)</w:t>
      </w:r>
    </w:p>
    <w:p w14:paraId="3586452D" w14:textId="77777777" w:rsidR="00065A99" w:rsidRPr="0074755D" w:rsidRDefault="00065A99">
      <w:pPr>
        <w:pStyle w:val="Zkladntext"/>
        <w:spacing w:before="2"/>
        <w:ind w:left="0" w:firstLine="0"/>
        <w:jc w:val="left"/>
        <w:rPr>
          <w:rFonts w:ascii="Times New Roman" w:hAnsi="Times New Roman" w:cs="Times New Roman"/>
          <w:sz w:val="23"/>
        </w:rPr>
      </w:pPr>
    </w:p>
    <w:p w14:paraId="7B189A6C" w14:textId="77777777" w:rsidR="00065A99" w:rsidRPr="0074755D" w:rsidRDefault="006D4F4F">
      <w:pPr>
        <w:pStyle w:val="Nadpis1"/>
        <w:spacing w:before="0"/>
      </w:pPr>
      <w:r w:rsidRPr="0074755D">
        <w:rPr>
          <w:w w:val="130"/>
        </w:rPr>
        <w:t>§ 42</w:t>
      </w:r>
    </w:p>
    <w:p w14:paraId="79E92195"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Transparentnosť a uverejňovanie informácií pre užívateľa</w:t>
      </w:r>
    </w:p>
    <w:p w14:paraId="7FBA572C" w14:textId="77777777" w:rsidR="00065A99" w:rsidRPr="0074755D" w:rsidRDefault="006D4F4F">
      <w:pPr>
        <w:pStyle w:val="Odsekzoznamu"/>
        <w:numPr>
          <w:ilvl w:val="0"/>
          <w:numId w:val="104"/>
        </w:numPr>
        <w:tabs>
          <w:tab w:val="left" w:pos="643"/>
        </w:tabs>
        <w:spacing w:before="215"/>
        <w:ind w:firstLine="226"/>
        <w:rPr>
          <w:rFonts w:ascii="Times New Roman" w:hAnsi="Times New Roman" w:cs="Times New Roman"/>
          <w:sz w:val="20"/>
        </w:rPr>
      </w:pPr>
      <w:r w:rsidRPr="0074755D">
        <w:rPr>
          <w:rFonts w:ascii="Times New Roman" w:hAnsi="Times New Roman" w:cs="Times New Roman"/>
          <w:w w:val="110"/>
          <w:sz w:val="20"/>
        </w:rPr>
        <w:t>Úrad určí vo všeobecnom povolení podľa § 14 ods. 2 písm. g) podniku poskytujúcemu</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verejné siete alebo verejné služby rozsah informácií, ktoré je povinný zverejňovať v zrozumiteľnej a ľahko dostupnej podobe, a to</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najmä</w:t>
      </w:r>
    </w:p>
    <w:p w14:paraId="2AAF318A" w14:textId="77777777" w:rsidR="00065A99" w:rsidRPr="0074755D" w:rsidRDefault="006D4F4F">
      <w:pPr>
        <w:pStyle w:val="Odsekzoznamu"/>
        <w:numPr>
          <w:ilvl w:val="0"/>
          <w:numId w:val="103"/>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identifikačné údaje</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podniku,</w:t>
      </w:r>
    </w:p>
    <w:p w14:paraId="1E0C4D08" w14:textId="77777777" w:rsidR="00065A99" w:rsidRPr="0074755D" w:rsidRDefault="006D4F4F">
      <w:pPr>
        <w:pStyle w:val="Odsekzoznamu"/>
        <w:numPr>
          <w:ilvl w:val="0"/>
          <w:numId w:val="103"/>
        </w:numPr>
        <w:tabs>
          <w:tab w:val="left" w:pos="446"/>
        </w:tabs>
        <w:ind w:right="0"/>
        <w:rPr>
          <w:rFonts w:ascii="Times New Roman" w:hAnsi="Times New Roman" w:cs="Times New Roman"/>
          <w:sz w:val="20"/>
        </w:rPr>
      </w:pPr>
      <w:r w:rsidRPr="0074755D">
        <w:rPr>
          <w:rFonts w:ascii="Times New Roman" w:hAnsi="Times New Roman" w:cs="Times New Roman"/>
          <w:w w:val="110"/>
          <w:sz w:val="20"/>
        </w:rPr>
        <w:t>rozsah ponúkaných</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služieb,</w:t>
      </w:r>
    </w:p>
    <w:p w14:paraId="58F3F3D6" w14:textId="77777777" w:rsidR="00065A99" w:rsidRPr="0074755D" w:rsidRDefault="006D4F4F">
      <w:pPr>
        <w:pStyle w:val="Odsekzoznamu"/>
        <w:numPr>
          <w:ilvl w:val="0"/>
          <w:numId w:val="103"/>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štandardné   zmluvné   podmienky    vrátane    prípadného    minimálneho    trvania    </w:t>
      </w:r>
      <w:r w:rsidRPr="0074755D">
        <w:rPr>
          <w:rFonts w:ascii="Times New Roman" w:hAnsi="Times New Roman" w:cs="Times New Roman"/>
          <w:spacing w:val="-3"/>
          <w:w w:val="110"/>
          <w:sz w:val="20"/>
        </w:rPr>
        <w:t xml:space="preserve">zmluvy   </w:t>
      </w:r>
      <w:r w:rsidRPr="0074755D">
        <w:rPr>
          <w:rFonts w:ascii="Times New Roman" w:hAnsi="Times New Roman" w:cs="Times New Roman"/>
          <w:w w:val="110"/>
          <w:sz w:val="20"/>
        </w:rPr>
        <w:t xml:space="preserve">o poskytovaní verejných služieb a jej ukončenia a postupy súvisiace s prenosom čísel a </w:t>
      </w:r>
      <w:r w:rsidRPr="0074755D">
        <w:rPr>
          <w:rFonts w:ascii="Times New Roman" w:hAnsi="Times New Roman" w:cs="Times New Roman"/>
          <w:spacing w:val="-3"/>
          <w:w w:val="110"/>
          <w:sz w:val="20"/>
        </w:rPr>
        <w:t xml:space="preserve">iných  </w:t>
      </w:r>
      <w:r w:rsidRPr="0074755D">
        <w:rPr>
          <w:rFonts w:ascii="Times New Roman" w:hAnsi="Times New Roman" w:cs="Times New Roman"/>
          <w:w w:val="110"/>
          <w:sz w:val="20"/>
        </w:rPr>
        <w:t>identifikátorov,</w:t>
      </w:r>
    </w:p>
    <w:p w14:paraId="21DE40F8" w14:textId="77777777" w:rsidR="00065A99" w:rsidRPr="0074755D" w:rsidRDefault="006D4F4F">
      <w:pPr>
        <w:pStyle w:val="Odsekzoznamu"/>
        <w:numPr>
          <w:ilvl w:val="0"/>
          <w:numId w:val="103"/>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štandardné ceny s informáciou o poskytovaných službách a všetky cenové položky, </w:t>
      </w:r>
      <w:r w:rsidRPr="0074755D">
        <w:rPr>
          <w:rFonts w:ascii="Times New Roman" w:hAnsi="Times New Roman" w:cs="Times New Roman"/>
          <w:spacing w:val="-3"/>
          <w:w w:val="110"/>
          <w:sz w:val="20"/>
        </w:rPr>
        <w:t xml:space="preserve">všetky </w:t>
      </w:r>
      <w:r w:rsidRPr="0074755D">
        <w:rPr>
          <w:rFonts w:ascii="Times New Roman" w:hAnsi="Times New Roman" w:cs="Times New Roman"/>
          <w:w w:val="110"/>
          <w:sz w:val="20"/>
        </w:rPr>
        <w:t xml:space="preserve">druhy   užívateľských    poplatkov,    poplatky    za    servisné    služby    vrátane    podrobností  o uplatňovaných štandardných zľavách, osobitných a cielených systémov taríf, poplatky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náklady účastníka súvisiace s koncovými zariadeniami, priame poplatky súvisiace s prenosom čísel alebo iných</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identifikátorov,</w:t>
      </w:r>
    </w:p>
    <w:p w14:paraId="666F36F8" w14:textId="77777777" w:rsidR="00065A99" w:rsidRPr="0074755D" w:rsidRDefault="006D4F4F">
      <w:pPr>
        <w:pStyle w:val="Odsekzoznamu"/>
        <w:numPr>
          <w:ilvl w:val="0"/>
          <w:numId w:val="103"/>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reklamačný poriadok vrátane podrobností o ponúkaných spôsoboch</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odškodnenia,</w:t>
      </w:r>
    </w:p>
    <w:p w14:paraId="539CAFDE" w14:textId="77777777" w:rsidR="00065A99" w:rsidRPr="0074755D" w:rsidRDefault="006D4F4F">
      <w:pPr>
        <w:pStyle w:val="Odsekzoznamu"/>
        <w:numPr>
          <w:ilvl w:val="0"/>
          <w:numId w:val="103"/>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druhy ponúkaných servisných</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služieb,</w:t>
      </w:r>
    </w:p>
    <w:p w14:paraId="3D13C771" w14:textId="77777777" w:rsidR="00065A99" w:rsidRPr="0074755D" w:rsidRDefault="006D4F4F">
      <w:pPr>
        <w:pStyle w:val="Odsekzoznamu"/>
        <w:numPr>
          <w:ilvl w:val="0"/>
          <w:numId w:val="103"/>
        </w:numPr>
        <w:tabs>
          <w:tab w:val="left" w:pos="446"/>
        </w:tabs>
        <w:ind w:right="0"/>
        <w:rPr>
          <w:rFonts w:ascii="Times New Roman" w:hAnsi="Times New Roman" w:cs="Times New Roman"/>
          <w:sz w:val="20"/>
        </w:rPr>
      </w:pPr>
      <w:r w:rsidRPr="0074755D">
        <w:rPr>
          <w:rFonts w:ascii="Times New Roman" w:hAnsi="Times New Roman" w:cs="Times New Roman"/>
          <w:w w:val="110"/>
          <w:sz w:val="20"/>
        </w:rPr>
        <w:t>mechanizmy na urovnanie sporov vrátane tých mechanizmov, ktoré poskytuje</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podnik,</w:t>
      </w:r>
    </w:p>
    <w:p w14:paraId="3AD71431" w14:textId="77777777" w:rsidR="00065A99" w:rsidRPr="0074755D" w:rsidRDefault="006D4F4F">
      <w:pPr>
        <w:pStyle w:val="Odsekzoznamu"/>
        <w:numPr>
          <w:ilvl w:val="0"/>
          <w:numId w:val="103"/>
        </w:numPr>
        <w:tabs>
          <w:tab w:val="left" w:pos="446"/>
        </w:tabs>
        <w:ind w:right="0"/>
        <w:rPr>
          <w:rFonts w:ascii="Times New Roman" w:hAnsi="Times New Roman" w:cs="Times New Roman"/>
          <w:sz w:val="20"/>
        </w:rPr>
      </w:pPr>
      <w:r w:rsidRPr="0074755D">
        <w:rPr>
          <w:rFonts w:ascii="Times New Roman" w:hAnsi="Times New Roman" w:cs="Times New Roman"/>
          <w:w w:val="110"/>
          <w:sz w:val="20"/>
        </w:rPr>
        <w:t>informácie</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právach</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súvisiacich</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univerzálnou</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službou</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vrátane</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tónovej</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voľby</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alebo</w:t>
      </w:r>
    </w:p>
    <w:p w14:paraId="682E62F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6982673" w14:textId="77777777" w:rsidR="00065A99" w:rsidRPr="0074755D" w:rsidRDefault="00065A99">
      <w:pPr>
        <w:pStyle w:val="Zkladntext"/>
        <w:spacing w:before="4"/>
        <w:ind w:left="0" w:firstLine="0"/>
        <w:jc w:val="left"/>
        <w:rPr>
          <w:rFonts w:ascii="Times New Roman" w:hAnsi="Times New Roman" w:cs="Times New Roman"/>
          <w:sz w:val="9"/>
        </w:rPr>
      </w:pPr>
    </w:p>
    <w:p w14:paraId="2607FFDE" w14:textId="77777777" w:rsidR="00065A99" w:rsidRPr="0074755D" w:rsidRDefault="006D4F4F">
      <w:pPr>
        <w:pStyle w:val="Zkladntext"/>
        <w:spacing w:before="104"/>
        <w:ind w:left="445" w:right="103" w:firstLine="0"/>
        <w:rPr>
          <w:rFonts w:ascii="Times New Roman" w:hAnsi="Times New Roman" w:cs="Times New Roman"/>
        </w:rPr>
      </w:pPr>
      <w:r w:rsidRPr="0074755D">
        <w:rPr>
          <w:rFonts w:ascii="Times New Roman" w:hAnsi="Times New Roman" w:cs="Times New Roman"/>
          <w:w w:val="110"/>
        </w:rPr>
        <w:t xml:space="preserve">dvojtónovej </w:t>
      </w:r>
      <w:proofErr w:type="spellStart"/>
      <w:r w:rsidRPr="0074755D">
        <w:rPr>
          <w:rFonts w:ascii="Times New Roman" w:hAnsi="Times New Roman" w:cs="Times New Roman"/>
          <w:w w:val="110"/>
        </w:rPr>
        <w:t>viacfrekvenčnej</w:t>
      </w:r>
      <w:proofErr w:type="spellEnd"/>
      <w:r w:rsidRPr="0074755D">
        <w:rPr>
          <w:rFonts w:ascii="Times New Roman" w:hAnsi="Times New Roman" w:cs="Times New Roman"/>
          <w:w w:val="110"/>
        </w:rPr>
        <w:t xml:space="preserve"> prevádzky, o službe prezentácie identifikácie volajúceho a službe zamedzenie prezentácie identifikácie volajúceho podľa § 60,</w:t>
      </w:r>
    </w:p>
    <w:p w14:paraId="1BEFA551" w14:textId="77777777" w:rsidR="00065A99" w:rsidRPr="0074755D" w:rsidRDefault="006D4F4F">
      <w:pPr>
        <w:pStyle w:val="Odsekzoznamu"/>
        <w:numPr>
          <w:ilvl w:val="0"/>
          <w:numId w:val="103"/>
        </w:numPr>
        <w:tabs>
          <w:tab w:val="left" w:pos="446"/>
        </w:tabs>
        <w:spacing w:before="101"/>
        <w:rPr>
          <w:rFonts w:ascii="Times New Roman" w:hAnsi="Times New Roman" w:cs="Times New Roman"/>
          <w:sz w:val="20"/>
        </w:rPr>
      </w:pPr>
      <w:r w:rsidRPr="0074755D">
        <w:rPr>
          <w:rFonts w:ascii="Times New Roman" w:hAnsi="Times New Roman" w:cs="Times New Roman"/>
          <w:w w:val="110"/>
          <w:sz w:val="20"/>
        </w:rPr>
        <w:t>informácie o platných cenách vo vzťahu k všetkým číslam alebo službám s osobitnými  cenovými podmienkami; pri osobitných kategóriách služieb poskytnúť takéto informácie okamžite pred spojením</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volania,</w:t>
      </w:r>
    </w:p>
    <w:p w14:paraId="53A5DAB5" w14:textId="77777777" w:rsidR="00065A99" w:rsidRPr="0074755D" w:rsidRDefault="006D4F4F">
      <w:pPr>
        <w:pStyle w:val="Odsekzoznamu"/>
        <w:numPr>
          <w:ilvl w:val="0"/>
          <w:numId w:val="103"/>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informácie o každej zmene prístupu k službám tiesňového volania alebo informáciám o </w:t>
      </w:r>
      <w:r w:rsidRPr="0074755D">
        <w:rPr>
          <w:rFonts w:ascii="Times New Roman" w:hAnsi="Times New Roman" w:cs="Times New Roman"/>
          <w:spacing w:val="-3"/>
          <w:w w:val="110"/>
          <w:sz w:val="20"/>
        </w:rPr>
        <w:t xml:space="preserve">polohe </w:t>
      </w:r>
      <w:r w:rsidRPr="0074755D">
        <w:rPr>
          <w:rFonts w:ascii="Times New Roman" w:hAnsi="Times New Roman" w:cs="Times New Roman"/>
          <w:w w:val="110"/>
          <w:sz w:val="20"/>
        </w:rPr>
        <w:t>volajúceho v rámci služby, ktorú si</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predplatil,</w:t>
      </w:r>
    </w:p>
    <w:p w14:paraId="1CC43A22" w14:textId="77777777" w:rsidR="00065A99" w:rsidRPr="0074755D" w:rsidRDefault="006D4F4F">
      <w:pPr>
        <w:pStyle w:val="Odsekzoznamu"/>
        <w:numPr>
          <w:ilvl w:val="0"/>
          <w:numId w:val="103"/>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informácie o zmenách podmienok týkajúcich sa prístupu k službám a aplikáciám alebo </w:t>
      </w:r>
      <w:r w:rsidRPr="0074755D">
        <w:rPr>
          <w:rFonts w:ascii="Times New Roman" w:hAnsi="Times New Roman" w:cs="Times New Roman"/>
          <w:spacing w:val="-4"/>
          <w:w w:val="110"/>
          <w:sz w:val="20"/>
        </w:rPr>
        <w:t xml:space="preserve">ich </w:t>
      </w:r>
      <w:r w:rsidRPr="0074755D">
        <w:rPr>
          <w:rFonts w:ascii="Times New Roman" w:hAnsi="Times New Roman" w:cs="Times New Roman"/>
          <w:w w:val="110"/>
          <w:sz w:val="20"/>
        </w:rPr>
        <w:t>používania,</w:t>
      </w:r>
    </w:p>
    <w:p w14:paraId="2EF6DECE" w14:textId="77777777" w:rsidR="00065A99" w:rsidRPr="0074755D" w:rsidRDefault="006D4F4F">
      <w:pPr>
        <w:pStyle w:val="Odsekzoznamu"/>
        <w:numPr>
          <w:ilvl w:val="0"/>
          <w:numId w:val="103"/>
        </w:numPr>
        <w:tabs>
          <w:tab w:val="left" w:pos="446"/>
        </w:tabs>
        <w:spacing w:before="101"/>
        <w:rPr>
          <w:rFonts w:ascii="Times New Roman" w:hAnsi="Times New Roman" w:cs="Times New Roman"/>
          <w:sz w:val="20"/>
        </w:rPr>
      </w:pPr>
      <w:r w:rsidRPr="0074755D">
        <w:rPr>
          <w:rFonts w:ascii="Times New Roman" w:hAnsi="Times New Roman" w:cs="Times New Roman"/>
          <w:w w:val="110"/>
          <w:sz w:val="20"/>
        </w:rPr>
        <w:t>informácie o postupoch uplatňovaných podnikom, zameraných na meranie a riadenie prevádzky, s cieľom predchádzať tomu, aby sa naplnila alebo presiahla kapacita sieťového pripojenia,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ako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by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tieto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postupy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mohli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vplývať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kvalitu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služieb,</w:t>
      </w:r>
    </w:p>
    <w:p w14:paraId="4FCE3E01" w14:textId="77777777" w:rsidR="00065A99" w:rsidRPr="0074755D" w:rsidRDefault="006D4F4F">
      <w:pPr>
        <w:pStyle w:val="Odsekzoznamu"/>
        <w:numPr>
          <w:ilvl w:val="0"/>
          <w:numId w:val="103"/>
        </w:numPr>
        <w:tabs>
          <w:tab w:val="left" w:pos="446"/>
        </w:tabs>
        <w:ind w:right="0"/>
        <w:rPr>
          <w:rFonts w:ascii="Times New Roman" w:hAnsi="Times New Roman" w:cs="Times New Roman"/>
          <w:sz w:val="20"/>
        </w:rPr>
      </w:pPr>
      <w:r w:rsidRPr="0074755D">
        <w:rPr>
          <w:rFonts w:ascii="Times New Roman" w:hAnsi="Times New Roman" w:cs="Times New Roman"/>
          <w:w w:val="110"/>
          <w:sz w:val="20"/>
        </w:rPr>
        <w:t>informácie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práve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účastníka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59</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2,</w:t>
      </w:r>
    </w:p>
    <w:p w14:paraId="362D9CE8" w14:textId="77777777" w:rsidR="00065A99" w:rsidRPr="0074755D" w:rsidRDefault="006D4F4F">
      <w:pPr>
        <w:pStyle w:val="Odsekzoznamu"/>
        <w:numPr>
          <w:ilvl w:val="0"/>
          <w:numId w:val="103"/>
        </w:numPr>
        <w:tabs>
          <w:tab w:val="left" w:pos="446"/>
        </w:tabs>
        <w:rPr>
          <w:rFonts w:ascii="Times New Roman" w:hAnsi="Times New Roman" w:cs="Times New Roman"/>
          <w:sz w:val="20"/>
        </w:rPr>
      </w:pPr>
      <w:r w:rsidRPr="0074755D">
        <w:rPr>
          <w:rFonts w:ascii="Times New Roman" w:hAnsi="Times New Roman" w:cs="Times New Roman"/>
          <w:w w:val="110"/>
          <w:sz w:val="20"/>
        </w:rPr>
        <w:t>informácie pre účastníkov so zdravotným postihnutím o podrobnostiach produktov a služieb, ktoré sú im</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určené,</w:t>
      </w:r>
    </w:p>
    <w:p w14:paraId="0EE94361" w14:textId="77777777" w:rsidR="00065A99" w:rsidRPr="0074755D" w:rsidRDefault="006D4F4F">
      <w:pPr>
        <w:pStyle w:val="Odsekzoznamu"/>
        <w:numPr>
          <w:ilvl w:val="0"/>
          <w:numId w:val="103"/>
        </w:numPr>
        <w:tabs>
          <w:tab w:val="left" w:pos="446"/>
        </w:tabs>
        <w:spacing w:before="101"/>
        <w:rPr>
          <w:rFonts w:ascii="Times New Roman" w:hAnsi="Times New Roman" w:cs="Times New Roman"/>
          <w:sz w:val="20"/>
        </w:rPr>
      </w:pPr>
      <w:r w:rsidRPr="0074755D">
        <w:rPr>
          <w:rFonts w:ascii="Times New Roman" w:hAnsi="Times New Roman" w:cs="Times New Roman"/>
          <w:w w:val="110"/>
          <w:sz w:val="20"/>
        </w:rPr>
        <w:t>informácie pre koncových užívateľov o kvalite svojich služieb a o opatreniach prijatých na zabezpečenie rovnocenného prístupu k službám pre koncových užívateľov so zdravotným postihnutím; tieto informácie je podnik povinný poskytnúť úradu na jeho požiadanie pred ich zverejnením.</w:t>
      </w:r>
    </w:p>
    <w:p w14:paraId="25CAA493" w14:textId="77777777" w:rsidR="00065A99" w:rsidRPr="0074755D" w:rsidRDefault="006D4F4F">
      <w:pPr>
        <w:pStyle w:val="Odsekzoznamu"/>
        <w:numPr>
          <w:ilvl w:val="0"/>
          <w:numId w:val="104"/>
        </w:numPr>
        <w:tabs>
          <w:tab w:val="left" w:pos="67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Informácie podľa odseku 1 musia byť transparentné, porovnateľné, primerané a aktuálne; úrad môže vo všeobecnom povolení podľa § 14 ods. 2 písm. g) určiť ďalšie požiadavky týkajúce </w:t>
      </w:r>
      <w:r w:rsidRPr="0074755D">
        <w:rPr>
          <w:rFonts w:ascii="Times New Roman" w:hAnsi="Times New Roman" w:cs="Times New Roman"/>
          <w:spacing w:val="-6"/>
          <w:w w:val="110"/>
          <w:sz w:val="20"/>
        </w:rPr>
        <w:t xml:space="preserve">sa </w:t>
      </w:r>
      <w:r w:rsidRPr="0074755D">
        <w:rPr>
          <w:rFonts w:ascii="Times New Roman" w:hAnsi="Times New Roman" w:cs="Times New Roman"/>
          <w:w w:val="110"/>
          <w:sz w:val="20"/>
        </w:rPr>
        <w:t>spôsobu a formy zverejňovania</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informácií.</w:t>
      </w:r>
    </w:p>
    <w:p w14:paraId="6A18680D" w14:textId="77777777" w:rsidR="00065A99" w:rsidRPr="0074755D" w:rsidRDefault="006D4F4F">
      <w:pPr>
        <w:pStyle w:val="Odsekzoznamu"/>
        <w:numPr>
          <w:ilvl w:val="0"/>
          <w:numId w:val="104"/>
        </w:numPr>
        <w:tabs>
          <w:tab w:val="left" w:pos="682"/>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Ak na trhu nie sú dostupné bezplatne ani za primeranú cenu interaktívne návody alebo podobné nástroje, pomocou ktorých si môžu koncoví užívatelia nezávisle porovnávať náklady alternatívnych modelov využívania služieb, úrad môže priamo sprístupniť takéto návody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nástroje alebo ich obstarať prostredníctvom tretích osôb. Tretie osoby majú právo využívať </w:t>
      </w:r>
      <w:r w:rsidRPr="0074755D">
        <w:rPr>
          <w:rFonts w:ascii="Times New Roman" w:hAnsi="Times New Roman" w:cs="Times New Roman"/>
          <w:spacing w:val="-4"/>
          <w:w w:val="110"/>
          <w:sz w:val="20"/>
        </w:rPr>
        <w:t xml:space="preserve">bez </w:t>
      </w:r>
      <w:r w:rsidRPr="0074755D">
        <w:rPr>
          <w:rFonts w:ascii="Times New Roman" w:hAnsi="Times New Roman" w:cs="Times New Roman"/>
          <w:w w:val="110"/>
          <w:sz w:val="20"/>
        </w:rPr>
        <w:t>poplatku informácie zverejnené podnikmi poskytujúcimi verejné siete alebo verejné služby s</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cieľom predaja alebo sprístupnenia takýchto interaktívnych návodov alebo podobných</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nástrojov.</w:t>
      </w:r>
    </w:p>
    <w:p w14:paraId="455CB3F5" w14:textId="77777777" w:rsidR="00065A99" w:rsidRPr="0074755D" w:rsidRDefault="006D4F4F">
      <w:pPr>
        <w:pStyle w:val="Odsekzoznamu"/>
        <w:numPr>
          <w:ilvl w:val="0"/>
          <w:numId w:val="104"/>
        </w:numPr>
        <w:tabs>
          <w:tab w:val="left" w:pos="644"/>
        </w:tabs>
        <w:spacing w:before="201"/>
        <w:ind w:firstLine="226"/>
        <w:rPr>
          <w:rFonts w:ascii="Times New Roman" w:hAnsi="Times New Roman" w:cs="Times New Roman"/>
          <w:sz w:val="20"/>
        </w:rPr>
      </w:pPr>
      <w:r w:rsidRPr="0074755D">
        <w:rPr>
          <w:rFonts w:ascii="Times New Roman" w:hAnsi="Times New Roman" w:cs="Times New Roman"/>
          <w:w w:val="110"/>
          <w:sz w:val="20"/>
        </w:rPr>
        <w:t>Podnik poskytujúci verejnú sieť alebo verejnú službu je povinný na základe písomnej žiadosti príslušného orgánu</w:t>
      </w:r>
      <w:r w:rsidRPr="0074755D">
        <w:rPr>
          <w:rFonts w:ascii="Times New Roman" w:hAnsi="Times New Roman" w:cs="Times New Roman"/>
          <w:w w:val="110"/>
          <w:position w:val="5"/>
          <w:sz w:val="10"/>
        </w:rPr>
        <w:t>36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poskytovať informácie vo verejnom záujme pre účastníkov bezplatne, a </w:t>
      </w:r>
      <w:r w:rsidRPr="0074755D">
        <w:rPr>
          <w:rFonts w:ascii="Times New Roman" w:hAnsi="Times New Roman" w:cs="Times New Roman"/>
          <w:spacing w:val="-8"/>
          <w:w w:val="110"/>
          <w:sz w:val="20"/>
        </w:rPr>
        <w:t xml:space="preserve">to  </w:t>
      </w:r>
      <w:r w:rsidRPr="0074755D">
        <w:rPr>
          <w:rFonts w:ascii="Times New Roman" w:hAnsi="Times New Roman" w:cs="Times New Roman"/>
          <w:w w:val="110"/>
          <w:sz w:val="20"/>
        </w:rPr>
        <w:t xml:space="preserve">rovnakými prostriedkami, ktoré podnik bežne používa pri komunikácii s účastníkom. </w:t>
      </w:r>
      <w:r w:rsidRPr="0074755D">
        <w:rPr>
          <w:rFonts w:ascii="Times New Roman" w:hAnsi="Times New Roman" w:cs="Times New Roman"/>
          <w:spacing w:val="-3"/>
          <w:w w:val="110"/>
          <w:sz w:val="20"/>
        </w:rPr>
        <w:t xml:space="preserve">Podnik </w:t>
      </w:r>
      <w:r w:rsidRPr="0074755D">
        <w:rPr>
          <w:rFonts w:ascii="Times New Roman" w:hAnsi="Times New Roman" w:cs="Times New Roman"/>
          <w:w w:val="110"/>
          <w:sz w:val="20"/>
        </w:rPr>
        <w:t xml:space="preserve">poskytuje informácie vo verejnom záujme primeraným spôsobom a za úhradu dohodnutú </w:t>
      </w:r>
      <w:r w:rsidRPr="0074755D">
        <w:rPr>
          <w:rFonts w:ascii="Times New Roman" w:hAnsi="Times New Roman" w:cs="Times New Roman"/>
          <w:spacing w:val="-4"/>
          <w:w w:val="110"/>
          <w:sz w:val="20"/>
        </w:rPr>
        <w:t xml:space="preserve">medzi </w:t>
      </w:r>
      <w:r w:rsidRPr="0074755D">
        <w:rPr>
          <w:rFonts w:ascii="Times New Roman" w:hAnsi="Times New Roman" w:cs="Times New Roman"/>
          <w:w w:val="110"/>
          <w:sz w:val="20"/>
        </w:rPr>
        <w:t>podnikom  a príslušným  orgánom.   Tieto   informácie   poskytujú   príslušné   orgány   podnikom v štandardizovanom formáte a týkajú sa</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najmä</w:t>
      </w:r>
    </w:p>
    <w:p w14:paraId="107093CD" w14:textId="77777777" w:rsidR="00065A99" w:rsidRPr="0074755D" w:rsidRDefault="006D4F4F">
      <w:pPr>
        <w:pStyle w:val="Odsekzoznamu"/>
        <w:numPr>
          <w:ilvl w:val="0"/>
          <w:numId w:val="102"/>
        </w:numPr>
        <w:tabs>
          <w:tab w:val="left" w:pos="389"/>
        </w:tabs>
        <w:spacing w:before="101"/>
        <w:rPr>
          <w:rFonts w:ascii="Times New Roman" w:hAnsi="Times New Roman" w:cs="Times New Roman"/>
          <w:sz w:val="20"/>
        </w:rPr>
      </w:pPr>
      <w:r w:rsidRPr="0074755D">
        <w:rPr>
          <w:rFonts w:ascii="Times New Roman" w:hAnsi="Times New Roman" w:cs="Times New Roman"/>
          <w:w w:val="115"/>
          <w:sz w:val="20"/>
        </w:rPr>
        <w:t>najčastejšieho využitia služieb na nezákonnú činnosť alebo na šírenie škodlivého obsahu, najmä ak sa môže dotýkať dodržiavania práv a slobôd iných osôb vrátane porušovania autorských práv a súvisiacich práv a právnych následkov takéhoto</w:t>
      </w:r>
      <w:r w:rsidRPr="0074755D">
        <w:rPr>
          <w:rFonts w:ascii="Times New Roman" w:hAnsi="Times New Roman" w:cs="Times New Roman"/>
          <w:spacing w:val="-15"/>
          <w:w w:val="115"/>
          <w:sz w:val="20"/>
        </w:rPr>
        <w:t xml:space="preserve"> </w:t>
      </w:r>
      <w:r w:rsidRPr="0074755D">
        <w:rPr>
          <w:rFonts w:ascii="Times New Roman" w:hAnsi="Times New Roman" w:cs="Times New Roman"/>
          <w:w w:val="115"/>
          <w:sz w:val="20"/>
        </w:rPr>
        <w:t>konania,</w:t>
      </w:r>
    </w:p>
    <w:p w14:paraId="49E2D220" w14:textId="77777777" w:rsidR="00065A99" w:rsidRPr="0074755D" w:rsidRDefault="006D4F4F">
      <w:pPr>
        <w:pStyle w:val="Odsekzoznamu"/>
        <w:numPr>
          <w:ilvl w:val="0"/>
          <w:numId w:val="102"/>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prostriedkov   ochrany   proti    rizikám    z  hľadiska    osobnej    bezpečnosti,    ochrany    súkromia  a osobných údajov pri používaní</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služieb.</w:t>
      </w:r>
    </w:p>
    <w:p w14:paraId="1DA3E760" w14:textId="77777777" w:rsidR="00065A99" w:rsidRPr="0074755D" w:rsidRDefault="006D4F4F">
      <w:pPr>
        <w:pStyle w:val="Odsekzoznamu"/>
        <w:numPr>
          <w:ilvl w:val="0"/>
          <w:numId w:val="104"/>
        </w:numPr>
        <w:tabs>
          <w:tab w:val="left" w:pos="685"/>
        </w:tabs>
        <w:spacing w:before="200"/>
        <w:ind w:firstLine="226"/>
        <w:rPr>
          <w:rFonts w:ascii="Times New Roman" w:hAnsi="Times New Roman" w:cs="Times New Roman"/>
          <w:sz w:val="20"/>
        </w:rPr>
      </w:pPr>
      <w:r w:rsidRPr="0074755D">
        <w:rPr>
          <w:rFonts w:ascii="Times New Roman" w:hAnsi="Times New Roman" w:cs="Times New Roman"/>
          <w:w w:val="110"/>
          <w:sz w:val="20"/>
        </w:rPr>
        <w:t>Odsek 4 sa vzťahuje aj na informácie zasielané na žiadosť iného orgánu  štátu,  ktoré  sa týkajú ochrany osôb pred hroziacim nebezpečenstvom a opatrení pri ohrození života a zdravia. Podnik poskytujúci verejnú sieť alebo verejnú službu poskytuje informácie podľa predchádzajúcej vety vo verejnom záujme primeraným spôsobom a</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bezplatne.</w:t>
      </w:r>
    </w:p>
    <w:p w14:paraId="33F007DF"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1A6AC01E" w14:textId="77777777" w:rsidR="00065A99" w:rsidRPr="0074755D" w:rsidRDefault="00065A99">
      <w:pPr>
        <w:pStyle w:val="Zkladntext"/>
        <w:spacing w:before="9"/>
        <w:ind w:left="0" w:firstLine="0"/>
        <w:jc w:val="left"/>
        <w:rPr>
          <w:rFonts w:ascii="Times New Roman" w:hAnsi="Times New Roman" w:cs="Times New Roman"/>
          <w:sz w:val="29"/>
        </w:rPr>
      </w:pPr>
    </w:p>
    <w:p w14:paraId="0C590B07" w14:textId="77777777" w:rsidR="00065A99" w:rsidRPr="0074755D" w:rsidRDefault="006D4F4F">
      <w:pPr>
        <w:pStyle w:val="Nadpis1"/>
        <w:spacing w:before="140"/>
      </w:pPr>
      <w:r w:rsidRPr="0074755D">
        <w:rPr>
          <w:w w:val="130"/>
        </w:rPr>
        <w:t>§ 43</w:t>
      </w:r>
    </w:p>
    <w:p w14:paraId="4F08D3FF"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Práva a povinnosti podniku a užívateľa</w:t>
      </w:r>
    </w:p>
    <w:p w14:paraId="20B9D047" w14:textId="77777777" w:rsidR="00065A99" w:rsidRPr="0074755D" w:rsidRDefault="006D4F4F">
      <w:pPr>
        <w:pStyle w:val="Odsekzoznamu"/>
        <w:numPr>
          <w:ilvl w:val="0"/>
          <w:numId w:val="101"/>
        </w:numPr>
        <w:tabs>
          <w:tab w:val="left" w:pos="641"/>
        </w:tabs>
        <w:spacing w:before="215"/>
        <w:ind w:right="0" w:hanging="309"/>
        <w:rPr>
          <w:rFonts w:ascii="Times New Roman" w:hAnsi="Times New Roman" w:cs="Times New Roman"/>
          <w:sz w:val="20"/>
        </w:rPr>
      </w:pPr>
      <w:r w:rsidRPr="0074755D">
        <w:rPr>
          <w:rFonts w:ascii="Times New Roman" w:hAnsi="Times New Roman" w:cs="Times New Roman"/>
          <w:w w:val="105"/>
          <w:sz w:val="20"/>
        </w:rPr>
        <w:t>Podnik má</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právo</w:t>
      </w:r>
    </w:p>
    <w:p w14:paraId="13780A30" w14:textId="77777777" w:rsidR="00065A99" w:rsidRPr="0074755D" w:rsidRDefault="006D4F4F">
      <w:pPr>
        <w:pStyle w:val="Odsekzoznamu"/>
        <w:numPr>
          <w:ilvl w:val="0"/>
          <w:numId w:val="100"/>
        </w:numPr>
        <w:tabs>
          <w:tab w:val="left" w:pos="389"/>
        </w:tabs>
        <w:ind w:right="0"/>
        <w:rPr>
          <w:rFonts w:ascii="Times New Roman" w:hAnsi="Times New Roman" w:cs="Times New Roman"/>
          <w:sz w:val="20"/>
        </w:rPr>
      </w:pPr>
      <w:r w:rsidRPr="0074755D">
        <w:rPr>
          <w:rFonts w:ascii="Times New Roman" w:hAnsi="Times New Roman" w:cs="Times New Roman"/>
          <w:w w:val="110"/>
          <w:sz w:val="20"/>
        </w:rPr>
        <w:t>na úhradu za poskytnutú verejnú</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službu,</w:t>
      </w:r>
    </w:p>
    <w:p w14:paraId="7F2B9778" w14:textId="77777777" w:rsidR="00065A99" w:rsidRPr="0074755D" w:rsidRDefault="006D4F4F">
      <w:pPr>
        <w:pStyle w:val="Odsekzoznamu"/>
        <w:numPr>
          <w:ilvl w:val="0"/>
          <w:numId w:val="100"/>
        </w:numPr>
        <w:tabs>
          <w:tab w:val="left" w:pos="389"/>
        </w:tabs>
        <w:ind w:right="0"/>
        <w:rPr>
          <w:rFonts w:ascii="Times New Roman" w:hAnsi="Times New Roman" w:cs="Times New Roman"/>
          <w:sz w:val="20"/>
        </w:rPr>
      </w:pP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náhradu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škody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spôsobenej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verejnej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sieti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verejnom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telekomunikačnom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zariadení,</w:t>
      </w:r>
    </w:p>
    <w:p w14:paraId="465ED419" w14:textId="77777777" w:rsidR="00065A99" w:rsidRPr="0074755D" w:rsidRDefault="006D4F4F">
      <w:pPr>
        <w:pStyle w:val="Odsekzoznamu"/>
        <w:numPr>
          <w:ilvl w:val="0"/>
          <w:numId w:val="100"/>
        </w:numPr>
        <w:tabs>
          <w:tab w:val="left" w:pos="389"/>
        </w:tabs>
        <w:ind w:right="0"/>
        <w:rPr>
          <w:rFonts w:ascii="Times New Roman" w:hAnsi="Times New Roman" w:cs="Times New Roman"/>
          <w:sz w:val="20"/>
        </w:rPr>
      </w:pPr>
      <w:r w:rsidRPr="0074755D">
        <w:rPr>
          <w:rFonts w:ascii="Times New Roman" w:hAnsi="Times New Roman" w:cs="Times New Roman"/>
          <w:w w:val="105"/>
          <w:sz w:val="20"/>
        </w:rPr>
        <w:t>odmietnuť</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uzavretie</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zmluvy</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poskytovaní</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verejných</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služieb,</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ak</w:t>
      </w:r>
    </w:p>
    <w:p w14:paraId="3EFBA683" w14:textId="77777777" w:rsidR="00065A99" w:rsidRPr="0074755D" w:rsidRDefault="006D4F4F">
      <w:pPr>
        <w:pStyle w:val="Odsekzoznamu"/>
        <w:numPr>
          <w:ilvl w:val="1"/>
          <w:numId w:val="100"/>
        </w:numPr>
        <w:tabs>
          <w:tab w:val="left" w:pos="673"/>
        </w:tabs>
        <w:rPr>
          <w:rFonts w:ascii="Times New Roman" w:hAnsi="Times New Roman" w:cs="Times New Roman"/>
          <w:sz w:val="20"/>
        </w:rPr>
      </w:pPr>
      <w:r w:rsidRPr="0074755D">
        <w:rPr>
          <w:rFonts w:ascii="Times New Roman" w:hAnsi="Times New Roman" w:cs="Times New Roman"/>
          <w:w w:val="110"/>
          <w:sz w:val="20"/>
        </w:rPr>
        <w:t>poskytovanie verejnej služby na požadovanom mieste alebo v požadovanom rozsahu je technicky</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neuskutočniteľné</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okrem</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poskytovania</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univerzálnej</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50</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písm.</w:t>
      </w:r>
    </w:p>
    <w:p w14:paraId="572FCADA" w14:textId="77777777" w:rsidR="00065A99" w:rsidRPr="0074755D" w:rsidRDefault="006D4F4F">
      <w:pPr>
        <w:pStyle w:val="Odsekzoznamu"/>
        <w:numPr>
          <w:ilvl w:val="2"/>
          <w:numId w:val="100"/>
        </w:numPr>
        <w:tabs>
          <w:tab w:val="left" w:pos="913"/>
        </w:tabs>
        <w:spacing w:before="1"/>
        <w:ind w:right="0" w:hanging="241"/>
        <w:rPr>
          <w:rFonts w:ascii="Times New Roman" w:hAnsi="Times New Roman" w:cs="Times New Roman"/>
          <w:sz w:val="20"/>
        </w:rPr>
      </w:pPr>
      <w:r w:rsidRPr="0074755D">
        <w:rPr>
          <w:rFonts w:ascii="Times New Roman" w:hAnsi="Times New Roman" w:cs="Times New Roman"/>
          <w:w w:val="110"/>
          <w:sz w:val="20"/>
        </w:rPr>
        <w:t>alebo by bolo možné len s vynaložením neprimerane vysokých</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nákladov,</w:t>
      </w:r>
    </w:p>
    <w:p w14:paraId="5F85F02D" w14:textId="77777777" w:rsidR="00065A99" w:rsidRPr="0074755D" w:rsidRDefault="006D4F4F">
      <w:pPr>
        <w:pStyle w:val="Odsekzoznamu"/>
        <w:numPr>
          <w:ilvl w:val="1"/>
          <w:numId w:val="100"/>
        </w:numPr>
        <w:tabs>
          <w:tab w:val="left" w:pos="673"/>
        </w:tabs>
        <w:rPr>
          <w:rFonts w:ascii="Times New Roman" w:hAnsi="Times New Roman" w:cs="Times New Roman"/>
          <w:sz w:val="18"/>
        </w:rPr>
      </w:pPr>
      <w:r w:rsidRPr="0074755D">
        <w:rPr>
          <w:rFonts w:ascii="Times New Roman" w:hAnsi="Times New Roman" w:cs="Times New Roman"/>
          <w:w w:val="110"/>
          <w:sz w:val="20"/>
        </w:rPr>
        <w:t>záujemca o ňu nedáva záruku, že bude dodržiavať zmluvu preto, že je dlžníkom podniku alebo iného podniku alebo niektorý z týchto podnikov už predtým odstúpil od zmluvy s ním alebo vypovedal s ním zmluvu alebo sa nachádza v zozname dlžníkov podľa osobitného predpisu,</w:t>
      </w:r>
      <w:r w:rsidRPr="0074755D">
        <w:rPr>
          <w:rFonts w:ascii="Times New Roman" w:hAnsi="Times New Roman" w:cs="Times New Roman"/>
          <w:w w:val="110"/>
          <w:position w:val="5"/>
          <w:sz w:val="10"/>
        </w:rPr>
        <w:t>36a</w:t>
      </w:r>
      <w:r w:rsidRPr="0074755D">
        <w:rPr>
          <w:rFonts w:ascii="Times New Roman" w:hAnsi="Times New Roman" w:cs="Times New Roman"/>
          <w:w w:val="110"/>
          <w:sz w:val="18"/>
        </w:rPr>
        <w:t>)</w:t>
      </w:r>
    </w:p>
    <w:p w14:paraId="305BC62A" w14:textId="77777777" w:rsidR="00065A99" w:rsidRPr="0074755D" w:rsidRDefault="006D4F4F">
      <w:pPr>
        <w:pStyle w:val="Odsekzoznamu"/>
        <w:numPr>
          <w:ilvl w:val="1"/>
          <w:numId w:val="100"/>
        </w:numPr>
        <w:tabs>
          <w:tab w:val="left" w:pos="673"/>
        </w:tabs>
        <w:spacing w:before="101"/>
        <w:ind w:right="0" w:hanging="285"/>
        <w:rPr>
          <w:rFonts w:ascii="Times New Roman" w:hAnsi="Times New Roman" w:cs="Times New Roman"/>
          <w:sz w:val="20"/>
        </w:rPr>
      </w:pPr>
      <w:r w:rsidRPr="0074755D">
        <w:rPr>
          <w:rFonts w:ascii="Times New Roman" w:hAnsi="Times New Roman" w:cs="Times New Roman"/>
          <w:w w:val="110"/>
          <w:sz w:val="20"/>
        </w:rPr>
        <w:t>záujemca nesúhlasí s podmienkami zmluvy o poskytovaní verejných</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služieb,</w:t>
      </w:r>
    </w:p>
    <w:p w14:paraId="4BCE0E9A" w14:textId="77777777" w:rsidR="00065A99" w:rsidRPr="0074755D" w:rsidRDefault="006D4F4F">
      <w:pPr>
        <w:pStyle w:val="Odsekzoznamu"/>
        <w:numPr>
          <w:ilvl w:val="0"/>
          <w:numId w:val="100"/>
        </w:numPr>
        <w:tabs>
          <w:tab w:val="left" w:pos="389"/>
        </w:tabs>
        <w:ind w:right="0"/>
        <w:rPr>
          <w:rFonts w:ascii="Times New Roman" w:hAnsi="Times New Roman" w:cs="Times New Roman"/>
          <w:sz w:val="20"/>
        </w:rPr>
      </w:pPr>
      <w:r w:rsidRPr="0074755D">
        <w:rPr>
          <w:rFonts w:ascii="Times New Roman" w:hAnsi="Times New Roman" w:cs="Times New Roman"/>
          <w:w w:val="105"/>
          <w:sz w:val="20"/>
        </w:rPr>
        <w:t>dočasne prerušiť alebo obmedziť poskytovanie verejnej služby</w:t>
      </w:r>
      <w:r w:rsidRPr="0074755D">
        <w:rPr>
          <w:rFonts w:ascii="Times New Roman" w:hAnsi="Times New Roman" w:cs="Times New Roman"/>
          <w:spacing w:val="10"/>
          <w:w w:val="105"/>
          <w:sz w:val="20"/>
        </w:rPr>
        <w:t xml:space="preserve"> </w:t>
      </w:r>
      <w:r w:rsidRPr="0074755D">
        <w:rPr>
          <w:rFonts w:ascii="Times New Roman" w:hAnsi="Times New Roman" w:cs="Times New Roman"/>
          <w:w w:val="105"/>
          <w:sz w:val="20"/>
        </w:rPr>
        <w:t>z dôvodu</w:t>
      </w:r>
    </w:p>
    <w:p w14:paraId="3B12FF84" w14:textId="77777777" w:rsidR="00065A99" w:rsidRPr="0074755D" w:rsidRDefault="006D4F4F">
      <w:pPr>
        <w:pStyle w:val="Odsekzoznamu"/>
        <w:numPr>
          <w:ilvl w:val="1"/>
          <w:numId w:val="100"/>
        </w:numPr>
        <w:tabs>
          <w:tab w:val="left" w:pos="673"/>
        </w:tabs>
        <w:rPr>
          <w:rFonts w:ascii="Times New Roman" w:hAnsi="Times New Roman" w:cs="Times New Roman"/>
          <w:sz w:val="20"/>
        </w:rPr>
      </w:pPr>
      <w:r w:rsidRPr="0074755D">
        <w:rPr>
          <w:rFonts w:ascii="Times New Roman" w:hAnsi="Times New Roman" w:cs="Times New Roman"/>
          <w:w w:val="110"/>
          <w:sz w:val="20"/>
        </w:rPr>
        <w:t>jej zneužívania, a to až do odstránenia jej zneužívania alebo vykonania technických opatrení zamedzujúcich jej</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zneužívanie,</w:t>
      </w:r>
    </w:p>
    <w:p w14:paraId="62E12F10" w14:textId="77777777" w:rsidR="00065A99" w:rsidRPr="0074755D" w:rsidRDefault="006D4F4F">
      <w:pPr>
        <w:pStyle w:val="Odsekzoznamu"/>
        <w:numPr>
          <w:ilvl w:val="1"/>
          <w:numId w:val="100"/>
        </w:numPr>
        <w:tabs>
          <w:tab w:val="left" w:pos="673"/>
        </w:tabs>
        <w:rPr>
          <w:rFonts w:ascii="Times New Roman" w:hAnsi="Times New Roman" w:cs="Times New Roman"/>
          <w:sz w:val="20"/>
        </w:rPr>
      </w:pPr>
      <w:r w:rsidRPr="0074755D">
        <w:rPr>
          <w:rFonts w:ascii="Times New Roman" w:hAnsi="Times New Roman" w:cs="Times New Roman"/>
          <w:w w:val="110"/>
          <w:sz w:val="20"/>
        </w:rPr>
        <w:t>nezaplatenia splatnej sumy za verejnú službu v lehote upravenej v zmluve o poskytovaní verejných služieb, a to až do jej zaplatenia alebo do zániku zmluvy o poskytovaní verejných služieb; dočasne prerušiť poskytovanie verejnej služby možno iba po predchádzajúcom náležitom upozornení a uplynutí primeranej lehoty určenej na zaplatenie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alebo</w:t>
      </w:r>
    </w:p>
    <w:p w14:paraId="73D756EB" w14:textId="77777777" w:rsidR="00065A99" w:rsidRPr="0074755D" w:rsidRDefault="006D4F4F">
      <w:pPr>
        <w:pStyle w:val="Odsekzoznamu"/>
        <w:numPr>
          <w:ilvl w:val="1"/>
          <w:numId w:val="100"/>
        </w:numPr>
        <w:tabs>
          <w:tab w:val="left" w:pos="673"/>
        </w:tabs>
        <w:spacing w:before="101"/>
        <w:rPr>
          <w:rFonts w:ascii="Times New Roman" w:hAnsi="Times New Roman" w:cs="Times New Roman"/>
          <w:sz w:val="20"/>
        </w:rPr>
      </w:pPr>
      <w:r w:rsidRPr="0074755D">
        <w:rPr>
          <w:rFonts w:ascii="Times New Roman" w:hAnsi="Times New Roman" w:cs="Times New Roman"/>
          <w:w w:val="110"/>
          <w:sz w:val="20"/>
        </w:rPr>
        <w:t>podstatného porušenia iných zmluvných podmienok zo strany účastníka; dočasne prerušiť poskytovanie verejnej služby možno iba po predchádzajúcom náležitom</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upozornení,</w:t>
      </w:r>
    </w:p>
    <w:p w14:paraId="272E7AF8" w14:textId="77777777" w:rsidR="00065A99" w:rsidRPr="0074755D" w:rsidRDefault="006D4F4F">
      <w:pPr>
        <w:pStyle w:val="Odsekzoznamu"/>
        <w:numPr>
          <w:ilvl w:val="0"/>
          <w:numId w:val="100"/>
        </w:numPr>
        <w:tabs>
          <w:tab w:val="left" w:pos="389"/>
        </w:tabs>
        <w:rPr>
          <w:rFonts w:ascii="Times New Roman" w:hAnsi="Times New Roman" w:cs="Times New Roman"/>
          <w:sz w:val="18"/>
        </w:rPr>
      </w:pPr>
      <w:r w:rsidRPr="0074755D">
        <w:rPr>
          <w:rFonts w:ascii="Times New Roman" w:hAnsi="Times New Roman" w:cs="Times New Roman"/>
          <w:w w:val="110"/>
          <w:sz w:val="20"/>
        </w:rPr>
        <w:t xml:space="preserve">pri získavaní, overovaní a aktualizácii údajov na účely podľa § 56 ods. 3 požadovať od účastníka alebo jeho splnomocneného zástupcu preukázanie totožnosti predložením preukazu totožnosti alebo iného dokladu totožnosti; pri uzatváraní zmluvy o poskytovaní verejných služieb na </w:t>
      </w:r>
      <w:r w:rsidRPr="0074755D">
        <w:rPr>
          <w:rFonts w:ascii="Times New Roman" w:hAnsi="Times New Roman" w:cs="Times New Roman"/>
          <w:spacing w:val="-4"/>
          <w:w w:val="110"/>
          <w:sz w:val="20"/>
        </w:rPr>
        <w:t xml:space="preserve">účely </w:t>
      </w:r>
      <w:r w:rsidRPr="0074755D">
        <w:rPr>
          <w:rFonts w:ascii="Times New Roman" w:hAnsi="Times New Roman" w:cs="Times New Roman"/>
          <w:w w:val="110"/>
          <w:sz w:val="20"/>
        </w:rPr>
        <w:t xml:space="preserve">overenia poskytnutých údajov účastníka podľa odseku 2 písm. b) a na účely posúdenia podľa písmena c) druhého bodu z predloženého preukazu totožnosti alebo iného dokladu totožnosti </w:t>
      </w:r>
      <w:r w:rsidRPr="0074755D">
        <w:rPr>
          <w:rFonts w:ascii="Times New Roman" w:hAnsi="Times New Roman" w:cs="Times New Roman"/>
          <w:spacing w:val="-6"/>
          <w:w w:val="110"/>
          <w:sz w:val="20"/>
        </w:rPr>
        <w:t xml:space="preserve">aj </w:t>
      </w:r>
      <w:r w:rsidRPr="0074755D">
        <w:rPr>
          <w:rFonts w:ascii="Times New Roman" w:hAnsi="Times New Roman" w:cs="Times New Roman"/>
          <w:w w:val="110"/>
          <w:sz w:val="20"/>
        </w:rPr>
        <w:t>bez  súhlasu  dotknutých  osôb  získavať  údaje  podľa  § 56  ods. 3  písm.  a)  a dátum  vydania   a skončenia   platnosti   občianskeho   preukazu   alebo   iného   dokladu   totožnosti,   záznam    o obmedzení alebo pozbavení spôsobilosti na právne úkony, meno, priezvisko, dátum</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 xml:space="preserve">narodenia a adresu trvalého pobytu opatrovníka, a ak ide o právnickú osobu, názov, sídlo a </w:t>
      </w:r>
      <w:r w:rsidRPr="0074755D">
        <w:rPr>
          <w:rFonts w:ascii="Times New Roman" w:hAnsi="Times New Roman" w:cs="Times New Roman"/>
          <w:spacing w:val="-2"/>
          <w:w w:val="110"/>
          <w:sz w:val="20"/>
        </w:rPr>
        <w:t xml:space="preserve">identifikačné </w:t>
      </w:r>
      <w:r w:rsidRPr="0074755D">
        <w:rPr>
          <w:rFonts w:ascii="Times New Roman" w:hAnsi="Times New Roman" w:cs="Times New Roman"/>
          <w:w w:val="110"/>
          <w:sz w:val="20"/>
        </w:rPr>
        <w:t xml:space="preserve">číslo organizácie a zobrazenie podoby tváre účastníka alebo jeho splnomocneného zástupcu,      a to kopírovaním, skenovaním, odčítaním elektronickými prostriedkami aj z elektronického </w:t>
      </w:r>
      <w:r w:rsidRPr="0074755D">
        <w:rPr>
          <w:rFonts w:ascii="Times New Roman" w:hAnsi="Times New Roman" w:cs="Times New Roman"/>
          <w:spacing w:val="-3"/>
          <w:w w:val="110"/>
          <w:sz w:val="20"/>
        </w:rPr>
        <w:t xml:space="preserve">čipu </w:t>
      </w:r>
      <w:r w:rsidRPr="0074755D">
        <w:rPr>
          <w:rFonts w:ascii="Times New Roman" w:hAnsi="Times New Roman" w:cs="Times New Roman"/>
          <w:w w:val="110"/>
          <w:sz w:val="20"/>
        </w:rPr>
        <w:t>alebo iným zaznamenávaním na nosič informácií v rozsahu údajov uvedených v občianskom preukaze alebo inom doklade</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totožnosti.</w:t>
      </w:r>
      <w:r w:rsidRPr="0074755D">
        <w:rPr>
          <w:rFonts w:ascii="Times New Roman" w:hAnsi="Times New Roman" w:cs="Times New Roman"/>
          <w:w w:val="110"/>
          <w:position w:val="5"/>
          <w:sz w:val="10"/>
        </w:rPr>
        <w:t>36c</w:t>
      </w:r>
      <w:r w:rsidRPr="0074755D">
        <w:rPr>
          <w:rFonts w:ascii="Times New Roman" w:hAnsi="Times New Roman" w:cs="Times New Roman"/>
          <w:w w:val="110"/>
          <w:sz w:val="18"/>
        </w:rPr>
        <w:t>)</w:t>
      </w:r>
    </w:p>
    <w:p w14:paraId="3D3050D7" w14:textId="77777777" w:rsidR="00065A99" w:rsidRPr="0074755D" w:rsidRDefault="006D4F4F">
      <w:pPr>
        <w:pStyle w:val="Odsekzoznamu"/>
        <w:numPr>
          <w:ilvl w:val="0"/>
          <w:numId w:val="101"/>
        </w:numPr>
        <w:tabs>
          <w:tab w:val="left" w:pos="641"/>
        </w:tabs>
        <w:spacing w:before="203"/>
        <w:ind w:right="0" w:hanging="309"/>
        <w:rPr>
          <w:rFonts w:ascii="Times New Roman" w:hAnsi="Times New Roman" w:cs="Times New Roman"/>
          <w:sz w:val="20"/>
        </w:rPr>
      </w:pPr>
      <w:r w:rsidRPr="0074755D">
        <w:rPr>
          <w:rFonts w:ascii="Times New Roman" w:hAnsi="Times New Roman" w:cs="Times New Roman"/>
          <w:w w:val="105"/>
          <w:sz w:val="20"/>
        </w:rPr>
        <w:t>Podnik je</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povinný</w:t>
      </w:r>
    </w:p>
    <w:p w14:paraId="019A0C4B" w14:textId="77777777" w:rsidR="00065A99" w:rsidRPr="0074755D" w:rsidRDefault="006D4F4F">
      <w:pPr>
        <w:pStyle w:val="Odsekzoznamu"/>
        <w:numPr>
          <w:ilvl w:val="0"/>
          <w:numId w:val="99"/>
        </w:numPr>
        <w:tabs>
          <w:tab w:val="left" w:pos="389"/>
        </w:tabs>
        <w:rPr>
          <w:rFonts w:ascii="Times New Roman" w:hAnsi="Times New Roman" w:cs="Times New Roman"/>
          <w:sz w:val="20"/>
        </w:rPr>
      </w:pPr>
      <w:r w:rsidRPr="0074755D">
        <w:rPr>
          <w:rFonts w:ascii="Times New Roman" w:hAnsi="Times New Roman" w:cs="Times New Roman"/>
          <w:w w:val="105"/>
          <w:sz w:val="20"/>
        </w:rPr>
        <w:t>uzavrieť zmluvu o poskytovaní verejných služieb s každým záujemcom o poskytovanie verejnej služby,</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ak</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nie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je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dôvod</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jej</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odmietnutie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1</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písm.</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c),</w:t>
      </w:r>
    </w:p>
    <w:p w14:paraId="0DD657F7" w14:textId="77777777" w:rsidR="00065A99" w:rsidRPr="0074755D" w:rsidRDefault="006D4F4F">
      <w:pPr>
        <w:pStyle w:val="Odsekzoznamu"/>
        <w:numPr>
          <w:ilvl w:val="0"/>
          <w:numId w:val="99"/>
        </w:numPr>
        <w:tabs>
          <w:tab w:val="left" w:pos="389"/>
        </w:tabs>
        <w:rPr>
          <w:rFonts w:ascii="Times New Roman" w:hAnsi="Times New Roman" w:cs="Times New Roman"/>
          <w:sz w:val="20"/>
        </w:rPr>
      </w:pPr>
      <w:r w:rsidRPr="0074755D">
        <w:rPr>
          <w:rFonts w:ascii="Times New Roman" w:hAnsi="Times New Roman" w:cs="Times New Roman"/>
          <w:w w:val="110"/>
          <w:sz w:val="20"/>
        </w:rPr>
        <w:t>pri uzatvorení zmluvy o poskytovaní verejných služieb získavať a overovať údaje účastníka vrátane účastníka používajúceho predplatené služby podniku a viesť evidenciu týchto údajov    v rozsahu podľa § 56 ods.</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3 písm. a),</w:t>
      </w:r>
    </w:p>
    <w:p w14:paraId="72F9537A" w14:textId="77777777" w:rsidR="00065A99" w:rsidRPr="0074755D" w:rsidRDefault="006D4F4F">
      <w:pPr>
        <w:pStyle w:val="Odsekzoznamu"/>
        <w:numPr>
          <w:ilvl w:val="0"/>
          <w:numId w:val="9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písomne, elektronickou poštou alebo službou krátkych správ (SMS) oznámiť účastníkovi najmenej jeden mesiac vopred podstatnú zmenu zmluvných podmienok a zároveň </w:t>
      </w:r>
      <w:r w:rsidRPr="0074755D">
        <w:rPr>
          <w:rFonts w:ascii="Times New Roman" w:hAnsi="Times New Roman" w:cs="Times New Roman"/>
          <w:spacing w:val="-8"/>
          <w:w w:val="110"/>
          <w:sz w:val="20"/>
        </w:rPr>
        <w:t xml:space="preserve">ho </w:t>
      </w:r>
      <w:r w:rsidRPr="0074755D">
        <w:rPr>
          <w:rFonts w:ascii="Times New Roman" w:hAnsi="Times New Roman" w:cs="Times New Roman"/>
          <w:w w:val="110"/>
          <w:sz w:val="20"/>
        </w:rPr>
        <w:t>informovať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práve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odstúpiť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zmluvy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poskytovaní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verejných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bez</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sankcií,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6"/>
          <w:w w:val="110"/>
          <w:sz w:val="20"/>
        </w:rPr>
        <w:t xml:space="preserve"> </w:t>
      </w:r>
      <w:r w:rsidRPr="0074755D">
        <w:rPr>
          <w:rFonts w:ascii="Times New Roman" w:hAnsi="Times New Roman" w:cs="Times New Roman"/>
          <w:spacing w:val="-3"/>
          <w:w w:val="110"/>
          <w:sz w:val="20"/>
        </w:rPr>
        <w:t>tieto</w:t>
      </w:r>
    </w:p>
    <w:p w14:paraId="6204763A"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0387DE3" w14:textId="77777777" w:rsidR="00065A99" w:rsidRPr="0074755D" w:rsidRDefault="00065A99">
      <w:pPr>
        <w:pStyle w:val="Zkladntext"/>
        <w:spacing w:before="4"/>
        <w:ind w:left="0" w:firstLine="0"/>
        <w:jc w:val="left"/>
        <w:rPr>
          <w:rFonts w:ascii="Times New Roman" w:hAnsi="Times New Roman" w:cs="Times New Roman"/>
          <w:sz w:val="9"/>
        </w:rPr>
      </w:pPr>
    </w:p>
    <w:p w14:paraId="7242601A" w14:textId="77777777" w:rsidR="00065A99" w:rsidRPr="0074755D" w:rsidRDefault="006D4F4F">
      <w:pPr>
        <w:pStyle w:val="Zkladntext"/>
        <w:spacing w:before="104"/>
        <w:ind w:left="388" w:right="103" w:firstLine="0"/>
        <w:rPr>
          <w:rFonts w:ascii="Times New Roman" w:hAnsi="Times New Roman" w:cs="Times New Roman"/>
        </w:rPr>
      </w:pPr>
      <w:r w:rsidRPr="0074755D">
        <w:rPr>
          <w:rFonts w:ascii="Times New Roman" w:hAnsi="Times New Roman" w:cs="Times New Roman"/>
          <w:w w:val="110"/>
        </w:rPr>
        <w:t>zmeny neakceptuje; oznamovacia  povinnosť  je  splnená  aj  oznámením  účastníkovi,  že</w:t>
      </w:r>
      <w:r w:rsidRPr="0074755D">
        <w:rPr>
          <w:rFonts w:ascii="Times New Roman" w:hAnsi="Times New Roman" w:cs="Times New Roman"/>
          <w:spacing w:val="37"/>
          <w:w w:val="110"/>
        </w:rPr>
        <w:t xml:space="preserve"> </w:t>
      </w:r>
      <w:r w:rsidRPr="0074755D">
        <w:rPr>
          <w:rFonts w:ascii="Times New Roman" w:hAnsi="Times New Roman" w:cs="Times New Roman"/>
          <w:w w:val="110"/>
        </w:rPr>
        <w:t>došlo k podstatnej zmene zmluvných podmienok a kde sa s týmito zmenami môže podrobne oboznámiť.</w:t>
      </w:r>
    </w:p>
    <w:p w14:paraId="776DC233" w14:textId="77777777" w:rsidR="00065A99" w:rsidRPr="0074755D" w:rsidRDefault="006D4F4F">
      <w:pPr>
        <w:pStyle w:val="Odsekzoznamu"/>
        <w:numPr>
          <w:ilvl w:val="0"/>
          <w:numId w:val="101"/>
        </w:numPr>
        <w:tabs>
          <w:tab w:val="left" w:pos="662"/>
        </w:tabs>
        <w:spacing w:before="201"/>
        <w:ind w:left="105" w:firstLine="226"/>
        <w:rPr>
          <w:rFonts w:ascii="Times New Roman" w:hAnsi="Times New Roman" w:cs="Times New Roman"/>
          <w:sz w:val="20"/>
        </w:rPr>
      </w:pPr>
      <w:r w:rsidRPr="0074755D">
        <w:rPr>
          <w:rFonts w:ascii="Times New Roman" w:hAnsi="Times New Roman" w:cs="Times New Roman"/>
          <w:w w:val="110"/>
          <w:sz w:val="20"/>
        </w:rPr>
        <w:t>Podnik, ktorý poskytuje verejnú telefónnu službu, je povinný zabezpečiť svojim účastníkom prístup k informačnej službe o telefónnych</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číslach.</w:t>
      </w:r>
    </w:p>
    <w:p w14:paraId="48C00900" w14:textId="77777777" w:rsidR="00065A99" w:rsidRPr="0074755D" w:rsidRDefault="006D4F4F">
      <w:pPr>
        <w:pStyle w:val="Odsekzoznamu"/>
        <w:numPr>
          <w:ilvl w:val="0"/>
          <w:numId w:val="101"/>
        </w:numPr>
        <w:tabs>
          <w:tab w:val="left" w:pos="662"/>
        </w:tabs>
        <w:spacing w:before="200"/>
        <w:ind w:left="105" w:firstLine="226"/>
        <w:rPr>
          <w:rFonts w:ascii="Times New Roman" w:hAnsi="Times New Roman" w:cs="Times New Roman"/>
          <w:sz w:val="20"/>
        </w:rPr>
      </w:pPr>
      <w:r w:rsidRPr="0074755D">
        <w:rPr>
          <w:rFonts w:ascii="Times New Roman" w:hAnsi="Times New Roman" w:cs="Times New Roman"/>
          <w:w w:val="110"/>
          <w:sz w:val="20"/>
        </w:rPr>
        <w:t>Ak tak úrad určí vo všeobecnom povolení podľa § 14 ods. 2 písm. g), je podnik poskytujúci verejnú sieť alebo verejnú službu povinný</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poskytovať</w:t>
      </w:r>
    </w:p>
    <w:p w14:paraId="0A262330" w14:textId="77777777" w:rsidR="00065A99" w:rsidRPr="0074755D" w:rsidRDefault="006D4F4F">
      <w:pPr>
        <w:pStyle w:val="Odsekzoznamu"/>
        <w:numPr>
          <w:ilvl w:val="0"/>
          <w:numId w:val="98"/>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tónovú voľbu alebo dvojtónovú </w:t>
      </w:r>
      <w:proofErr w:type="spellStart"/>
      <w:r w:rsidRPr="0074755D">
        <w:rPr>
          <w:rFonts w:ascii="Times New Roman" w:hAnsi="Times New Roman" w:cs="Times New Roman"/>
          <w:w w:val="110"/>
          <w:sz w:val="20"/>
        </w:rPr>
        <w:t>viacfrekvenčnú</w:t>
      </w:r>
      <w:proofErr w:type="spellEnd"/>
      <w:r w:rsidRPr="0074755D">
        <w:rPr>
          <w:rFonts w:ascii="Times New Roman" w:hAnsi="Times New Roman" w:cs="Times New Roman"/>
          <w:w w:val="110"/>
          <w:sz w:val="20"/>
        </w:rPr>
        <w:t xml:space="preserve"> prevádzku, ak je to technicky a ekonomicky uskutočniteľné,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službu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prezentácie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identifikácie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volajúceho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súlade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60,</w:t>
      </w:r>
    </w:p>
    <w:p w14:paraId="7420A846" w14:textId="77777777" w:rsidR="00065A99" w:rsidRPr="0074755D" w:rsidRDefault="006D4F4F">
      <w:pPr>
        <w:pStyle w:val="Odsekzoznamu"/>
        <w:numPr>
          <w:ilvl w:val="0"/>
          <w:numId w:val="9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bez poplatku základnú úroveň rozpísaných</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faktúr,</w:t>
      </w:r>
    </w:p>
    <w:p w14:paraId="23E47C58" w14:textId="77777777" w:rsidR="00065A99" w:rsidRPr="0074755D" w:rsidRDefault="006D4F4F">
      <w:pPr>
        <w:pStyle w:val="Odsekzoznamu"/>
        <w:numPr>
          <w:ilvl w:val="0"/>
          <w:numId w:val="98"/>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bez poplatku selektívne blokovanie odchádzajúcich volaní, SMS, služieb multimediálnych správ (MMS) so zvýšenou cenou, alebo ak je to technicky uskutočniteľné, selektívne blokovanie </w:t>
      </w:r>
      <w:r w:rsidRPr="0074755D">
        <w:rPr>
          <w:rFonts w:ascii="Times New Roman" w:hAnsi="Times New Roman" w:cs="Times New Roman"/>
          <w:spacing w:val="-3"/>
          <w:w w:val="110"/>
          <w:sz w:val="20"/>
        </w:rPr>
        <w:t xml:space="preserve">iných </w:t>
      </w:r>
      <w:r w:rsidRPr="0074755D">
        <w:rPr>
          <w:rFonts w:ascii="Times New Roman" w:hAnsi="Times New Roman" w:cs="Times New Roman"/>
          <w:w w:val="110"/>
          <w:sz w:val="20"/>
        </w:rPr>
        <w:t>druhov podobných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aplikácií,</w:t>
      </w:r>
    </w:p>
    <w:p w14:paraId="0F82F9A3" w14:textId="77777777" w:rsidR="00065A99" w:rsidRPr="0074755D" w:rsidRDefault="006D4F4F">
      <w:pPr>
        <w:pStyle w:val="Odsekzoznamu"/>
        <w:numPr>
          <w:ilvl w:val="0"/>
          <w:numId w:val="98"/>
        </w:numPr>
        <w:tabs>
          <w:tab w:val="left" w:pos="389"/>
        </w:tabs>
        <w:ind w:right="0"/>
        <w:rPr>
          <w:rFonts w:ascii="Times New Roman" w:hAnsi="Times New Roman" w:cs="Times New Roman"/>
          <w:sz w:val="20"/>
        </w:rPr>
      </w:pPr>
      <w:r w:rsidRPr="0074755D">
        <w:rPr>
          <w:rFonts w:ascii="Times New Roman" w:hAnsi="Times New Roman" w:cs="Times New Roman"/>
          <w:w w:val="110"/>
          <w:sz w:val="20"/>
        </w:rPr>
        <w:t>možnosť predplatenia pripojenia k verejnej sieti a využívanie verejných telefónnych</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služieb,</w:t>
      </w:r>
    </w:p>
    <w:p w14:paraId="2EAFA880" w14:textId="77777777" w:rsidR="00065A99" w:rsidRPr="0074755D" w:rsidRDefault="006D4F4F">
      <w:pPr>
        <w:pStyle w:val="Odsekzoznamu"/>
        <w:numPr>
          <w:ilvl w:val="0"/>
          <w:numId w:val="9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možnosť platby za pripojenie k verejnej sieti v</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splátkach,</w:t>
      </w:r>
    </w:p>
    <w:p w14:paraId="23DFF884" w14:textId="77777777" w:rsidR="00065A99" w:rsidRPr="0074755D" w:rsidRDefault="006D4F4F">
      <w:pPr>
        <w:pStyle w:val="Odsekzoznamu"/>
        <w:numPr>
          <w:ilvl w:val="0"/>
          <w:numId w:val="98"/>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informácie o primeraných a nediskriminačných postupoch podniku v prípade neplatenia faktúr, ktoré umožnia, aby po náležitom a včasnom upozornení mohlo dôjsť k prerušeniu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odpojeniu účastníka, okrem podvodu, trvalého oneskorenia platenia alebo</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neplatenia,</w:t>
      </w:r>
    </w:p>
    <w:p w14:paraId="624D9467" w14:textId="77777777" w:rsidR="00065A99" w:rsidRPr="0074755D" w:rsidRDefault="006D4F4F">
      <w:pPr>
        <w:pStyle w:val="Odsekzoznamu"/>
        <w:numPr>
          <w:ilvl w:val="0"/>
          <w:numId w:val="98"/>
        </w:numPr>
        <w:tabs>
          <w:tab w:val="left" w:pos="389"/>
        </w:tabs>
        <w:ind w:right="0"/>
        <w:rPr>
          <w:rFonts w:ascii="Times New Roman" w:hAnsi="Times New Roman" w:cs="Times New Roman"/>
          <w:sz w:val="20"/>
        </w:rPr>
      </w:pPr>
      <w:r w:rsidRPr="0074755D">
        <w:rPr>
          <w:rFonts w:ascii="Times New Roman" w:hAnsi="Times New Roman" w:cs="Times New Roman"/>
          <w:w w:val="105"/>
          <w:sz w:val="20"/>
        </w:rPr>
        <w:t>cenové</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poradenstvo,</w:t>
      </w:r>
    </w:p>
    <w:p w14:paraId="554312F3" w14:textId="77777777" w:rsidR="00065A99" w:rsidRPr="0074755D" w:rsidRDefault="006D4F4F">
      <w:pPr>
        <w:pStyle w:val="Odsekzoznamu"/>
        <w:numPr>
          <w:ilvl w:val="0"/>
          <w:numId w:val="98"/>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nástroj na kontrolu nákladov za verejné telefónne služby vrátane bezplatného upozornenia užívateľov pri neobvyklých alebo neprimeraných</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výdavkoch,</w:t>
      </w:r>
    </w:p>
    <w:p w14:paraId="093AE4D3" w14:textId="77777777" w:rsidR="00065A99" w:rsidRPr="0074755D" w:rsidRDefault="006D4F4F">
      <w:pPr>
        <w:pStyle w:val="Odsekzoznamu"/>
        <w:numPr>
          <w:ilvl w:val="0"/>
          <w:numId w:val="98"/>
        </w:numPr>
        <w:tabs>
          <w:tab w:val="left" w:pos="389"/>
        </w:tabs>
        <w:rPr>
          <w:rFonts w:ascii="Times New Roman" w:hAnsi="Times New Roman" w:cs="Times New Roman"/>
          <w:sz w:val="20"/>
        </w:rPr>
      </w:pPr>
      <w:r w:rsidRPr="0074755D">
        <w:rPr>
          <w:rFonts w:ascii="Times New Roman" w:hAnsi="Times New Roman" w:cs="Times New Roman"/>
          <w:w w:val="110"/>
          <w:sz w:val="20"/>
        </w:rPr>
        <w:t>ak je to primerané, rovnocenný prístup k verejným službám pre užívateľov so</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zdravotným postihnutím, aký majú ostatní koncoví užívatelia, vrátane možnosti výberu</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podnikov,</w:t>
      </w:r>
    </w:p>
    <w:p w14:paraId="33691F63" w14:textId="77777777" w:rsidR="00065A99" w:rsidRPr="0074755D" w:rsidRDefault="006D4F4F">
      <w:pPr>
        <w:pStyle w:val="Odsekzoznamu"/>
        <w:numPr>
          <w:ilvl w:val="0"/>
          <w:numId w:val="98"/>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bez poplatku informácie o kontrole nákladov za poskytnutú verejnú službu užívateľovi </w:t>
      </w:r>
      <w:r w:rsidRPr="0074755D">
        <w:rPr>
          <w:rFonts w:ascii="Times New Roman" w:hAnsi="Times New Roman" w:cs="Times New Roman"/>
          <w:spacing w:val="-6"/>
          <w:w w:val="110"/>
          <w:sz w:val="20"/>
        </w:rPr>
        <w:t xml:space="preserve">so </w:t>
      </w:r>
      <w:r w:rsidRPr="0074755D">
        <w:rPr>
          <w:rFonts w:ascii="Times New Roman" w:hAnsi="Times New Roman" w:cs="Times New Roman"/>
          <w:w w:val="110"/>
          <w:sz w:val="20"/>
        </w:rPr>
        <w:t xml:space="preserve">zdravotným  postihnutím  formou  SMS  a hlasovej  správy  alebo  formou  elektronickej  </w:t>
      </w:r>
      <w:r w:rsidRPr="0074755D">
        <w:rPr>
          <w:rFonts w:ascii="Times New Roman" w:hAnsi="Times New Roman" w:cs="Times New Roman"/>
          <w:spacing w:val="-3"/>
          <w:w w:val="110"/>
          <w:sz w:val="20"/>
        </w:rPr>
        <w:t xml:space="preserve">pošty   </w:t>
      </w:r>
      <w:r w:rsidRPr="0074755D">
        <w:rPr>
          <w:rFonts w:ascii="Times New Roman" w:hAnsi="Times New Roman" w:cs="Times New Roman"/>
          <w:w w:val="110"/>
          <w:sz w:val="20"/>
        </w:rPr>
        <w:t>v prípade služby pripojenia k</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internetu.</w:t>
      </w:r>
    </w:p>
    <w:p w14:paraId="62E5DD4C" w14:textId="77777777" w:rsidR="00065A99" w:rsidRPr="0074755D" w:rsidRDefault="006D4F4F">
      <w:pPr>
        <w:pStyle w:val="Odsekzoznamu"/>
        <w:numPr>
          <w:ilvl w:val="0"/>
          <w:numId w:val="101"/>
        </w:numPr>
        <w:tabs>
          <w:tab w:val="left" w:pos="717"/>
        </w:tabs>
        <w:spacing w:before="201"/>
        <w:ind w:left="105" w:firstLine="226"/>
        <w:rPr>
          <w:rFonts w:ascii="Times New Roman" w:hAnsi="Times New Roman" w:cs="Times New Roman"/>
          <w:sz w:val="20"/>
        </w:rPr>
      </w:pPr>
      <w:r w:rsidRPr="0074755D">
        <w:rPr>
          <w:rFonts w:ascii="Times New Roman" w:hAnsi="Times New Roman" w:cs="Times New Roman"/>
          <w:w w:val="105"/>
          <w:sz w:val="20"/>
        </w:rPr>
        <w:t>Úrad pri určovaní rozsahu povinností podľa odseku 4 prihliada najmä  na  všeobecnú  dostupnosť</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jednotlivých</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nástrojov,</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ktoré</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môžu</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byť</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predmetom</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týchto</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povinností.</w:t>
      </w:r>
    </w:p>
    <w:p w14:paraId="27679FA0" w14:textId="77777777" w:rsidR="00065A99" w:rsidRPr="0074755D" w:rsidRDefault="006D4F4F">
      <w:pPr>
        <w:pStyle w:val="Odsekzoznamu"/>
        <w:numPr>
          <w:ilvl w:val="0"/>
          <w:numId w:val="101"/>
        </w:numPr>
        <w:tabs>
          <w:tab w:val="left" w:pos="694"/>
        </w:tabs>
        <w:spacing w:before="200"/>
        <w:ind w:left="105" w:firstLine="226"/>
        <w:rPr>
          <w:rFonts w:ascii="Times New Roman" w:hAnsi="Times New Roman" w:cs="Times New Roman"/>
          <w:sz w:val="18"/>
        </w:rPr>
      </w:pPr>
      <w:r w:rsidRPr="0074755D">
        <w:rPr>
          <w:rFonts w:ascii="Times New Roman" w:hAnsi="Times New Roman" w:cs="Times New Roman"/>
          <w:w w:val="110"/>
          <w:sz w:val="20"/>
        </w:rPr>
        <w:t>Podnik počas krízovej situácie alebo mimoriadnej situácie</w:t>
      </w:r>
      <w:r w:rsidRPr="0074755D">
        <w:rPr>
          <w:rFonts w:ascii="Times New Roman" w:hAnsi="Times New Roman" w:cs="Times New Roman"/>
          <w:w w:val="110"/>
          <w:position w:val="5"/>
          <w:sz w:val="10"/>
        </w:rPr>
        <w:t>36b</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zabezpečuje prevádzkovanie     a poskytovanie verejnej siete, verejnej služby alebo verejnej siete a verejnej služby  </w:t>
      </w:r>
      <w:r w:rsidRPr="0074755D">
        <w:rPr>
          <w:rFonts w:ascii="Times New Roman" w:hAnsi="Times New Roman" w:cs="Times New Roman"/>
          <w:spacing w:val="-4"/>
          <w:w w:val="110"/>
          <w:sz w:val="20"/>
        </w:rPr>
        <w:t xml:space="preserve">podľa  </w:t>
      </w:r>
      <w:r w:rsidRPr="0074755D">
        <w:rPr>
          <w:rFonts w:ascii="Times New Roman" w:hAnsi="Times New Roman" w:cs="Times New Roman"/>
          <w:w w:val="110"/>
          <w:sz w:val="20"/>
        </w:rPr>
        <w:t>osobitného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37</w:t>
      </w:r>
      <w:r w:rsidRPr="0074755D">
        <w:rPr>
          <w:rFonts w:ascii="Times New Roman" w:hAnsi="Times New Roman" w:cs="Times New Roman"/>
          <w:w w:val="110"/>
          <w:sz w:val="18"/>
        </w:rPr>
        <w:t>)</w:t>
      </w:r>
    </w:p>
    <w:p w14:paraId="4D638FFF" w14:textId="77777777" w:rsidR="00065A99" w:rsidRPr="0074755D" w:rsidRDefault="006D4F4F">
      <w:pPr>
        <w:pStyle w:val="Odsekzoznamu"/>
        <w:numPr>
          <w:ilvl w:val="0"/>
          <w:numId w:val="101"/>
        </w:numPr>
        <w:tabs>
          <w:tab w:val="left" w:pos="738"/>
        </w:tabs>
        <w:spacing w:before="201"/>
        <w:ind w:left="105" w:firstLine="226"/>
        <w:rPr>
          <w:rFonts w:ascii="Times New Roman" w:hAnsi="Times New Roman" w:cs="Times New Roman"/>
          <w:sz w:val="20"/>
        </w:rPr>
      </w:pPr>
      <w:r w:rsidRPr="0074755D">
        <w:rPr>
          <w:rFonts w:ascii="Times New Roman" w:hAnsi="Times New Roman" w:cs="Times New Roman"/>
          <w:w w:val="110"/>
          <w:sz w:val="20"/>
        </w:rPr>
        <w:t>Počas  krízovej  situácie</w:t>
      </w:r>
      <w:r w:rsidRPr="0074755D">
        <w:rPr>
          <w:rFonts w:ascii="Times New Roman" w:hAnsi="Times New Roman" w:cs="Times New Roman"/>
          <w:w w:val="110"/>
          <w:position w:val="5"/>
          <w:sz w:val="10"/>
        </w:rPr>
        <w:t>37</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alebo  mimoriadnej  situácie</w:t>
      </w:r>
      <w:r w:rsidRPr="0074755D">
        <w:rPr>
          <w:rFonts w:ascii="Times New Roman" w:hAnsi="Times New Roman" w:cs="Times New Roman"/>
          <w:w w:val="110"/>
          <w:position w:val="5"/>
          <w:sz w:val="10"/>
        </w:rPr>
        <w:t>36b</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je  podnik  povinný  zabezpečiť    v nevyhnutnom rozsahu prednostné volania pre orgány krízového riadenia</w:t>
      </w:r>
      <w:r w:rsidRPr="0074755D">
        <w:rPr>
          <w:rFonts w:ascii="Times New Roman" w:hAnsi="Times New Roman" w:cs="Times New Roman"/>
          <w:w w:val="110"/>
          <w:position w:val="5"/>
          <w:sz w:val="10"/>
        </w:rPr>
        <w:t>38</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 pre ostatných účastníkov zaradených do systému prednostného spojenia a prevádzku tiesňových volaní </w:t>
      </w:r>
      <w:r w:rsidRPr="0074755D">
        <w:rPr>
          <w:rFonts w:ascii="Times New Roman" w:hAnsi="Times New Roman" w:cs="Times New Roman"/>
          <w:spacing w:val="-7"/>
          <w:w w:val="110"/>
          <w:sz w:val="20"/>
        </w:rPr>
        <w:t xml:space="preserve">na </w:t>
      </w:r>
      <w:r w:rsidRPr="0074755D">
        <w:rPr>
          <w:rFonts w:ascii="Times New Roman" w:hAnsi="Times New Roman" w:cs="Times New Roman"/>
          <w:w w:val="110"/>
          <w:sz w:val="20"/>
        </w:rPr>
        <w:t xml:space="preserve">postihnutom území. Prednostným volaním sa na účely tohto zákona rozumie </w:t>
      </w:r>
      <w:r w:rsidRPr="0074755D">
        <w:rPr>
          <w:rFonts w:ascii="Times New Roman" w:hAnsi="Times New Roman" w:cs="Times New Roman"/>
          <w:spacing w:val="-2"/>
          <w:w w:val="110"/>
          <w:sz w:val="20"/>
        </w:rPr>
        <w:t xml:space="preserve">zabezpečenie </w:t>
      </w:r>
      <w:r w:rsidRPr="0074755D">
        <w:rPr>
          <w:rFonts w:ascii="Times New Roman" w:hAnsi="Times New Roman" w:cs="Times New Roman"/>
          <w:w w:val="110"/>
          <w:sz w:val="20"/>
        </w:rPr>
        <w:t>regulácie prevádzky verejných sietí a poskytovania verejných služieb s cieľom umožniť subjektom podľa predchádzajúcej vety prednostné využívanie verejných služieb v období krízovej situácie alebo mimoriadnej</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situácie.</w:t>
      </w:r>
    </w:p>
    <w:p w14:paraId="7F97FF6D" w14:textId="77777777" w:rsidR="00065A99" w:rsidRPr="0074755D" w:rsidRDefault="006D4F4F">
      <w:pPr>
        <w:pStyle w:val="Odsekzoznamu"/>
        <w:numPr>
          <w:ilvl w:val="0"/>
          <w:numId w:val="101"/>
        </w:numPr>
        <w:tabs>
          <w:tab w:val="left" w:pos="658"/>
        </w:tabs>
        <w:spacing w:before="201"/>
        <w:ind w:left="105" w:firstLine="226"/>
        <w:rPr>
          <w:rFonts w:ascii="Times New Roman" w:hAnsi="Times New Roman" w:cs="Times New Roman"/>
          <w:sz w:val="18"/>
        </w:rPr>
      </w:pPr>
      <w:r w:rsidRPr="0074755D">
        <w:rPr>
          <w:rFonts w:ascii="Times New Roman" w:hAnsi="Times New Roman" w:cs="Times New Roman"/>
          <w:w w:val="110"/>
          <w:sz w:val="20"/>
        </w:rPr>
        <w:t>Podnik je povinný počas stavu bezpečnosti zabezpečovať prípravu sietí a služieb na obdobie krízových situácií a mimoriadnej situácie na zabezpečenie komunikácie medzi orgánmi krízového riadenia.</w:t>
      </w:r>
      <w:r w:rsidRPr="0074755D">
        <w:rPr>
          <w:rFonts w:ascii="Times New Roman" w:hAnsi="Times New Roman" w:cs="Times New Roman"/>
          <w:w w:val="110"/>
          <w:position w:val="5"/>
          <w:sz w:val="10"/>
        </w:rPr>
        <w:t>38</w:t>
      </w:r>
      <w:r w:rsidRPr="0074755D">
        <w:rPr>
          <w:rFonts w:ascii="Times New Roman" w:hAnsi="Times New Roman" w:cs="Times New Roman"/>
          <w:w w:val="110"/>
          <w:sz w:val="18"/>
        </w:rPr>
        <w:t>)</w:t>
      </w:r>
    </w:p>
    <w:p w14:paraId="052EF7FB" w14:textId="77777777" w:rsidR="00065A99" w:rsidRPr="0074755D" w:rsidRDefault="006D4F4F">
      <w:pPr>
        <w:pStyle w:val="Odsekzoznamu"/>
        <w:numPr>
          <w:ilvl w:val="0"/>
          <w:numId w:val="101"/>
        </w:numPr>
        <w:tabs>
          <w:tab w:val="left" w:pos="679"/>
        </w:tabs>
        <w:spacing w:before="200"/>
        <w:ind w:left="105" w:firstLine="226"/>
        <w:rPr>
          <w:rFonts w:ascii="Times New Roman" w:hAnsi="Times New Roman" w:cs="Times New Roman"/>
          <w:sz w:val="20"/>
        </w:rPr>
      </w:pPr>
      <w:r w:rsidRPr="0074755D">
        <w:rPr>
          <w:rFonts w:ascii="Times New Roman" w:hAnsi="Times New Roman" w:cs="Times New Roman"/>
          <w:w w:val="110"/>
          <w:sz w:val="20"/>
        </w:rPr>
        <w:t>Koncový užívateľ má právo na uzavretie zmluvy o poskytovaní verejných služieb s jedným alebo viacerými podnikmi poskytujúcimi pripojenie k verejnej sieti alebo verejné služby, ak nie je dôvod na jej odmietnutie podľa odseku 1 písm.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c).</w:t>
      </w:r>
    </w:p>
    <w:p w14:paraId="75EC0390"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A51B208" w14:textId="77777777" w:rsidR="00065A99" w:rsidRPr="0074755D" w:rsidRDefault="00065A99">
      <w:pPr>
        <w:pStyle w:val="Zkladntext"/>
        <w:spacing w:before="2"/>
        <w:ind w:left="0" w:firstLine="0"/>
        <w:jc w:val="left"/>
        <w:rPr>
          <w:rFonts w:ascii="Times New Roman" w:hAnsi="Times New Roman" w:cs="Times New Roman"/>
          <w:sz w:val="24"/>
        </w:rPr>
      </w:pPr>
    </w:p>
    <w:p w14:paraId="2B27CD86" w14:textId="77777777" w:rsidR="00065A99" w:rsidRPr="0074755D" w:rsidRDefault="006D4F4F">
      <w:pPr>
        <w:pStyle w:val="Odsekzoznamu"/>
        <w:numPr>
          <w:ilvl w:val="0"/>
          <w:numId w:val="101"/>
        </w:numPr>
        <w:tabs>
          <w:tab w:val="left" w:pos="765"/>
        </w:tabs>
        <w:spacing w:before="104"/>
        <w:ind w:left="764" w:right="0" w:hanging="433"/>
        <w:rPr>
          <w:rFonts w:ascii="Times New Roman" w:hAnsi="Times New Roman" w:cs="Times New Roman"/>
          <w:sz w:val="20"/>
        </w:rPr>
      </w:pPr>
      <w:r w:rsidRPr="0074755D">
        <w:rPr>
          <w:rFonts w:ascii="Times New Roman" w:hAnsi="Times New Roman" w:cs="Times New Roman"/>
          <w:w w:val="110"/>
          <w:sz w:val="20"/>
        </w:rPr>
        <w:t>Účastník má právo</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na</w:t>
      </w:r>
    </w:p>
    <w:p w14:paraId="310467D2" w14:textId="77777777" w:rsidR="00065A99" w:rsidRPr="0074755D" w:rsidRDefault="006D4F4F">
      <w:pPr>
        <w:pStyle w:val="Odsekzoznamu"/>
        <w:numPr>
          <w:ilvl w:val="0"/>
          <w:numId w:val="97"/>
        </w:numPr>
        <w:tabs>
          <w:tab w:val="left" w:pos="389"/>
        </w:tabs>
        <w:ind w:right="0"/>
        <w:rPr>
          <w:rFonts w:ascii="Times New Roman" w:hAnsi="Times New Roman" w:cs="Times New Roman"/>
          <w:sz w:val="20"/>
        </w:rPr>
      </w:pPr>
      <w:r w:rsidRPr="0074755D">
        <w:rPr>
          <w:rFonts w:ascii="Times New Roman" w:hAnsi="Times New Roman" w:cs="Times New Roman"/>
          <w:w w:val="105"/>
          <w:sz w:val="20"/>
        </w:rPr>
        <w:t>bezplatné</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odstránenie</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porúch</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poskytovaní</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verejnej</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služby,</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ktoré</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nezavinil,</w:t>
      </w:r>
    </w:p>
    <w:p w14:paraId="110FAA79" w14:textId="77777777" w:rsidR="00065A99" w:rsidRPr="0074755D" w:rsidRDefault="006D4F4F">
      <w:pPr>
        <w:pStyle w:val="Odsekzoznamu"/>
        <w:numPr>
          <w:ilvl w:val="0"/>
          <w:numId w:val="97"/>
        </w:numPr>
        <w:tabs>
          <w:tab w:val="left" w:pos="389"/>
        </w:tabs>
        <w:rPr>
          <w:rFonts w:ascii="Times New Roman" w:hAnsi="Times New Roman" w:cs="Times New Roman"/>
          <w:sz w:val="20"/>
        </w:rPr>
      </w:pPr>
      <w:r w:rsidRPr="0074755D">
        <w:rPr>
          <w:rFonts w:ascii="Times New Roman" w:hAnsi="Times New Roman" w:cs="Times New Roman"/>
          <w:w w:val="110"/>
          <w:sz w:val="20"/>
        </w:rPr>
        <w:t>vrátenie pomernej časti ceny za čas neposkytovania verejnej služby zavineného podnikom; toto právo musí uplatniť v príslušnom podniku najneskôr do troch mesiacov po obnovení poskytovania verejnej</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služby.</w:t>
      </w:r>
    </w:p>
    <w:p w14:paraId="210BACDD" w14:textId="77777777" w:rsidR="00065A99" w:rsidRPr="0074755D" w:rsidRDefault="006D4F4F">
      <w:pPr>
        <w:pStyle w:val="Odsekzoznamu"/>
        <w:numPr>
          <w:ilvl w:val="0"/>
          <w:numId w:val="101"/>
        </w:numPr>
        <w:tabs>
          <w:tab w:val="left" w:pos="765"/>
        </w:tabs>
        <w:spacing w:before="201"/>
        <w:ind w:left="764" w:right="0" w:hanging="433"/>
        <w:rPr>
          <w:rFonts w:ascii="Times New Roman" w:hAnsi="Times New Roman" w:cs="Times New Roman"/>
          <w:sz w:val="20"/>
        </w:rPr>
      </w:pPr>
      <w:r w:rsidRPr="0074755D">
        <w:rPr>
          <w:rFonts w:ascii="Times New Roman" w:hAnsi="Times New Roman" w:cs="Times New Roman"/>
          <w:w w:val="110"/>
          <w:sz w:val="20"/>
        </w:rPr>
        <w:t>Účastník verejnej telefónnej služby má</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právo</w:t>
      </w:r>
    </w:p>
    <w:p w14:paraId="57F36A02" w14:textId="77777777" w:rsidR="00065A99" w:rsidRPr="0074755D" w:rsidRDefault="006D4F4F">
      <w:pPr>
        <w:pStyle w:val="Odsekzoznamu"/>
        <w:numPr>
          <w:ilvl w:val="0"/>
          <w:numId w:val="96"/>
        </w:numPr>
        <w:tabs>
          <w:tab w:val="left" w:pos="389"/>
        </w:tabs>
        <w:rPr>
          <w:rFonts w:ascii="Times New Roman" w:hAnsi="Times New Roman" w:cs="Times New Roman"/>
          <w:sz w:val="20"/>
        </w:rPr>
      </w:pPr>
      <w:r w:rsidRPr="0074755D">
        <w:rPr>
          <w:rFonts w:ascii="Times New Roman" w:hAnsi="Times New Roman" w:cs="Times New Roman"/>
          <w:w w:val="110"/>
          <w:sz w:val="20"/>
        </w:rPr>
        <w:t>zapísať sa do verejného telefónneho zoznamu podľa § 50 ods. 2 písm. c) a na sprístupnenie svojich údajov poskytovateľom informačných služieb o telefónnych číslach alebo telefónnych zoznamov,</w:t>
      </w:r>
    </w:p>
    <w:p w14:paraId="3036B2C2" w14:textId="77777777" w:rsidR="00065A99" w:rsidRPr="0074755D" w:rsidRDefault="006D4F4F">
      <w:pPr>
        <w:pStyle w:val="Odsekzoznamu"/>
        <w:numPr>
          <w:ilvl w:val="0"/>
          <w:numId w:val="96"/>
        </w:numPr>
        <w:tabs>
          <w:tab w:val="left" w:pos="389"/>
        </w:tabs>
        <w:ind w:right="0"/>
        <w:rPr>
          <w:rFonts w:ascii="Times New Roman" w:hAnsi="Times New Roman" w:cs="Times New Roman"/>
          <w:sz w:val="20"/>
        </w:rPr>
      </w:pPr>
      <w:r w:rsidRPr="0074755D">
        <w:rPr>
          <w:rFonts w:ascii="Times New Roman" w:hAnsi="Times New Roman" w:cs="Times New Roman"/>
          <w:w w:val="110"/>
          <w:sz w:val="20"/>
        </w:rPr>
        <w:t>na prístup k informačnej službe o telefónnych</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číslach,</w:t>
      </w:r>
    </w:p>
    <w:p w14:paraId="3D7482C3" w14:textId="77777777" w:rsidR="00065A99" w:rsidRPr="0074755D" w:rsidRDefault="006D4F4F">
      <w:pPr>
        <w:pStyle w:val="Odsekzoznamu"/>
        <w:numPr>
          <w:ilvl w:val="0"/>
          <w:numId w:val="96"/>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bezplatne volať na čísla tiesňových volaní vrátane jednotného európskeho čísla tiesňového volania „112“; to sa vzťahuje aj na užívateľov verejných telefónnych automatov,</w:t>
      </w:r>
    </w:p>
    <w:p w14:paraId="39C934DA" w14:textId="77777777" w:rsidR="00065A99" w:rsidRPr="0074755D" w:rsidRDefault="006D4F4F">
      <w:pPr>
        <w:pStyle w:val="Odsekzoznamu"/>
        <w:numPr>
          <w:ilvl w:val="0"/>
          <w:numId w:val="96"/>
        </w:numPr>
        <w:tabs>
          <w:tab w:val="left" w:pos="389"/>
        </w:tabs>
        <w:rPr>
          <w:rFonts w:ascii="Times New Roman" w:hAnsi="Times New Roman" w:cs="Times New Roman"/>
          <w:sz w:val="20"/>
        </w:rPr>
      </w:pPr>
      <w:r w:rsidRPr="0074755D">
        <w:rPr>
          <w:rFonts w:ascii="Times New Roman" w:hAnsi="Times New Roman" w:cs="Times New Roman"/>
          <w:w w:val="110"/>
          <w:sz w:val="20"/>
        </w:rPr>
        <w:t>bezplatne zasielať SMS na jednotné európske číslo tiesňového volania „112“; to sa nevzťahuje   na cudzozemských účastníkov využívajúcich služby v mobilnej telefónnej sieti</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podniku.</w:t>
      </w:r>
    </w:p>
    <w:p w14:paraId="76FD6A01" w14:textId="77777777" w:rsidR="00065A99" w:rsidRPr="0074755D" w:rsidRDefault="006D4F4F">
      <w:pPr>
        <w:pStyle w:val="Odsekzoznamu"/>
        <w:numPr>
          <w:ilvl w:val="0"/>
          <w:numId w:val="101"/>
        </w:numPr>
        <w:tabs>
          <w:tab w:val="left" w:pos="765"/>
        </w:tabs>
        <w:spacing w:before="200"/>
        <w:ind w:left="764" w:right="0" w:hanging="433"/>
        <w:rPr>
          <w:rFonts w:ascii="Times New Roman" w:hAnsi="Times New Roman" w:cs="Times New Roman"/>
          <w:sz w:val="20"/>
        </w:rPr>
      </w:pPr>
      <w:r w:rsidRPr="0074755D">
        <w:rPr>
          <w:rFonts w:ascii="Times New Roman" w:hAnsi="Times New Roman" w:cs="Times New Roman"/>
          <w:w w:val="110"/>
          <w:sz w:val="20"/>
        </w:rPr>
        <w:t>Účastník je</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povinný</w:t>
      </w:r>
    </w:p>
    <w:p w14:paraId="72D8AE42" w14:textId="77777777" w:rsidR="00065A99" w:rsidRPr="0074755D" w:rsidRDefault="006D4F4F">
      <w:pPr>
        <w:pStyle w:val="Odsekzoznamu"/>
        <w:numPr>
          <w:ilvl w:val="0"/>
          <w:numId w:val="95"/>
        </w:numPr>
        <w:tabs>
          <w:tab w:val="left" w:pos="389"/>
        </w:tabs>
        <w:rPr>
          <w:rFonts w:ascii="Times New Roman" w:hAnsi="Times New Roman" w:cs="Times New Roman"/>
          <w:sz w:val="20"/>
        </w:rPr>
      </w:pPr>
      <w:r w:rsidRPr="0074755D">
        <w:rPr>
          <w:rFonts w:ascii="Times New Roman" w:hAnsi="Times New Roman" w:cs="Times New Roman"/>
          <w:w w:val="105"/>
          <w:sz w:val="20"/>
        </w:rPr>
        <w:t>používať verejnú službu v súlade s týmto  zákonom  a so  zmluvou  o poskytovaní  verejných služieb,</w:t>
      </w:r>
    </w:p>
    <w:p w14:paraId="7DA20A97" w14:textId="77777777" w:rsidR="00065A99" w:rsidRPr="0074755D" w:rsidRDefault="006D4F4F">
      <w:pPr>
        <w:pStyle w:val="Odsekzoznamu"/>
        <w:numPr>
          <w:ilvl w:val="0"/>
          <w:numId w:val="95"/>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platiť za poskytnutú verejnú službu podľa zmluvy o poskytovaní  verejných  služieb,  a ak  </w:t>
      </w:r>
      <w:r w:rsidRPr="0074755D">
        <w:rPr>
          <w:rFonts w:ascii="Times New Roman" w:hAnsi="Times New Roman" w:cs="Times New Roman"/>
          <w:spacing w:val="-6"/>
          <w:w w:val="105"/>
          <w:sz w:val="20"/>
        </w:rPr>
        <w:t xml:space="preserve">to  </w:t>
      </w:r>
      <w:r w:rsidRPr="0074755D">
        <w:rPr>
          <w:rFonts w:ascii="Times New Roman" w:hAnsi="Times New Roman" w:cs="Times New Roman"/>
          <w:w w:val="105"/>
          <w:sz w:val="20"/>
        </w:rPr>
        <w:t>povaha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služby</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umožňuje,</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až</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základe</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predloženej</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faktúry,</w:t>
      </w:r>
    </w:p>
    <w:p w14:paraId="4C7D435B" w14:textId="77777777" w:rsidR="00065A99" w:rsidRPr="0074755D" w:rsidRDefault="006D4F4F">
      <w:pPr>
        <w:pStyle w:val="Odsekzoznamu"/>
        <w:numPr>
          <w:ilvl w:val="0"/>
          <w:numId w:val="95"/>
        </w:numPr>
        <w:tabs>
          <w:tab w:val="left" w:pos="389"/>
        </w:tabs>
        <w:ind w:right="0"/>
        <w:rPr>
          <w:rFonts w:ascii="Times New Roman" w:hAnsi="Times New Roman" w:cs="Times New Roman"/>
          <w:sz w:val="18"/>
        </w:rPr>
      </w:pPr>
      <w:r w:rsidRPr="0074755D">
        <w:rPr>
          <w:rFonts w:ascii="Times New Roman" w:hAnsi="Times New Roman" w:cs="Times New Roman"/>
          <w:w w:val="110"/>
          <w:sz w:val="20"/>
        </w:rPr>
        <w:t>používať iba telekomunikačné zariadenia spĺňajúce požiadavky osobitných</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predpisov.</w:t>
      </w:r>
      <w:r w:rsidRPr="0074755D">
        <w:rPr>
          <w:rFonts w:ascii="Times New Roman" w:hAnsi="Times New Roman" w:cs="Times New Roman"/>
          <w:w w:val="110"/>
          <w:position w:val="5"/>
          <w:sz w:val="10"/>
        </w:rPr>
        <w:t>20</w:t>
      </w:r>
      <w:r w:rsidRPr="0074755D">
        <w:rPr>
          <w:rFonts w:ascii="Times New Roman" w:hAnsi="Times New Roman" w:cs="Times New Roman"/>
          <w:w w:val="110"/>
          <w:sz w:val="18"/>
        </w:rPr>
        <w:t>)</w:t>
      </w:r>
    </w:p>
    <w:p w14:paraId="7C8DE7AD" w14:textId="77777777" w:rsidR="00065A99" w:rsidRPr="0074755D" w:rsidRDefault="006D4F4F">
      <w:pPr>
        <w:pStyle w:val="Odsekzoznamu"/>
        <w:numPr>
          <w:ilvl w:val="0"/>
          <w:numId w:val="101"/>
        </w:numPr>
        <w:tabs>
          <w:tab w:val="left" w:pos="771"/>
        </w:tabs>
        <w:spacing w:before="200"/>
        <w:ind w:left="105" w:firstLine="226"/>
        <w:rPr>
          <w:rFonts w:ascii="Times New Roman" w:hAnsi="Times New Roman" w:cs="Times New Roman"/>
          <w:sz w:val="20"/>
        </w:rPr>
      </w:pPr>
      <w:r w:rsidRPr="0074755D">
        <w:rPr>
          <w:rFonts w:ascii="Times New Roman" w:hAnsi="Times New Roman" w:cs="Times New Roman"/>
          <w:w w:val="105"/>
          <w:sz w:val="20"/>
        </w:rPr>
        <w:t xml:space="preserve">Ak je napriek písomnej výzve podniku účastník nepretržite dlhšie ako 90 dní v omeškaní </w:t>
      </w:r>
      <w:r w:rsidRPr="0074755D">
        <w:rPr>
          <w:rFonts w:ascii="Times New Roman" w:hAnsi="Times New Roman" w:cs="Times New Roman"/>
          <w:spacing w:val="-6"/>
          <w:w w:val="105"/>
          <w:sz w:val="20"/>
        </w:rPr>
        <w:t xml:space="preserve">so </w:t>
      </w:r>
      <w:r w:rsidRPr="0074755D">
        <w:rPr>
          <w:rFonts w:ascii="Times New Roman" w:hAnsi="Times New Roman" w:cs="Times New Roman"/>
          <w:w w:val="105"/>
          <w:sz w:val="20"/>
        </w:rPr>
        <w:t xml:space="preserve">splnením svojho peňažného záväzku voči podniku, môže podnik  postúpiť  svoju  peňažnú  pohľadávku zodpovedajúcu tomuto peňažnému záväzku písomnou zmluvou inej  osobe  aj  </w:t>
      </w:r>
      <w:r w:rsidRPr="0074755D">
        <w:rPr>
          <w:rFonts w:ascii="Times New Roman" w:hAnsi="Times New Roman" w:cs="Times New Roman"/>
          <w:spacing w:val="-6"/>
          <w:w w:val="105"/>
          <w:sz w:val="20"/>
        </w:rPr>
        <w:t xml:space="preserve">bez  </w:t>
      </w:r>
      <w:r w:rsidRPr="0074755D">
        <w:rPr>
          <w:rFonts w:ascii="Times New Roman" w:hAnsi="Times New Roman" w:cs="Times New Roman"/>
          <w:w w:val="105"/>
          <w:sz w:val="20"/>
        </w:rPr>
        <w:t>súhlasu účastníka. Toto právo podnik nemôže uplatniť, ak účastník  ešte  pred  postúpením  pohľadávky uhradil podniku omeškaný peňažný záväzok  v  celom  rozsahu  vrátane  príslušenstva.  Pri postúpení pohľadávky je podnik povinný odovzdať postupníkovi aj dokumentáciu o záväzkovom vzťahu,</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ktorého</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základe</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vznikla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postúpená</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pohľadávka.</w:t>
      </w:r>
    </w:p>
    <w:p w14:paraId="6AFDCE15" w14:textId="77777777" w:rsidR="00065A99" w:rsidRPr="0074755D" w:rsidRDefault="006D4F4F">
      <w:pPr>
        <w:pStyle w:val="Odsekzoznamu"/>
        <w:numPr>
          <w:ilvl w:val="0"/>
          <w:numId w:val="101"/>
        </w:numPr>
        <w:tabs>
          <w:tab w:val="left" w:pos="838"/>
        </w:tabs>
        <w:spacing w:before="202"/>
        <w:ind w:left="105" w:firstLine="226"/>
        <w:rPr>
          <w:rFonts w:ascii="Times New Roman" w:hAnsi="Times New Roman" w:cs="Times New Roman"/>
          <w:sz w:val="18"/>
        </w:rPr>
      </w:pPr>
      <w:r w:rsidRPr="0074755D">
        <w:rPr>
          <w:rFonts w:ascii="Times New Roman" w:hAnsi="Times New Roman" w:cs="Times New Roman"/>
          <w:w w:val="110"/>
          <w:sz w:val="20"/>
        </w:rPr>
        <w:t xml:space="preserve">Na účely podľa odseku 1 písm. e), ak sa preukazuje totožnosť s použitím úradného </w:t>
      </w:r>
      <w:proofErr w:type="spellStart"/>
      <w:r w:rsidRPr="0074755D">
        <w:rPr>
          <w:rFonts w:ascii="Times New Roman" w:hAnsi="Times New Roman" w:cs="Times New Roman"/>
          <w:w w:val="110"/>
          <w:sz w:val="20"/>
        </w:rPr>
        <w:t>autentifikátora</w:t>
      </w:r>
      <w:proofErr w:type="spellEnd"/>
      <w:r w:rsidRPr="0074755D">
        <w:rPr>
          <w:rFonts w:ascii="Times New Roman" w:hAnsi="Times New Roman" w:cs="Times New Roman"/>
          <w:w w:val="110"/>
          <w:sz w:val="20"/>
        </w:rPr>
        <w:t>,</w:t>
      </w:r>
      <w:r w:rsidRPr="0074755D">
        <w:rPr>
          <w:rFonts w:ascii="Times New Roman" w:hAnsi="Times New Roman" w:cs="Times New Roman"/>
          <w:w w:val="110"/>
          <w:position w:val="5"/>
          <w:sz w:val="10"/>
        </w:rPr>
        <w:t>36d</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môže podnik prostredníctvom rozhrania podľa § 56 ods. 11 napojeného </w:t>
      </w:r>
      <w:r w:rsidRPr="0074755D">
        <w:rPr>
          <w:rFonts w:ascii="Times New Roman" w:hAnsi="Times New Roman" w:cs="Times New Roman"/>
          <w:spacing w:val="-7"/>
          <w:w w:val="110"/>
          <w:sz w:val="20"/>
        </w:rPr>
        <w:t xml:space="preserve">na </w:t>
      </w:r>
      <w:r w:rsidRPr="0074755D">
        <w:rPr>
          <w:rFonts w:ascii="Times New Roman" w:hAnsi="Times New Roman" w:cs="Times New Roman"/>
          <w:w w:val="110"/>
          <w:sz w:val="20"/>
        </w:rPr>
        <w:t>evidenciu občianskych preukazov</w:t>
      </w:r>
      <w:r w:rsidRPr="0074755D">
        <w:rPr>
          <w:rFonts w:ascii="Times New Roman" w:hAnsi="Times New Roman" w:cs="Times New Roman"/>
          <w:w w:val="110"/>
          <w:position w:val="5"/>
          <w:sz w:val="10"/>
        </w:rPr>
        <w:t>36e</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register fyzických osôb</w:t>
      </w:r>
      <w:r w:rsidRPr="0074755D">
        <w:rPr>
          <w:rFonts w:ascii="Times New Roman" w:hAnsi="Times New Roman" w:cs="Times New Roman"/>
          <w:w w:val="110"/>
          <w:position w:val="5"/>
          <w:sz w:val="10"/>
        </w:rPr>
        <w:t>36f</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postupovať rovnako ako pri identifikácii a autentifikácii podľa osobitného predpisu,</w:t>
      </w:r>
      <w:r w:rsidRPr="0074755D">
        <w:rPr>
          <w:rFonts w:ascii="Times New Roman" w:hAnsi="Times New Roman" w:cs="Times New Roman"/>
          <w:w w:val="110"/>
          <w:position w:val="5"/>
          <w:sz w:val="10"/>
        </w:rPr>
        <w:t>36g</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to vrátane preukázania oprávnenia konať za alebo v mene inej osoby. Na účel podľa prvej vety sú správcovia častí autentifikačného modulu podľa osobitného predpisu</w:t>
      </w:r>
      <w:r w:rsidRPr="0074755D">
        <w:rPr>
          <w:rFonts w:ascii="Times New Roman" w:hAnsi="Times New Roman" w:cs="Times New Roman"/>
          <w:w w:val="110"/>
          <w:position w:val="5"/>
          <w:sz w:val="10"/>
        </w:rPr>
        <w:t>36h</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povinní poskytnúť prevádzkovateľovi rozhrania podľa § </w:t>
      </w:r>
      <w:r w:rsidRPr="0074755D">
        <w:rPr>
          <w:rFonts w:ascii="Times New Roman" w:hAnsi="Times New Roman" w:cs="Times New Roman"/>
          <w:spacing w:val="-6"/>
          <w:w w:val="110"/>
          <w:sz w:val="20"/>
        </w:rPr>
        <w:t xml:space="preserve">56 </w:t>
      </w:r>
      <w:r w:rsidRPr="0074755D">
        <w:rPr>
          <w:rFonts w:ascii="Times New Roman" w:hAnsi="Times New Roman" w:cs="Times New Roman"/>
          <w:w w:val="110"/>
          <w:sz w:val="20"/>
        </w:rPr>
        <w:t xml:space="preserve">ods. 11 súčinnosť potrebnú na zabezpečenie identifikácie a autentifikácie s použitím úradného </w:t>
      </w:r>
      <w:proofErr w:type="spellStart"/>
      <w:r w:rsidRPr="0074755D">
        <w:rPr>
          <w:rFonts w:ascii="Times New Roman" w:hAnsi="Times New Roman" w:cs="Times New Roman"/>
          <w:w w:val="110"/>
          <w:sz w:val="20"/>
        </w:rPr>
        <w:t>autentifikátora</w:t>
      </w:r>
      <w:proofErr w:type="spellEnd"/>
      <w:r w:rsidRPr="0074755D">
        <w:rPr>
          <w:rFonts w:ascii="Times New Roman" w:hAnsi="Times New Roman" w:cs="Times New Roman"/>
          <w:w w:val="110"/>
          <w:sz w:val="20"/>
        </w:rPr>
        <w:t>.</w:t>
      </w:r>
      <w:r w:rsidRPr="0074755D">
        <w:rPr>
          <w:rFonts w:ascii="Times New Roman" w:hAnsi="Times New Roman" w:cs="Times New Roman"/>
          <w:w w:val="110"/>
          <w:position w:val="5"/>
          <w:sz w:val="10"/>
        </w:rPr>
        <w:t>36d</w:t>
      </w:r>
      <w:r w:rsidRPr="0074755D">
        <w:rPr>
          <w:rFonts w:ascii="Times New Roman" w:hAnsi="Times New Roman" w:cs="Times New Roman"/>
          <w:w w:val="110"/>
          <w:sz w:val="18"/>
        </w:rPr>
        <w:t>)</w:t>
      </w:r>
    </w:p>
    <w:p w14:paraId="25D7EDBF" w14:textId="77777777" w:rsidR="00065A99" w:rsidRPr="0074755D" w:rsidRDefault="00065A99">
      <w:pPr>
        <w:pStyle w:val="Zkladntext"/>
        <w:spacing w:before="10"/>
        <w:ind w:left="0" w:firstLine="0"/>
        <w:jc w:val="left"/>
        <w:rPr>
          <w:rFonts w:ascii="Times New Roman" w:hAnsi="Times New Roman" w:cs="Times New Roman"/>
          <w:sz w:val="12"/>
        </w:rPr>
      </w:pPr>
    </w:p>
    <w:p w14:paraId="67C88470" w14:textId="77777777" w:rsidR="00065A99" w:rsidRPr="0074755D" w:rsidRDefault="006D4F4F">
      <w:pPr>
        <w:pStyle w:val="Nadpis1"/>
        <w:spacing w:before="140"/>
      </w:pPr>
      <w:r w:rsidRPr="0074755D">
        <w:rPr>
          <w:w w:val="130"/>
        </w:rPr>
        <w:t>§ 44</w:t>
      </w:r>
    </w:p>
    <w:p w14:paraId="128DA48B"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Zmluva o poskytovaní verejných služieb</w:t>
      </w:r>
    </w:p>
    <w:p w14:paraId="5EEE1288" w14:textId="77777777" w:rsidR="00065A99" w:rsidRPr="0074755D" w:rsidRDefault="006D4F4F">
      <w:pPr>
        <w:pStyle w:val="Odsekzoznamu"/>
        <w:numPr>
          <w:ilvl w:val="0"/>
          <w:numId w:val="94"/>
        </w:numPr>
        <w:tabs>
          <w:tab w:val="left" w:pos="682"/>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Zmluvou o poskytovaní verejných služieb sa podnik zaväzuje účastníkovi zriadiť potrebné pripojenie k verejnej sieti alebo poskytovať príslušné služby. Podnik môže vydať všeobecné podmienky a cenník, ktoré sú súčasťou zmluvy. Zmluva o poskytovaní verejných služieb </w:t>
      </w:r>
      <w:r w:rsidRPr="0074755D">
        <w:rPr>
          <w:rFonts w:ascii="Times New Roman" w:hAnsi="Times New Roman" w:cs="Times New Roman"/>
          <w:spacing w:val="-8"/>
          <w:w w:val="110"/>
          <w:sz w:val="20"/>
        </w:rPr>
        <w:t xml:space="preserve">je </w:t>
      </w:r>
      <w:r w:rsidRPr="0074755D">
        <w:rPr>
          <w:rFonts w:ascii="Times New Roman" w:hAnsi="Times New Roman" w:cs="Times New Roman"/>
          <w:w w:val="110"/>
          <w:sz w:val="20"/>
        </w:rPr>
        <w:t>písomná;</w:t>
      </w:r>
      <w:r w:rsidRPr="0074755D">
        <w:rPr>
          <w:rFonts w:ascii="Times New Roman" w:hAnsi="Times New Roman" w:cs="Times New Roman"/>
          <w:w w:val="110"/>
          <w:position w:val="5"/>
          <w:sz w:val="10"/>
        </w:rPr>
        <w:t>38a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to neplatí pre predplatené služby, poskytovanie služieb prostredníctvom verejných telefónnych automatov a iných verejných prístupových bodov. Písomnú zmluvu o poskytovaní verejných služieb je možné meniť aj inou ako písomnou formou, ak sa na tom zmluvné </w:t>
      </w:r>
      <w:r w:rsidRPr="0074755D">
        <w:rPr>
          <w:rFonts w:ascii="Times New Roman" w:hAnsi="Times New Roman" w:cs="Times New Roman"/>
          <w:spacing w:val="-3"/>
          <w:w w:val="110"/>
          <w:sz w:val="20"/>
        </w:rPr>
        <w:t xml:space="preserve">strany </w:t>
      </w:r>
      <w:r w:rsidRPr="0074755D">
        <w:rPr>
          <w:rFonts w:ascii="Times New Roman" w:hAnsi="Times New Roman" w:cs="Times New Roman"/>
          <w:w w:val="110"/>
          <w:sz w:val="20"/>
        </w:rPr>
        <w:t>dohodnú;</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neplatí</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pre</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záväzky</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účastníka,</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Občianskeho</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zákonníka</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možno</w:t>
      </w:r>
      <w:r w:rsidRPr="0074755D">
        <w:rPr>
          <w:rFonts w:ascii="Times New Roman" w:hAnsi="Times New Roman" w:cs="Times New Roman"/>
          <w:spacing w:val="22"/>
          <w:w w:val="110"/>
          <w:sz w:val="20"/>
        </w:rPr>
        <w:t xml:space="preserve"> </w:t>
      </w:r>
      <w:r w:rsidRPr="0074755D">
        <w:rPr>
          <w:rFonts w:ascii="Times New Roman" w:hAnsi="Times New Roman" w:cs="Times New Roman"/>
          <w:w w:val="110"/>
          <w:sz w:val="20"/>
        </w:rPr>
        <w:t>dojednať</w:t>
      </w:r>
    </w:p>
    <w:p w14:paraId="6E49C16C"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1E8E3A28" w14:textId="77777777" w:rsidR="00065A99" w:rsidRPr="0074755D" w:rsidRDefault="00065A99">
      <w:pPr>
        <w:pStyle w:val="Zkladntext"/>
        <w:spacing w:before="4"/>
        <w:ind w:left="0" w:firstLine="0"/>
        <w:jc w:val="left"/>
        <w:rPr>
          <w:rFonts w:ascii="Times New Roman" w:hAnsi="Times New Roman" w:cs="Times New Roman"/>
          <w:sz w:val="9"/>
        </w:rPr>
      </w:pPr>
    </w:p>
    <w:p w14:paraId="5159D5FD"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len v písomnej forme.</w:t>
      </w:r>
    </w:p>
    <w:p w14:paraId="7E73335B" w14:textId="77777777" w:rsidR="00065A99" w:rsidRPr="0074755D" w:rsidRDefault="006D4F4F">
      <w:pPr>
        <w:pStyle w:val="Odsekzoznamu"/>
        <w:numPr>
          <w:ilvl w:val="0"/>
          <w:numId w:val="94"/>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05"/>
          <w:sz w:val="20"/>
        </w:rPr>
        <w:t>Zmluva o</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poskytovaní verejných služieb musí obsahovať</w:t>
      </w:r>
    </w:p>
    <w:p w14:paraId="24863235" w14:textId="77777777" w:rsidR="00065A99" w:rsidRPr="0074755D" w:rsidRDefault="006D4F4F">
      <w:pPr>
        <w:pStyle w:val="Odsekzoznamu"/>
        <w:numPr>
          <w:ilvl w:val="0"/>
          <w:numId w:val="93"/>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identifikačné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údaje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zmluvných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strán</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rozsahu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15</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w:t>
      </w:r>
    </w:p>
    <w:p w14:paraId="4B40D061" w14:textId="77777777" w:rsidR="00065A99" w:rsidRPr="0074755D" w:rsidRDefault="006D4F4F">
      <w:pPr>
        <w:pStyle w:val="Odsekzoznamu"/>
        <w:numPr>
          <w:ilvl w:val="0"/>
          <w:numId w:val="93"/>
        </w:numPr>
        <w:tabs>
          <w:tab w:val="left" w:pos="389"/>
        </w:tabs>
        <w:ind w:right="0"/>
        <w:rPr>
          <w:rFonts w:ascii="Times New Roman" w:hAnsi="Times New Roman" w:cs="Times New Roman"/>
          <w:sz w:val="20"/>
        </w:rPr>
      </w:pPr>
      <w:r w:rsidRPr="0074755D">
        <w:rPr>
          <w:rFonts w:ascii="Times New Roman" w:hAnsi="Times New Roman" w:cs="Times New Roman"/>
          <w:w w:val="110"/>
          <w:sz w:val="20"/>
        </w:rPr>
        <w:t>popis poskytovaných služieb, najmä informácie</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o</w:t>
      </w:r>
    </w:p>
    <w:p w14:paraId="1086EAC3" w14:textId="77777777" w:rsidR="00065A99" w:rsidRPr="0074755D" w:rsidRDefault="006D4F4F">
      <w:pPr>
        <w:pStyle w:val="Odsekzoznamu"/>
        <w:numPr>
          <w:ilvl w:val="1"/>
          <w:numId w:val="93"/>
        </w:numPr>
        <w:tabs>
          <w:tab w:val="left" w:pos="673"/>
        </w:tabs>
        <w:rPr>
          <w:rFonts w:ascii="Times New Roman" w:hAnsi="Times New Roman" w:cs="Times New Roman"/>
          <w:sz w:val="20"/>
        </w:rPr>
      </w:pPr>
      <w:r w:rsidRPr="0074755D">
        <w:rPr>
          <w:rFonts w:ascii="Times New Roman" w:hAnsi="Times New Roman" w:cs="Times New Roman"/>
          <w:w w:val="110"/>
          <w:sz w:val="20"/>
        </w:rPr>
        <w:t>prístupe k službám tiesňového volania a lokalizačným údajom vrátane obmedzení pri poskytovaní služieb tiesňového</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volania,</w:t>
      </w:r>
    </w:p>
    <w:p w14:paraId="22E9064B" w14:textId="77777777" w:rsidR="00065A99" w:rsidRPr="0074755D" w:rsidRDefault="006D4F4F">
      <w:pPr>
        <w:pStyle w:val="Odsekzoznamu"/>
        <w:numPr>
          <w:ilvl w:val="1"/>
          <w:numId w:val="93"/>
        </w:numPr>
        <w:tabs>
          <w:tab w:val="left" w:pos="673"/>
        </w:tabs>
        <w:rPr>
          <w:rFonts w:ascii="Times New Roman" w:hAnsi="Times New Roman" w:cs="Times New Roman"/>
          <w:sz w:val="18"/>
        </w:rPr>
      </w:pPr>
      <w:r w:rsidRPr="0074755D">
        <w:rPr>
          <w:rFonts w:ascii="Times New Roman" w:hAnsi="Times New Roman" w:cs="Times New Roman"/>
          <w:w w:val="110"/>
          <w:sz w:val="20"/>
        </w:rPr>
        <w:t xml:space="preserve">obmedzeniach týkajúcich sa prístupu k službám a aplikáciám alebo ich používania v </w:t>
      </w:r>
      <w:r w:rsidRPr="0074755D">
        <w:rPr>
          <w:rFonts w:ascii="Times New Roman" w:hAnsi="Times New Roman" w:cs="Times New Roman"/>
          <w:spacing w:val="-3"/>
          <w:w w:val="110"/>
          <w:sz w:val="20"/>
        </w:rPr>
        <w:t xml:space="preserve">súlade   </w:t>
      </w:r>
      <w:r w:rsidRPr="0074755D">
        <w:rPr>
          <w:rFonts w:ascii="Times New Roman" w:hAnsi="Times New Roman" w:cs="Times New Roman"/>
          <w:w w:val="110"/>
          <w:sz w:val="20"/>
        </w:rPr>
        <w:t>s osobitnými</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predpismi,</w:t>
      </w:r>
      <w:r w:rsidRPr="0074755D">
        <w:rPr>
          <w:rFonts w:ascii="Times New Roman" w:hAnsi="Times New Roman" w:cs="Times New Roman"/>
          <w:w w:val="110"/>
          <w:position w:val="5"/>
          <w:sz w:val="10"/>
        </w:rPr>
        <w:t>39</w:t>
      </w:r>
      <w:r w:rsidRPr="0074755D">
        <w:rPr>
          <w:rFonts w:ascii="Times New Roman" w:hAnsi="Times New Roman" w:cs="Times New Roman"/>
          <w:w w:val="110"/>
          <w:sz w:val="18"/>
        </w:rPr>
        <w:t>)</w:t>
      </w:r>
    </w:p>
    <w:p w14:paraId="60A341B6" w14:textId="77777777" w:rsidR="00065A99" w:rsidRPr="0074755D" w:rsidRDefault="006D4F4F">
      <w:pPr>
        <w:pStyle w:val="Odsekzoznamu"/>
        <w:numPr>
          <w:ilvl w:val="1"/>
          <w:numId w:val="93"/>
        </w:numPr>
        <w:tabs>
          <w:tab w:val="left" w:pos="673"/>
        </w:tabs>
        <w:spacing w:before="101"/>
        <w:rPr>
          <w:rFonts w:ascii="Times New Roman" w:hAnsi="Times New Roman" w:cs="Times New Roman"/>
          <w:sz w:val="20"/>
        </w:rPr>
      </w:pPr>
      <w:r w:rsidRPr="0074755D">
        <w:rPr>
          <w:rFonts w:ascii="Times New Roman" w:hAnsi="Times New Roman" w:cs="Times New Roman"/>
          <w:w w:val="110"/>
          <w:sz w:val="20"/>
        </w:rPr>
        <w:t xml:space="preserve">minimálnej ponúkanej úrovni kvality služieb, najmä lehotu prvého pripojenia k sieti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iné ukazovatele, ak tak určí úrad podľa §</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46,</w:t>
      </w:r>
    </w:p>
    <w:p w14:paraId="721CD47B" w14:textId="77777777" w:rsidR="00065A99" w:rsidRPr="0074755D" w:rsidRDefault="006D4F4F">
      <w:pPr>
        <w:pStyle w:val="Odsekzoznamu"/>
        <w:numPr>
          <w:ilvl w:val="1"/>
          <w:numId w:val="93"/>
        </w:numPr>
        <w:tabs>
          <w:tab w:val="left" w:pos="673"/>
        </w:tabs>
        <w:rPr>
          <w:rFonts w:ascii="Times New Roman" w:hAnsi="Times New Roman" w:cs="Times New Roman"/>
          <w:sz w:val="20"/>
        </w:rPr>
      </w:pPr>
      <w:r w:rsidRPr="0074755D">
        <w:rPr>
          <w:rFonts w:ascii="Times New Roman" w:hAnsi="Times New Roman" w:cs="Times New Roman"/>
          <w:w w:val="110"/>
          <w:sz w:val="20"/>
        </w:rPr>
        <w:t>postupoch podniku pri meraní a riadení prevádzky zameraných na zamedzenie preťaženia sieťového spojenia a informácie o tom, ako môžu tieto postupy vplývať na kvalitu</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služieb,</w:t>
      </w:r>
    </w:p>
    <w:p w14:paraId="57106C11" w14:textId="77777777" w:rsidR="00065A99" w:rsidRPr="0074755D" w:rsidRDefault="006D4F4F">
      <w:pPr>
        <w:pStyle w:val="Odsekzoznamu"/>
        <w:numPr>
          <w:ilvl w:val="1"/>
          <w:numId w:val="93"/>
        </w:numPr>
        <w:tabs>
          <w:tab w:val="left" w:pos="673"/>
        </w:tabs>
        <w:ind w:right="0" w:hanging="285"/>
        <w:rPr>
          <w:rFonts w:ascii="Times New Roman" w:hAnsi="Times New Roman" w:cs="Times New Roman"/>
          <w:sz w:val="20"/>
        </w:rPr>
      </w:pPr>
      <w:r w:rsidRPr="0074755D">
        <w:rPr>
          <w:rFonts w:ascii="Times New Roman" w:hAnsi="Times New Roman" w:cs="Times New Roman"/>
          <w:w w:val="110"/>
          <w:sz w:val="20"/>
        </w:rPr>
        <w:t xml:space="preserve">druhoch servisných služieb, podporných služieb a kontaktné údaje na tieto </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služby,</w:t>
      </w:r>
    </w:p>
    <w:p w14:paraId="2C0EABE8" w14:textId="77777777" w:rsidR="00065A99" w:rsidRPr="0074755D" w:rsidRDefault="006D4F4F">
      <w:pPr>
        <w:pStyle w:val="Odsekzoznamu"/>
        <w:numPr>
          <w:ilvl w:val="1"/>
          <w:numId w:val="93"/>
        </w:numPr>
        <w:tabs>
          <w:tab w:val="left" w:pos="673"/>
        </w:tabs>
        <w:ind w:right="0" w:hanging="285"/>
        <w:rPr>
          <w:rFonts w:ascii="Times New Roman" w:hAnsi="Times New Roman" w:cs="Times New Roman"/>
          <w:sz w:val="20"/>
        </w:rPr>
      </w:pPr>
      <w:r w:rsidRPr="0074755D">
        <w:rPr>
          <w:rFonts w:ascii="Times New Roman" w:hAnsi="Times New Roman" w:cs="Times New Roman"/>
          <w:w w:val="110"/>
          <w:sz w:val="20"/>
        </w:rPr>
        <w:t>obmedzeniach,</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podnik</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zavedie</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používanie</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dodaných</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koncových</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zariadení,</w:t>
      </w:r>
    </w:p>
    <w:p w14:paraId="49E5B40E" w14:textId="77777777" w:rsidR="00065A99" w:rsidRPr="0074755D" w:rsidRDefault="006D4F4F">
      <w:pPr>
        <w:pStyle w:val="Odsekzoznamu"/>
        <w:numPr>
          <w:ilvl w:val="0"/>
          <w:numId w:val="9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možnosť  účastníka  zverejniť  alebo  nezverejniť  jeho  osobné  údaje  v telefónnom  zozname      a informačných službách o účastníckych číslach a možnosť vybrať si, ktoré osobné </w:t>
      </w:r>
      <w:r w:rsidRPr="0074755D">
        <w:rPr>
          <w:rFonts w:ascii="Times New Roman" w:hAnsi="Times New Roman" w:cs="Times New Roman"/>
          <w:spacing w:val="-3"/>
          <w:w w:val="110"/>
          <w:sz w:val="20"/>
        </w:rPr>
        <w:t xml:space="preserve">údaje   </w:t>
      </w:r>
      <w:r w:rsidRPr="0074755D">
        <w:rPr>
          <w:rFonts w:ascii="Times New Roman" w:hAnsi="Times New Roman" w:cs="Times New Roman"/>
          <w:w w:val="110"/>
          <w:sz w:val="20"/>
        </w:rPr>
        <w:t>zverejní podľa § 59 ods.</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2,</w:t>
      </w:r>
    </w:p>
    <w:p w14:paraId="0C394F96" w14:textId="77777777" w:rsidR="00065A99" w:rsidRPr="0074755D" w:rsidRDefault="006D4F4F">
      <w:pPr>
        <w:pStyle w:val="Odsekzoznamu"/>
        <w:numPr>
          <w:ilvl w:val="0"/>
          <w:numId w:val="93"/>
        </w:numPr>
        <w:tabs>
          <w:tab w:val="left" w:pos="389"/>
        </w:tabs>
        <w:rPr>
          <w:rFonts w:ascii="Times New Roman" w:hAnsi="Times New Roman" w:cs="Times New Roman"/>
          <w:sz w:val="20"/>
        </w:rPr>
      </w:pPr>
      <w:r w:rsidRPr="0074755D">
        <w:rPr>
          <w:rFonts w:ascii="Times New Roman" w:hAnsi="Times New Roman" w:cs="Times New Roman"/>
          <w:w w:val="110"/>
          <w:sz w:val="20"/>
        </w:rPr>
        <w:t>podrobnosti  o cenách  vrátane  prostriedkov,  ktorými  je  možné  získať  aktuálne  informácie   o platných cenách, servisných poplatkoch, ponúkané spôsoby platby a rozdiely v nákladoch účastníka súvisiace so spôsobom</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platby,</w:t>
      </w:r>
    </w:p>
    <w:p w14:paraId="0DAEE072" w14:textId="77777777" w:rsidR="00065A99" w:rsidRPr="0074755D" w:rsidRDefault="006D4F4F">
      <w:pPr>
        <w:pStyle w:val="Odsekzoznamu"/>
        <w:numPr>
          <w:ilvl w:val="0"/>
          <w:numId w:val="93"/>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informácie o termínoch 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spôsobe fakturácie za poskytnuté služby,</w:t>
      </w:r>
    </w:p>
    <w:p w14:paraId="08E53CAD" w14:textId="77777777" w:rsidR="00065A99" w:rsidRPr="0074755D" w:rsidRDefault="006D4F4F">
      <w:pPr>
        <w:pStyle w:val="Odsekzoznamu"/>
        <w:numPr>
          <w:ilvl w:val="0"/>
          <w:numId w:val="93"/>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čas trvania zmluvy o poskytovaní verejných služieb,  podmienky  jej  predĺženia  a ukončenia vrátane  minimálnych   podmienok   používania   alebo   trvania   služby,   ktoré   sa   musia   </w:t>
      </w:r>
      <w:r w:rsidRPr="0074755D">
        <w:rPr>
          <w:rFonts w:ascii="Times New Roman" w:hAnsi="Times New Roman" w:cs="Times New Roman"/>
          <w:spacing w:val="-3"/>
          <w:w w:val="105"/>
          <w:sz w:val="20"/>
        </w:rPr>
        <w:t xml:space="preserve">splniť   </w:t>
      </w:r>
      <w:r w:rsidRPr="0074755D">
        <w:rPr>
          <w:rFonts w:ascii="Times New Roman" w:hAnsi="Times New Roman" w:cs="Times New Roman"/>
          <w:w w:val="105"/>
          <w:sz w:val="20"/>
        </w:rPr>
        <w:t xml:space="preserve">v záujme využívania  výhod  z akcií  na  podporu  predaja,  poplatkov  súvisiacich  s prenosom  </w:t>
      </w:r>
      <w:r w:rsidRPr="0074755D">
        <w:rPr>
          <w:rFonts w:ascii="Times New Roman" w:hAnsi="Times New Roman" w:cs="Times New Roman"/>
          <w:spacing w:val="-3"/>
          <w:w w:val="105"/>
          <w:sz w:val="20"/>
        </w:rPr>
        <w:t xml:space="preserve">čísel </w:t>
      </w:r>
      <w:r w:rsidRPr="0074755D">
        <w:rPr>
          <w:rFonts w:ascii="Times New Roman" w:hAnsi="Times New Roman" w:cs="Times New Roman"/>
          <w:w w:val="105"/>
          <w:sz w:val="20"/>
        </w:rPr>
        <w:t>a iných identifikátorov, poplatkov splatných pri  ukončení  zmluvy  o  poskytovaní  verejných služieb a náhrady nákladov súvisiacich s koncovými</w:t>
      </w:r>
      <w:r w:rsidRPr="0074755D">
        <w:rPr>
          <w:rFonts w:ascii="Times New Roman" w:hAnsi="Times New Roman" w:cs="Times New Roman"/>
          <w:spacing w:val="8"/>
          <w:w w:val="105"/>
          <w:sz w:val="20"/>
        </w:rPr>
        <w:t xml:space="preserve"> </w:t>
      </w:r>
      <w:r w:rsidRPr="0074755D">
        <w:rPr>
          <w:rFonts w:ascii="Times New Roman" w:hAnsi="Times New Roman" w:cs="Times New Roman"/>
          <w:w w:val="105"/>
          <w:sz w:val="20"/>
        </w:rPr>
        <w:t>zariadeniami,</w:t>
      </w:r>
    </w:p>
    <w:p w14:paraId="5D55625B" w14:textId="77777777" w:rsidR="00065A99" w:rsidRPr="0074755D" w:rsidRDefault="006D4F4F">
      <w:pPr>
        <w:pStyle w:val="Odsekzoznamu"/>
        <w:numPr>
          <w:ilvl w:val="0"/>
          <w:numId w:val="9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spôsoby odškodnenia a systémy úhrad, ktoré sa uplatnia v prípade nesplnenia zmluvne dohodnutej úrovne kvality</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služieb,</w:t>
      </w:r>
    </w:p>
    <w:p w14:paraId="2FAB2F07" w14:textId="77777777" w:rsidR="00065A99" w:rsidRPr="0074755D" w:rsidRDefault="006D4F4F">
      <w:pPr>
        <w:pStyle w:val="Odsekzoznamu"/>
        <w:numPr>
          <w:ilvl w:val="0"/>
          <w:numId w:val="93"/>
        </w:numPr>
        <w:tabs>
          <w:tab w:val="left" w:pos="389"/>
        </w:tabs>
        <w:ind w:right="0"/>
        <w:rPr>
          <w:rFonts w:ascii="Times New Roman" w:hAnsi="Times New Roman" w:cs="Times New Roman"/>
          <w:sz w:val="20"/>
        </w:rPr>
      </w:pPr>
      <w:r w:rsidRPr="0074755D">
        <w:rPr>
          <w:rFonts w:ascii="Times New Roman" w:hAnsi="Times New Roman" w:cs="Times New Roman"/>
          <w:w w:val="110"/>
          <w:sz w:val="20"/>
        </w:rPr>
        <w:t>spôsob urovnávania sporov podľa §</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75,</w:t>
      </w:r>
    </w:p>
    <w:p w14:paraId="5537DD95" w14:textId="77777777" w:rsidR="00065A99" w:rsidRPr="0074755D" w:rsidRDefault="006D4F4F">
      <w:pPr>
        <w:pStyle w:val="Odsekzoznamu"/>
        <w:numPr>
          <w:ilvl w:val="0"/>
          <w:numId w:val="93"/>
        </w:numPr>
        <w:tabs>
          <w:tab w:val="left" w:pos="389"/>
        </w:tabs>
        <w:rPr>
          <w:rFonts w:ascii="Times New Roman" w:hAnsi="Times New Roman" w:cs="Times New Roman"/>
          <w:sz w:val="20"/>
        </w:rPr>
      </w:pPr>
      <w:r w:rsidRPr="0074755D">
        <w:rPr>
          <w:rFonts w:ascii="Times New Roman" w:hAnsi="Times New Roman" w:cs="Times New Roman"/>
          <w:w w:val="110"/>
          <w:sz w:val="20"/>
        </w:rPr>
        <w:t>druhy opatrení, ktoré môže podnik prijať v prípade narušenia bezpečnosti alebo integrity siete, alebo v prípade jej ohrozenia alebo</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poškodenia.</w:t>
      </w:r>
    </w:p>
    <w:p w14:paraId="5B3C8641" w14:textId="77777777" w:rsidR="00065A99" w:rsidRPr="0074755D" w:rsidRDefault="006D4F4F">
      <w:pPr>
        <w:pStyle w:val="Odsekzoznamu"/>
        <w:numPr>
          <w:ilvl w:val="0"/>
          <w:numId w:val="94"/>
        </w:numPr>
        <w:tabs>
          <w:tab w:val="left" w:pos="642"/>
        </w:tabs>
        <w:spacing w:before="201"/>
        <w:ind w:firstLine="226"/>
        <w:rPr>
          <w:rFonts w:ascii="Times New Roman" w:hAnsi="Times New Roman" w:cs="Times New Roman"/>
          <w:sz w:val="20"/>
        </w:rPr>
      </w:pPr>
      <w:r w:rsidRPr="0074755D">
        <w:rPr>
          <w:rFonts w:ascii="Times New Roman" w:hAnsi="Times New Roman" w:cs="Times New Roman"/>
          <w:w w:val="110"/>
          <w:sz w:val="20"/>
        </w:rPr>
        <w:t>Podrobnosti o požiadavkách týkajúcich sa obsahu, formy a spôsobu podania a monitorovania informácií podľa osobitného predpisu</w:t>
      </w:r>
      <w:r w:rsidRPr="0074755D">
        <w:rPr>
          <w:rFonts w:ascii="Times New Roman" w:hAnsi="Times New Roman" w:cs="Times New Roman"/>
          <w:w w:val="110"/>
          <w:position w:val="5"/>
          <w:sz w:val="10"/>
        </w:rPr>
        <w:t>39c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ustanoví všeobecne záväzný právny predpis, ktorý vydá úrad.</w:t>
      </w:r>
    </w:p>
    <w:p w14:paraId="3BF73F62" w14:textId="77777777" w:rsidR="00065A99" w:rsidRPr="0074755D" w:rsidRDefault="006D4F4F">
      <w:pPr>
        <w:pStyle w:val="Odsekzoznamu"/>
        <w:numPr>
          <w:ilvl w:val="0"/>
          <w:numId w:val="94"/>
        </w:numPr>
        <w:tabs>
          <w:tab w:val="left" w:pos="677"/>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Údaje uvedené v odseku 2 môžu byť uvedené v ktorejkoľvek súčasti zmluvy o poskytovaní verejných služieb vrátane všeobecných podmienok alebo cenníka; to neplatí pre údaje, ktoré </w:t>
      </w:r>
      <w:r w:rsidRPr="0074755D">
        <w:rPr>
          <w:rFonts w:ascii="Times New Roman" w:hAnsi="Times New Roman" w:cs="Times New Roman"/>
          <w:spacing w:val="-3"/>
          <w:w w:val="105"/>
          <w:sz w:val="20"/>
        </w:rPr>
        <w:t xml:space="preserve">musia   </w:t>
      </w:r>
      <w:r w:rsidRPr="0074755D">
        <w:rPr>
          <w:rFonts w:ascii="Times New Roman" w:hAnsi="Times New Roman" w:cs="Times New Roman"/>
          <w:spacing w:val="46"/>
          <w:w w:val="105"/>
          <w:sz w:val="20"/>
        </w:rPr>
        <w:t xml:space="preserve"> </w:t>
      </w:r>
      <w:r w:rsidRPr="0074755D">
        <w:rPr>
          <w:rFonts w:ascii="Times New Roman" w:hAnsi="Times New Roman" w:cs="Times New Roman"/>
          <w:w w:val="105"/>
          <w:sz w:val="20"/>
        </w:rPr>
        <w:t xml:space="preserve">byť výslovne uvedené priamo v písomnom vyhotovení zmluvy o poskytovaní verejných služieb, </w:t>
      </w:r>
      <w:r w:rsidRPr="0074755D">
        <w:rPr>
          <w:rFonts w:ascii="Times New Roman" w:hAnsi="Times New Roman" w:cs="Times New Roman"/>
          <w:spacing w:val="-8"/>
          <w:w w:val="105"/>
          <w:sz w:val="20"/>
        </w:rPr>
        <w:t xml:space="preserve">ak      </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je zmluva o poskytovaní verejných služieb podľa odseku 1</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písomná:</w:t>
      </w:r>
    </w:p>
    <w:p w14:paraId="17476F4A" w14:textId="77777777" w:rsidR="00065A99" w:rsidRPr="0074755D" w:rsidRDefault="006D4F4F">
      <w:pPr>
        <w:pStyle w:val="Odsekzoznamu"/>
        <w:numPr>
          <w:ilvl w:val="0"/>
          <w:numId w:val="92"/>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lehotu prvého pripojenia k</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sieti,</w:t>
      </w:r>
    </w:p>
    <w:p w14:paraId="2A8537CF" w14:textId="77777777" w:rsidR="00065A99" w:rsidRPr="0074755D" w:rsidRDefault="006D4F4F">
      <w:pPr>
        <w:pStyle w:val="Odsekzoznamu"/>
        <w:numPr>
          <w:ilvl w:val="0"/>
          <w:numId w:val="92"/>
        </w:numPr>
        <w:tabs>
          <w:tab w:val="left" w:pos="389"/>
        </w:tabs>
        <w:rPr>
          <w:rFonts w:ascii="Times New Roman" w:hAnsi="Times New Roman" w:cs="Times New Roman"/>
          <w:sz w:val="20"/>
        </w:rPr>
      </w:pPr>
      <w:r w:rsidRPr="0074755D">
        <w:rPr>
          <w:rFonts w:ascii="Times New Roman" w:hAnsi="Times New Roman" w:cs="Times New Roman"/>
          <w:w w:val="110"/>
          <w:sz w:val="20"/>
        </w:rPr>
        <w:t>obmedzenia, ktoré podnik zavedie na používanie podnikom dodaných koncových zariadení účastníkovi,</w:t>
      </w:r>
    </w:p>
    <w:p w14:paraId="53BAD671" w14:textId="77777777" w:rsidR="00065A99" w:rsidRPr="0074755D" w:rsidRDefault="006D4F4F">
      <w:pPr>
        <w:pStyle w:val="Odsekzoznamu"/>
        <w:numPr>
          <w:ilvl w:val="0"/>
          <w:numId w:val="92"/>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možnosť  účastníka  zverejniť  alebo  nezverejniť  jeho  osobné  údaje  v telefónnom  zozname      a informačných službách o účastníckych číslach a možnosť vybrať si, ktoré osobné </w:t>
      </w:r>
      <w:r w:rsidRPr="0074755D">
        <w:rPr>
          <w:rFonts w:ascii="Times New Roman" w:hAnsi="Times New Roman" w:cs="Times New Roman"/>
          <w:spacing w:val="-3"/>
          <w:w w:val="110"/>
          <w:sz w:val="20"/>
        </w:rPr>
        <w:t xml:space="preserve">údaje   </w:t>
      </w:r>
      <w:r w:rsidRPr="0074755D">
        <w:rPr>
          <w:rFonts w:ascii="Times New Roman" w:hAnsi="Times New Roman" w:cs="Times New Roman"/>
          <w:w w:val="110"/>
          <w:sz w:val="20"/>
        </w:rPr>
        <w:t>zverejní podľa § 59 ods.</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2,</w:t>
      </w:r>
    </w:p>
    <w:p w14:paraId="41C18983"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8C545F9" w14:textId="77777777" w:rsidR="00065A99" w:rsidRPr="0074755D" w:rsidRDefault="00065A99">
      <w:pPr>
        <w:pStyle w:val="Zkladntext"/>
        <w:spacing w:before="10"/>
        <w:ind w:left="0" w:firstLine="0"/>
        <w:jc w:val="left"/>
        <w:rPr>
          <w:rFonts w:ascii="Times New Roman" w:hAnsi="Times New Roman" w:cs="Times New Roman"/>
          <w:sz w:val="16"/>
        </w:rPr>
      </w:pPr>
    </w:p>
    <w:p w14:paraId="031A4411" w14:textId="77777777" w:rsidR="00065A99" w:rsidRPr="0074755D" w:rsidRDefault="006D4F4F">
      <w:pPr>
        <w:pStyle w:val="Odsekzoznamu"/>
        <w:numPr>
          <w:ilvl w:val="0"/>
          <w:numId w:val="92"/>
        </w:numPr>
        <w:tabs>
          <w:tab w:val="left" w:pos="389"/>
        </w:tabs>
        <w:spacing w:before="104"/>
        <w:ind w:right="0"/>
        <w:rPr>
          <w:rFonts w:ascii="Times New Roman" w:hAnsi="Times New Roman" w:cs="Times New Roman"/>
          <w:sz w:val="20"/>
        </w:rPr>
      </w:pPr>
      <w:r w:rsidRPr="0074755D">
        <w:rPr>
          <w:rFonts w:ascii="Times New Roman" w:hAnsi="Times New Roman" w:cs="Times New Roman"/>
          <w:w w:val="110"/>
          <w:sz w:val="20"/>
        </w:rPr>
        <w:t>cenu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zdroj,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spôsob</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možnosti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získania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informácií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cene,</w:t>
      </w:r>
    </w:p>
    <w:p w14:paraId="21B1F527" w14:textId="77777777" w:rsidR="00065A99" w:rsidRPr="0074755D" w:rsidRDefault="006D4F4F">
      <w:pPr>
        <w:pStyle w:val="Odsekzoznamu"/>
        <w:numPr>
          <w:ilvl w:val="0"/>
          <w:numId w:val="92"/>
        </w:numPr>
        <w:tabs>
          <w:tab w:val="left" w:pos="389"/>
        </w:tabs>
        <w:ind w:right="0"/>
        <w:rPr>
          <w:rFonts w:ascii="Times New Roman" w:hAnsi="Times New Roman" w:cs="Times New Roman"/>
          <w:sz w:val="20"/>
        </w:rPr>
      </w:pPr>
      <w:r w:rsidRPr="0074755D">
        <w:rPr>
          <w:rFonts w:ascii="Times New Roman" w:hAnsi="Times New Roman" w:cs="Times New Roman"/>
          <w:w w:val="110"/>
          <w:sz w:val="20"/>
        </w:rPr>
        <w:t>informáciu o zúčtovacom období a spôsobe fakturácie v prípade fakturovaných</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služieb,</w:t>
      </w:r>
    </w:p>
    <w:p w14:paraId="43169CC1" w14:textId="77777777" w:rsidR="00065A99" w:rsidRPr="0074755D" w:rsidRDefault="006D4F4F">
      <w:pPr>
        <w:pStyle w:val="Odsekzoznamu"/>
        <w:numPr>
          <w:ilvl w:val="0"/>
          <w:numId w:val="92"/>
        </w:numPr>
        <w:tabs>
          <w:tab w:val="left" w:pos="389"/>
        </w:tabs>
        <w:ind w:right="0"/>
        <w:rPr>
          <w:rFonts w:ascii="Times New Roman" w:hAnsi="Times New Roman" w:cs="Times New Roman"/>
          <w:sz w:val="20"/>
        </w:rPr>
      </w:pPr>
      <w:r w:rsidRPr="0074755D">
        <w:rPr>
          <w:rFonts w:ascii="Times New Roman" w:hAnsi="Times New Roman" w:cs="Times New Roman"/>
          <w:w w:val="110"/>
          <w:sz w:val="20"/>
        </w:rPr>
        <w:t>čas trvania zmluvy vrátane minimálnych podmienok používania alebo trvania</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služby.</w:t>
      </w:r>
    </w:p>
    <w:p w14:paraId="558882CF" w14:textId="77777777" w:rsidR="00065A99" w:rsidRPr="0074755D" w:rsidRDefault="006D4F4F">
      <w:pPr>
        <w:pStyle w:val="Odsekzoznamu"/>
        <w:numPr>
          <w:ilvl w:val="0"/>
          <w:numId w:val="94"/>
        </w:numPr>
        <w:tabs>
          <w:tab w:val="left" w:pos="676"/>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Ustanovenia odsekov 2 a 4 sa nevzťahujú na zmluvy, ktorých predmetom je </w:t>
      </w:r>
      <w:r w:rsidRPr="0074755D">
        <w:rPr>
          <w:rFonts w:ascii="Times New Roman" w:hAnsi="Times New Roman" w:cs="Times New Roman"/>
          <w:spacing w:val="-2"/>
          <w:w w:val="110"/>
          <w:sz w:val="20"/>
        </w:rPr>
        <w:t xml:space="preserve">poskytovanie </w:t>
      </w:r>
      <w:r w:rsidRPr="0074755D">
        <w:rPr>
          <w:rFonts w:ascii="Times New Roman" w:hAnsi="Times New Roman" w:cs="Times New Roman"/>
          <w:w w:val="110"/>
          <w:sz w:val="20"/>
        </w:rPr>
        <w:t>verejnej služby prenosu obsahovej služby</w:t>
      </w:r>
      <w:r w:rsidRPr="0074755D">
        <w:rPr>
          <w:rFonts w:ascii="Times New Roman" w:hAnsi="Times New Roman" w:cs="Times New Roman"/>
          <w:w w:val="110"/>
          <w:position w:val="5"/>
          <w:sz w:val="10"/>
        </w:rPr>
        <w:t>39b</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uzatvorené medzi podnikom a účastníkom, ktorým je poskytovateľ obsahovej</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služby.</w:t>
      </w:r>
    </w:p>
    <w:p w14:paraId="710F3236" w14:textId="77777777" w:rsidR="00065A99" w:rsidRPr="0074755D" w:rsidRDefault="006D4F4F">
      <w:pPr>
        <w:pStyle w:val="Odsekzoznamu"/>
        <w:numPr>
          <w:ilvl w:val="0"/>
          <w:numId w:val="94"/>
        </w:numPr>
        <w:tabs>
          <w:tab w:val="left" w:pos="682"/>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Ak sa účastník, ktorým je fyzická osoba, zaviaže  využívať  určitú  verejnú  službu  podniku  počas   určitého    minimálneho    obdobia,    nesmie    toto    obdobie    pri    prvom    uzavretí    </w:t>
      </w:r>
      <w:r w:rsidRPr="0074755D">
        <w:rPr>
          <w:rFonts w:ascii="Times New Roman" w:hAnsi="Times New Roman" w:cs="Times New Roman"/>
          <w:spacing w:val="-3"/>
          <w:w w:val="105"/>
          <w:sz w:val="20"/>
        </w:rPr>
        <w:t xml:space="preserve">zmluvy  </w:t>
      </w:r>
      <w:r w:rsidRPr="0074755D">
        <w:rPr>
          <w:rFonts w:ascii="Times New Roman" w:hAnsi="Times New Roman" w:cs="Times New Roman"/>
          <w:w w:val="105"/>
          <w:sz w:val="20"/>
        </w:rPr>
        <w:t>o poskytovaní danej verejnej služby presiahnuť 24 mesiacov; podnik je zároveň povinný poskytnúť užívateľovi možnosť uzatvoriť zmluvu o poskytovaní verejných služieb, pri ktorej toto obdobie nepresiahne 12 mesiacov. Bez ohľadu na minimálne obdobie  platnosti  zmluvy  o poskytovaní verejných služieb, podnik je povinný zabezpečiť, aby zmluvné podmienky a postupy pri ukončení zmluvy</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neodrádzali</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účastníka</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od</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zmeny</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poskytovateľa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služieb.</w:t>
      </w:r>
    </w:p>
    <w:p w14:paraId="6F063AD9" w14:textId="77777777" w:rsidR="00065A99" w:rsidRPr="0074755D" w:rsidRDefault="006D4F4F">
      <w:pPr>
        <w:pStyle w:val="Odsekzoznamu"/>
        <w:numPr>
          <w:ilvl w:val="0"/>
          <w:numId w:val="94"/>
        </w:numPr>
        <w:tabs>
          <w:tab w:val="left" w:pos="65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Odmietnutie ponuky využívania ďalších služieb podniku zo strany účastníka nesmie </w:t>
      </w:r>
      <w:r w:rsidRPr="0074755D">
        <w:rPr>
          <w:rFonts w:ascii="Times New Roman" w:hAnsi="Times New Roman" w:cs="Times New Roman"/>
          <w:spacing w:val="-3"/>
          <w:w w:val="110"/>
          <w:sz w:val="20"/>
        </w:rPr>
        <w:t xml:space="preserve">podnik </w:t>
      </w:r>
      <w:r w:rsidRPr="0074755D">
        <w:rPr>
          <w:rFonts w:ascii="Times New Roman" w:hAnsi="Times New Roman" w:cs="Times New Roman"/>
          <w:w w:val="110"/>
          <w:sz w:val="20"/>
        </w:rPr>
        <w:t>viazať na písomnú</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formu.</w:t>
      </w:r>
    </w:p>
    <w:p w14:paraId="5D0C9323" w14:textId="77777777" w:rsidR="00065A99" w:rsidRPr="0074755D" w:rsidRDefault="006D4F4F">
      <w:pPr>
        <w:pStyle w:val="Odsekzoznamu"/>
        <w:numPr>
          <w:ilvl w:val="0"/>
          <w:numId w:val="94"/>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05"/>
          <w:sz w:val="20"/>
        </w:rPr>
        <w:t>Účastník</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má</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právo</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odstúpiť</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od</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zmluvy</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poskytovaní</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verejných</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služieb</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bez</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sankcií,</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ak</w:t>
      </w:r>
    </w:p>
    <w:p w14:paraId="46758CBE" w14:textId="77777777" w:rsidR="00065A99" w:rsidRPr="0074755D" w:rsidRDefault="006D4F4F">
      <w:pPr>
        <w:pStyle w:val="Odsekzoznamu"/>
        <w:numPr>
          <w:ilvl w:val="0"/>
          <w:numId w:val="91"/>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neakceptuje podstatné zmeny zmluvných podmienok, a to najneskôr do jedného mesiaca </w:t>
      </w:r>
      <w:r w:rsidRPr="0074755D">
        <w:rPr>
          <w:rFonts w:ascii="Times New Roman" w:hAnsi="Times New Roman" w:cs="Times New Roman"/>
          <w:spacing w:val="-7"/>
          <w:w w:val="105"/>
          <w:sz w:val="20"/>
        </w:rPr>
        <w:t xml:space="preserve">od </w:t>
      </w:r>
      <w:r w:rsidRPr="0074755D">
        <w:rPr>
          <w:rFonts w:ascii="Times New Roman" w:hAnsi="Times New Roman" w:cs="Times New Roman"/>
          <w:w w:val="105"/>
          <w:sz w:val="20"/>
        </w:rPr>
        <w:t xml:space="preserve">oznámenia dotknutej podstatnej zmeny, ktorá bola účastníkovi podnikom oznámená; ak </w:t>
      </w:r>
      <w:r w:rsidRPr="0074755D">
        <w:rPr>
          <w:rFonts w:ascii="Times New Roman" w:hAnsi="Times New Roman" w:cs="Times New Roman"/>
          <w:spacing w:val="-3"/>
          <w:w w:val="105"/>
          <w:sz w:val="20"/>
        </w:rPr>
        <w:t xml:space="preserve">podnik </w:t>
      </w:r>
      <w:r w:rsidRPr="0074755D">
        <w:rPr>
          <w:rFonts w:ascii="Times New Roman" w:hAnsi="Times New Roman" w:cs="Times New Roman"/>
          <w:w w:val="105"/>
          <w:sz w:val="20"/>
        </w:rPr>
        <w:t xml:space="preserve">neoznámil  podstatnú  zmenu  zmluvných  podmienok,  účastník  má  právo  odstúpiť  od  </w:t>
      </w:r>
      <w:r w:rsidRPr="0074755D">
        <w:rPr>
          <w:rFonts w:ascii="Times New Roman" w:hAnsi="Times New Roman" w:cs="Times New Roman"/>
          <w:spacing w:val="-3"/>
          <w:w w:val="105"/>
          <w:sz w:val="20"/>
        </w:rPr>
        <w:t xml:space="preserve">zmluvy    </w:t>
      </w:r>
      <w:r w:rsidRPr="0074755D">
        <w:rPr>
          <w:rFonts w:ascii="Times New Roman" w:hAnsi="Times New Roman" w:cs="Times New Roman"/>
          <w:w w:val="105"/>
          <w:sz w:val="20"/>
        </w:rPr>
        <w:t xml:space="preserve">o poskytovaní verejných služieb do jedného mesiaca odkedy sa o zmene dozvedel, najneskôr </w:t>
      </w:r>
      <w:r w:rsidRPr="0074755D">
        <w:rPr>
          <w:rFonts w:ascii="Times New Roman" w:hAnsi="Times New Roman" w:cs="Times New Roman"/>
          <w:spacing w:val="-8"/>
          <w:w w:val="105"/>
          <w:sz w:val="20"/>
        </w:rPr>
        <w:t xml:space="preserve">do </w:t>
      </w:r>
      <w:r w:rsidRPr="0074755D">
        <w:rPr>
          <w:rFonts w:ascii="Times New Roman" w:hAnsi="Times New Roman" w:cs="Times New Roman"/>
          <w:w w:val="105"/>
          <w:sz w:val="20"/>
        </w:rPr>
        <w:t>troch mesiacov odo dňa účinnosti podstatnej  zmeny  zmluvných  podmienok,  účastník  nemá  právo odstúpiť od zmluvy podľa tohto ustanovenia, ak zmena zmluvných podmienok je priamo alebo nepriamo vyvolaná zmenou všeobecne záväzného právneho predpisu, alebo rozhodnutím orgánu</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verejnej</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správy</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orgánu</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Európskej</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únie,</w:t>
      </w:r>
    </w:p>
    <w:p w14:paraId="26A52580" w14:textId="77777777" w:rsidR="00065A99" w:rsidRPr="0074755D" w:rsidRDefault="006D4F4F">
      <w:pPr>
        <w:pStyle w:val="Odsekzoznamu"/>
        <w:numPr>
          <w:ilvl w:val="0"/>
          <w:numId w:val="91"/>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 xml:space="preserve">podnik ani po opakovanej uznanej reklamácii, neposkytuje službu podľa zmluvy o poskytovaní verejných služieb alebo ju neposkytuje v stanovenej kvalite, účastník  má  právo  odstúpiť  </w:t>
      </w:r>
      <w:r w:rsidRPr="0074755D">
        <w:rPr>
          <w:rFonts w:ascii="Times New Roman" w:hAnsi="Times New Roman" w:cs="Times New Roman"/>
          <w:spacing w:val="-7"/>
          <w:w w:val="105"/>
          <w:sz w:val="20"/>
        </w:rPr>
        <w:t>od</w:t>
      </w:r>
      <w:r w:rsidRPr="0074755D">
        <w:rPr>
          <w:rFonts w:ascii="Times New Roman" w:hAnsi="Times New Roman" w:cs="Times New Roman"/>
          <w:spacing w:val="38"/>
          <w:w w:val="105"/>
          <w:sz w:val="20"/>
        </w:rPr>
        <w:t xml:space="preserve"> </w:t>
      </w:r>
      <w:r w:rsidRPr="0074755D">
        <w:rPr>
          <w:rFonts w:ascii="Times New Roman" w:hAnsi="Times New Roman" w:cs="Times New Roman"/>
          <w:w w:val="105"/>
          <w:sz w:val="20"/>
        </w:rPr>
        <w:t>zmluvy  o poskytovaní  verejných  služieb  do  jedného  mesiaca  odo  dňa  doručenia  oznámenia      o</w:t>
      </w:r>
      <w:r w:rsidRPr="0074755D">
        <w:rPr>
          <w:rFonts w:ascii="Times New Roman" w:hAnsi="Times New Roman" w:cs="Times New Roman"/>
          <w:spacing w:val="33"/>
          <w:w w:val="105"/>
          <w:sz w:val="20"/>
        </w:rPr>
        <w:t xml:space="preserve"> </w:t>
      </w:r>
      <w:r w:rsidRPr="0074755D">
        <w:rPr>
          <w:rFonts w:ascii="Times New Roman" w:hAnsi="Times New Roman" w:cs="Times New Roman"/>
          <w:w w:val="105"/>
          <w:sz w:val="20"/>
        </w:rPr>
        <w:t>uznaní</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opätovnej</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reklamácie</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účastníka,</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ak</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porušenie</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povinností</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podniku</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stále</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pretrváva,</w:t>
      </w:r>
    </w:p>
    <w:p w14:paraId="289C5620" w14:textId="77777777" w:rsidR="00065A99" w:rsidRPr="0074755D" w:rsidRDefault="006D4F4F">
      <w:pPr>
        <w:pStyle w:val="Odsekzoznamu"/>
        <w:numPr>
          <w:ilvl w:val="0"/>
          <w:numId w:val="91"/>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podnik neoznámi účastníkovi výsledok prešetrenia reklamácie podľa § 45 ods. 2, účastník </w:t>
      </w:r>
      <w:r w:rsidRPr="0074755D">
        <w:rPr>
          <w:rFonts w:ascii="Times New Roman" w:hAnsi="Times New Roman" w:cs="Times New Roman"/>
          <w:spacing w:val="-6"/>
          <w:w w:val="110"/>
          <w:sz w:val="20"/>
        </w:rPr>
        <w:t xml:space="preserve">má </w:t>
      </w:r>
      <w:r w:rsidRPr="0074755D">
        <w:rPr>
          <w:rFonts w:ascii="Times New Roman" w:hAnsi="Times New Roman" w:cs="Times New Roman"/>
          <w:w w:val="110"/>
          <w:sz w:val="20"/>
        </w:rPr>
        <w:t xml:space="preserve">právo odstúpiť od zmluvy o poskytovaní verejných služieb do jedného mesiaca odo </w:t>
      </w:r>
      <w:r w:rsidRPr="0074755D">
        <w:rPr>
          <w:rFonts w:ascii="Times New Roman" w:hAnsi="Times New Roman" w:cs="Times New Roman"/>
          <w:spacing w:val="-6"/>
          <w:w w:val="110"/>
          <w:sz w:val="20"/>
        </w:rPr>
        <w:t xml:space="preserve">dňa </w:t>
      </w:r>
      <w:r w:rsidRPr="0074755D">
        <w:rPr>
          <w:rFonts w:ascii="Times New Roman" w:hAnsi="Times New Roman" w:cs="Times New Roman"/>
          <w:w w:val="110"/>
          <w:sz w:val="20"/>
        </w:rPr>
        <w:t>uplynutia lehoty na oznámenie výsledku vybavenia reklamácie podľa § 45 ods.</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2.</w:t>
      </w:r>
    </w:p>
    <w:p w14:paraId="10A0CD10" w14:textId="77777777" w:rsidR="00065A99" w:rsidRPr="0074755D" w:rsidRDefault="006D4F4F">
      <w:pPr>
        <w:pStyle w:val="Odsekzoznamu"/>
        <w:numPr>
          <w:ilvl w:val="0"/>
          <w:numId w:val="94"/>
        </w:numPr>
        <w:tabs>
          <w:tab w:val="left" w:pos="651"/>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Za podstatné zmeny zmluvných podmienok sa na účely tohto zákona považujú </w:t>
      </w:r>
      <w:r w:rsidRPr="0074755D">
        <w:rPr>
          <w:rFonts w:ascii="Times New Roman" w:hAnsi="Times New Roman" w:cs="Times New Roman"/>
          <w:spacing w:val="-2"/>
          <w:w w:val="110"/>
          <w:sz w:val="20"/>
        </w:rPr>
        <w:t xml:space="preserve">jednostranné </w:t>
      </w:r>
      <w:r w:rsidRPr="0074755D">
        <w:rPr>
          <w:rFonts w:ascii="Times New Roman" w:hAnsi="Times New Roman" w:cs="Times New Roman"/>
          <w:w w:val="110"/>
          <w:sz w:val="20"/>
        </w:rPr>
        <w:t xml:space="preserve">zmeny v neprospech účastníka týkajúce sa najmä zmeny ceny, zdroja a spôsobu výpočtu ceny za poskytovanú  službu,  zmeny  kvality  poskytovanej  služby  alebo  zmeny  času  trvania  zmluvy   o poskytovaní verejných služieb vrátane minimálnych podmienok používania alebo trvania služby. Za podstatné zmeny zmluvných podmienok na účely tohto zákona sa považujú aj zmeny </w:t>
      </w:r>
      <w:r w:rsidRPr="0074755D">
        <w:rPr>
          <w:rFonts w:ascii="Times New Roman" w:hAnsi="Times New Roman" w:cs="Times New Roman"/>
          <w:spacing w:val="-4"/>
          <w:w w:val="110"/>
          <w:sz w:val="20"/>
        </w:rPr>
        <w:t xml:space="preserve">tých </w:t>
      </w:r>
      <w:r w:rsidRPr="0074755D">
        <w:rPr>
          <w:rFonts w:ascii="Times New Roman" w:hAnsi="Times New Roman" w:cs="Times New Roman"/>
          <w:w w:val="110"/>
          <w:sz w:val="20"/>
        </w:rPr>
        <w:t>zmluvných podmienok, na ktorých sa zmluvné strany písomne v zmluve dohodli, že sa budú považovať</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podstatné.</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Dôvod</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zmeny</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podstatných</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zmluvných</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podmienok</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musí</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byť</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vopred</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určený v zmluve o poskytovaní verejných</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služieb.</w:t>
      </w:r>
    </w:p>
    <w:p w14:paraId="03E7A493" w14:textId="77777777" w:rsidR="00065A99" w:rsidRPr="0074755D" w:rsidRDefault="006D4F4F">
      <w:pPr>
        <w:pStyle w:val="Odsekzoznamu"/>
        <w:numPr>
          <w:ilvl w:val="0"/>
          <w:numId w:val="94"/>
        </w:numPr>
        <w:tabs>
          <w:tab w:val="left" w:pos="780"/>
        </w:tabs>
        <w:spacing w:before="202"/>
        <w:ind w:firstLine="226"/>
        <w:rPr>
          <w:rFonts w:ascii="Times New Roman" w:hAnsi="Times New Roman" w:cs="Times New Roman"/>
          <w:sz w:val="20"/>
        </w:rPr>
      </w:pPr>
      <w:r w:rsidRPr="0074755D">
        <w:rPr>
          <w:rFonts w:ascii="Times New Roman" w:hAnsi="Times New Roman" w:cs="Times New Roman"/>
          <w:w w:val="105"/>
          <w:sz w:val="20"/>
        </w:rPr>
        <w:t xml:space="preserve">Ak sa na základe zmluvy o poskytovaní verejných služieb poskytuje viac verejných služieb,        je účastník oprávnený odstúpiť od zmluvy z dôvodov uvedených v odseku 8 len vo vzťahu k </w:t>
      </w:r>
      <w:r w:rsidRPr="0074755D">
        <w:rPr>
          <w:rFonts w:ascii="Times New Roman" w:hAnsi="Times New Roman" w:cs="Times New Roman"/>
          <w:spacing w:val="-5"/>
          <w:w w:val="105"/>
          <w:sz w:val="20"/>
        </w:rPr>
        <w:t xml:space="preserve">tej  </w:t>
      </w:r>
      <w:r w:rsidRPr="0074755D">
        <w:rPr>
          <w:rFonts w:ascii="Times New Roman" w:hAnsi="Times New Roman" w:cs="Times New Roman"/>
          <w:w w:val="105"/>
          <w:sz w:val="20"/>
        </w:rPr>
        <w:t xml:space="preserve">verejnej službe alebo časti verejnej služby, ktorá je  priamo  dotknutá  dôvodom  odstúpenia  </w:t>
      </w:r>
      <w:r w:rsidRPr="0074755D">
        <w:rPr>
          <w:rFonts w:ascii="Times New Roman" w:hAnsi="Times New Roman" w:cs="Times New Roman"/>
          <w:spacing w:val="-3"/>
          <w:w w:val="105"/>
          <w:sz w:val="20"/>
        </w:rPr>
        <w:t xml:space="preserve">alebo  </w:t>
      </w:r>
      <w:r w:rsidRPr="0074755D">
        <w:rPr>
          <w:rFonts w:ascii="Times New Roman" w:hAnsi="Times New Roman" w:cs="Times New Roman"/>
          <w:w w:val="105"/>
          <w:sz w:val="20"/>
        </w:rPr>
        <w:t>ktorej poskytovanie nie je možné technicky oddeliť od verejnej služby, ktorej sa dôvod odstúpenia priamo</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dotýka.</w:t>
      </w:r>
    </w:p>
    <w:p w14:paraId="68A152FF" w14:textId="77777777" w:rsidR="00065A99" w:rsidRPr="0074755D" w:rsidRDefault="006D4F4F">
      <w:pPr>
        <w:pStyle w:val="Odsekzoznamu"/>
        <w:numPr>
          <w:ilvl w:val="0"/>
          <w:numId w:val="94"/>
        </w:numPr>
        <w:tabs>
          <w:tab w:val="left" w:pos="765"/>
        </w:tabs>
        <w:spacing w:before="200"/>
        <w:ind w:left="764" w:right="0" w:hanging="433"/>
        <w:rPr>
          <w:rFonts w:ascii="Times New Roman" w:hAnsi="Times New Roman" w:cs="Times New Roman"/>
          <w:sz w:val="20"/>
        </w:rPr>
      </w:pPr>
      <w:r w:rsidRPr="0074755D">
        <w:rPr>
          <w:rFonts w:ascii="Times New Roman" w:hAnsi="Times New Roman" w:cs="Times New Roman"/>
          <w:w w:val="105"/>
          <w:sz w:val="20"/>
        </w:rPr>
        <w:t>Podnik</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môže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odstúpiť</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od</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zmluvy</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poskytovaní</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verejných</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služieb,</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ak</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účastník</w:t>
      </w:r>
    </w:p>
    <w:p w14:paraId="0FF9F84D"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3B75886" w14:textId="77777777" w:rsidR="00065A99" w:rsidRPr="0074755D" w:rsidRDefault="00065A99">
      <w:pPr>
        <w:pStyle w:val="Zkladntext"/>
        <w:spacing w:before="10"/>
        <w:ind w:left="0" w:firstLine="0"/>
        <w:jc w:val="left"/>
        <w:rPr>
          <w:rFonts w:ascii="Times New Roman" w:hAnsi="Times New Roman" w:cs="Times New Roman"/>
          <w:sz w:val="16"/>
        </w:rPr>
      </w:pPr>
    </w:p>
    <w:p w14:paraId="2BCBC926" w14:textId="77777777" w:rsidR="00065A99" w:rsidRPr="0074755D" w:rsidRDefault="006D4F4F">
      <w:pPr>
        <w:pStyle w:val="Odsekzoznamu"/>
        <w:numPr>
          <w:ilvl w:val="0"/>
          <w:numId w:val="90"/>
        </w:numPr>
        <w:tabs>
          <w:tab w:val="left" w:pos="389"/>
        </w:tabs>
        <w:spacing w:before="104"/>
        <w:rPr>
          <w:rFonts w:ascii="Times New Roman" w:hAnsi="Times New Roman" w:cs="Times New Roman"/>
          <w:sz w:val="20"/>
        </w:rPr>
      </w:pPr>
      <w:r w:rsidRPr="0074755D">
        <w:rPr>
          <w:rFonts w:ascii="Times New Roman" w:hAnsi="Times New Roman" w:cs="Times New Roman"/>
          <w:w w:val="110"/>
          <w:sz w:val="20"/>
        </w:rPr>
        <w:t>opakovane neoprávnene zasahuje do zariadenia verejnej siete alebo takýto zásah umožní tretej osobe, hoci aj z</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nedbanlivosti,</w:t>
      </w:r>
    </w:p>
    <w:p w14:paraId="43F080AF" w14:textId="77777777" w:rsidR="00065A99" w:rsidRPr="0074755D" w:rsidRDefault="006D4F4F">
      <w:pPr>
        <w:pStyle w:val="Odsekzoznamu"/>
        <w:numPr>
          <w:ilvl w:val="0"/>
          <w:numId w:val="90"/>
        </w:numPr>
        <w:tabs>
          <w:tab w:val="left" w:pos="389"/>
        </w:tabs>
        <w:ind w:right="0"/>
        <w:rPr>
          <w:rFonts w:ascii="Times New Roman" w:hAnsi="Times New Roman" w:cs="Times New Roman"/>
          <w:sz w:val="20"/>
        </w:rPr>
      </w:pPr>
      <w:r w:rsidRPr="0074755D">
        <w:rPr>
          <w:rFonts w:ascii="Times New Roman" w:hAnsi="Times New Roman" w:cs="Times New Roman"/>
          <w:w w:val="110"/>
          <w:sz w:val="20"/>
        </w:rPr>
        <w:t>nezaplatil</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cenu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poskytnutú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službu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ani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45</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dní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dni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splatnosti,</w:t>
      </w:r>
    </w:p>
    <w:p w14:paraId="7C859728" w14:textId="77777777" w:rsidR="00065A99" w:rsidRPr="0074755D" w:rsidRDefault="006D4F4F">
      <w:pPr>
        <w:pStyle w:val="Odsekzoznamu"/>
        <w:numPr>
          <w:ilvl w:val="0"/>
          <w:numId w:val="90"/>
        </w:numPr>
        <w:tabs>
          <w:tab w:val="left" w:pos="389"/>
        </w:tabs>
        <w:rPr>
          <w:rFonts w:ascii="Times New Roman" w:hAnsi="Times New Roman" w:cs="Times New Roman"/>
          <w:sz w:val="20"/>
        </w:rPr>
      </w:pPr>
      <w:r w:rsidRPr="0074755D">
        <w:rPr>
          <w:rFonts w:ascii="Times New Roman" w:hAnsi="Times New Roman" w:cs="Times New Roman"/>
          <w:w w:val="110"/>
          <w:sz w:val="20"/>
        </w:rPr>
        <w:t>pripojí na verejnú sieť zariadenie, ktoré nespĺňa požiadavky osobitných predpisov,</w:t>
      </w:r>
      <w:r w:rsidRPr="0074755D">
        <w:rPr>
          <w:rFonts w:ascii="Times New Roman" w:hAnsi="Times New Roman" w:cs="Times New Roman"/>
          <w:w w:val="110"/>
          <w:position w:val="5"/>
          <w:sz w:val="10"/>
        </w:rPr>
        <w:t>20</w:t>
      </w:r>
      <w:r w:rsidRPr="0074755D">
        <w:rPr>
          <w:rFonts w:ascii="Times New Roman" w:hAnsi="Times New Roman" w:cs="Times New Roman"/>
          <w:w w:val="110"/>
          <w:sz w:val="18"/>
        </w:rPr>
        <w:t xml:space="preserve">)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používa také zariadenie v rozpore so schválenými podmienkami a ani na výzvu podniku zariadenie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neodpojí,</w:t>
      </w:r>
    </w:p>
    <w:p w14:paraId="2C04D4B7" w14:textId="77777777" w:rsidR="00065A99" w:rsidRPr="0074755D" w:rsidRDefault="006D4F4F">
      <w:pPr>
        <w:pStyle w:val="Odsekzoznamu"/>
        <w:numPr>
          <w:ilvl w:val="0"/>
          <w:numId w:val="90"/>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opakovane používa verejnú službu spôsobom, ktorý znemožňuje podniku kontrolu jej používania,</w:t>
      </w:r>
    </w:p>
    <w:p w14:paraId="50613BA2" w14:textId="77777777" w:rsidR="00065A99" w:rsidRPr="0074755D" w:rsidRDefault="006D4F4F">
      <w:pPr>
        <w:pStyle w:val="Odsekzoznamu"/>
        <w:numPr>
          <w:ilvl w:val="0"/>
          <w:numId w:val="90"/>
        </w:numPr>
        <w:tabs>
          <w:tab w:val="left" w:pos="389"/>
        </w:tabs>
        <w:ind w:right="0"/>
        <w:rPr>
          <w:rFonts w:ascii="Times New Roman" w:hAnsi="Times New Roman" w:cs="Times New Roman"/>
          <w:sz w:val="20"/>
        </w:rPr>
      </w:pPr>
      <w:r w:rsidRPr="0074755D">
        <w:rPr>
          <w:rFonts w:ascii="Times New Roman" w:hAnsi="Times New Roman" w:cs="Times New Roman"/>
          <w:w w:val="105"/>
          <w:sz w:val="20"/>
        </w:rPr>
        <w:t>opakovane porušuje podmienky zmluvy o poskytovaní verejných</w:t>
      </w:r>
      <w:r w:rsidRPr="0074755D">
        <w:rPr>
          <w:rFonts w:ascii="Times New Roman" w:hAnsi="Times New Roman" w:cs="Times New Roman"/>
          <w:spacing w:val="50"/>
          <w:w w:val="105"/>
          <w:sz w:val="20"/>
        </w:rPr>
        <w:t xml:space="preserve"> </w:t>
      </w:r>
      <w:r w:rsidRPr="0074755D">
        <w:rPr>
          <w:rFonts w:ascii="Times New Roman" w:hAnsi="Times New Roman" w:cs="Times New Roman"/>
          <w:w w:val="105"/>
          <w:sz w:val="20"/>
        </w:rPr>
        <w:t>služieb.</w:t>
      </w:r>
    </w:p>
    <w:p w14:paraId="3D3996CF" w14:textId="77777777" w:rsidR="00065A99" w:rsidRPr="0074755D" w:rsidRDefault="006D4F4F">
      <w:pPr>
        <w:pStyle w:val="Odsekzoznamu"/>
        <w:numPr>
          <w:ilvl w:val="0"/>
          <w:numId w:val="94"/>
        </w:numPr>
        <w:tabs>
          <w:tab w:val="left" w:pos="847"/>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Účastník môže vypovedať zmluvu o poskytovaní verejných  služieb  uzavretú  na  </w:t>
      </w:r>
      <w:r w:rsidRPr="0074755D">
        <w:rPr>
          <w:rFonts w:ascii="Times New Roman" w:hAnsi="Times New Roman" w:cs="Times New Roman"/>
          <w:spacing w:val="-3"/>
          <w:w w:val="105"/>
          <w:sz w:val="20"/>
        </w:rPr>
        <w:t xml:space="preserve">dobu </w:t>
      </w:r>
      <w:r w:rsidRPr="0074755D">
        <w:rPr>
          <w:rFonts w:ascii="Times New Roman" w:hAnsi="Times New Roman" w:cs="Times New Roman"/>
          <w:w w:val="105"/>
          <w:sz w:val="20"/>
        </w:rPr>
        <w:t>neurčitú</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z</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akéhokoľvek</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dôvodu</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bez</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udania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dôvodu.</w:t>
      </w:r>
    </w:p>
    <w:p w14:paraId="655B5EAF" w14:textId="77777777" w:rsidR="00065A99" w:rsidRPr="0074755D" w:rsidRDefault="006D4F4F">
      <w:pPr>
        <w:pStyle w:val="Odsekzoznamu"/>
        <w:numPr>
          <w:ilvl w:val="0"/>
          <w:numId w:val="94"/>
        </w:numPr>
        <w:tabs>
          <w:tab w:val="left" w:pos="87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môže vypovedať zmluvu o poskytovaní verejných služieb, ak ďalej nemôže poskytovať verejnú službu v dohodnutom rozsahu alebo v potrebnej kvalite z dôvodov technickej neuskutočniteľnosti ďalšieho poskytovania služby okrem univerzálnej služby. Ak podnik vypovie zmluvu o poskytovaní verejných služieb z dôvodu modernizácie verejných služieb, s ktorou </w:t>
      </w:r>
      <w:r w:rsidRPr="0074755D">
        <w:rPr>
          <w:rFonts w:ascii="Times New Roman" w:hAnsi="Times New Roman" w:cs="Times New Roman"/>
          <w:spacing w:val="-6"/>
          <w:w w:val="110"/>
          <w:sz w:val="20"/>
        </w:rPr>
        <w:t xml:space="preserve">je </w:t>
      </w:r>
      <w:r w:rsidRPr="0074755D">
        <w:rPr>
          <w:rFonts w:ascii="Times New Roman" w:hAnsi="Times New Roman" w:cs="Times New Roman"/>
          <w:w w:val="110"/>
          <w:sz w:val="20"/>
        </w:rPr>
        <w:t>spojené ukončenie poskytovania verejnej služby podľa uzavretej zmluvy o poskytovaní verejných služieb, je povinný  s výpoveďou  doručiť  účastníkovi  ponuku  na  poskytovanie  inej,  technicky  a cenovo blízkej verejnej služby s jej zvýhodneným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zriadením.</w:t>
      </w:r>
    </w:p>
    <w:p w14:paraId="7D4C5775" w14:textId="77777777" w:rsidR="00065A99" w:rsidRPr="0074755D" w:rsidRDefault="006D4F4F">
      <w:pPr>
        <w:pStyle w:val="Odsekzoznamu"/>
        <w:numPr>
          <w:ilvl w:val="0"/>
          <w:numId w:val="94"/>
        </w:numPr>
        <w:tabs>
          <w:tab w:val="left" w:pos="765"/>
        </w:tabs>
        <w:spacing w:before="201"/>
        <w:ind w:left="764" w:right="0" w:hanging="433"/>
        <w:rPr>
          <w:rFonts w:ascii="Times New Roman" w:hAnsi="Times New Roman" w:cs="Times New Roman"/>
          <w:sz w:val="20"/>
        </w:rPr>
      </w:pPr>
      <w:r w:rsidRPr="0074755D">
        <w:rPr>
          <w:rFonts w:ascii="Times New Roman" w:hAnsi="Times New Roman" w:cs="Times New Roman"/>
          <w:w w:val="110"/>
          <w:sz w:val="20"/>
        </w:rPr>
        <w:t>Výpovedná lehota je rovnaká pre obe zmluvné</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strany.</w:t>
      </w:r>
    </w:p>
    <w:p w14:paraId="74C41551" w14:textId="77777777" w:rsidR="00065A99" w:rsidRPr="0074755D" w:rsidRDefault="006D4F4F">
      <w:pPr>
        <w:pStyle w:val="Odsekzoznamu"/>
        <w:numPr>
          <w:ilvl w:val="0"/>
          <w:numId w:val="94"/>
        </w:numPr>
        <w:tabs>
          <w:tab w:val="left" w:pos="842"/>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Odstúpením  od  zmluvy   o poskytovaní   verejných   služieb   zmluva   zaniká,   keď   v súlade s týmto zákonom prejav vôle oprávnenej strany odstúpiť od zmluvy je doručený druhej strane, </w:t>
      </w:r>
      <w:r w:rsidRPr="0074755D">
        <w:rPr>
          <w:rFonts w:ascii="Times New Roman" w:hAnsi="Times New Roman" w:cs="Times New Roman"/>
          <w:spacing w:val="-9"/>
          <w:w w:val="105"/>
          <w:sz w:val="20"/>
        </w:rPr>
        <w:t xml:space="preserve">ak       </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 xml:space="preserve">nie je v odstúpení uvedený neskorší deň; po tejto dobe nemožno účinky odstúpenia  od  </w:t>
      </w:r>
      <w:r w:rsidRPr="0074755D">
        <w:rPr>
          <w:rFonts w:ascii="Times New Roman" w:hAnsi="Times New Roman" w:cs="Times New Roman"/>
          <w:spacing w:val="-3"/>
          <w:w w:val="105"/>
          <w:sz w:val="20"/>
        </w:rPr>
        <w:t xml:space="preserve">zmluvy  </w:t>
      </w:r>
      <w:r w:rsidRPr="0074755D">
        <w:rPr>
          <w:rFonts w:ascii="Times New Roman" w:hAnsi="Times New Roman" w:cs="Times New Roman"/>
          <w:w w:val="105"/>
          <w:sz w:val="20"/>
        </w:rPr>
        <w:t>odvolať</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meniť</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bez</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súhlasu</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druhej</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strany.</w:t>
      </w:r>
    </w:p>
    <w:p w14:paraId="2172C155" w14:textId="77777777" w:rsidR="00065A99" w:rsidRPr="0074755D" w:rsidRDefault="00065A99">
      <w:pPr>
        <w:pStyle w:val="Zkladntext"/>
        <w:spacing w:before="10"/>
        <w:ind w:left="0" w:firstLine="0"/>
        <w:jc w:val="left"/>
        <w:rPr>
          <w:rFonts w:ascii="Times New Roman" w:hAnsi="Times New Roman" w:cs="Times New Roman"/>
          <w:sz w:val="12"/>
        </w:rPr>
      </w:pPr>
    </w:p>
    <w:p w14:paraId="4A6FABED" w14:textId="77777777" w:rsidR="00065A99" w:rsidRPr="0074755D" w:rsidRDefault="006D4F4F">
      <w:pPr>
        <w:pStyle w:val="Nadpis1"/>
        <w:spacing w:before="140"/>
      </w:pPr>
      <w:r w:rsidRPr="0074755D">
        <w:rPr>
          <w:w w:val="130"/>
        </w:rPr>
        <w:t>§ 45</w:t>
      </w:r>
    </w:p>
    <w:p w14:paraId="392378F7"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Reklamačný poriadok</w:t>
      </w:r>
    </w:p>
    <w:p w14:paraId="20E47BB7" w14:textId="77777777" w:rsidR="00065A99" w:rsidRPr="0074755D" w:rsidRDefault="006D4F4F">
      <w:pPr>
        <w:pStyle w:val="Odsekzoznamu"/>
        <w:numPr>
          <w:ilvl w:val="0"/>
          <w:numId w:val="89"/>
        </w:numPr>
        <w:tabs>
          <w:tab w:val="left" w:pos="641"/>
        </w:tabs>
        <w:spacing w:before="214"/>
        <w:ind w:right="0" w:hanging="309"/>
        <w:rPr>
          <w:rFonts w:ascii="Times New Roman" w:hAnsi="Times New Roman" w:cs="Times New Roman"/>
          <w:sz w:val="20"/>
        </w:rPr>
      </w:pPr>
      <w:r w:rsidRPr="0074755D">
        <w:rPr>
          <w:rFonts w:ascii="Times New Roman" w:hAnsi="Times New Roman" w:cs="Times New Roman"/>
          <w:w w:val="110"/>
          <w:sz w:val="20"/>
        </w:rPr>
        <w:t>Podnik v reklamačnom poriadku upraví</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najmä</w:t>
      </w:r>
    </w:p>
    <w:p w14:paraId="786AE91A" w14:textId="77777777" w:rsidR="00065A99" w:rsidRPr="0074755D" w:rsidRDefault="006D4F4F">
      <w:pPr>
        <w:pStyle w:val="Odsekzoznamu"/>
        <w:numPr>
          <w:ilvl w:val="0"/>
          <w:numId w:val="88"/>
        </w:numPr>
        <w:tabs>
          <w:tab w:val="left" w:pos="389"/>
        </w:tabs>
        <w:ind w:right="0"/>
        <w:rPr>
          <w:rFonts w:ascii="Times New Roman" w:hAnsi="Times New Roman" w:cs="Times New Roman"/>
          <w:sz w:val="20"/>
        </w:rPr>
      </w:pPr>
      <w:r w:rsidRPr="0074755D">
        <w:rPr>
          <w:rFonts w:ascii="Times New Roman" w:hAnsi="Times New Roman" w:cs="Times New Roman"/>
          <w:w w:val="110"/>
          <w:sz w:val="20"/>
        </w:rPr>
        <w:t>podrobnosti o práve účastníka na</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reklamáciu,</w:t>
      </w:r>
    </w:p>
    <w:p w14:paraId="387D918B" w14:textId="77777777" w:rsidR="00065A99" w:rsidRPr="0074755D" w:rsidRDefault="006D4F4F">
      <w:pPr>
        <w:pStyle w:val="Odsekzoznamu"/>
        <w:numPr>
          <w:ilvl w:val="0"/>
          <w:numId w:val="8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spôsob uplatňovania reklamácie a spôsob jej</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vybavenia,</w:t>
      </w:r>
    </w:p>
    <w:p w14:paraId="44454827" w14:textId="77777777" w:rsidR="00065A99" w:rsidRPr="0074755D" w:rsidRDefault="006D4F4F">
      <w:pPr>
        <w:pStyle w:val="Odsekzoznamu"/>
        <w:numPr>
          <w:ilvl w:val="0"/>
          <w:numId w:val="88"/>
        </w:numPr>
        <w:tabs>
          <w:tab w:val="left" w:pos="389"/>
        </w:tabs>
        <w:ind w:right="0"/>
        <w:rPr>
          <w:rFonts w:ascii="Times New Roman" w:hAnsi="Times New Roman" w:cs="Times New Roman"/>
          <w:sz w:val="20"/>
        </w:rPr>
      </w:pPr>
      <w:r w:rsidRPr="0074755D">
        <w:rPr>
          <w:rFonts w:ascii="Times New Roman" w:hAnsi="Times New Roman" w:cs="Times New Roman"/>
          <w:w w:val="110"/>
          <w:sz w:val="20"/>
        </w:rPr>
        <w:t>lehotu na podanie reklamácie a lehotu na jej</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vybavenie,</w:t>
      </w:r>
    </w:p>
    <w:p w14:paraId="30EDE506" w14:textId="77777777" w:rsidR="00065A99" w:rsidRPr="0074755D" w:rsidRDefault="006D4F4F">
      <w:pPr>
        <w:pStyle w:val="Odsekzoznamu"/>
        <w:numPr>
          <w:ilvl w:val="0"/>
          <w:numId w:val="88"/>
        </w:numPr>
        <w:tabs>
          <w:tab w:val="left" w:pos="389"/>
        </w:tabs>
        <w:ind w:right="0"/>
        <w:rPr>
          <w:rFonts w:ascii="Times New Roman" w:hAnsi="Times New Roman" w:cs="Times New Roman"/>
          <w:sz w:val="20"/>
        </w:rPr>
      </w:pPr>
      <w:r w:rsidRPr="0074755D">
        <w:rPr>
          <w:rFonts w:ascii="Times New Roman" w:hAnsi="Times New Roman" w:cs="Times New Roman"/>
          <w:w w:val="110"/>
          <w:sz w:val="20"/>
        </w:rPr>
        <w:t>spôsob</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uplatnenia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práva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účastníka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43</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10</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b).</w:t>
      </w:r>
    </w:p>
    <w:p w14:paraId="3177DD64" w14:textId="77777777" w:rsidR="00065A99" w:rsidRPr="0074755D" w:rsidRDefault="006D4F4F">
      <w:pPr>
        <w:pStyle w:val="Odsekzoznamu"/>
        <w:numPr>
          <w:ilvl w:val="0"/>
          <w:numId w:val="89"/>
        </w:numPr>
        <w:tabs>
          <w:tab w:val="left" w:pos="643"/>
        </w:tabs>
        <w:spacing w:before="200"/>
        <w:ind w:left="105" w:firstLine="226"/>
        <w:rPr>
          <w:rFonts w:ascii="Times New Roman" w:hAnsi="Times New Roman" w:cs="Times New Roman"/>
          <w:sz w:val="20"/>
        </w:rPr>
      </w:pPr>
      <w:r w:rsidRPr="0074755D">
        <w:rPr>
          <w:rFonts w:ascii="Times New Roman" w:hAnsi="Times New Roman" w:cs="Times New Roman"/>
          <w:w w:val="110"/>
          <w:sz w:val="20"/>
        </w:rPr>
        <w:t>Právo na reklamáciu nemožno v reklamačnom poriadku obmedziť, ak bolo uplatnené v</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 xml:space="preserve">lehote určenej v reklamačnom poriadku; táto lehota nesmie byť kratšia ako 30 dní odo dňa doručenia faktúry, ktorej správnosť je predmetom reklamácie alebo zistenia </w:t>
      </w:r>
      <w:proofErr w:type="spellStart"/>
      <w:r w:rsidRPr="0074755D">
        <w:rPr>
          <w:rFonts w:ascii="Times New Roman" w:hAnsi="Times New Roman" w:cs="Times New Roman"/>
          <w:w w:val="110"/>
          <w:sz w:val="20"/>
        </w:rPr>
        <w:t>závady</w:t>
      </w:r>
      <w:proofErr w:type="spellEnd"/>
      <w:r w:rsidRPr="0074755D">
        <w:rPr>
          <w:rFonts w:ascii="Times New Roman" w:hAnsi="Times New Roman" w:cs="Times New Roman"/>
          <w:w w:val="110"/>
          <w:sz w:val="20"/>
        </w:rPr>
        <w:t xml:space="preserve"> poskytnutej verejnej služby alebo zariadenia. Podnik je povinný písomne oznámiť účastníkovi výsledok prešetrenia </w:t>
      </w:r>
      <w:r w:rsidRPr="0074755D">
        <w:rPr>
          <w:rFonts w:ascii="Times New Roman" w:hAnsi="Times New Roman" w:cs="Times New Roman"/>
          <w:spacing w:val="-5"/>
          <w:w w:val="110"/>
          <w:sz w:val="20"/>
        </w:rPr>
        <w:t xml:space="preserve">jeho </w:t>
      </w:r>
      <w:r w:rsidRPr="0074755D">
        <w:rPr>
          <w:rFonts w:ascii="Times New Roman" w:hAnsi="Times New Roman" w:cs="Times New Roman"/>
          <w:w w:val="110"/>
          <w:sz w:val="20"/>
        </w:rPr>
        <w:t xml:space="preserve">reklamácie v lehote, ktorá nesmie byť dlhšia ako 30 dní od doručenia reklamácie, inak </w:t>
      </w:r>
      <w:r w:rsidRPr="0074755D">
        <w:rPr>
          <w:rFonts w:ascii="Times New Roman" w:hAnsi="Times New Roman" w:cs="Times New Roman"/>
          <w:spacing w:val="-6"/>
          <w:w w:val="110"/>
          <w:sz w:val="20"/>
        </w:rPr>
        <w:t xml:space="preserve">sa  </w:t>
      </w:r>
      <w:r w:rsidRPr="0074755D">
        <w:rPr>
          <w:rFonts w:ascii="Times New Roman" w:hAnsi="Times New Roman" w:cs="Times New Roman"/>
          <w:w w:val="110"/>
          <w:sz w:val="20"/>
        </w:rPr>
        <w:t xml:space="preserve">reklamácia považuje za uznanú. V zložitých prípadoch môže podnik túto lehotu predĺžiť, </w:t>
      </w:r>
      <w:r w:rsidRPr="0074755D">
        <w:rPr>
          <w:rFonts w:ascii="Times New Roman" w:hAnsi="Times New Roman" w:cs="Times New Roman"/>
          <w:spacing w:val="-3"/>
          <w:w w:val="110"/>
          <w:sz w:val="20"/>
        </w:rPr>
        <w:t xml:space="preserve">najviac </w:t>
      </w:r>
      <w:r w:rsidRPr="0074755D">
        <w:rPr>
          <w:rFonts w:ascii="Times New Roman" w:hAnsi="Times New Roman" w:cs="Times New Roman"/>
          <w:w w:val="110"/>
          <w:sz w:val="20"/>
        </w:rPr>
        <w:t>však o 30 dní; podnik je povinný o predĺžení písomne informovať účastníka pred uplynutím pôvodnej 30 dňovej lehoty s uvedením dôvodov. Lehota je zachovaná, ak podnik odošle svoje oznámenie účastníkovi najneskôr v posledný deň</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lehoty.</w:t>
      </w:r>
    </w:p>
    <w:p w14:paraId="5E75005F" w14:textId="77777777" w:rsidR="00065A99" w:rsidRPr="0074755D" w:rsidRDefault="006D4F4F">
      <w:pPr>
        <w:pStyle w:val="Odsekzoznamu"/>
        <w:numPr>
          <w:ilvl w:val="0"/>
          <w:numId w:val="89"/>
        </w:numPr>
        <w:tabs>
          <w:tab w:val="left" w:pos="710"/>
        </w:tabs>
        <w:spacing w:before="202"/>
        <w:ind w:left="105" w:firstLine="226"/>
        <w:rPr>
          <w:rFonts w:ascii="Times New Roman" w:hAnsi="Times New Roman" w:cs="Times New Roman"/>
          <w:sz w:val="20"/>
        </w:rPr>
      </w:pPr>
      <w:r w:rsidRPr="0074755D">
        <w:rPr>
          <w:rFonts w:ascii="Times New Roman" w:hAnsi="Times New Roman" w:cs="Times New Roman"/>
          <w:w w:val="110"/>
          <w:sz w:val="20"/>
        </w:rPr>
        <w:t xml:space="preserve">Reklamácia vo veci prešetrenia faktúry nemá odkladný účinok na zaplatenie sumy </w:t>
      </w:r>
      <w:r w:rsidRPr="0074755D">
        <w:rPr>
          <w:rFonts w:ascii="Times New Roman" w:hAnsi="Times New Roman" w:cs="Times New Roman"/>
          <w:spacing w:val="-7"/>
          <w:w w:val="110"/>
          <w:sz w:val="20"/>
        </w:rPr>
        <w:t xml:space="preserve">za </w:t>
      </w:r>
      <w:r w:rsidRPr="0074755D">
        <w:rPr>
          <w:rFonts w:ascii="Times New Roman" w:hAnsi="Times New Roman" w:cs="Times New Roman"/>
          <w:w w:val="110"/>
          <w:sz w:val="20"/>
        </w:rPr>
        <w:t xml:space="preserve">poskytnuté verejné služby. Ak suma presiahne trojnásobok priemerného rozsahu využívania verejnej služby za predchádzajúcich šesť mesiacov, je podnik povinný umožniť účastníkovi </w:t>
      </w:r>
      <w:r w:rsidRPr="0074755D">
        <w:rPr>
          <w:rFonts w:ascii="Times New Roman" w:hAnsi="Times New Roman" w:cs="Times New Roman"/>
          <w:spacing w:val="-3"/>
          <w:w w:val="110"/>
          <w:sz w:val="20"/>
        </w:rPr>
        <w:t xml:space="preserve">odklad </w:t>
      </w:r>
      <w:r w:rsidRPr="0074755D">
        <w:rPr>
          <w:rFonts w:ascii="Times New Roman" w:hAnsi="Times New Roman" w:cs="Times New Roman"/>
          <w:w w:val="110"/>
          <w:sz w:val="20"/>
        </w:rPr>
        <w:t>zaplatenia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časti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sumy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presahujúcej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sumu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priemerný</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mesačný</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rozsah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využívania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verejnej</w:t>
      </w:r>
      <w:r w:rsidRPr="0074755D">
        <w:rPr>
          <w:rFonts w:ascii="Times New Roman" w:hAnsi="Times New Roman" w:cs="Times New Roman"/>
          <w:spacing w:val="9"/>
          <w:w w:val="110"/>
          <w:sz w:val="20"/>
        </w:rPr>
        <w:t xml:space="preserve"> </w:t>
      </w:r>
      <w:r w:rsidRPr="0074755D">
        <w:rPr>
          <w:rFonts w:ascii="Times New Roman" w:hAnsi="Times New Roman" w:cs="Times New Roman"/>
          <w:spacing w:val="-3"/>
          <w:w w:val="110"/>
          <w:sz w:val="20"/>
        </w:rPr>
        <w:t>služby</w:t>
      </w:r>
    </w:p>
    <w:p w14:paraId="499C1B72"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4D5C394" w14:textId="77777777" w:rsidR="00065A99" w:rsidRPr="0074755D" w:rsidRDefault="00065A99">
      <w:pPr>
        <w:pStyle w:val="Zkladntext"/>
        <w:spacing w:before="10"/>
        <w:ind w:left="0" w:firstLine="0"/>
        <w:jc w:val="left"/>
        <w:rPr>
          <w:rFonts w:ascii="Times New Roman" w:hAnsi="Times New Roman" w:cs="Times New Roman"/>
          <w:sz w:val="3"/>
        </w:rPr>
      </w:pPr>
    </w:p>
    <w:p w14:paraId="17BCAC1B" w14:textId="77777777" w:rsidR="00065A99" w:rsidRPr="0074755D" w:rsidRDefault="00BA161C">
      <w:pPr>
        <w:pStyle w:val="Zkladntext"/>
        <w:spacing w:before="0" w:line="24" w:lineRule="exact"/>
        <w:ind w:left="93" w:firstLine="0"/>
        <w:jc w:val="left"/>
        <w:rPr>
          <w:rFonts w:ascii="Times New Roman" w:hAnsi="Times New Roman" w:cs="Times New Roman"/>
          <w:sz w:val="2"/>
        </w:rPr>
      </w:pPr>
      <w:r w:rsidRPr="0074755D">
        <w:rPr>
          <w:rFonts w:ascii="Times New Roman" w:hAnsi="Times New Roman" w:cs="Times New Roman"/>
          <w:sz w:val="2"/>
        </w:rPr>
      </w:r>
      <w:r w:rsidRPr="0074755D">
        <w:rPr>
          <w:rFonts w:ascii="Times New Roman" w:hAnsi="Times New Roman" w:cs="Times New Roman"/>
          <w:sz w:val="2"/>
        </w:rPr>
        <w:pict w14:anchorId="4DB9073C">
          <v:group id="_x0000_s1032" style="width:484.7pt;height:1.15pt;mso-position-horizontal-relative:char;mso-position-vertical-relative:line" coordsize="9694,23">
            <v:line id="_x0000_s1033" style="position:absolute" from="0,11" to="9694,11" strokeweight=".39969mm"/>
            <w10:anchorlock/>
          </v:group>
        </w:pict>
      </w:r>
    </w:p>
    <w:p w14:paraId="3C234926" w14:textId="77777777" w:rsidR="00065A99" w:rsidRPr="0074755D" w:rsidRDefault="00065A99">
      <w:pPr>
        <w:pStyle w:val="Zkladntext"/>
        <w:spacing w:before="4"/>
        <w:ind w:left="0" w:firstLine="0"/>
        <w:jc w:val="left"/>
        <w:rPr>
          <w:rFonts w:ascii="Times New Roman" w:hAnsi="Times New Roman" w:cs="Times New Roman"/>
          <w:sz w:val="9"/>
        </w:rPr>
      </w:pPr>
    </w:p>
    <w:p w14:paraId="30B9F944"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počas predchádzajúcich šesť mesiacov, a to najneskôr do skončenia prešetrovania telekomunikačného zariadenia alebo umožniť účastníkovi zaplatenie časti sumy presahujúcej trojnásobok priemerného rozsahu využívania v najmenej troch mesačných splátkach. Ak je využívanie verejnej služby kratšie ako šesť mesiacov, ale dlhšie ako jeden mesiac, vypočíta sa priemerný rozsah využívania verejnej služby za celé obdobie využívania verejnej služby.</w:t>
      </w:r>
    </w:p>
    <w:p w14:paraId="699C83F6" w14:textId="77777777" w:rsidR="00065A99" w:rsidRPr="0074755D" w:rsidRDefault="006D4F4F">
      <w:pPr>
        <w:pStyle w:val="Odsekzoznamu"/>
        <w:numPr>
          <w:ilvl w:val="0"/>
          <w:numId w:val="89"/>
        </w:numPr>
        <w:tabs>
          <w:tab w:val="left" w:pos="685"/>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Ak sa na základe reklamácie zistí vada na telekomunikačnom zariadení, ktorá sa mohla prejaviť v neprospech účastníka, ale rozsah poskytnutej verejnej služby ani cenu za jej poskytnutie nemožno preukázateľne zistiť, účastník zaplatí cenu zodpovedajúcu cene za priemerný mesačný rozsah využívania verejnej služby za predchádzajúcich šesť mesiacov. Ak je využívanie verejnej služby kratšie ako šesť mesiacov, ale dlhšie ako jeden mesiac, vypočíta sa priemerný </w:t>
      </w:r>
      <w:r w:rsidRPr="0074755D">
        <w:rPr>
          <w:rFonts w:ascii="Times New Roman" w:hAnsi="Times New Roman" w:cs="Times New Roman"/>
          <w:spacing w:val="-3"/>
          <w:w w:val="110"/>
          <w:sz w:val="20"/>
        </w:rPr>
        <w:t xml:space="preserve">rozsah </w:t>
      </w:r>
      <w:r w:rsidRPr="0074755D">
        <w:rPr>
          <w:rFonts w:ascii="Times New Roman" w:hAnsi="Times New Roman" w:cs="Times New Roman"/>
          <w:w w:val="110"/>
          <w:sz w:val="20"/>
        </w:rPr>
        <w:t>využívania verejnej služby za celé obdobie využívania</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služby.</w:t>
      </w:r>
    </w:p>
    <w:p w14:paraId="347F618A" w14:textId="77777777" w:rsidR="00065A99" w:rsidRPr="0074755D" w:rsidRDefault="00065A99">
      <w:pPr>
        <w:pStyle w:val="Zkladntext"/>
        <w:spacing w:before="1"/>
        <w:ind w:left="0" w:firstLine="0"/>
        <w:jc w:val="left"/>
        <w:rPr>
          <w:rFonts w:ascii="Times New Roman" w:hAnsi="Times New Roman" w:cs="Times New Roman"/>
          <w:sz w:val="23"/>
        </w:rPr>
      </w:pPr>
    </w:p>
    <w:p w14:paraId="15CDB790" w14:textId="77777777" w:rsidR="00065A99" w:rsidRPr="0074755D" w:rsidRDefault="006D4F4F">
      <w:pPr>
        <w:pStyle w:val="Nadpis1"/>
        <w:spacing w:before="0"/>
      </w:pPr>
      <w:r w:rsidRPr="0074755D">
        <w:rPr>
          <w:w w:val="130"/>
        </w:rPr>
        <w:t>§ 46</w:t>
      </w:r>
    </w:p>
    <w:p w14:paraId="1007CD48"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Kvalita služieb</w:t>
      </w:r>
    </w:p>
    <w:p w14:paraId="165AFEF4" w14:textId="77777777" w:rsidR="00065A99" w:rsidRPr="0074755D" w:rsidRDefault="006D4F4F">
      <w:pPr>
        <w:pStyle w:val="Odsekzoznamu"/>
        <w:numPr>
          <w:ilvl w:val="0"/>
          <w:numId w:val="87"/>
        </w:numPr>
        <w:tabs>
          <w:tab w:val="left" w:pos="668"/>
        </w:tabs>
        <w:spacing w:before="215"/>
        <w:ind w:firstLine="226"/>
        <w:rPr>
          <w:rFonts w:ascii="Times New Roman" w:hAnsi="Times New Roman" w:cs="Times New Roman"/>
          <w:sz w:val="20"/>
        </w:rPr>
      </w:pPr>
      <w:r w:rsidRPr="0074755D">
        <w:rPr>
          <w:rFonts w:ascii="Times New Roman" w:hAnsi="Times New Roman" w:cs="Times New Roman"/>
          <w:w w:val="105"/>
          <w:sz w:val="20"/>
        </w:rPr>
        <w:t>Úrad môže vo všeobecnom povolení podľa § 14 ods. 2 písm. g) určiť merateľné ukazovatele kvality verejných služieb pre koncových užívateľov a obsah, formu a spôsob zverejnenia informácií       o kvalitatívnych ukazovateľoch, vrátane mechanizmov osvedčovania kvality, aby zabezpečil pre koncových užívateľov, vrátane užívateľov so zdravotným postihnutím, prístup ku komplexným, porovnateľným, spoľahlivým a užívateľsky zrozumiteľným informáciám. Ak je to potrebné, môžu sa použiť</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ukazovatele</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kvality</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51</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ods.</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1.</w:t>
      </w:r>
    </w:p>
    <w:p w14:paraId="3BF3882B" w14:textId="77777777" w:rsidR="00065A99" w:rsidRPr="0074755D" w:rsidRDefault="006D4F4F">
      <w:pPr>
        <w:pStyle w:val="Odsekzoznamu"/>
        <w:numPr>
          <w:ilvl w:val="0"/>
          <w:numId w:val="87"/>
        </w:numPr>
        <w:tabs>
          <w:tab w:val="left" w:pos="641"/>
        </w:tabs>
        <w:spacing w:before="201"/>
        <w:ind w:firstLine="226"/>
        <w:rPr>
          <w:rFonts w:ascii="Times New Roman" w:hAnsi="Times New Roman" w:cs="Times New Roman"/>
          <w:sz w:val="20"/>
        </w:rPr>
      </w:pPr>
      <w:r w:rsidRPr="0074755D">
        <w:rPr>
          <w:rFonts w:ascii="Times New Roman" w:hAnsi="Times New Roman" w:cs="Times New Roman"/>
          <w:w w:val="110"/>
          <w:sz w:val="20"/>
        </w:rPr>
        <w:t>Úrad</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všeobecnom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povolení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14</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g)</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určiť</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požiadavky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minimálnu kvalitu služby, ktoré je podnik povinný dodržiavať, aby nedochádzalo k zhoršovaniu kvality služieb, obmedzovaniu alebo spomaľovaniu prevádzky v</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sieťach.</w:t>
      </w:r>
    </w:p>
    <w:p w14:paraId="08BBB5F0" w14:textId="77777777" w:rsidR="00065A99" w:rsidRPr="0074755D" w:rsidRDefault="006D4F4F">
      <w:pPr>
        <w:pStyle w:val="Odsekzoznamu"/>
        <w:numPr>
          <w:ilvl w:val="0"/>
          <w:numId w:val="87"/>
        </w:numPr>
        <w:tabs>
          <w:tab w:val="left" w:pos="64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Pred určením požiadaviek na minimálnu kvalitu služby podľa odseku 2 úrad poskytne </w:t>
      </w:r>
      <w:r w:rsidRPr="0074755D">
        <w:rPr>
          <w:rFonts w:ascii="Times New Roman" w:hAnsi="Times New Roman" w:cs="Times New Roman"/>
          <w:spacing w:val="-4"/>
          <w:w w:val="110"/>
          <w:sz w:val="20"/>
        </w:rPr>
        <w:t xml:space="preserve">návrh </w:t>
      </w:r>
      <w:r w:rsidRPr="0074755D">
        <w:rPr>
          <w:rFonts w:ascii="Times New Roman" w:hAnsi="Times New Roman" w:cs="Times New Roman"/>
          <w:w w:val="110"/>
          <w:sz w:val="20"/>
        </w:rPr>
        <w:t>požiadaviek spolu s odôvodnením Európskej komisii a orgánu európskych regulátorov. Úrad v čo najväčšej možnej miere prihliadne na pripomienky a odporúčania Európskej</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komisie.</w:t>
      </w:r>
    </w:p>
    <w:p w14:paraId="243F6346" w14:textId="77777777" w:rsidR="00065A99" w:rsidRPr="0074755D" w:rsidRDefault="00065A99">
      <w:pPr>
        <w:pStyle w:val="Zkladntext"/>
        <w:spacing w:before="0"/>
        <w:ind w:left="0" w:firstLine="0"/>
        <w:jc w:val="left"/>
        <w:rPr>
          <w:rFonts w:ascii="Times New Roman" w:hAnsi="Times New Roman" w:cs="Times New Roman"/>
          <w:sz w:val="23"/>
        </w:rPr>
      </w:pPr>
    </w:p>
    <w:p w14:paraId="2ED038EA" w14:textId="77777777" w:rsidR="00065A99" w:rsidRPr="0074755D" w:rsidRDefault="006D4F4F">
      <w:pPr>
        <w:pStyle w:val="Nadpis1"/>
        <w:spacing w:before="1"/>
      </w:pPr>
      <w:r w:rsidRPr="0074755D">
        <w:rPr>
          <w:w w:val="130"/>
        </w:rPr>
        <w:t>§ 47</w:t>
      </w:r>
    </w:p>
    <w:p w14:paraId="0524439A"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Účtovníctvo niektorých podnikov a finančné správy</w:t>
      </w:r>
    </w:p>
    <w:p w14:paraId="5B420F36" w14:textId="77777777" w:rsidR="00065A99" w:rsidRPr="0074755D" w:rsidRDefault="006D4F4F">
      <w:pPr>
        <w:pStyle w:val="Odsekzoznamu"/>
        <w:numPr>
          <w:ilvl w:val="0"/>
          <w:numId w:val="86"/>
        </w:numPr>
        <w:tabs>
          <w:tab w:val="left" w:pos="694"/>
        </w:tabs>
        <w:spacing w:before="214"/>
        <w:ind w:firstLine="226"/>
        <w:rPr>
          <w:rFonts w:ascii="Times New Roman" w:hAnsi="Times New Roman" w:cs="Times New Roman"/>
          <w:sz w:val="20"/>
        </w:rPr>
      </w:pPr>
      <w:r w:rsidRPr="0074755D">
        <w:rPr>
          <w:rFonts w:ascii="Times New Roman" w:hAnsi="Times New Roman" w:cs="Times New Roman"/>
          <w:w w:val="110"/>
          <w:sz w:val="20"/>
        </w:rPr>
        <w:t>Podnik poskytujúci verejnú sieť alebo verejnú službu je povinný viesť oddelene náklady        a výnosy z poskytovania sietí alebo služieb v rozsahu, ktorý je potrebný pre štrukturálne oddelený a právne nezávislý podnik, aby bolo možné identifikovať všetky časti nákladov a výnosov z týchto činností s príslušnými výpočtovými podkladmi a podrobnými metódami prepočtu vrátane podrobného rozpisu stálych aktív a štruktúrovaných nákladov,</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ak</w:t>
      </w:r>
    </w:p>
    <w:p w14:paraId="104E612A" w14:textId="77777777" w:rsidR="00065A99" w:rsidRPr="0074755D" w:rsidRDefault="006D4F4F">
      <w:pPr>
        <w:pStyle w:val="Odsekzoznamu"/>
        <w:numPr>
          <w:ilvl w:val="0"/>
          <w:numId w:val="85"/>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má v rámci členských štátov osobitné alebo výhradné práva na poskytovanie služieb v iných oblastiach ako v oblasti elektronických</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komunikácií,</w:t>
      </w:r>
    </w:p>
    <w:p w14:paraId="29F233DE" w14:textId="77777777" w:rsidR="00065A99" w:rsidRPr="0074755D" w:rsidRDefault="006D4F4F">
      <w:pPr>
        <w:pStyle w:val="Odsekzoznamu"/>
        <w:numPr>
          <w:ilvl w:val="0"/>
          <w:numId w:val="85"/>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jeho tržby za predchádzajúce účtovné obdobie z poskytovania sietí alebo služieb na celom </w:t>
      </w:r>
      <w:r w:rsidRPr="0074755D">
        <w:rPr>
          <w:rFonts w:ascii="Times New Roman" w:hAnsi="Times New Roman" w:cs="Times New Roman"/>
          <w:spacing w:val="-3"/>
          <w:w w:val="110"/>
          <w:sz w:val="20"/>
        </w:rPr>
        <w:t xml:space="preserve">území </w:t>
      </w:r>
      <w:r w:rsidRPr="0074755D">
        <w:rPr>
          <w:rFonts w:ascii="Times New Roman" w:hAnsi="Times New Roman" w:cs="Times New Roman"/>
          <w:w w:val="110"/>
          <w:sz w:val="20"/>
        </w:rPr>
        <w:t>Európskej únie sú minimálne 50 miliónov</w:t>
      </w:r>
      <w:r w:rsidRPr="0074755D">
        <w:rPr>
          <w:rFonts w:ascii="Times New Roman" w:hAnsi="Times New Roman" w:cs="Times New Roman"/>
          <w:spacing w:val="54"/>
          <w:w w:val="110"/>
          <w:sz w:val="20"/>
        </w:rPr>
        <w:t xml:space="preserve"> </w:t>
      </w:r>
      <w:r w:rsidRPr="0074755D">
        <w:rPr>
          <w:rFonts w:ascii="Times New Roman" w:hAnsi="Times New Roman" w:cs="Times New Roman"/>
          <w:w w:val="110"/>
          <w:sz w:val="20"/>
        </w:rPr>
        <w:t>eur.</w:t>
      </w:r>
    </w:p>
    <w:p w14:paraId="4BBC9A8C" w14:textId="77777777" w:rsidR="00065A99" w:rsidRPr="0074755D" w:rsidRDefault="006D4F4F">
      <w:pPr>
        <w:pStyle w:val="Odsekzoznamu"/>
        <w:numPr>
          <w:ilvl w:val="0"/>
          <w:numId w:val="86"/>
        </w:numPr>
        <w:tabs>
          <w:tab w:val="left" w:pos="683"/>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Podnik poskytujúci verejnú sieť alebo verejnú  službu  len  na  území  Slovenskej  republiky,  ktorý podniká aj na inom trhu, ako je  relevantný  trh  v oblasti  elektronických  komunikácií,  </w:t>
      </w:r>
      <w:r w:rsidRPr="0074755D">
        <w:rPr>
          <w:rFonts w:ascii="Times New Roman" w:hAnsi="Times New Roman" w:cs="Times New Roman"/>
          <w:spacing w:val="-7"/>
          <w:w w:val="105"/>
          <w:sz w:val="20"/>
        </w:rPr>
        <w:t xml:space="preserve">je  </w:t>
      </w:r>
      <w:r w:rsidRPr="0074755D">
        <w:rPr>
          <w:rFonts w:ascii="Times New Roman" w:hAnsi="Times New Roman" w:cs="Times New Roman"/>
          <w:w w:val="105"/>
          <w:sz w:val="20"/>
        </w:rPr>
        <w:t xml:space="preserve">povinný viesť oddelene náklady a výnosy z týchto iných činností, aby sa zamedzilo </w:t>
      </w:r>
      <w:r w:rsidRPr="0074755D">
        <w:rPr>
          <w:rFonts w:ascii="Times New Roman" w:hAnsi="Times New Roman" w:cs="Times New Roman"/>
          <w:spacing w:val="-2"/>
          <w:w w:val="105"/>
          <w:sz w:val="20"/>
        </w:rPr>
        <w:t xml:space="preserve">zvýhodňovaniu </w:t>
      </w:r>
      <w:r w:rsidRPr="0074755D">
        <w:rPr>
          <w:rFonts w:ascii="Times New Roman" w:hAnsi="Times New Roman" w:cs="Times New Roman"/>
          <w:w w:val="105"/>
          <w:sz w:val="20"/>
        </w:rPr>
        <w:t>alebo znevýhodňovaniu niektorých  služieb  prerozdeľovaním  nákladov  a  výnosov  z  iných  činností a</w:t>
      </w:r>
      <w:r w:rsidRPr="0074755D">
        <w:rPr>
          <w:rFonts w:ascii="Times New Roman" w:hAnsi="Times New Roman" w:cs="Times New Roman"/>
          <w:spacing w:val="13"/>
          <w:w w:val="105"/>
          <w:sz w:val="20"/>
        </w:rPr>
        <w:t xml:space="preserve"> </w:t>
      </w:r>
      <w:r w:rsidRPr="0074755D">
        <w:rPr>
          <w:rFonts w:ascii="Times New Roman" w:hAnsi="Times New Roman" w:cs="Times New Roman"/>
          <w:w w:val="105"/>
          <w:sz w:val="20"/>
        </w:rPr>
        <w:t>naopak.</w:t>
      </w:r>
    </w:p>
    <w:p w14:paraId="1D81D0F7" w14:textId="77777777" w:rsidR="00065A99" w:rsidRPr="0074755D" w:rsidRDefault="006D4F4F">
      <w:pPr>
        <w:pStyle w:val="Odsekzoznamu"/>
        <w:numPr>
          <w:ilvl w:val="0"/>
          <w:numId w:val="86"/>
        </w:numPr>
        <w:tabs>
          <w:tab w:val="left" w:pos="720"/>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je oprávnený preveriť účtovnú závierku uloženú v registri účtovných </w:t>
      </w:r>
      <w:r w:rsidRPr="0074755D">
        <w:rPr>
          <w:rFonts w:ascii="Times New Roman" w:hAnsi="Times New Roman" w:cs="Times New Roman"/>
          <w:spacing w:val="-2"/>
          <w:w w:val="110"/>
          <w:sz w:val="20"/>
        </w:rPr>
        <w:t>závierok,</w:t>
      </w:r>
      <w:r w:rsidRPr="0074755D">
        <w:rPr>
          <w:rFonts w:ascii="Times New Roman" w:hAnsi="Times New Roman" w:cs="Times New Roman"/>
          <w:spacing w:val="-2"/>
          <w:w w:val="110"/>
          <w:position w:val="5"/>
          <w:sz w:val="10"/>
        </w:rPr>
        <w:t>39a</w:t>
      </w:r>
      <w:r w:rsidRPr="0074755D">
        <w:rPr>
          <w:rFonts w:ascii="Times New Roman" w:hAnsi="Times New Roman" w:cs="Times New Roman"/>
          <w:spacing w:val="-2"/>
          <w:w w:val="110"/>
          <w:sz w:val="18"/>
        </w:rPr>
        <w:t xml:space="preserve">) </w:t>
      </w:r>
      <w:r w:rsidRPr="0074755D">
        <w:rPr>
          <w:rFonts w:ascii="Times New Roman" w:hAnsi="Times New Roman" w:cs="Times New Roman"/>
          <w:w w:val="110"/>
          <w:sz w:val="20"/>
        </w:rPr>
        <w:t>zostavenú podnikom poskytujúcim verejnú sieť alebo verejnú službu, ktorý nie je podľa zákona povinný vykonávať nezávislý audit</w:t>
      </w:r>
      <w:r w:rsidRPr="0074755D">
        <w:rPr>
          <w:rFonts w:ascii="Times New Roman" w:hAnsi="Times New Roman" w:cs="Times New Roman"/>
          <w:w w:val="110"/>
          <w:position w:val="5"/>
          <w:sz w:val="10"/>
        </w:rPr>
        <w:t>40</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výsledok preverenia</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zverejniť.</w:t>
      </w:r>
    </w:p>
    <w:p w14:paraId="183A60FC" w14:textId="77777777" w:rsidR="00065A99" w:rsidRPr="0074755D" w:rsidRDefault="00065A99">
      <w:pPr>
        <w:jc w:val="both"/>
        <w:rPr>
          <w:rFonts w:ascii="Times New Roman" w:hAnsi="Times New Roman" w:cs="Times New Roman"/>
          <w:sz w:val="20"/>
        </w:rPr>
        <w:sectPr w:rsidR="00065A99" w:rsidRPr="0074755D">
          <w:headerReference w:type="even" r:id="rId10"/>
          <w:headerReference w:type="default" r:id="rId11"/>
          <w:pgSz w:w="11910" w:h="16840"/>
          <w:pgMar w:top="1080" w:right="1000" w:bottom="280" w:left="1000" w:header="796" w:footer="0" w:gutter="0"/>
          <w:pgNumType w:start="48"/>
          <w:cols w:space="708"/>
        </w:sectPr>
      </w:pPr>
    </w:p>
    <w:p w14:paraId="12A76171" w14:textId="77777777" w:rsidR="00065A99" w:rsidRPr="0074755D" w:rsidRDefault="00065A99">
      <w:pPr>
        <w:pStyle w:val="Zkladntext"/>
        <w:spacing w:before="9"/>
        <w:ind w:left="0" w:firstLine="0"/>
        <w:jc w:val="left"/>
        <w:rPr>
          <w:rFonts w:ascii="Times New Roman" w:hAnsi="Times New Roman" w:cs="Times New Roman"/>
          <w:sz w:val="29"/>
        </w:rPr>
      </w:pPr>
    </w:p>
    <w:p w14:paraId="3A51E0E0" w14:textId="77777777" w:rsidR="00065A99" w:rsidRPr="0074755D" w:rsidRDefault="006D4F4F">
      <w:pPr>
        <w:pStyle w:val="Nadpis1"/>
        <w:spacing w:before="140"/>
      </w:pPr>
      <w:r w:rsidRPr="0074755D">
        <w:rPr>
          <w:w w:val="130"/>
        </w:rPr>
        <w:t>§ 48</w:t>
      </w:r>
    </w:p>
    <w:p w14:paraId="722CCD62"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Prenositeľnosť čísla</w:t>
      </w:r>
    </w:p>
    <w:p w14:paraId="3BD02AE7" w14:textId="77777777" w:rsidR="00065A99" w:rsidRPr="0074755D" w:rsidRDefault="006D4F4F">
      <w:pPr>
        <w:pStyle w:val="Odsekzoznamu"/>
        <w:numPr>
          <w:ilvl w:val="0"/>
          <w:numId w:val="84"/>
        </w:numPr>
        <w:tabs>
          <w:tab w:val="left" w:pos="756"/>
        </w:tabs>
        <w:spacing w:before="215"/>
        <w:ind w:firstLine="226"/>
        <w:rPr>
          <w:rFonts w:ascii="Times New Roman" w:hAnsi="Times New Roman" w:cs="Times New Roman"/>
          <w:sz w:val="20"/>
        </w:rPr>
      </w:pPr>
      <w:r w:rsidRPr="0074755D">
        <w:rPr>
          <w:rFonts w:ascii="Times New Roman" w:hAnsi="Times New Roman" w:cs="Times New Roman"/>
          <w:w w:val="110"/>
          <w:sz w:val="20"/>
        </w:rPr>
        <w:t>Podnik je povinný zabezpečiť svojim účastníkom s telefónnymi číslami z</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 xml:space="preserve">národného číslovacieho plánu, ktorí o to požiadajú, aby si mohli ponechať svoje telefónne čísla nezávisle </w:t>
      </w:r>
      <w:r w:rsidRPr="0074755D">
        <w:rPr>
          <w:rFonts w:ascii="Times New Roman" w:hAnsi="Times New Roman" w:cs="Times New Roman"/>
          <w:spacing w:val="-8"/>
          <w:w w:val="110"/>
          <w:sz w:val="20"/>
        </w:rPr>
        <w:t xml:space="preserve">od </w:t>
      </w:r>
      <w:r w:rsidRPr="0074755D">
        <w:rPr>
          <w:rFonts w:ascii="Times New Roman" w:hAnsi="Times New Roman" w:cs="Times New Roman"/>
          <w:w w:val="110"/>
          <w:sz w:val="20"/>
        </w:rPr>
        <w:t>podniku, ktorý službu poskytuje, v</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prípade</w:t>
      </w:r>
    </w:p>
    <w:p w14:paraId="3C0AB4F6" w14:textId="77777777" w:rsidR="00065A99" w:rsidRPr="0074755D" w:rsidRDefault="006D4F4F">
      <w:pPr>
        <w:pStyle w:val="Odsekzoznamu"/>
        <w:numPr>
          <w:ilvl w:val="0"/>
          <w:numId w:val="83"/>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geografických čísel v rámci geograficky určenej číslovacej oblasti vymedzenej úradom </w:t>
      </w:r>
      <w:r w:rsidRPr="0074755D">
        <w:rPr>
          <w:rFonts w:ascii="Times New Roman" w:hAnsi="Times New Roman" w:cs="Times New Roman"/>
          <w:spacing w:val="-7"/>
          <w:w w:val="105"/>
          <w:sz w:val="20"/>
        </w:rPr>
        <w:t>na</w:t>
      </w:r>
      <w:r w:rsidRPr="0074755D">
        <w:rPr>
          <w:rFonts w:ascii="Times New Roman" w:hAnsi="Times New Roman" w:cs="Times New Roman"/>
          <w:spacing w:val="38"/>
          <w:w w:val="105"/>
          <w:sz w:val="20"/>
        </w:rPr>
        <w:t xml:space="preserve"> </w:t>
      </w:r>
      <w:r w:rsidRPr="0074755D">
        <w:rPr>
          <w:rFonts w:ascii="Times New Roman" w:hAnsi="Times New Roman" w:cs="Times New Roman"/>
          <w:w w:val="105"/>
          <w:sz w:val="20"/>
        </w:rPr>
        <w:t>špecifickom mieste pripojenia účastníka</w:t>
      </w:r>
      <w:r w:rsidRPr="0074755D">
        <w:rPr>
          <w:rFonts w:ascii="Times New Roman" w:hAnsi="Times New Roman" w:cs="Times New Roman"/>
          <w:spacing w:val="2"/>
          <w:w w:val="105"/>
          <w:sz w:val="20"/>
        </w:rPr>
        <w:t xml:space="preserve"> </w:t>
      </w:r>
      <w:r w:rsidRPr="0074755D">
        <w:rPr>
          <w:rFonts w:ascii="Times New Roman" w:hAnsi="Times New Roman" w:cs="Times New Roman"/>
          <w:w w:val="105"/>
          <w:sz w:val="20"/>
        </w:rPr>
        <w:t>a</w:t>
      </w:r>
    </w:p>
    <w:p w14:paraId="01CD216E" w14:textId="77777777" w:rsidR="00065A99" w:rsidRPr="0074755D" w:rsidRDefault="006D4F4F">
      <w:pPr>
        <w:pStyle w:val="Odsekzoznamu"/>
        <w:numPr>
          <w:ilvl w:val="0"/>
          <w:numId w:val="83"/>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negeografických čísel na ktoromkoľvek</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mieste.</w:t>
      </w:r>
    </w:p>
    <w:p w14:paraId="35882731" w14:textId="77777777" w:rsidR="00065A99" w:rsidRPr="0074755D" w:rsidRDefault="006D4F4F">
      <w:pPr>
        <w:pStyle w:val="Odsekzoznamu"/>
        <w:numPr>
          <w:ilvl w:val="0"/>
          <w:numId w:val="84"/>
        </w:numPr>
        <w:tabs>
          <w:tab w:val="left" w:pos="308"/>
        </w:tabs>
        <w:spacing w:before="200"/>
        <w:ind w:left="640" w:right="163" w:hanging="641"/>
        <w:jc w:val="right"/>
        <w:rPr>
          <w:rFonts w:ascii="Times New Roman" w:hAnsi="Times New Roman" w:cs="Times New Roman"/>
          <w:sz w:val="20"/>
        </w:rPr>
      </w:pPr>
      <w:r w:rsidRPr="0074755D">
        <w:rPr>
          <w:rFonts w:ascii="Times New Roman" w:hAnsi="Times New Roman" w:cs="Times New Roman"/>
          <w:w w:val="110"/>
          <w:sz w:val="20"/>
        </w:rPr>
        <w:t>Na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prenositeľnosť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čísla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medzi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pevnými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mobilnými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verejnými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sieťami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odsek</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nevzťahuje.</w:t>
      </w:r>
    </w:p>
    <w:p w14:paraId="43545F6A" w14:textId="77777777" w:rsidR="00065A99" w:rsidRPr="0074755D" w:rsidRDefault="006D4F4F">
      <w:pPr>
        <w:pStyle w:val="Odsekzoznamu"/>
        <w:numPr>
          <w:ilvl w:val="0"/>
          <w:numId w:val="84"/>
        </w:numPr>
        <w:tabs>
          <w:tab w:val="left" w:pos="648"/>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Podniky sú povinné navzájom účtovať ceny pri zabezpečení prenositeľnosti čísla tak, aby </w:t>
      </w:r>
      <w:r w:rsidRPr="0074755D">
        <w:rPr>
          <w:rFonts w:ascii="Times New Roman" w:hAnsi="Times New Roman" w:cs="Times New Roman"/>
          <w:spacing w:val="-5"/>
          <w:w w:val="110"/>
          <w:sz w:val="20"/>
        </w:rPr>
        <w:t xml:space="preserve">boli </w:t>
      </w:r>
      <w:r w:rsidRPr="0074755D">
        <w:rPr>
          <w:rFonts w:ascii="Times New Roman" w:hAnsi="Times New Roman" w:cs="Times New Roman"/>
          <w:w w:val="110"/>
          <w:sz w:val="20"/>
        </w:rPr>
        <w:t xml:space="preserve">nákladovo orientované. Na účely zabezpečenia tejto povinnosti úrad môže vydať po </w:t>
      </w:r>
      <w:r w:rsidRPr="0074755D">
        <w:rPr>
          <w:rFonts w:ascii="Times New Roman" w:hAnsi="Times New Roman" w:cs="Times New Roman"/>
          <w:spacing w:val="-2"/>
          <w:w w:val="110"/>
          <w:sz w:val="20"/>
        </w:rPr>
        <w:t xml:space="preserve">konzultáciách </w:t>
      </w:r>
      <w:r w:rsidRPr="0074755D">
        <w:rPr>
          <w:rFonts w:ascii="Times New Roman" w:hAnsi="Times New Roman" w:cs="Times New Roman"/>
          <w:w w:val="110"/>
          <w:sz w:val="20"/>
        </w:rPr>
        <w:t xml:space="preserve">podľa § 10 rozhodnutie o metóde kalkulácie cien podľa § 12 ods. 3 písm. c). Na základe </w:t>
      </w:r>
      <w:r w:rsidRPr="0074755D">
        <w:rPr>
          <w:rFonts w:ascii="Times New Roman" w:hAnsi="Times New Roman" w:cs="Times New Roman"/>
          <w:spacing w:val="-3"/>
          <w:w w:val="110"/>
          <w:sz w:val="20"/>
        </w:rPr>
        <w:t xml:space="preserve">tohto </w:t>
      </w:r>
      <w:r w:rsidRPr="0074755D">
        <w:rPr>
          <w:rFonts w:ascii="Times New Roman" w:hAnsi="Times New Roman" w:cs="Times New Roman"/>
          <w:w w:val="110"/>
          <w:sz w:val="20"/>
        </w:rPr>
        <w:t xml:space="preserve">rozhodnutia je podnik povinný vypočítať a zverejniť ceny, ako aj ich odôvodnenie, do dvoch mesiacov od jeho zverejnenia vo vestníku; ustanovenia § 12 ods. 6 sa nepoužijú. Ak podnik požaduje od účastníkov priame platby za služby spojené s prenosom čísla, ceny týchto služieb nesmú spôsobovať nezáujem o ich využívanie. Na účely zabezpečenia tejto povinnosti úrad </w:t>
      </w:r>
      <w:r w:rsidRPr="0074755D">
        <w:rPr>
          <w:rFonts w:ascii="Times New Roman" w:hAnsi="Times New Roman" w:cs="Times New Roman"/>
          <w:spacing w:val="-4"/>
          <w:w w:val="110"/>
          <w:sz w:val="20"/>
        </w:rPr>
        <w:t xml:space="preserve">môže </w:t>
      </w:r>
      <w:r w:rsidRPr="0074755D">
        <w:rPr>
          <w:rFonts w:ascii="Times New Roman" w:hAnsi="Times New Roman" w:cs="Times New Roman"/>
          <w:w w:val="110"/>
          <w:sz w:val="20"/>
        </w:rPr>
        <w:t>po konzultáciách podľa § 10 vydať rozhodnutie, ktorým sa určuje maximálna výška priamych platieb účastníkov za služby spojené s prenosom čísla. Toto rozhodnutie je záväzné pre všetky podniky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nadobúda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účinnosť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uplynutí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30</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dní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zverejnenia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vestníku.</w:t>
      </w:r>
    </w:p>
    <w:p w14:paraId="16DD4379" w14:textId="77777777" w:rsidR="00065A99" w:rsidRPr="0074755D" w:rsidRDefault="006D4F4F">
      <w:pPr>
        <w:pStyle w:val="Odsekzoznamu"/>
        <w:numPr>
          <w:ilvl w:val="0"/>
          <w:numId w:val="84"/>
        </w:numPr>
        <w:tabs>
          <w:tab w:val="left" w:pos="700"/>
        </w:tabs>
        <w:spacing w:before="202"/>
        <w:ind w:firstLine="226"/>
        <w:rPr>
          <w:rFonts w:ascii="Times New Roman" w:hAnsi="Times New Roman" w:cs="Times New Roman"/>
          <w:sz w:val="20"/>
        </w:rPr>
      </w:pPr>
      <w:r w:rsidRPr="0074755D">
        <w:rPr>
          <w:rFonts w:ascii="Times New Roman" w:hAnsi="Times New Roman" w:cs="Times New Roman"/>
          <w:w w:val="110"/>
          <w:sz w:val="20"/>
        </w:rPr>
        <w:t xml:space="preserve">Podnik je povinný preniesť a aktivovať číslo účastníkovi v čo najkratšom možnom </w:t>
      </w:r>
      <w:r w:rsidRPr="0074755D">
        <w:rPr>
          <w:rFonts w:ascii="Times New Roman" w:hAnsi="Times New Roman" w:cs="Times New Roman"/>
          <w:spacing w:val="-3"/>
          <w:w w:val="110"/>
          <w:sz w:val="20"/>
        </w:rPr>
        <w:t xml:space="preserve">čase; </w:t>
      </w:r>
      <w:r w:rsidRPr="0074755D">
        <w:rPr>
          <w:rFonts w:ascii="Times New Roman" w:hAnsi="Times New Roman" w:cs="Times New Roman"/>
          <w:w w:val="110"/>
          <w:sz w:val="20"/>
        </w:rPr>
        <w:t>účastníkovi, ktorý uzatvoril zmluvu o prenose čísla do nového podniku, musí byť číslo aktivované do jedného pracovného</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dňa.</w:t>
      </w:r>
    </w:p>
    <w:p w14:paraId="417223E4" w14:textId="77777777" w:rsidR="00065A99" w:rsidRPr="0074755D" w:rsidRDefault="006D4F4F">
      <w:pPr>
        <w:pStyle w:val="Odsekzoznamu"/>
        <w:numPr>
          <w:ilvl w:val="0"/>
          <w:numId w:val="84"/>
        </w:numPr>
        <w:tabs>
          <w:tab w:val="left" w:pos="653"/>
        </w:tabs>
        <w:spacing w:before="200"/>
        <w:ind w:firstLine="226"/>
        <w:rPr>
          <w:rFonts w:ascii="Times New Roman" w:hAnsi="Times New Roman" w:cs="Times New Roman"/>
          <w:sz w:val="20"/>
        </w:rPr>
      </w:pPr>
      <w:r w:rsidRPr="0074755D">
        <w:rPr>
          <w:rFonts w:ascii="Times New Roman" w:hAnsi="Times New Roman" w:cs="Times New Roman"/>
          <w:w w:val="110"/>
          <w:sz w:val="20"/>
        </w:rPr>
        <w:t>Podnik je povinný zabezpečiť počas procesu prenášania čísel na iný podnik, aby účastníkovi nebolo jeho číslo prenesené k</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inému podniku proti jeho vôli.</w:t>
      </w:r>
    </w:p>
    <w:p w14:paraId="52D7BEBD" w14:textId="77777777" w:rsidR="00065A99" w:rsidRPr="0074755D" w:rsidRDefault="006D4F4F">
      <w:pPr>
        <w:pStyle w:val="Odsekzoznamu"/>
        <w:numPr>
          <w:ilvl w:val="0"/>
          <w:numId w:val="84"/>
        </w:numPr>
        <w:tabs>
          <w:tab w:val="left" w:pos="667"/>
        </w:tabs>
        <w:spacing w:before="201"/>
        <w:ind w:firstLine="226"/>
        <w:rPr>
          <w:rFonts w:ascii="Times New Roman" w:hAnsi="Times New Roman" w:cs="Times New Roman"/>
          <w:sz w:val="20"/>
        </w:rPr>
      </w:pPr>
      <w:r w:rsidRPr="0074755D">
        <w:rPr>
          <w:rFonts w:ascii="Times New Roman" w:hAnsi="Times New Roman" w:cs="Times New Roman"/>
          <w:w w:val="110"/>
          <w:sz w:val="20"/>
        </w:rPr>
        <w:t>Podnik, ktorý počas procesu prenášania čísla spôsobil, že číslo bolo prenesené oneskorene alebo bolo prenesené k inému podniku proti vôli účastníka, je povinný poskytnúť účastníkovi kompenzáciu; právo na náhradu škody nie je týmto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dotknuté.</w:t>
      </w:r>
    </w:p>
    <w:p w14:paraId="39BD3B7E" w14:textId="77777777" w:rsidR="00065A99" w:rsidRPr="0074755D" w:rsidRDefault="006D4F4F">
      <w:pPr>
        <w:pStyle w:val="Odsekzoznamu"/>
        <w:numPr>
          <w:ilvl w:val="0"/>
          <w:numId w:val="84"/>
        </w:numPr>
        <w:tabs>
          <w:tab w:val="left" w:pos="655"/>
        </w:tabs>
        <w:spacing w:before="200"/>
        <w:ind w:firstLine="226"/>
        <w:rPr>
          <w:rFonts w:ascii="Times New Roman" w:hAnsi="Times New Roman" w:cs="Times New Roman"/>
          <w:sz w:val="20"/>
        </w:rPr>
      </w:pPr>
      <w:r w:rsidRPr="0074755D">
        <w:rPr>
          <w:rFonts w:ascii="Times New Roman" w:hAnsi="Times New Roman" w:cs="Times New Roman"/>
          <w:w w:val="110"/>
          <w:sz w:val="20"/>
        </w:rPr>
        <w:t>Podrobnosti týkajúce sa prenositeľnosti čísel, administratívneho postupu pri prenášaní čísel   a kompenzácie podľa odseku 6 ustanoví všeobecne záväzný právny predpis, ktorý vydá úrad.</w:t>
      </w:r>
    </w:p>
    <w:p w14:paraId="2BA01AA8" w14:textId="77777777" w:rsidR="00065A99" w:rsidRPr="0074755D" w:rsidRDefault="00065A99">
      <w:pPr>
        <w:pStyle w:val="Zkladntext"/>
        <w:spacing w:before="1"/>
        <w:ind w:left="0" w:firstLine="0"/>
        <w:jc w:val="left"/>
        <w:rPr>
          <w:rFonts w:ascii="Times New Roman" w:hAnsi="Times New Roman" w:cs="Times New Roman"/>
          <w:sz w:val="23"/>
        </w:rPr>
      </w:pPr>
    </w:p>
    <w:p w14:paraId="382B5641" w14:textId="77777777" w:rsidR="00065A99" w:rsidRPr="0074755D" w:rsidRDefault="006D4F4F">
      <w:pPr>
        <w:pStyle w:val="Nadpis1"/>
        <w:spacing w:before="0"/>
      </w:pPr>
      <w:r w:rsidRPr="0074755D">
        <w:rPr>
          <w:w w:val="130"/>
        </w:rPr>
        <w:t>§ 49</w:t>
      </w:r>
    </w:p>
    <w:p w14:paraId="7198D06E"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Zriaďovanie a prevádzkovanie osobitných sietí</w:t>
      </w:r>
    </w:p>
    <w:p w14:paraId="0E80FD7B" w14:textId="77777777" w:rsidR="00065A99" w:rsidRPr="0074755D" w:rsidRDefault="006D4F4F">
      <w:pPr>
        <w:pStyle w:val="Odsekzoznamu"/>
        <w:numPr>
          <w:ilvl w:val="0"/>
          <w:numId w:val="82"/>
        </w:numPr>
        <w:tabs>
          <w:tab w:val="left" w:pos="681"/>
        </w:tabs>
        <w:spacing w:before="215"/>
        <w:ind w:firstLine="226"/>
        <w:rPr>
          <w:rFonts w:ascii="Times New Roman" w:hAnsi="Times New Roman" w:cs="Times New Roman"/>
          <w:sz w:val="20"/>
        </w:rPr>
      </w:pPr>
      <w:r w:rsidRPr="0074755D">
        <w:rPr>
          <w:rFonts w:ascii="Times New Roman" w:hAnsi="Times New Roman" w:cs="Times New Roman"/>
          <w:w w:val="110"/>
          <w:sz w:val="20"/>
        </w:rPr>
        <w:t xml:space="preserve">Osobitná sieť je zriadená a prevádzkovaná na vojenské účely iba pre určený okruh </w:t>
      </w:r>
      <w:r w:rsidRPr="0074755D">
        <w:rPr>
          <w:rFonts w:ascii="Times New Roman" w:hAnsi="Times New Roman" w:cs="Times New Roman"/>
          <w:spacing w:val="-4"/>
          <w:w w:val="110"/>
          <w:sz w:val="20"/>
        </w:rPr>
        <w:t xml:space="preserve">osôb; </w:t>
      </w:r>
      <w:r w:rsidRPr="0074755D">
        <w:rPr>
          <w:rFonts w:ascii="Times New Roman" w:hAnsi="Times New Roman" w:cs="Times New Roman"/>
          <w:w w:val="110"/>
          <w:sz w:val="20"/>
        </w:rPr>
        <w:t>osobitná sieť nie je verejná</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sieť.</w:t>
      </w:r>
    </w:p>
    <w:p w14:paraId="0589125B" w14:textId="77777777" w:rsidR="00065A99" w:rsidRPr="0074755D" w:rsidRDefault="006D4F4F">
      <w:pPr>
        <w:pStyle w:val="Odsekzoznamu"/>
        <w:numPr>
          <w:ilvl w:val="0"/>
          <w:numId w:val="82"/>
        </w:numPr>
        <w:tabs>
          <w:tab w:val="left" w:pos="663"/>
        </w:tabs>
        <w:spacing w:before="200"/>
        <w:ind w:firstLine="226"/>
        <w:rPr>
          <w:rFonts w:ascii="Times New Roman" w:hAnsi="Times New Roman" w:cs="Times New Roman"/>
          <w:sz w:val="20"/>
        </w:rPr>
      </w:pPr>
      <w:r w:rsidRPr="0074755D">
        <w:rPr>
          <w:rFonts w:ascii="Times New Roman" w:hAnsi="Times New Roman" w:cs="Times New Roman"/>
          <w:w w:val="110"/>
          <w:sz w:val="20"/>
        </w:rPr>
        <w:t>Právo zriaďovať a prevádzkovať osobitné siete má ministerstvo obrany, ministerstvo vnútra, Národný bezpečnostný úrad a Slovenská informačná</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služba.</w:t>
      </w:r>
    </w:p>
    <w:p w14:paraId="7691E926" w14:textId="77777777" w:rsidR="00065A99" w:rsidRPr="0074755D" w:rsidRDefault="006D4F4F">
      <w:pPr>
        <w:pStyle w:val="Odsekzoznamu"/>
        <w:numPr>
          <w:ilvl w:val="0"/>
          <w:numId w:val="82"/>
        </w:numPr>
        <w:tabs>
          <w:tab w:val="left" w:pos="683"/>
        </w:tabs>
        <w:spacing w:before="200"/>
        <w:ind w:firstLine="226"/>
        <w:rPr>
          <w:rFonts w:ascii="Times New Roman" w:hAnsi="Times New Roman" w:cs="Times New Roman"/>
          <w:sz w:val="20"/>
        </w:rPr>
      </w:pPr>
      <w:r w:rsidRPr="0074755D">
        <w:rPr>
          <w:rFonts w:ascii="Times New Roman" w:hAnsi="Times New Roman" w:cs="Times New Roman"/>
          <w:w w:val="110"/>
          <w:sz w:val="20"/>
        </w:rPr>
        <w:t>Využitie frekvenčného spektra vymedzeného v národnej tabuľke frekvenčného spektra pre vojenské účely plánuje ministerstvo</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obrany.</w:t>
      </w:r>
    </w:p>
    <w:p w14:paraId="56AA4A91" w14:textId="77777777" w:rsidR="00065A99" w:rsidRPr="0074755D" w:rsidRDefault="006D4F4F">
      <w:pPr>
        <w:pStyle w:val="Odsekzoznamu"/>
        <w:numPr>
          <w:ilvl w:val="0"/>
          <w:numId w:val="82"/>
        </w:numPr>
        <w:tabs>
          <w:tab w:val="left" w:pos="789"/>
        </w:tabs>
        <w:spacing w:before="201"/>
        <w:ind w:firstLine="226"/>
        <w:rPr>
          <w:rFonts w:ascii="Times New Roman" w:hAnsi="Times New Roman" w:cs="Times New Roman"/>
          <w:sz w:val="20"/>
        </w:rPr>
      </w:pPr>
      <w:r w:rsidRPr="0074755D">
        <w:rPr>
          <w:rFonts w:ascii="Times New Roman" w:hAnsi="Times New Roman" w:cs="Times New Roman"/>
          <w:w w:val="110"/>
          <w:sz w:val="20"/>
        </w:rPr>
        <w:t>Prevádzkovatelia osobitných sietí nesmú poskytovať verejné služby, ani umožniť poskytovanie takýchto služieb prostredníctvom osobitných sietí tretím</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osobám.</w:t>
      </w:r>
    </w:p>
    <w:p w14:paraId="5DFB8EF1" w14:textId="77777777" w:rsidR="00065A99" w:rsidRPr="0074755D" w:rsidRDefault="006D4F4F">
      <w:pPr>
        <w:pStyle w:val="Odsekzoznamu"/>
        <w:numPr>
          <w:ilvl w:val="0"/>
          <w:numId w:val="82"/>
        </w:numPr>
        <w:tabs>
          <w:tab w:val="left" w:pos="651"/>
        </w:tabs>
        <w:spacing w:before="200"/>
        <w:ind w:firstLine="226"/>
        <w:jc w:val="right"/>
        <w:rPr>
          <w:rFonts w:ascii="Times New Roman" w:hAnsi="Times New Roman" w:cs="Times New Roman"/>
          <w:sz w:val="20"/>
        </w:rPr>
      </w:pPr>
      <w:r w:rsidRPr="0074755D">
        <w:rPr>
          <w:rFonts w:ascii="Times New Roman" w:hAnsi="Times New Roman" w:cs="Times New Roman"/>
          <w:w w:val="110"/>
          <w:sz w:val="20"/>
        </w:rPr>
        <w:t>Pripojenie</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osobitnej</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verejnú</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sieť</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uskutoční,</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dôležitom</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záujme</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w w:val="114"/>
          <w:sz w:val="20"/>
        </w:rPr>
        <w:t xml:space="preserve"> </w:t>
      </w:r>
      <w:r w:rsidRPr="0074755D">
        <w:rPr>
          <w:rFonts w:ascii="Times New Roman" w:hAnsi="Times New Roman" w:cs="Times New Roman"/>
          <w:w w:val="110"/>
          <w:sz w:val="20"/>
        </w:rPr>
        <w:t>základe žiadosti prevádzkovateľa osobitnej siete. Prevádzkovateľ verejnej siete je</w:t>
      </w:r>
      <w:r w:rsidRPr="0074755D">
        <w:rPr>
          <w:rFonts w:ascii="Times New Roman" w:hAnsi="Times New Roman" w:cs="Times New Roman"/>
          <w:spacing w:val="13"/>
          <w:w w:val="110"/>
          <w:sz w:val="20"/>
        </w:rPr>
        <w:t xml:space="preserve"> </w:t>
      </w:r>
      <w:r w:rsidRPr="0074755D">
        <w:rPr>
          <w:rFonts w:ascii="Times New Roman" w:hAnsi="Times New Roman" w:cs="Times New Roman"/>
          <w:spacing w:val="-3"/>
          <w:w w:val="110"/>
          <w:sz w:val="20"/>
        </w:rPr>
        <w:t>povinný</w:t>
      </w:r>
    </w:p>
    <w:p w14:paraId="16A78D78" w14:textId="77777777" w:rsidR="00065A99" w:rsidRPr="0074755D" w:rsidRDefault="00065A99">
      <w:pPr>
        <w:jc w:val="right"/>
        <w:rPr>
          <w:rFonts w:ascii="Times New Roman" w:hAnsi="Times New Roman" w:cs="Times New Roman"/>
          <w:sz w:val="20"/>
        </w:rPr>
        <w:sectPr w:rsidR="00065A99" w:rsidRPr="0074755D">
          <w:pgSz w:w="11910" w:h="16840"/>
          <w:pgMar w:top="1160" w:right="1000" w:bottom="280" w:left="1000" w:header="796" w:footer="0" w:gutter="0"/>
          <w:cols w:space="708"/>
        </w:sectPr>
      </w:pPr>
    </w:p>
    <w:p w14:paraId="34EAE6DF" w14:textId="77777777" w:rsidR="00065A99" w:rsidRPr="0074755D" w:rsidRDefault="00065A99">
      <w:pPr>
        <w:pStyle w:val="Zkladntext"/>
        <w:spacing w:before="4"/>
        <w:ind w:left="0" w:firstLine="0"/>
        <w:jc w:val="left"/>
        <w:rPr>
          <w:rFonts w:ascii="Times New Roman" w:hAnsi="Times New Roman" w:cs="Times New Roman"/>
          <w:sz w:val="9"/>
        </w:rPr>
      </w:pPr>
    </w:p>
    <w:p w14:paraId="32A7CE48"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odôvodnenej žiadosti vyhovieť, ak je to technicky</w:t>
      </w:r>
      <w:r w:rsidRPr="0074755D">
        <w:rPr>
          <w:rFonts w:ascii="Times New Roman" w:hAnsi="Times New Roman" w:cs="Times New Roman"/>
          <w:spacing w:val="51"/>
          <w:w w:val="110"/>
        </w:rPr>
        <w:t xml:space="preserve"> </w:t>
      </w:r>
      <w:r w:rsidRPr="0074755D">
        <w:rPr>
          <w:rFonts w:ascii="Times New Roman" w:hAnsi="Times New Roman" w:cs="Times New Roman"/>
          <w:w w:val="110"/>
        </w:rPr>
        <w:t>uskutočniteľné.</w:t>
      </w:r>
    </w:p>
    <w:p w14:paraId="6AA16EC1" w14:textId="77777777" w:rsidR="00065A99" w:rsidRPr="0074755D" w:rsidRDefault="006D4F4F">
      <w:pPr>
        <w:pStyle w:val="Odsekzoznamu"/>
        <w:numPr>
          <w:ilvl w:val="0"/>
          <w:numId w:val="82"/>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Na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osobitné</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ich</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telekomunikačné</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zariadenia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vzťahujú</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66,</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67</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68.</w:t>
      </w:r>
    </w:p>
    <w:p w14:paraId="4E22D0B5" w14:textId="77777777" w:rsidR="00065A99" w:rsidRPr="0074755D" w:rsidRDefault="006D4F4F">
      <w:pPr>
        <w:pStyle w:val="Nadpis1"/>
        <w:spacing w:before="211" w:line="309" w:lineRule="auto"/>
        <w:ind w:left="3766" w:right="3764"/>
      </w:pPr>
      <w:r w:rsidRPr="0074755D">
        <w:t>DRUHÁ HLAVA UNIVERZÁLNA SLUŽBA</w:t>
      </w:r>
    </w:p>
    <w:p w14:paraId="28AD8D7E" w14:textId="77777777" w:rsidR="00065A99" w:rsidRPr="0074755D" w:rsidRDefault="006D4F4F">
      <w:pPr>
        <w:spacing w:before="244"/>
        <w:ind w:left="105" w:right="105"/>
        <w:jc w:val="center"/>
        <w:rPr>
          <w:rFonts w:ascii="Times New Roman" w:hAnsi="Times New Roman" w:cs="Times New Roman"/>
          <w:b/>
          <w:sz w:val="20"/>
        </w:rPr>
      </w:pPr>
      <w:r w:rsidRPr="0074755D">
        <w:rPr>
          <w:rFonts w:ascii="Times New Roman" w:hAnsi="Times New Roman" w:cs="Times New Roman"/>
          <w:b/>
          <w:w w:val="130"/>
          <w:sz w:val="20"/>
        </w:rPr>
        <w:t>§ 50</w:t>
      </w:r>
    </w:p>
    <w:p w14:paraId="2519D72B" w14:textId="77777777" w:rsidR="00065A99" w:rsidRPr="0074755D" w:rsidRDefault="006D4F4F">
      <w:pPr>
        <w:pStyle w:val="Odsekzoznamu"/>
        <w:numPr>
          <w:ilvl w:val="0"/>
          <w:numId w:val="81"/>
        </w:numPr>
        <w:tabs>
          <w:tab w:val="left" w:pos="645"/>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Univerzálna služba je minimálny súbor služieb, ktoré sú dostupné v určenej kvalite na </w:t>
      </w:r>
      <w:r w:rsidRPr="0074755D">
        <w:rPr>
          <w:rFonts w:ascii="Times New Roman" w:hAnsi="Times New Roman" w:cs="Times New Roman"/>
          <w:spacing w:val="-3"/>
          <w:w w:val="110"/>
          <w:sz w:val="20"/>
        </w:rPr>
        <w:t xml:space="preserve">celom </w:t>
      </w:r>
      <w:r w:rsidRPr="0074755D">
        <w:rPr>
          <w:rFonts w:ascii="Times New Roman" w:hAnsi="Times New Roman" w:cs="Times New Roman"/>
          <w:w w:val="110"/>
          <w:sz w:val="20"/>
        </w:rPr>
        <w:t>území Slovenskej republiky všetkým koncovým užívateľom bez ohľadu na ich geografickú polohu a za prijateľnú cenu, ktorou je cena prihliadajúca na úroveň spotrebiteľských cien a príjmy obyvateľov.</w:t>
      </w:r>
    </w:p>
    <w:p w14:paraId="6B604F88" w14:textId="77777777" w:rsidR="00065A99" w:rsidRPr="0074755D" w:rsidRDefault="006D4F4F">
      <w:pPr>
        <w:pStyle w:val="Odsekzoznamu"/>
        <w:numPr>
          <w:ilvl w:val="0"/>
          <w:numId w:val="81"/>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Predmetom univerzálnej služby</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je</w:t>
      </w:r>
    </w:p>
    <w:p w14:paraId="68D7F61C" w14:textId="77777777" w:rsidR="00065A99" w:rsidRPr="0074755D" w:rsidRDefault="006D4F4F">
      <w:pPr>
        <w:pStyle w:val="Odsekzoznamu"/>
        <w:numPr>
          <w:ilvl w:val="0"/>
          <w:numId w:val="80"/>
        </w:numPr>
        <w:tabs>
          <w:tab w:val="left" w:pos="389"/>
        </w:tabs>
        <w:rPr>
          <w:rFonts w:ascii="Times New Roman" w:hAnsi="Times New Roman" w:cs="Times New Roman"/>
          <w:sz w:val="20"/>
        </w:rPr>
      </w:pPr>
      <w:r w:rsidRPr="0074755D">
        <w:rPr>
          <w:rFonts w:ascii="Times New Roman" w:hAnsi="Times New Roman" w:cs="Times New Roman"/>
          <w:w w:val="110"/>
          <w:sz w:val="20"/>
        </w:rPr>
        <w:t>vyhovieť všetkým primeraným požiadavkám na jedno pripojenie k verejnej sieti na pevnom mieste;  toto  pripojenie  musí  umožniť  podporu  hlasovej,  telefaxovej  a dátovej  komunikácie  s rýchlosťou prenosu, ktorá je dostatočná na to, aby umožnila funkčný prístup k internetu, prihliadajúc na technickú uskutočniteľnosť a prevládajúce technológie používané väčšinou účastníkov,</w:t>
      </w:r>
    </w:p>
    <w:p w14:paraId="40098AFB" w14:textId="77777777" w:rsidR="00065A99" w:rsidRPr="0074755D" w:rsidRDefault="006D4F4F">
      <w:pPr>
        <w:pStyle w:val="Odsekzoznamu"/>
        <w:numPr>
          <w:ilvl w:val="0"/>
          <w:numId w:val="80"/>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vyhovieť všetkým primeraným požiadavkám na poskytnutie verejnej telefónnej služby v rámci sieťového pripojenia podľa písmena</w:t>
      </w:r>
      <w:r w:rsidRPr="0074755D">
        <w:rPr>
          <w:rFonts w:ascii="Times New Roman" w:hAnsi="Times New Roman" w:cs="Times New Roman"/>
          <w:spacing w:val="49"/>
          <w:w w:val="105"/>
          <w:sz w:val="20"/>
        </w:rPr>
        <w:t xml:space="preserve"> </w:t>
      </w:r>
      <w:r w:rsidRPr="0074755D">
        <w:rPr>
          <w:rFonts w:ascii="Times New Roman" w:hAnsi="Times New Roman" w:cs="Times New Roman"/>
          <w:w w:val="105"/>
          <w:sz w:val="20"/>
        </w:rPr>
        <w:t>a),</w:t>
      </w:r>
    </w:p>
    <w:p w14:paraId="49258DDC" w14:textId="77777777" w:rsidR="00065A99" w:rsidRPr="0074755D" w:rsidRDefault="006D4F4F">
      <w:pPr>
        <w:pStyle w:val="Odsekzoznamu"/>
        <w:numPr>
          <w:ilvl w:val="0"/>
          <w:numId w:val="80"/>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vydať  a  sprístupniť  úplný   telefónny   zoznam,   pravidelne   aktualizovaný   aspoň   raz   za   rok,  v elektronickej a v tlačenej forme alebo v elektronickej forme alebo v tlačenej  forme;  úplný  telefónny zoznam obsahuje údaje o všetkých účastníkoch verejných telefónnych  služieb  </w:t>
      </w:r>
      <w:r w:rsidRPr="0074755D">
        <w:rPr>
          <w:rFonts w:ascii="Times New Roman" w:hAnsi="Times New Roman" w:cs="Times New Roman"/>
          <w:spacing w:val="-3"/>
          <w:w w:val="105"/>
          <w:sz w:val="20"/>
        </w:rPr>
        <w:t xml:space="preserve">okrem  </w:t>
      </w:r>
      <w:r w:rsidRPr="0074755D">
        <w:rPr>
          <w:rFonts w:ascii="Times New Roman" w:hAnsi="Times New Roman" w:cs="Times New Roman"/>
          <w:w w:val="105"/>
          <w:sz w:val="20"/>
        </w:rPr>
        <w:t>tých, ktorí požiadali o nezverejnenie svojich osobných údajov podľa § 59</w:t>
      </w:r>
      <w:r w:rsidRPr="0074755D">
        <w:rPr>
          <w:rFonts w:ascii="Times New Roman" w:hAnsi="Times New Roman" w:cs="Times New Roman"/>
          <w:spacing w:val="7"/>
          <w:w w:val="105"/>
          <w:sz w:val="20"/>
        </w:rPr>
        <w:t xml:space="preserve"> </w:t>
      </w:r>
      <w:r w:rsidRPr="0074755D">
        <w:rPr>
          <w:rFonts w:ascii="Times New Roman" w:hAnsi="Times New Roman" w:cs="Times New Roman"/>
          <w:w w:val="105"/>
          <w:sz w:val="20"/>
        </w:rPr>
        <w:t>ods. 2,</w:t>
      </w:r>
    </w:p>
    <w:p w14:paraId="40C0001F" w14:textId="77777777" w:rsidR="00065A99" w:rsidRPr="0074755D" w:rsidRDefault="006D4F4F">
      <w:pPr>
        <w:pStyle w:val="Odsekzoznamu"/>
        <w:numPr>
          <w:ilvl w:val="0"/>
          <w:numId w:val="80"/>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zabezpečiť primeranú dostupnosť verejných telefónnych automatov alebo iných verejných telefónnych prístupových bodov, vrátane poskytovania služieb tiesňových volaní z verejných telefónnych automatov s použitím jednotného európskeho tiesňového čísla „112“ a </w:t>
      </w:r>
      <w:r w:rsidRPr="0074755D">
        <w:rPr>
          <w:rFonts w:ascii="Times New Roman" w:hAnsi="Times New Roman" w:cs="Times New Roman"/>
          <w:spacing w:val="-3"/>
          <w:w w:val="110"/>
          <w:sz w:val="20"/>
        </w:rPr>
        <w:t xml:space="preserve">iných  </w:t>
      </w:r>
      <w:r w:rsidRPr="0074755D">
        <w:rPr>
          <w:rFonts w:ascii="Times New Roman" w:hAnsi="Times New Roman" w:cs="Times New Roman"/>
          <w:w w:val="110"/>
          <w:sz w:val="20"/>
        </w:rPr>
        <w:t>národných čísel tiesňového volania, bezplatne a bez použitia platobných</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prostriedkov,</w:t>
      </w:r>
    </w:p>
    <w:p w14:paraId="20D17EE1" w14:textId="77777777" w:rsidR="00065A99" w:rsidRPr="0074755D" w:rsidRDefault="006D4F4F">
      <w:pPr>
        <w:pStyle w:val="Odsekzoznamu"/>
        <w:numPr>
          <w:ilvl w:val="0"/>
          <w:numId w:val="80"/>
        </w:numPr>
        <w:tabs>
          <w:tab w:val="left" w:pos="389"/>
        </w:tabs>
        <w:rPr>
          <w:rFonts w:ascii="Times New Roman" w:hAnsi="Times New Roman" w:cs="Times New Roman"/>
          <w:sz w:val="20"/>
        </w:rPr>
      </w:pPr>
      <w:r w:rsidRPr="0074755D">
        <w:rPr>
          <w:rFonts w:ascii="Times New Roman" w:hAnsi="Times New Roman" w:cs="Times New Roman"/>
          <w:w w:val="110"/>
          <w:sz w:val="20"/>
        </w:rPr>
        <w:t>poskytovať aspoň jednu úplnú informačnú službu o telefónnych číslach pre koncových užívateľov, vrátane koncových užívateľov verejných telefónnych</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automatov,</w:t>
      </w:r>
    </w:p>
    <w:p w14:paraId="1FFD3A82" w14:textId="77777777" w:rsidR="00065A99" w:rsidRPr="0074755D" w:rsidRDefault="006D4F4F">
      <w:pPr>
        <w:pStyle w:val="Odsekzoznamu"/>
        <w:numPr>
          <w:ilvl w:val="0"/>
          <w:numId w:val="80"/>
        </w:numPr>
        <w:tabs>
          <w:tab w:val="left" w:pos="389"/>
        </w:tabs>
        <w:spacing w:before="101"/>
        <w:rPr>
          <w:rFonts w:ascii="Times New Roman" w:hAnsi="Times New Roman" w:cs="Times New Roman"/>
          <w:sz w:val="18"/>
        </w:rPr>
      </w:pPr>
      <w:r w:rsidRPr="0074755D">
        <w:rPr>
          <w:rFonts w:ascii="Times New Roman" w:hAnsi="Times New Roman" w:cs="Times New Roman"/>
          <w:w w:val="110"/>
          <w:sz w:val="20"/>
        </w:rPr>
        <w:t>zabezpečiť rovnocenný prístup k verejným telefónnym službám a rovnocennú dostupnosť služieb podľa písmen b), c) a e), aké majú ostatní koncoví užívatelia, vrátane možnosti výberu podnikov pre užívateľov so zdravotným</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postihnutím.</w:t>
      </w:r>
      <w:r w:rsidRPr="0074755D">
        <w:rPr>
          <w:rFonts w:ascii="Times New Roman" w:hAnsi="Times New Roman" w:cs="Times New Roman"/>
          <w:w w:val="110"/>
          <w:position w:val="5"/>
          <w:sz w:val="10"/>
        </w:rPr>
        <w:t>19</w:t>
      </w:r>
      <w:r w:rsidRPr="0074755D">
        <w:rPr>
          <w:rFonts w:ascii="Times New Roman" w:hAnsi="Times New Roman" w:cs="Times New Roman"/>
          <w:w w:val="110"/>
          <w:sz w:val="18"/>
        </w:rPr>
        <w:t>)</w:t>
      </w:r>
    </w:p>
    <w:p w14:paraId="50BA4C9D" w14:textId="77777777" w:rsidR="00065A99" w:rsidRPr="0074755D" w:rsidRDefault="006D4F4F">
      <w:pPr>
        <w:pStyle w:val="Odsekzoznamu"/>
        <w:numPr>
          <w:ilvl w:val="0"/>
          <w:numId w:val="81"/>
        </w:numPr>
        <w:tabs>
          <w:tab w:val="left" w:pos="723"/>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Úrad určí na základe výsledku konzultácií podľa § 10 jeden alebo viac podnikov na poskytovanie univerzálnej služby a uloží im povinnosti podľa odseku 2 tak, aby bolo pokryté </w:t>
      </w:r>
      <w:r w:rsidRPr="0074755D">
        <w:rPr>
          <w:rFonts w:ascii="Times New Roman" w:hAnsi="Times New Roman" w:cs="Times New Roman"/>
          <w:spacing w:val="-5"/>
          <w:w w:val="110"/>
          <w:sz w:val="20"/>
        </w:rPr>
        <w:t xml:space="preserve">celé </w:t>
      </w:r>
      <w:r w:rsidRPr="0074755D">
        <w:rPr>
          <w:rFonts w:ascii="Times New Roman" w:hAnsi="Times New Roman" w:cs="Times New Roman"/>
          <w:w w:val="110"/>
          <w:sz w:val="20"/>
        </w:rPr>
        <w:t xml:space="preserve">územie Slovenskej republiky, pričom môže určiť rôzne podniky alebo skupinu podnikov, ktoré budú zabezpečovať len niektoré povinnosti univerzálnej služby, pokrývať rôzne časti územia Slovenskej republiky alebo zabezpečovať len niektoré povinnosti univerzálnej služby a pokrývať rôzne časti územia Slovenskej republiky. Ak úrad zistí, že zariadenia alebo služby porovnateľné </w:t>
      </w:r>
      <w:r w:rsidRPr="0074755D">
        <w:rPr>
          <w:rFonts w:ascii="Times New Roman" w:hAnsi="Times New Roman" w:cs="Times New Roman"/>
          <w:spacing w:val="-7"/>
          <w:w w:val="110"/>
          <w:sz w:val="20"/>
        </w:rPr>
        <w:t xml:space="preserve">so </w:t>
      </w:r>
      <w:r w:rsidRPr="0074755D">
        <w:rPr>
          <w:rFonts w:ascii="Times New Roman" w:hAnsi="Times New Roman" w:cs="Times New Roman"/>
          <w:w w:val="110"/>
          <w:sz w:val="20"/>
        </w:rPr>
        <w:t>zariadeniami alebo službami, ktoré sú predmetom univerzálnej služby, sú všeobecne dostupné, nemusí uložiť príslušnú povinnosť podľa odseku 2 na celom území alebo na časti územia Slovenskej republiky. Ak o to ministerstvo požiada, úrad je povinný v rámci konzultácií v otázkach zabezpečenia univerzálnej služby konzultovať návrh s</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ministerstvom.</w:t>
      </w:r>
    </w:p>
    <w:p w14:paraId="161A1681" w14:textId="77777777" w:rsidR="00065A99" w:rsidRPr="0074755D" w:rsidRDefault="006D4F4F">
      <w:pPr>
        <w:pStyle w:val="Odsekzoznamu"/>
        <w:numPr>
          <w:ilvl w:val="0"/>
          <w:numId w:val="81"/>
        </w:numPr>
        <w:tabs>
          <w:tab w:val="left" w:pos="661"/>
        </w:tabs>
        <w:spacing w:before="202"/>
        <w:ind w:firstLine="226"/>
        <w:rPr>
          <w:rFonts w:ascii="Times New Roman" w:hAnsi="Times New Roman" w:cs="Times New Roman"/>
          <w:sz w:val="20"/>
        </w:rPr>
      </w:pPr>
      <w:r w:rsidRPr="0074755D">
        <w:rPr>
          <w:rFonts w:ascii="Times New Roman" w:hAnsi="Times New Roman" w:cs="Times New Roman"/>
          <w:w w:val="110"/>
          <w:sz w:val="20"/>
        </w:rPr>
        <w:t>Úrad pri ukladaní povinnosti podľa odseku 2 písm. f) posúdi všeobecnú potrebu a osobitné požiadavky na služby pre užívateľov so zdravotným postihnutím. Úrad môže uložiť povinnosť najmä</w:t>
      </w:r>
    </w:p>
    <w:p w14:paraId="01DE02D2" w14:textId="77777777" w:rsidR="00065A99" w:rsidRPr="0074755D" w:rsidRDefault="006D4F4F">
      <w:pPr>
        <w:pStyle w:val="Odsekzoznamu"/>
        <w:numPr>
          <w:ilvl w:val="0"/>
          <w:numId w:val="79"/>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prenajať</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predať,</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požiada</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užívateľ</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so</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zdravotným</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postihnutím,</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jedno</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špeciálne</w:t>
      </w:r>
    </w:p>
    <w:p w14:paraId="3D1EEF5B" w14:textId="77777777" w:rsidR="00065A99" w:rsidRPr="0074755D" w:rsidRDefault="00065A99">
      <w:pPr>
        <w:jc w:val="both"/>
        <w:rPr>
          <w:rFonts w:ascii="Times New Roman" w:hAnsi="Times New Roman" w:cs="Times New Roman"/>
          <w:sz w:val="20"/>
        </w:rPr>
        <w:sectPr w:rsidR="00065A99" w:rsidRPr="0074755D">
          <w:headerReference w:type="even" r:id="rId12"/>
          <w:headerReference w:type="default" r:id="rId13"/>
          <w:pgSz w:w="11910" w:h="16840"/>
          <w:pgMar w:top="1160" w:right="1000" w:bottom="280" w:left="1000" w:header="796" w:footer="0" w:gutter="0"/>
          <w:pgNumType w:start="50"/>
          <w:cols w:space="708"/>
        </w:sectPr>
      </w:pPr>
    </w:p>
    <w:p w14:paraId="66D15152" w14:textId="77777777" w:rsidR="00065A99" w:rsidRPr="0074755D" w:rsidRDefault="00065A99">
      <w:pPr>
        <w:pStyle w:val="Zkladntext"/>
        <w:spacing w:before="4"/>
        <w:ind w:left="0" w:firstLine="0"/>
        <w:jc w:val="left"/>
        <w:rPr>
          <w:rFonts w:ascii="Times New Roman" w:hAnsi="Times New Roman" w:cs="Times New Roman"/>
          <w:sz w:val="9"/>
        </w:rPr>
      </w:pPr>
    </w:p>
    <w:p w14:paraId="0729B0C7" w14:textId="77777777" w:rsidR="00065A99" w:rsidRPr="0074755D" w:rsidRDefault="006D4F4F">
      <w:pPr>
        <w:pStyle w:val="Zkladntext"/>
        <w:spacing w:before="104"/>
        <w:ind w:left="388" w:right="159" w:firstLine="0"/>
        <w:jc w:val="left"/>
        <w:rPr>
          <w:rFonts w:ascii="Times New Roman" w:hAnsi="Times New Roman" w:cs="Times New Roman"/>
        </w:rPr>
      </w:pPr>
      <w:r w:rsidRPr="0074755D">
        <w:rPr>
          <w:rFonts w:ascii="Times New Roman" w:hAnsi="Times New Roman" w:cs="Times New Roman"/>
          <w:w w:val="110"/>
        </w:rPr>
        <w:t>vybavené telekomunikačné koncové zariadenie primerané jeho zdravotnému postihnutiu za cenu štandardného telekomunikačného koncového zariadenia,</w:t>
      </w:r>
    </w:p>
    <w:p w14:paraId="656F6AAD" w14:textId="77777777" w:rsidR="00065A99" w:rsidRPr="0074755D" w:rsidRDefault="006D4F4F">
      <w:pPr>
        <w:pStyle w:val="Odsekzoznamu"/>
        <w:numPr>
          <w:ilvl w:val="0"/>
          <w:numId w:val="79"/>
        </w:numPr>
        <w:tabs>
          <w:tab w:val="left" w:pos="389"/>
          <w:tab w:val="left" w:pos="1891"/>
          <w:tab w:val="left" w:pos="3346"/>
          <w:tab w:val="left" w:pos="4285"/>
          <w:tab w:val="left" w:pos="5670"/>
          <w:tab w:val="left" w:pos="6785"/>
          <w:tab w:val="left" w:pos="8092"/>
          <w:tab w:val="left" w:pos="9503"/>
        </w:tabs>
        <w:spacing w:before="101"/>
        <w:rPr>
          <w:rFonts w:ascii="Times New Roman" w:hAnsi="Times New Roman" w:cs="Times New Roman"/>
          <w:sz w:val="20"/>
        </w:rPr>
      </w:pPr>
      <w:r w:rsidRPr="0074755D">
        <w:rPr>
          <w:rFonts w:ascii="Times New Roman" w:hAnsi="Times New Roman" w:cs="Times New Roman"/>
          <w:w w:val="110"/>
          <w:sz w:val="20"/>
        </w:rPr>
        <w:t>zabezpečovať</w:t>
      </w:r>
      <w:r w:rsidRPr="0074755D">
        <w:rPr>
          <w:rFonts w:ascii="Times New Roman" w:hAnsi="Times New Roman" w:cs="Times New Roman"/>
          <w:w w:val="110"/>
          <w:sz w:val="20"/>
        </w:rPr>
        <w:tab/>
        <w:t>bezbariérový</w:t>
      </w:r>
      <w:r w:rsidRPr="0074755D">
        <w:rPr>
          <w:rFonts w:ascii="Times New Roman" w:hAnsi="Times New Roman" w:cs="Times New Roman"/>
          <w:w w:val="110"/>
          <w:sz w:val="20"/>
        </w:rPr>
        <w:tab/>
        <w:t>prístup</w:t>
      </w:r>
      <w:r w:rsidRPr="0074755D">
        <w:rPr>
          <w:rFonts w:ascii="Times New Roman" w:hAnsi="Times New Roman" w:cs="Times New Roman"/>
          <w:w w:val="110"/>
          <w:sz w:val="20"/>
        </w:rPr>
        <w:tab/>
        <w:t>k</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vybraným</w:t>
      </w:r>
      <w:r w:rsidRPr="0074755D">
        <w:rPr>
          <w:rFonts w:ascii="Times New Roman" w:hAnsi="Times New Roman" w:cs="Times New Roman"/>
          <w:w w:val="110"/>
          <w:sz w:val="20"/>
        </w:rPr>
        <w:tab/>
        <w:t>verejným</w:t>
      </w:r>
      <w:r w:rsidRPr="0074755D">
        <w:rPr>
          <w:rFonts w:ascii="Times New Roman" w:hAnsi="Times New Roman" w:cs="Times New Roman"/>
          <w:w w:val="110"/>
          <w:sz w:val="20"/>
        </w:rPr>
        <w:tab/>
        <w:t>telefónnym</w:t>
      </w:r>
      <w:r w:rsidRPr="0074755D">
        <w:rPr>
          <w:rFonts w:ascii="Times New Roman" w:hAnsi="Times New Roman" w:cs="Times New Roman"/>
          <w:w w:val="110"/>
          <w:sz w:val="20"/>
        </w:rPr>
        <w:tab/>
        <w:t>automatom,</w:t>
      </w:r>
      <w:r w:rsidRPr="0074755D">
        <w:rPr>
          <w:rFonts w:ascii="Times New Roman" w:hAnsi="Times New Roman" w:cs="Times New Roman"/>
          <w:w w:val="110"/>
          <w:sz w:val="20"/>
        </w:rPr>
        <w:tab/>
      </w:r>
      <w:r w:rsidRPr="0074755D">
        <w:rPr>
          <w:rFonts w:ascii="Times New Roman" w:hAnsi="Times New Roman" w:cs="Times New Roman"/>
          <w:spacing w:val="-6"/>
          <w:w w:val="110"/>
          <w:sz w:val="20"/>
        </w:rPr>
        <w:t xml:space="preserve">ich </w:t>
      </w:r>
      <w:r w:rsidRPr="0074755D">
        <w:rPr>
          <w:rFonts w:ascii="Times New Roman" w:hAnsi="Times New Roman" w:cs="Times New Roman"/>
          <w:w w:val="110"/>
          <w:sz w:val="20"/>
        </w:rPr>
        <w:t>dostupnosť a špeciálne</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vybavenie.</w:t>
      </w:r>
    </w:p>
    <w:p w14:paraId="7E5C6B60" w14:textId="77777777" w:rsidR="00065A99" w:rsidRPr="0074755D" w:rsidRDefault="006D4F4F">
      <w:pPr>
        <w:pStyle w:val="Odsekzoznamu"/>
        <w:numPr>
          <w:ilvl w:val="0"/>
          <w:numId w:val="81"/>
        </w:numPr>
        <w:tabs>
          <w:tab w:val="left" w:pos="698"/>
        </w:tabs>
        <w:spacing w:before="200"/>
        <w:ind w:firstLine="226"/>
        <w:rPr>
          <w:rFonts w:ascii="Times New Roman" w:hAnsi="Times New Roman" w:cs="Times New Roman"/>
          <w:sz w:val="20"/>
        </w:rPr>
      </w:pPr>
      <w:r w:rsidRPr="0074755D">
        <w:rPr>
          <w:rFonts w:ascii="Times New Roman" w:hAnsi="Times New Roman" w:cs="Times New Roman"/>
          <w:w w:val="110"/>
          <w:sz w:val="20"/>
        </w:rPr>
        <w:t>Úrad pri určovaní podniku podľa odseku 3 nesmie vopred vylúčiť žiadny podnik. Úrad prihliada najmä na finančné, technické, odborné podmienky podniku a schopnosť podniku poskytovať univerzálnu službu nákladovo efektívnym spôsobom a v požadovanej</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kvalite.</w:t>
      </w:r>
    </w:p>
    <w:p w14:paraId="3A903DBB" w14:textId="77777777" w:rsidR="00065A99" w:rsidRPr="0074755D" w:rsidRDefault="006D4F4F">
      <w:pPr>
        <w:pStyle w:val="Odsekzoznamu"/>
        <w:numPr>
          <w:ilvl w:val="0"/>
          <w:numId w:val="81"/>
        </w:numPr>
        <w:tabs>
          <w:tab w:val="left" w:pos="658"/>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Ak neprejaví o poskytovanie univerzálnej služby záujem žiadny podnik alebo žiadny </w:t>
      </w:r>
      <w:r w:rsidRPr="0074755D">
        <w:rPr>
          <w:rFonts w:ascii="Times New Roman" w:hAnsi="Times New Roman" w:cs="Times New Roman"/>
          <w:spacing w:val="-3"/>
          <w:w w:val="110"/>
          <w:sz w:val="20"/>
        </w:rPr>
        <w:t xml:space="preserve">podnik, </w:t>
      </w:r>
      <w:r w:rsidRPr="0074755D">
        <w:rPr>
          <w:rFonts w:ascii="Times New Roman" w:hAnsi="Times New Roman" w:cs="Times New Roman"/>
          <w:w w:val="110"/>
          <w:sz w:val="20"/>
        </w:rPr>
        <w:t>ktorý prejaví záujem, nevyhovuje podmienkam podľa odseku 5, úrad určí na poskytovanie univerzálnej služby jeden alebo viac podnikov, ktoré najviac vyhovujú týmto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podmienkam.</w:t>
      </w:r>
    </w:p>
    <w:p w14:paraId="4A9D1283" w14:textId="77777777" w:rsidR="00065A99" w:rsidRPr="0074755D" w:rsidRDefault="006D4F4F">
      <w:pPr>
        <w:pStyle w:val="Odsekzoznamu"/>
        <w:numPr>
          <w:ilvl w:val="0"/>
          <w:numId w:val="81"/>
        </w:numPr>
        <w:tabs>
          <w:tab w:val="left" w:pos="653"/>
        </w:tabs>
        <w:spacing w:before="201"/>
        <w:ind w:firstLine="226"/>
        <w:rPr>
          <w:rFonts w:ascii="Times New Roman" w:hAnsi="Times New Roman" w:cs="Times New Roman"/>
          <w:sz w:val="20"/>
        </w:rPr>
      </w:pPr>
      <w:r w:rsidRPr="0074755D">
        <w:rPr>
          <w:rFonts w:ascii="Times New Roman" w:hAnsi="Times New Roman" w:cs="Times New Roman"/>
          <w:w w:val="105"/>
          <w:sz w:val="20"/>
        </w:rPr>
        <w:t>V rozhodnutí podľa odseku 3 úrad určí podrobnosti plnenia jednotlivých povinností a lehotu      na plnenie. Pri ukladaní povinnosti podľa odseku 2  písm.  d)  úrad  prihliadne  na  odôvodnené  potreby koncových užívateľov z hľadiska geografického pokrytia, počtu verejných telefónnych automatov alebo iných prístupových bodov, dostupnosti pre koncových užívateľov so zdravotným postihnutím a kvality</w:t>
      </w:r>
      <w:r w:rsidRPr="0074755D">
        <w:rPr>
          <w:rFonts w:ascii="Times New Roman" w:hAnsi="Times New Roman" w:cs="Times New Roman"/>
          <w:spacing w:val="39"/>
          <w:w w:val="105"/>
          <w:sz w:val="20"/>
        </w:rPr>
        <w:t xml:space="preserve"> </w:t>
      </w:r>
      <w:r w:rsidRPr="0074755D">
        <w:rPr>
          <w:rFonts w:ascii="Times New Roman" w:hAnsi="Times New Roman" w:cs="Times New Roman"/>
          <w:w w:val="105"/>
          <w:sz w:val="20"/>
        </w:rPr>
        <w:t>služieb.</w:t>
      </w:r>
    </w:p>
    <w:p w14:paraId="06DC14CB" w14:textId="77777777" w:rsidR="00065A99" w:rsidRPr="0074755D" w:rsidRDefault="006D4F4F">
      <w:pPr>
        <w:pStyle w:val="Odsekzoznamu"/>
        <w:numPr>
          <w:ilvl w:val="0"/>
          <w:numId w:val="81"/>
        </w:numPr>
        <w:tabs>
          <w:tab w:val="left" w:pos="710"/>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preskúmava, či trvajú dôvody, na základe ktorých určil podnik na </w:t>
      </w:r>
      <w:r w:rsidRPr="0074755D">
        <w:rPr>
          <w:rFonts w:ascii="Times New Roman" w:hAnsi="Times New Roman" w:cs="Times New Roman"/>
          <w:spacing w:val="-2"/>
          <w:w w:val="110"/>
          <w:sz w:val="20"/>
        </w:rPr>
        <w:t xml:space="preserve">poskytovanie </w:t>
      </w:r>
      <w:r w:rsidRPr="0074755D">
        <w:rPr>
          <w:rFonts w:ascii="Times New Roman" w:hAnsi="Times New Roman" w:cs="Times New Roman"/>
          <w:w w:val="110"/>
          <w:sz w:val="20"/>
        </w:rPr>
        <w:t xml:space="preserve">univerzálnej služby a uložil mu povinnosti podľa odseku 2. Ak úrad zistí, že porovnateľné zariadenia alebo porovnateľné služby sú všeobecne dostupné alebo sa zmenili okolnosti, </w:t>
      </w:r>
      <w:r w:rsidRPr="0074755D">
        <w:rPr>
          <w:rFonts w:ascii="Times New Roman" w:hAnsi="Times New Roman" w:cs="Times New Roman"/>
          <w:spacing w:val="-7"/>
          <w:w w:val="110"/>
          <w:sz w:val="20"/>
        </w:rPr>
        <w:t>na</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základe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ktorých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uložil</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podniku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povinnosť</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rozhodnutím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predmetnú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povinnosť</w:t>
      </w:r>
      <w:r w:rsidRPr="0074755D">
        <w:rPr>
          <w:rFonts w:ascii="Times New Roman" w:hAnsi="Times New Roman" w:cs="Times New Roman"/>
          <w:spacing w:val="-9"/>
          <w:w w:val="110"/>
          <w:sz w:val="20"/>
        </w:rPr>
        <w:t xml:space="preserve"> </w:t>
      </w:r>
      <w:r w:rsidRPr="0074755D">
        <w:rPr>
          <w:rFonts w:ascii="Times New Roman" w:hAnsi="Times New Roman" w:cs="Times New Roman"/>
          <w:spacing w:val="-3"/>
          <w:w w:val="110"/>
          <w:sz w:val="20"/>
        </w:rPr>
        <w:t xml:space="preserve">zruší </w:t>
      </w:r>
      <w:r w:rsidRPr="0074755D">
        <w:rPr>
          <w:rFonts w:ascii="Times New Roman" w:hAnsi="Times New Roman" w:cs="Times New Roman"/>
          <w:w w:val="110"/>
          <w:sz w:val="20"/>
        </w:rPr>
        <w:t xml:space="preserve">alebo zmení. Ak úrad zistí dôvody na zmenu podniku určeného na poskytovanie univerzálnej služby, rozhodnutie o určení podniku na poskytovanie univerzálnej služby zruší a postupuje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odseku 3. Návrh rozhodnutia o zmene alebo zrušení povinnosti podľa odseku 2 úrad konzultuje podľa §</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10.</w:t>
      </w:r>
    </w:p>
    <w:p w14:paraId="4416641F" w14:textId="77777777" w:rsidR="00065A99" w:rsidRPr="0074755D" w:rsidRDefault="006D4F4F">
      <w:pPr>
        <w:pStyle w:val="Odsekzoznamu"/>
        <w:numPr>
          <w:ilvl w:val="0"/>
          <w:numId w:val="81"/>
        </w:numPr>
        <w:tabs>
          <w:tab w:val="left" w:pos="669"/>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Ak má podnik určený na poskytovanie univerzálnej služby s povinnosťami podľa  odseku  2 písm.  a)  a b)  v úmysle  predať  svoju  prístupovú  sieť  alebo  jej  podstatnú  časť  právnickej  osobe,      s ktorou nie je majetkovo prepojený, je povinný štyri mesiace vopred o tom informovať úrad,  </w:t>
      </w:r>
      <w:r w:rsidRPr="0074755D">
        <w:rPr>
          <w:rFonts w:ascii="Times New Roman" w:hAnsi="Times New Roman" w:cs="Times New Roman"/>
          <w:spacing w:val="-5"/>
          <w:w w:val="105"/>
          <w:sz w:val="20"/>
        </w:rPr>
        <w:t xml:space="preserve">aby </w:t>
      </w:r>
      <w:r w:rsidRPr="0074755D">
        <w:rPr>
          <w:rFonts w:ascii="Times New Roman" w:hAnsi="Times New Roman" w:cs="Times New Roman"/>
          <w:w w:val="105"/>
          <w:sz w:val="20"/>
        </w:rPr>
        <w:t>mohol posúdiť účinok zamýšľanej transakcie na plnenie povinností podľa odseku  2  písm.  a)  a b). Úrad môže uložiť, zmeniť alebo zrušiť uložené povinnosti podniku určenému na poskytovanie univerzálnej</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služby.</w:t>
      </w:r>
    </w:p>
    <w:p w14:paraId="2A0BD1D4" w14:textId="77777777" w:rsidR="00065A99" w:rsidRPr="0074755D" w:rsidRDefault="006D4F4F">
      <w:pPr>
        <w:pStyle w:val="Odsekzoznamu"/>
        <w:numPr>
          <w:ilvl w:val="0"/>
          <w:numId w:val="81"/>
        </w:numPr>
        <w:tabs>
          <w:tab w:val="left" w:pos="771"/>
        </w:tabs>
        <w:spacing w:before="201"/>
        <w:ind w:firstLine="226"/>
        <w:rPr>
          <w:rFonts w:ascii="Times New Roman" w:hAnsi="Times New Roman" w:cs="Times New Roman"/>
          <w:sz w:val="20"/>
        </w:rPr>
      </w:pPr>
      <w:r w:rsidRPr="0074755D">
        <w:rPr>
          <w:rFonts w:ascii="Times New Roman" w:hAnsi="Times New Roman" w:cs="Times New Roman"/>
          <w:w w:val="110"/>
          <w:sz w:val="20"/>
        </w:rPr>
        <w:t>Podnik určený na poskytovanie univerzálnej služby s povinnosťami podľa odseku 2 písm. c) 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povinný</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zaobchádzať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údajmi,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mu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poskytli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iné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podniky,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nediskriminačne.</w:t>
      </w:r>
    </w:p>
    <w:p w14:paraId="227D8051" w14:textId="77777777" w:rsidR="00065A99" w:rsidRPr="0074755D" w:rsidRDefault="006D4F4F">
      <w:pPr>
        <w:pStyle w:val="Odsekzoznamu"/>
        <w:numPr>
          <w:ilvl w:val="0"/>
          <w:numId w:val="81"/>
        </w:numPr>
        <w:tabs>
          <w:tab w:val="left" w:pos="765"/>
        </w:tabs>
        <w:spacing w:before="201"/>
        <w:ind w:left="764" w:right="0" w:hanging="433"/>
        <w:rPr>
          <w:rFonts w:ascii="Times New Roman" w:hAnsi="Times New Roman" w:cs="Times New Roman"/>
          <w:sz w:val="20"/>
        </w:rPr>
      </w:pPr>
      <w:r w:rsidRPr="0074755D">
        <w:rPr>
          <w:rFonts w:ascii="Times New Roman" w:hAnsi="Times New Roman" w:cs="Times New Roman"/>
          <w:w w:val="110"/>
          <w:sz w:val="20"/>
        </w:rPr>
        <w:t>Úrad oznamuje Európskej</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komisii</w:t>
      </w:r>
    </w:p>
    <w:p w14:paraId="43B07626" w14:textId="77777777" w:rsidR="00065A99" w:rsidRPr="0074755D" w:rsidRDefault="006D4F4F">
      <w:pPr>
        <w:pStyle w:val="Odsekzoznamu"/>
        <w:numPr>
          <w:ilvl w:val="0"/>
          <w:numId w:val="78"/>
        </w:numPr>
        <w:tabs>
          <w:tab w:val="left" w:pos="389"/>
        </w:tabs>
        <w:rPr>
          <w:rFonts w:ascii="Times New Roman" w:hAnsi="Times New Roman" w:cs="Times New Roman"/>
          <w:sz w:val="20"/>
        </w:rPr>
      </w:pPr>
      <w:r w:rsidRPr="0074755D">
        <w:rPr>
          <w:rFonts w:ascii="Times New Roman" w:hAnsi="Times New Roman" w:cs="Times New Roman"/>
          <w:w w:val="110"/>
          <w:sz w:val="20"/>
        </w:rPr>
        <w:t>povinnosti univerzálnej služby uložené určeným podnikom a bezodkladne zmeny týkajúce sa týchto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povinností,</w:t>
      </w:r>
    </w:p>
    <w:p w14:paraId="63B157A9" w14:textId="77777777" w:rsidR="00065A99" w:rsidRPr="0074755D" w:rsidRDefault="006D4F4F">
      <w:pPr>
        <w:pStyle w:val="Odsekzoznamu"/>
        <w:numPr>
          <w:ilvl w:val="0"/>
          <w:numId w:val="78"/>
        </w:numPr>
        <w:tabs>
          <w:tab w:val="left" w:pos="389"/>
        </w:tabs>
        <w:ind w:right="0"/>
        <w:rPr>
          <w:rFonts w:ascii="Times New Roman" w:hAnsi="Times New Roman" w:cs="Times New Roman"/>
          <w:sz w:val="20"/>
        </w:rPr>
      </w:pPr>
      <w:r w:rsidRPr="0074755D">
        <w:rPr>
          <w:rFonts w:ascii="Times New Roman" w:hAnsi="Times New Roman" w:cs="Times New Roman"/>
          <w:w w:val="110"/>
          <w:sz w:val="20"/>
        </w:rPr>
        <w:t>podniky určené na poskytovanie univerzálnej služby a ich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zmeny.</w:t>
      </w:r>
    </w:p>
    <w:p w14:paraId="257CCFA7" w14:textId="77777777" w:rsidR="00065A99" w:rsidRPr="0074755D" w:rsidRDefault="00065A99">
      <w:pPr>
        <w:pStyle w:val="Zkladntext"/>
        <w:spacing w:before="1"/>
        <w:ind w:left="0" w:firstLine="0"/>
        <w:jc w:val="left"/>
        <w:rPr>
          <w:rFonts w:ascii="Times New Roman" w:hAnsi="Times New Roman" w:cs="Times New Roman"/>
          <w:sz w:val="23"/>
        </w:rPr>
      </w:pPr>
    </w:p>
    <w:p w14:paraId="40370AAA" w14:textId="77777777" w:rsidR="00065A99" w:rsidRPr="0074755D" w:rsidRDefault="006D4F4F">
      <w:pPr>
        <w:pStyle w:val="Nadpis1"/>
        <w:spacing w:before="0"/>
      </w:pPr>
      <w:r w:rsidRPr="0074755D">
        <w:rPr>
          <w:w w:val="130"/>
        </w:rPr>
        <w:t>§ 51</w:t>
      </w:r>
    </w:p>
    <w:p w14:paraId="1AA1032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Kvalita univerzálnej služby</w:t>
      </w:r>
    </w:p>
    <w:p w14:paraId="2E0308D9" w14:textId="77777777" w:rsidR="00065A99" w:rsidRPr="0074755D" w:rsidRDefault="006D4F4F">
      <w:pPr>
        <w:pStyle w:val="Odsekzoznamu"/>
        <w:numPr>
          <w:ilvl w:val="1"/>
          <w:numId w:val="78"/>
        </w:numPr>
        <w:tabs>
          <w:tab w:val="left" w:pos="742"/>
        </w:tabs>
        <w:spacing w:before="214"/>
        <w:ind w:firstLine="226"/>
        <w:rPr>
          <w:rFonts w:ascii="Times New Roman" w:hAnsi="Times New Roman" w:cs="Times New Roman"/>
          <w:sz w:val="20"/>
        </w:rPr>
      </w:pPr>
      <w:r w:rsidRPr="0074755D">
        <w:rPr>
          <w:rFonts w:ascii="Times New Roman" w:hAnsi="Times New Roman" w:cs="Times New Roman"/>
          <w:w w:val="110"/>
          <w:sz w:val="20"/>
        </w:rPr>
        <w:t>Úrad určí v rozhodnutí podľa § 50 ods. 3 kvalitatívne ukazovatele a cieľové hodnoty univerzálnej služby a metódy ich merania v súlade s technickými normami; úrad môže určiť aj formu a spôsob ich uverejnenia. Úrad môže určené kvalitatívne ukazovatele meniť v závislosti od technologického rozvoja. Úrad pri určení cieľových hodnôt prihliada na stanoviská dotknutých osôb získané podľa § 10. Kvalita univerzálnej služby je založená na týchto</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ukazovateľoch:</w:t>
      </w:r>
    </w:p>
    <w:p w14:paraId="45773536" w14:textId="77777777" w:rsidR="00065A99" w:rsidRPr="0074755D" w:rsidRDefault="006D4F4F">
      <w:pPr>
        <w:pStyle w:val="Odsekzoznamu"/>
        <w:numPr>
          <w:ilvl w:val="0"/>
          <w:numId w:val="77"/>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lehota prvého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pripojenia,</w:t>
      </w:r>
    </w:p>
    <w:p w14:paraId="0941444B" w14:textId="77777777" w:rsidR="00065A99" w:rsidRPr="0074755D" w:rsidRDefault="006D4F4F">
      <w:pPr>
        <w:pStyle w:val="Odsekzoznamu"/>
        <w:numPr>
          <w:ilvl w:val="0"/>
          <w:numId w:val="77"/>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poruchovosť na jednu účastnícku</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prípojku,</w:t>
      </w:r>
    </w:p>
    <w:p w14:paraId="27E5A566"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006FDB7" w14:textId="77777777" w:rsidR="00065A99" w:rsidRPr="0074755D" w:rsidRDefault="00065A99">
      <w:pPr>
        <w:pStyle w:val="Zkladntext"/>
        <w:spacing w:before="10"/>
        <w:ind w:left="0" w:firstLine="0"/>
        <w:jc w:val="left"/>
        <w:rPr>
          <w:rFonts w:ascii="Times New Roman" w:hAnsi="Times New Roman" w:cs="Times New Roman"/>
          <w:sz w:val="16"/>
        </w:rPr>
      </w:pPr>
    </w:p>
    <w:p w14:paraId="17403026" w14:textId="77777777" w:rsidR="00065A99" w:rsidRPr="0074755D" w:rsidRDefault="006D4F4F">
      <w:pPr>
        <w:pStyle w:val="Odsekzoznamu"/>
        <w:numPr>
          <w:ilvl w:val="0"/>
          <w:numId w:val="77"/>
        </w:numPr>
        <w:tabs>
          <w:tab w:val="left" w:pos="389"/>
        </w:tabs>
        <w:spacing w:before="104"/>
        <w:ind w:right="0"/>
        <w:rPr>
          <w:rFonts w:ascii="Times New Roman" w:hAnsi="Times New Roman" w:cs="Times New Roman"/>
          <w:sz w:val="20"/>
        </w:rPr>
      </w:pPr>
      <w:r w:rsidRPr="0074755D">
        <w:rPr>
          <w:rFonts w:ascii="Times New Roman" w:hAnsi="Times New Roman" w:cs="Times New Roman"/>
          <w:w w:val="110"/>
          <w:sz w:val="20"/>
        </w:rPr>
        <w:t>čas potrebný na odstránenie</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poruchy,</w:t>
      </w:r>
    </w:p>
    <w:p w14:paraId="1483CD0B" w14:textId="77777777" w:rsidR="00065A99" w:rsidRPr="0074755D" w:rsidRDefault="006D4F4F">
      <w:pPr>
        <w:pStyle w:val="Odsekzoznamu"/>
        <w:numPr>
          <w:ilvl w:val="0"/>
          <w:numId w:val="77"/>
        </w:numPr>
        <w:tabs>
          <w:tab w:val="left" w:pos="389"/>
        </w:tabs>
        <w:ind w:right="0"/>
        <w:rPr>
          <w:rFonts w:ascii="Times New Roman" w:hAnsi="Times New Roman" w:cs="Times New Roman"/>
          <w:sz w:val="20"/>
        </w:rPr>
      </w:pPr>
      <w:r w:rsidRPr="0074755D">
        <w:rPr>
          <w:rFonts w:ascii="Times New Roman" w:hAnsi="Times New Roman" w:cs="Times New Roman"/>
          <w:w w:val="110"/>
          <w:sz w:val="20"/>
        </w:rPr>
        <w:t>čas prihlásenia sa informačnej služby o telefónnych</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číslach,</w:t>
      </w:r>
    </w:p>
    <w:p w14:paraId="1F5DCB0E" w14:textId="77777777" w:rsidR="00065A99" w:rsidRPr="0074755D" w:rsidRDefault="006D4F4F">
      <w:pPr>
        <w:pStyle w:val="Odsekzoznamu"/>
        <w:numPr>
          <w:ilvl w:val="0"/>
          <w:numId w:val="77"/>
        </w:numPr>
        <w:tabs>
          <w:tab w:val="left" w:pos="389"/>
        </w:tabs>
        <w:ind w:right="0"/>
        <w:rPr>
          <w:rFonts w:ascii="Times New Roman" w:hAnsi="Times New Roman" w:cs="Times New Roman"/>
          <w:sz w:val="20"/>
        </w:rPr>
      </w:pPr>
      <w:r w:rsidRPr="0074755D">
        <w:rPr>
          <w:rFonts w:ascii="Times New Roman" w:hAnsi="Times New Roman" w:cs="Times New Roman"/>
          <w:w w:val="110"/>
          <w:sz w:val="20"/>
        </w:rPr>
        <w:t>percentuálny podiel plne funkčných mincových a kartových verejných telefónnych</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automatov,</w:t>
      </w:r>
    </w:p>
    <w:p w14:paraId="6C43AA6E" w14:textId="77777777" w:rsidR="00065A99" w:rsidRPr="0074755D" w:rsidRDefault="006D4F4F">
      <w:pPr>
        <w:pStyle w:val="Odsekzoznamu"/>
        <w:numPr>
          <w:ilvl w:val="0"/>
          <w:numId w:val="77"/>
        </w:numPr>
        <w:tabs>
          <w:tab w:val="left" w:pos="389"/>
        </w:tabs>
        <w:ind w:right="0"/>
        <w:rPr>
          <w:rFonts w:ascii="Times New Roman" w:hAnsi="Times New Roman" w:cs="Times New Roman"/>
          <w:sz w:val="20"/>
        </w:rPr>
      </w:pPr>
      <w:r w:rsidRPr="0074755D">
        <w:rPr>
          <w:rFonts w:ascii="Times New Roman" w:hAnsi="Times New Roman" w:cs="Times New Roman"/>
          <w:w w:val="110"/>
          <w:sz w:val="20"/>
        </w:rPr>
        <w:t>reklamácie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fakturácie.</w:t>
      </w:r>
    </w:p>
    <w:p w14:paraId="7AEE2FB3" w14:textId="77777777" w:rsidR="00065A99" w:rsidRPr="0074755D" w:rsidRDefault="006D4F4F">
      <w:pPr>
        <w:pStyle w:val="Odsekzoznamu"/>
        <w:numPr>
          <w:ilvl w:val="1"/>
          <w:numId w:val="78"/>
        </w:numPr>
        <w:tabs>
          <w:tab w:val="left" w:pos="678"/>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určený na poskytovanie univerzálnej služby je povinný predložiť úradu vždy k </w:t>
      </w:r>
      <w:r w:rsidRPr="0074755D">
        <w:rPr>
          <w:rFonts w:ascii="Times New Roman" w:hAnsi="Times New Roman" w:cs="Times New Roman"/>
          <w:spacing w:val="-4"/>
          <w:w w:val="110"/>
          <w:sz w:val="20"/>
        </w:rPr>
        <w:t xml:space="preserve">30. </w:t>
      </w:r>
      <w:r w:rsidRPr="0074755D">
        <w:rPr>
          <w:rFonts w:ascii="Times New Roman" w:hAnsi="Times New Roman" w:cs="Times New Roman"/>
          <w:w w:val="110"/>
          <w:sz w:val="20"/>
        </w:rPr>
        <w:t xml:space="preserve">júnu a 31. decembru dosiahnuté výsledky ukazovateľov kvality podľa odseku 1 a zverejňovať </w:t>
      </w:r>
      <w:r w:rsidRPr="0074755D">
        <w:rPr>
          <w:rFonts w:ascii="Times New Roman" w:hAnsi="Times New Roman" w:cs="Times New Roman"/>
          <w:spacing w:val="-4"/>
          <w:w w:val="110"/>
          <w:sz w:val="20"/>
        </w:rPr>
        <w:t xml:space="preserve">ich </w:t>
      </w:r>
      <w:r w:rsidRPr="0074755D">
        <w:rPr>
          <w:rFonts w:ascii="Times New Roman" w:hAnsi="Times New Roman" w:cs="Times New Roman"/>
          <w:w w:val="110"/>
          <w:sz w:val="20"/>
        </w:rPr>
        <w:t>na svojom webovom</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sídle.</w:t>
      </w:r>
    </w:p>
    <w:p w14:paraId="1EA8DC0B" w14:textId="77777777" w:rsidR="00065A99" w:rsidRPr="0074755D" w:rsidRDefault="006D4F4F">
      <w:pPr>
        <w:pStyle w:val="Odsekzoznamu"/>
        <w:numPr>
          <w:ilvl w:val="1"/>
          <w:numId w:val="78"/>
        </w:numPr>
        <w:tabs>
          <w:tab w:val="left" w:pos="656"/>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Úrad môže vykonať alebo zadať na náklady podniku určeného na poskytovanie univerzálnej služby vykonanie nezávislého preverenia výsledkov ukazovateľov kvality,  ak  tento  </w:t>
      </w:r>
      <w:r w:rsidRPr="0074755D">
        <w:rPr>
          <w:rFonts w:ascii="Times New Roman" w:hAnsi="Times New Roman" w:cs="Times New Roman"/>
          <w:spacing w:val="-3"/>
          <w:w w:val="105"/>
          <w:sz w:val="20"/>
        </w:rPr>
        <w:t xml:space="preserve">podnik  </w:t>
      </w:r>
      <w:r w:rsidRPr="0074755D">
        <w:rPr>
          <w:rFonts w:ascii="Times New Roman" w:hAnsi="Times New Roman" w:cs="Times New Roman"/>
          <w:w w:val="105"/>
          <w:sz w:val="20"/>
        </w:rPr>
        <w:t>opakovane</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neplní</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cieľové</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hodnoty,</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aby</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zistil</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správnosť</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porovnateľnosť</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poskytnutej</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informácie.</w:t>
      </w:r>
    </w:p>
    <w:p w14:paraId="4F0E48C5" w14:textId="77777777" w:rsidR="00065A99" w:rsidRPr="0074755D" w:rsidRDefault="00065A99">
      <w:pPr>
        <w:pStyle w:val="Zkladntext"/>
        <w:spacing w:before="1"/>
        <w:ind w:left="0" w:firstLine="0"/>
        <w:jc w:val="left"/>
        <w:rPr>
          <w:rFonts w:ascii="Times New Roman" w:hAnsi="Times New Roman" w:cs="Times New Roman"/>
          <w:sz w:val="23"/>
        </w:rPr>
      </w:pPr>
    </w:p>
    <w:p w14:paraId="720A7EF0" w14:textId="77777777" w:rsidR="00065A99" w:rsidRPr="0074755D" w:rsidRDefault="006D4F4F">
      <w:pPr>
        <w:pStyle w:val="Nadpis1"/>
        <w:spacing w:before="0"/>
      </w:pPr>
      <w:r w:rsidRPr="0074755D">
        <w:rPr>
          <w:w w:val="130"/>
        </w:rPr>
        <w:t>§ 52</w:t>
      </w:r>
    </w:p>
    <w:p w14:paraId="17B4A112"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Kontrola výdavkov účastníkom a prijateľnosť cien univerzálnej služby</w:t>
      </w:r>
    </w:p>
    <w:p w14:paraId="0793E7F7" w14:textId="77777777" w:rsidR="00065A99" w:rsidRPr="0074755D" w:rsidRDefault="006D4F4F">
      <w:pPr>
        <w:pStyle w:val="Odsekzoznamu"/>
        <w:numPr>
          <w:ilvl w:val="0"/>
          <w:numId w:val="76"/>
        </w:numPr>
        <w:tabs>
          <w:tab w:val="left" w:pos="665"/>
        </w:tabs>
        <w:spacing w:before="215"/>
        <w:ind w:firstLine="226"/>
        <w:rPr>
          <w:rFonts w:ascii="Times New Roman" w:hAnsi="Times New Roman" w:cs="Times New Roman"/>
          <w:sz w:val="20"/>
        </w:rPr>
      </w:pPr>
      <w:r w:rsidRPr="0074755D">
        <w:rPr>
          <w:rFonts w:ascii="Times New Roman" w:hAnsi="Times New Roman" w:cs="Times New Roman"/>
          <w:w w:val="110"/>
          <w:sz w:val="20"/>
        </w:rPr>
        <w:t>Podnik určený na poskytovanie univerzálnej služby pri poskytovaní zariadení alebo ďalších služieb, ktoré presahujú rámec poskytovania univerzálnej služby, je povinný určiť zmluvné podmienky tak, aby účastník nemusel platiť za zariadenia alebo služby, ktoré nie sú nevyhnutné alebo požadované pri poskytovaní žiadanej</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služby.</w:t>
      </w:r>
    </w:p>
    <w:p w14:paraId="50369997" w14:textId="77777777" w:rsidR="00065A99" w:rsidRPr="0074755D" w:rsidRDefault="006D4F4F">
      <w:pPr>
        <w:pStyle w:val="Odsekzoznamu"/>
        <w:numPr>
          <w:ilvl w:val="0"/>
          <w:numId w:val="76"/>
        </w:numPr>
        <w:tabs>
          <w:tab w:val="left" w:pos="736"/>
        </w:tabs>
        <w:spacing w:before="200"/>
        <w:ind w:firstLine="226"/>
        <w:rPr>
          <w:rFonts w:ascii="Times New Roman" w:hAnsi="Times New Roman" w:cs="Times New Roman"/>
          <w:sz w:val="20"/>
        </w:rPr>
      </w:pPr>
      <w:r w:rsidRPr="0074755D">
        <w:rPr>
          <w:rFonts w:ascii="Times New Roman" w:hAnsi="Times New Roman" w:cs="Times New Roman"/>
          <w:w w:val="105"/>
          <w:sz w:val="20"/>
        </w:rPr>
        <w:t>Úrad môže podniku určenému na poskytovanie univerzálnej služby uložiť povinnosť  poskytovať</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účastníkom</w:t>
      </w:r>
    </w:p>
    <w:p w14:paraId="59AF0BCC" w14:textId="77777777" w:rsidR="00065A99" w:rsidRPr="0074755D" w:rsidRDefault="006D4F4F">
      <w:pPr>
        <w:pStyle w:val="Odsekzoznamu"/>
        <w:numPr>
          <w:ilvl w:val="0"/>
          <w:numId w:val="75"/>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bezplatne základnú úroveň rozpísania faktúr na kontrolu výdavkov pri využívaní verejnej </w:t>
      </w:r>
      <w:r w:rsidRPr="0074755D">
        <w:rPr>
          <w:rFonts w:ascii="Times New Roman" w:hAnsi="Times New Roman" w:cs="Times New Roman"/>
          <w:spacing w:val="-3"/>
          <w:w w:val="110"/>
          <w:sz w:val="20"/>
        </w:rPr>
        <w:t xml:space="preserve">siete </w:t>
      </w:r>
      <w:r w:rsidRPr="0074755D">
        <w:rPr>
          <w:rFonts w:ascii="Times New Roman" w:hAnsi="Times New Roman" w:cs="Times New Roman"/>
          <w:w w:val="110"/>
          <w:sz w:val="20"/>
        </w:rPr>
        <w:t xml:space="preserve">na pevnom mieste alebo príslušných verejných telefónnych služieb; úrad určí základnú </w:t>
      </w:r>
      <w:r w:rsidRPr="0074755D">
        <w:rPr>
          <w:rFonts w:ascii="Times New Roman" w:hAnsi="Times New Roman" w:cs="Times New Roman"/>
          <w:spacing w:val="-3"/>
          <w:w w:val="110"/>
          <w:sz w:val="20"/>
        </w:rPr>
        <w:t xml:space="preserve">úroveň </w:t>
      </w:r>
      <w:r w:rsidRPr="0074755D">
        <w:rPr>
          <w:rFonts w:ascii="Times New Roman" w:hAnsi="Times New Roman" w:cs="Times New Roman"/>
          <w:w w:val="110"/>
          <w:sz w:val="20"/>
        </w:rPr>
        <w:t>rozpísania faktúr v rozhodnutí podľa § 50 ods.</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3,</w:t>
      </w:r>
    </w:p>
    <w:p w14:paraId="2B647810" w14:textId="77777777" w:rsidR="00065A99" w:rsidRPr="0074755D" w:rsidRDefault="006D4F4F">
      <w:pPr>
        <w:pStyle w:val="Odsekzoznamu"/>
        <w:numPr>
          <w:ilvl w:val="0"/>
          <w:numId w:val="75"/>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bezplatné zablokovanie určitých druhov odchádzajúcich volaní, služby SMS alebo MMS </w:t>
      </w:r>
      <w:r w:rsidRPr="0074755D">
        <w:rPr>
          <w:rFonts w:ascii="Times New Roman" w:hAnsi="Times New Roman" w:cs="Times New Roman"/>
          <w:spacing w:val="-6"/>
          <w:w w:val="110"/>
          <w:sz w:val="20"/>
        </w:rPr>
        <w:t xml:space="preserve">so </w:t>
      </w:r>
      <w:r w:rsidRPr="0074755D">
        <w:rPr>
          <w:rFonts w:ascii="Times New Roman" w:hAnsi="Times New Roman" w:cs="Times New Roman"/>
          <w:w w:val="110"/>
          <w:sz w:val="20"/>
        </w:rPr>
        <w:t xml:space="preserve">zvýšenou cenou, alebo ak je technicky uskutočniteľné, iných druhov podobných aplikácií, </w:t>
      </w:r>
      <w:r w:rsidRPr="0074755D">
        <w:rPr>
          <w:rFonts w:ascii="Times New Roman" w:hAnsi="Times New Roman" w:cs="Times New Roman"/>
          <w:spacing w:val="-9"/>
          <w:w w:val="110"/>
          <w:sz w:val="20"/>
        </w:rPr>
        <w:t xml:space="preserve">na </w:t>
      </w:r>
      <w:r w:rsidRPr="0074755D">
        <w:rPr>
          <w:rFonts w:ascii="Times New Roman" w:hAnsi="Times New Roman" w:cs="Times New Roman"/>
          <w:w w:val="110"/>
          <w:sz w:val="20"/>
        </w:rPr>
        <w:t>základe žiadosti účastníka adresovanej</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podniku,</w:t>
      </w:r>
    </w:p>
    <w:p w14:paraId="485EC751" w14:textId="77777777" w:rsidR="00065A99" w:rsidRPr="0074755D" w:rsidRDefault="006D4F4F">
      <w:pPr>
        <w:pStyle w:val="Odsekzoznamu"/>
        <w:numPr>
          <w:ilvl w:val="0"/>
          <w:numId w:val="75"/>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možnosť platby vopred za pripojenie k verejnej sieti a používanie verejných telefónnych</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služieb,</w:t>
      </w:r>
    </w:p>
    <w:p w14:paraId="77114F88" w14:textId="77777777" w:rsidR="00065A99" w:rsidRPr="0074755D" w:rsidRDefault="006D4F4F">
      <w:pPr>
        <w:pStyle w:val="Odsekzoznamu"/>
        <w:numPr>
          <w:ilvl w:val="0"/>
          <w:numId w:val="75"/>
        </w:numPr>
        <w:tabs>
          <w:tab w:val="left" w:pos="389"/>
        </w:tabs>
        <w:ind w:right="0"/>
        <w:rPr>
          <w:rFonts w:ascii="Times New Roman" w:hAnsi="Times New Roman" w:cs="Times New Roman"/>
          <w:sz w:val="20"/>
        </w:rPr>
      </w:pPr>
      <w:r w:rsidRPr="0074755D">
        <w:rPr>
          <w:rFonts w:ascii="Times New Roman" w:hAnsi="Times New Roman" w:cs="Times New Roman"/>
          <w:w w:val="110"/>
          <w:sz w:val="20"/>
        </w:rPr>
        <w:t>možnosť platby v splátkach za zriadenie pripojenia k</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verejnej sieti,</w:t>
      </w:r>
    </w:p>
    <w:p w14:paraId="6E24FDD4" w14:textId="77777777" w:rsidR="00065A99" w:rsidRPr="0074755D" w:rsidRDefault="006D4F4F">
      <w:pPr>
        <w:pStyle w:val="Odsekzoznamu"/>
        <w:numPr>
          <w:ilvl w:val="0"/>
          <w:numId w:val="75"/>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informácie o primeraných a nediskriminačných opatreniach v prípade neplatenia faktúr,  ktorými sa zabezpečí, aby po predchádzajúcom preukázateľnom upozornení účastníka </w:t>
      </w:r>
      <w:r w:rsidRPr="0074755D">
        <w:rPr>
          <w:rFonts w:ascii="Times New Roman" w:hAnsi="Times New Roman" w:cs="Times New Roman"/>
          <w:spacing w:val="-3"/>
          <w:w w:val="110"/>
          <w:sz w:val="20"/>
        </w:rPr>
        <w:t xml:space="preserve">mohlo </w:t>
      </w:r>
      <w:r w:rsidRPr="0074755D">
        <w:rPr>
          <w:rFonts w:ascii="Times New Roman" w:hAnsi="Times New Roman" w:cs="Times New Roman"/>
          <w:w w:val="110"/>
          <w:sz w:val="20"/>
        </w:rPr>
        <w:t>nasledovať prerušenie alebo odpojenie účastníka; tieto opatrenia sa nevzťahujú na prípady podvodu, opakované oneskorené platenia alebo</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neplatenia,</w:t>
      </w:r>
    </w:p>
    <w:p w14:paraId="1C2A9DBC" w14:textId="77777777" w:rsidR="00065A99" w:rsidRPr="0074755D" w:rsidRDefault="006D4F4F">
      <w:pPr>
        <w:pStyle w:val="Odsekzoznamu"/>
        <w:numPr>
          <w:ilvl w:val="0"/>
          <w:numId w:val="75"/>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na ich požiadanie informácie o existujúcich nižších</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cenách,</w:t>
      </w:r>
    </w:p>
    <w:p w14:paraId="29F2088B" w14:textId="77777777" w:rsidR="00065A99" w:rsidRPr="0074755D" w:rsidRDefault="006D4F4F">
      <w:pPr>
        <w:pStyle w:val="Odsekzoznamu"/>
        <w:numPr>
          <w:ilvl w:val="0"/>
          <w:numId w:val="75"/>
        </w:numPr>
        <w:tabs>
          <w:tab w:val="left" w:pos="389"/>
        </w:tabs>
        <w:rPr>
          <w:rFonts w:ascii="Times New Roman" w:hAnsi="Times New Roman" w:cs="Times New Roman"/>
          <w:sz w:val="20"/>
        </w:rPr>
      </w:pPr>
      <w:r w:rsidRPr="0074755D">
        <w:rPr>
          <w:rFonts w:ascii="Times New Roman" w:hAnsi="Times New Roman" w:cs="Times New Roman"/>
          <w:w w:val="110"/>
          <w:sz w:val="20"/>
        </w:rPr>
        <w:t>iné možnosti kontroly výdavkov za verejné telefónne služby vrátane bezplatného upozornenia  v prípade neobvyklých alebo neprimeraných</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výdavkov.</w:t>
      </w:r>
    </w:p>
    <w:p w14:paraId="453E8EC4" w14:textId="77777777" w:rsidR="00065A99" w:rsidRPr="0074755D" w:rsidRDefault="006D4F4F">
      <w:pPr>
        <w:pStyle w:val="Odsekzoznamu"/>
        <w:numPr>
          <w:ilvl w:val="0"/>
          <w:numId w:val="76"/>
        </w:numPr>
        <w:tabs>
          <w:tab w:val="left" w:pos="678"/>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Úrad môže zrušiť uloženie povinnosti podľa odseku 2 na časti územia alebo celom </w:t>
      </w:r>
      <w:r w:rsidRPr="0074755D">
        <w:rPr>
          <w:rFonts w:ascii="Times New Roman" w:hAnsi="Times New Roman" w:cs="Times New Roman"/>
          <w:spacing w:val="-3"/>
          <w:w w:val="110"/>
          <w:sz w:val="20"/>
        </w:rPr>
        <w:t xml:space="preserve">území </w:t>
      </w:r>
      <w:r w:rsidRPr="0074755D">
        <w:rPr>
          <w:rFonts w:ascii="Times New Roman" w:hAnsi="Times New Roman" w:cs="Times New Roman"/>
          <w:w w:val="110"/>
          <w:sz w:val="20"/>
        </w:rPr>
        <w:t>Slovenskej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republiky,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služba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uvedená</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všeobecne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dostupná.</w:t>
      </w:r>
    </w:p>
    <w:p w14:paraId="0BF7DFFB" w14:textId="77777777" w:rsidR="00065A99" w:rsidRPr="0074755D" w:rsidRDefault="006D4F4F">
      <w:pPr>
        <w:pStyle w:val="Odsekzoznamu"/>
        <w:numPr>
          <w:ilvl w:val="0"/>
          <w:numId w:val="76"/>
        </w:numPr>
        <w:tabs>
          <w:tab w:val="left" w:pos="662"/>
        </w:tabs>
        <w:spacing w:before="201"/>
        <w:ind w:left="661" w:right="0" w:hanging="330"/>
        <w:rPr>
          <w:rFonts w:ascii="Times New Roman" w:hAnsi="Times New Roman" w:cs="Times New Roman"/>
          <w:sz w:val="20"/>
        </w:rPr>
      </w:pPr>
      <w:r w:rsidRPr="0074755D">
        <w:rPr>
          <w:rFonts w:ascii="Times New Roman" w:hAnsi="Times New Roman" w:cs="Times New Roman"/>
          <w:w w:val="110"/>
          <w:sz w:val="20"/>
        </w:rPr>
        <w:t>Úrad</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sleduje</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vývoj</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a úroveň</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cien</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patriacich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povinností</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univerzálnej</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podľa</w:t>
      </w:r>
    </w:p>
    <w:p w14:paraId="3F584D71" w14:textId="77777777" w:rsidR="00065A99" w:rsidRPr="0074755D" w:rsidRDefault="006D4F4F">
      <w:pPr>
        <w:pStyle w:val="Zkladntext"/>
        <w:spacing w:before="0"/>
        <w:ind w:firstLine="0"/>
        <w:jc w:val="left"/>
        <w:rPr>
          <w:rFonts w:ascii="Times New Roman" w:hAnsi="Times New Roman" w:cs="Times New Roman"/>
        </w:rPr>
      </w:pPr>
      <w:r w:rsidRPr="0074755D">
        <w:rPr>
          <w:rFonts w:ascii="Times New Roman" w:hAnsi="Times New Roman" w:cs="Times New Roman"/>
          <w:w w:val="110"/>
        </w:rPr>
        <w:t>§ 50 ods. 2, najmä vo vzťahu k vnútroštátnym cenám pre koncových užívateľov a k ich príjmom.</w:t>
      </w:r>
    </w:p>
    <w:p w14:paraId="399FB6CD" w14:textId="77777777" w:rsidR="00065A99" w:rsidRPr="0074755D" w:rsidRDefault="006D4F4F">
      <w:pPr>
        <w:pStyle w:val="Odsekzoznamu"/>
        <w:numPr>
          <w:ilvl w:val="0"/>
          <w:numId w:val="76"/>
        </w:numPr>
        <w:tabs>
          <w:tab w:val="left" w:pos="722"/>
        </w:tabs>
        <w:spacing w:before="200"/>
        <w:ind w:firstLine="226"/>
        <w:rPr>
          <w:rFonts w:ascii="Times New Roman" w:hAnsi="Times New Roman" w:cs="Times New Roman"/>
          <w:sz w:val="20"/>
        </w:rPr>
      </w:pPr>
      <w:r w:rsidRPr="0074755D">
        <w:rPr>
          <w:rFonts w:ascii="Times New Roman" w:hAnsi="Times New Roman" w:cs="Times New Roman"/>
          <w:w w:val="110"/>
          <w:sz w:val="20"/>
        </w:rPr>
        <w:t>Úrad môže uložiť v rozhodnutí podľa § 50 povinnosť poskytovať koncovým užívateľom možnosti výberu cien, ktoré sa odchyľujú od cien vychádzajúcich z obvyklých obchodných podmienok a ktoré umožnia koncovým užívateľom s nízkymi príjmami alebo s osobitnými sociálnymi potrebami prístup k sieti a</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službám.</w:t>
      </w:r>
    </w:p>
    <w:p w14:paraId="3F34ACA4"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2CFE512" w14:textId="77777777" w:rsidR="00065A99" w:rsidRPr="0074755D" w:rsidRDefault="00065A99">
      <w:pPr>
        <w:pStyle w:val="Zkladntext"/>
        <w:spacing w:before="2"/>
        <w:ind w:left="0" w:firstLine="0"/>
        <w:jc w:val="left"/>
        <w:rPr>
          <w:rFonts w:ascii="Times New Roman" w:hAnsi="Times New Roman" w:cs="Times New Roman"/>
          <w:sz w:val="24"/>
        </w:rPr>
      </w:pPr>
    </w:p>
    <w:p w14:paraId="5C93C70B" w14:textId="77777777" w:rsidR="00065A99" w:rsidRPr="0074755D" w:rsidRDefault="006D4F4F">
      <w:pPr>
        <w:pStyle w:val="Odsekzoznamu"/>
        <w:numPr>
          <w:ilvl w:val="0"/>
          <w:numId w:val="76"/>
        </w:numPr>
        <w:tabs>
          <w:tab w:val="left" w:pos="657"/>
        </w:tabs>
        <w:spacing w:before="104"/>
        <w:ind w:firstLine="226"/>
        <w:rPr>
          <w:rFonts w:ascii="Times New Roman" w:hAnsi="Times New Roman" w:cs="Times New Roman"/>
          <w:sz w:val="20"/>
        </w:rPr>
      </w:pPr>
      <w:r w:rsidRPr="0074755D">
        <w:rPr>
          <w:rFonts w:ascii="Times New Roman" w:hAnsi="Times New Roman" w:cs="Times New Roman"/>
          <w:w w:val="110"/>
          <w:sz w:val="20"/>
        </w:rPr>
        <w:t xml:space="preserve">Úrad môže regulovať ceny súvisiace s poskytovaním univerzálnej služby podľa § 12 tak, </w:t>
      </w:r>
      <w:r w:rsidRPr="0074755D">
        <w:rPr>
          <w:rFonts w:ascii="Times New Roman" w:hAnsi="Times New Roman" w:cs="Times New Roman"/>
          <w:spacing w:val="-5"/>
          <w:w w:val="110"/>
          <w:sz w:val="20"/>
        </w:rPr>
        <w:t xml:space="preserve">aby </w:t>
      </w:r>
      <w:r w:rsidRPr="0074755D">
        <w:rPr>
          <w:rFonts w:ascii="Times New Roman" w:hAnsi="Times New Roman" w:cs="Times New Roman"/>
          <w:w w:val="110"/>
          <w:sz w:val="20"/>
        </w:rPr>
        <w:t xml:space="preserve">podnik určený na poskytovanie univerzálnej služby používal jednotné ceny na celom </w:t>
      </w:r>
      <w:r w:rsidRPr="0074755D">
        <w:rPr>
          <w:rFonts w:ascii="Times New Roman" w:hAnsi="Times New Roman" w:cs="Times New Roman"/>
          <w:spacing w:val="-3"/>
          <w:w w:val="110"/>
          <w:sz w:val="20"/>
        </w:rPr>
        <w:t xml:space="preserve">území </w:t>
      </w:r>
      <w:r w:rsidRPr="0074755D">
        <w:rPr>
          <w:rFonts w:ascii="Times New Roman" w:hAnsi="Times New Roman" w:cs="Times New Roman"/>
          <w:w w:val="110"/>
          <w:sz w:val="20"/>
        </w:rPr>
        <w:t>Slovenskej republiky, geografické priemery cien alebo aby neprekračoval maximálne</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ceny.</w:t>
      </w:r>
    </w:p>
    <w:p w14:paraId="2C47D33B" w14:textId="77777777" w:rsidR="00065A99" w:rsidRPr="0074755D" w:rsidRDefault="00065A99">
      <w:pPr>
        <w:pStyle w:val="Zkladntext"/>
        <w:spacing w:before="1"/>
        <w:ind w:left="0" w:firstLine="0"/>
        <w:jc w:val="left"/>
        <w:rPr>
          <w:rFonts w:ascii="Times New Roman" w:hAnsi="Times New Roman" w:cs="Times New Roman"/>
          <w:sz w:val="23"/>
        </w:rPr>
      </w:pPr>
    </w:p>
    <w:p w14:paraId="5A7F36EE" w14:textId="77777777" w:rsidR="00065A99" w:rsidRPr="0074755D" w:rsidRDefault="006D4F4F">
      <w:pPr>
        <w:pStyle w:val="Nadpis1"/>
        <w:spacing w:before="0"/>
        <w:ind w:right="15"/>
      </w:pPr>
      <w:r w:rsidRPr="0074755D">
        <w:rPr>
          <w:w w:val="120"/>
        </w:rPr>
        <w:t>Ú h r a d a č i s t ý c h n á k l a d o v n a u n i v e r z á l n u s l u ž b u</w:t>
      </w:r>
    </w:p>
    <w:p w14:paraId="5D6B20A6" w14:textId="77777777" w:rsidR="00065A99" w:rsidRPr="0074755D" w:rsidRDefault="00065A99">
      <w:pPr>
        <w:pStyle w:val="Zkladntext"/>
        <w:spacing w:before="11"/>
        <w:ind w:left="0" w:firstLine="0"/>
        <w:jc w:val="left"/>
        <w:rPr>
          <w:rFonts w:ascii="Times New Roman" w:hAnsi="Times New Roman" w:cs="Times New Roman"/>
          <w:b/>
          <w:sz w:val="26"/>
        </w:rPr>
      </w:pPr>
    </w:p>
    <w:p w14:paraId="71D0787D"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53</w:t>
      </w:r>
    </w:p>
    <w:p w14:paraId="65AB3ABC" w14:textId="77777777" w:rsidR="00065A99" w:rsidRPr="0074755D" w:rsidRDefault="006D4F4F">
      <w:pPr>
        <w:pStyle w:val="Odsekzoznamu"/>
        <w:numPr>
          <w:ilvl w:val="0"/>
          <w:numId w:val="74"/>
        </w:numPr>
        <w:tabs>
          <w:tab w:val="left" w:pos="668"/>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Podnik určený na poskytovanie univerzálnej služby má právo na úhradu zistených čistých nákladov vzniknutých pri vykonávaní povinností univerzálnej služby, ak je </w:t>
      </w:r>
      <w:r w:rsidRPr="0074755D">
        <w:rPr>
          <w:rFonts w:ascii="Times New Roman" w:hAnsi="Times New Roman" w:cs="Times New Roman"/>
          <w:spacing w:val="-2"/>
          <w:w w:val="110"/>
          <w:sz w:val="20"/>
        </w:rPr>
        <w:t xml:space="preserve">poskytovanie </w:t>
      </w:r>
      <w:r w:rsidRPr="0074755D">
        <w:rPr>
          <w:rFonts w:ascii="Times New Roman" w:hAnsi="Times New Roman" w:cs="Times New Roman"/>
          <w:w w:val="110"/>
          <w:sz w:val="20"/>
        </w:rPr>
        <w:t xml:space="preserve">univerzálnej služby pre  podnik  neprimeraným  zaťažením.  Žiadosť  o úhradu  čistých  nákladov  s podkladmi môže podnik podať úradu do dvoch rokov od uplynutia finančného roka, v </w:t>
      </w:r>
      <w:r w:rsidRPr="0074755D">
        <w:rPr>
          <w:rFonts w:ascii="Times New Roman" w:hAnsi="Times New Roman" w:cs="Times New Roman"/>
          <w:spacing w:val="-3"/>
          <w:w w:val="110"/>
          <w:sz w:val="20"/>
        </w:rPr>
        <w:t xml:space="preserve">ktorom </w:t>
      </w:r>
      <w:r w:rsidRPr="0074755D">
        <w:rPr>
          <w:rFonts w:ascii="Times New Roman" w:hAnsi="Times New Roman" w:cs="Times New Roman"/>
          <w:w w:val="110"/>
          <w:sz w:val="20"/>
        </w:rPr>
        <w:t>vznikli, inak právo na úhradu</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zaniká.</w:t>
      </w:r>
    </w:p>
    <w:p w14:paraId="74F92AB7" w14:textId="77777777" w:rsidR="00065A99" w:rsidRPr="0074755D" w:rsidRDefault="006D4F4F">
      <w:pPr>
        <w:pStyle w:val="Odsekzoznamu"/>
        <w:numPr>
          <w:ilvl w:val="0"/>
          <w:numId w:val="74"/>
        </w:numPr>
        <w:tabs>
          <w:tab w:val="left" w:pos="678"/>
        </w:tabs>
        <w:spacing w:before="201"/>
        <w:ind w:firstLine="226"/>
        <w:rPr>
          <w:rFonts w:ascii="Times New Roman" w:hAnsi="Times New Roman" w:cs="Times New Roman"/>
          <w:sz w:val="20"/>
        </w:rPr>
      </w:pPr>
      <w:r w:rsidRPr="0074755D">
        <w:rPr>
          <w:rFonts w:ascii="Times New Roman" w:hAnsi="Times New Roman" w:cs="Times New Roman"/>
          <w:w w:val="110"/>
          <w:sz w:val="20"/>
        </w:rPr>
        <w:t>Úrad na základe žiadosti podniku, ktorá obsahuje podklady na výpočet čistých nákladov, posúdi, či podnik plní povinnosti vyplývajúce z poskytovania univerzálnej služby nákladovo efektívnym spôsobom a jej poskytovanie môže byť pre podnik neprimeraným zaťažením. Podklady na výpočet čistých nákladov môže úrad sám alebo prostredníctvom ním poverenej odborne spôsobilej a nezávislej osoby overovať a kontrolovať a nahliadať do účtovných kníh a záznamov; výsledky overenia podkladov úrad</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zverejní.</w:t>
      </w:r>
    </w:p>
    <w:p w14:paraId="15E8A851" w14:textId="77777777" w:rsidR="00065A99" w:rsidRPr="0074755D" w:rsidRDefault="006D4F4F">
      <w:pPr>
        <w:pStyle w:val="Odsekzoznamu"/>
        <w:numPr>
          <w:ilvl w:val="0"/>
          <w:numId w:val="74"/>
        </w:numPr>
        <w:tabs>
          <w:tab w:val="left" w:pos="715"/>
        </w:tabs>
        <w:spacing w:before="201"/>
        <w:ind w:firstLine="226"/>
        <w:rPr>
          <w:rFonts w:ascii="Times New Roman" w:hAnsi="Times New Roman" w:cs="Times New Roman"/>
          <w:sz w:val="20"/>
        </w:rPr>
      </w:pPr>
      <w:r w:rsidRPr="0074755D">
        <w:rPr>
          <w:rFonts w:ascii="Times New Roman" w:hAnsi="Times New Roman" w:cs="Times New Roman"/>
          <w:w w:val="110"/>
          <w:sz w:val="20"/>
        </w:rPr>
        <w:t>Úrad vypočíta čisté náklady, pričom prihliadne na vznikajúcu výhodu na trhu, ktorú príslušný podnik získa poskytovaním univerzálnej služby. Ak úrad na základe výpočtu čistých nákladov zistí, že poskytovanie univerzálnej služby je pre podnik neprimeraným zaťažením, rozhodne o výške úhrady čistých nákladov. Vypočítané čisté náklady a metódu ich výpočtu úrad zverejní na svojom webovom</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sídle.</w:t>
      </w:r>
    </w:p>
    <w:p w14:paraId="198DEC64" w14:textId="77777777" w:rsidR="00065A99" w:rsidRPr="0074755D" w:rsidRDefault="006D4F4F">
      <w:pPr>
        <w:pStyle w:val="Odsekzoznamu"/>
        <w:numPr>
          <w:ilvl w:val="0"/>
          <w:numId w:val="74"/>
        </w:numPr>
        <w:tabs>
          <w:tab w:val="left" w:pos="711"/>
        </w:tabs>
        <w:spacing w:before="201"/>
        <w:ind w:firstLine="226"/>
        <w:rPr>
          <w:rFonts w:ascii="Times New Roman" w:hAnsi="Times New Roman" w:cs="Times New Roman"/>
          <w:sz w:val="20"/>
        </w:rPr>
      </w:pPr>
      <w:r w:rsidRPr="0074755D">
        <w:rPr>
          <w:rFonts w:ascii="Times New Roman" w:hAnsi="Times New Roman" w:cs="Times New Roman"/>
          <w:w w:val="110"/>
          <w:sz w:val="20"/>
        </w:rPr>
        <w:t>Účastníkom konania o úhrade čistých nákladov je len podnik určený na poskytovanie univerzálnej služby, ktorý podal žiadosť podľa odseku</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1.</w:t>
      </w:r>
    </w:p>
    <w:p w14:paraId="74B27E4F" w14:textId="77777777" w:rsidR="00065A99" w:rsidRPr="0074755D" w:rsidRDefault="00065A99">
      <w:pPr>
        <w:pStyle w:val="Zkladntext"/>
        <w:spacing w:before="1"/>
        <w:ind w:left="0" w:firstLine="0"/>
        <w:jc w:val="left"/>
        <w:rPr>
          <w:rFonts w:ascii="Times New Roman" w:hAnsi="Times New Roman" w:cs="Times New Roman"/>
          <w:sz w:val="23"/>
        </w:rPr>
      </w:pPr>
    </w:p>
    <w:p w14:paraId="7EA48F90" w14:textId="77777777" w:rsidR="00065A99" w:rsidRPr="0074755D" w:rsidRDefault="006D4F4F">
      <w:pPr>
        <w:pStyle w:val="Nadpis1"/>
        <w:spacing w:before="0"/>
      </w:pPr>
      <w:r w:rsidRPr="0074755D">
        <w:rPr>
          <w:w w:val="130"/>
        </w:rPr>
        <w:t>§ 54</w:t>
      </w:r>
    </w:p>
    <w:p w14:paraId="0A2472B0" w14:textId="77777777" w:rsidR="00065A99" w:rsidRPr="0074755D" w:rsidRDefault="006D4F4F">
      <w:pPr>
        <w:pStyle w:val="Odsekzoznamu"/>
        <w:numPr>
          <w:ilvl w:val="0"/>
          <w:numId w:val="73"/>
        </w:numPr>
        <w:tabs>
          <w:tab w:val="left" w:pos="713"/>
        </w:tabs>
        <w:spacing w:before="199"/>
        <w:ind w:right="0"/>
        <w:rPr>
          <w:rFonts w:ascii="Times New Roman" w:hAnsi="Times New Roman" w:cs="Times New Roman"/>
          <w:sz w:val="20"/>
        </w:rPr>
      </w:pPr>
      <w:r w:rsidRPr="0074755D">
        <w:rPr>
          <w:rFonts w:ascii="Times New Roman" w:hAnsi="Times New Roman" w:cs="Times New Roman"/>
          <w:w w:val="110"/>
          <w:sz w:val="20"/>
        </w:rPr>
        <w:t>Ak</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potrebné,</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zriadi</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spravuje</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osobitný</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účet</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univerzálnej</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(ďalej</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len</w:t>
      </w:r>
    </w:p>
    <w:p w14:paraId="335088A7" w14:textId="77777777" w:rsidR="00065A99" w:rsidRPr="0074755D" w:rsidRDefault="006D4F4F">
      <w:pPr>
        <w:pStyle w:val="Zkladntext"/>
        <w:spacing w:before="0"/>
        <w:ind w:right="103" w:firstLine="0"/>
        <w:rPr>
          <w:rFonts w:ascii="Times New Roman" w:hAnsi="Times New Roman" w:cs="Times New Roman"/>
          <w:sz w:val="18"/>
        </w:rPr>
      </w:pPr>
      <w:r w:rsidRPr="0074755D">
        <w:rPr>
          <w:rFonts w:ascii="Times New Roman" w:hAnsi="Times New Roman" w:cs="Times New Roman"/>
          <w:w w:val="110"/>
        </w:rPr>
        <w:t>„osobitný účet“) na úhradu čistých nákladov, do ktorého je povinný prispievať podnik poskytujúci verejné siete alebo verejné služby, ktorého podiel ročných tržieb na vnútroštátnom trhu verejnej siete alebo verejnej služby sa rovná alebo je vyšší ako 0,2 percenta; do tržieb sa nezapočítavajú výnosy z poskytovania služby retransmisie.</w:t>
      </w:r>
      <w:r w:rsidRPr="0074755D">
        <w:rPr>
          <w:rFonts w:ascii="Times New Roman" w:hAnsi="Times New Roman" w:cs="Times New Roman"/>
          <w:w w:val="110"/>
          <w:position w:val="5"/>
          <w:sz w:val="10"/>
        </w:rPr>
        <w:t>41</w:t>
      </w:r>
      <w:r w:rsidRPr="0074755D">
        <w:rPr>
          <w:rFonts w:ascii="Times New Roman" w:hAnsi="Times New Roman" w:cs="Times New Roman"/>
          <w:w w:val="110"/>
          <w:sz w:val="18"/>
        </w:rPr>
        <w:t>)</w:t>
      </w:r>
    </w:p>
    <w:p w14:paraId="339749C8" w14:textId="77777777" w:rsidR="00065A99" w:rsidRPr="0074755D" w:rsidRDefault="006D4F4F">
      <w:pPr>
        <w:pStyle w:val="Odsekzoznamu"/>
        <w:numPr>
          <w:ilvl w:val="0"/>
          <w:numId w:val="73"/>
        </w:numPr>
        <w:tabs>
          <w:tab w:val="left" w:pos="669"/>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Výšku úhrady na osobitný účet určí úrad pre každý podnik samostatne. Výška úhrady </w:t>
      </w:r>
      <w:r w:rsidRPr="0074755D">
        <w:rPr>
          <w:rFonts w:ascii="Times New Roman" w:hAnsi="Times New Roman" w:cs="Times New Roman"/>
          <w:spacing w:val="-7"/>
          <w:w w:val="110"/>
          <w:sz w:val="20"/>
        </w:rPr>
        <w:t xml:space="preserve">sa  </w:t>
      </w:r>
      <w:r w:rsidRPr="0074755D">
        <w:rPr>
          <w:rFonts w:ascii="Times New Roman" w:hAnsi="Times New Roman" w:cs="Times New Roman"/>
          <w:w w:val="110"/>
          <w:sz w:val="20"/>
        </w:rPr>
        <w:t>určí z podielu ročných vnútroštátnych tržieb z poskytovania verejných sietí a verejných služieb       v príslušnom finančnom</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roku.</w:t>
      </w:r>
    </w:p>
    <w:p w14:paraId="4DF652B3" w14:textId="77777777" w:rsidR="00065A99" w:rsidRPr="0074755D" w:rsidRDefault="006D4F4F">
      <w:pPr>
        <w:pStyle w:val="Odsekzoznamu"/>
        <w:numPr>
          <w:ilvl w:val="0"/>
          <w:numId w:val="73"/>
        </w:numPr>
        <w:tabs>
          <w:tab w:val="left" w:pos="671"/>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Ak je osobitný účet zriadený, podnik musí na požiadanie každoročne oznámiť úradu </w:t>
      </w:r>
      <w:r w:rsidRPr="0074755D">
        <w:rPr>
          <w:rFonts w:ascii="Times New Roman" w:hAnsi="Times New Roman" w:cs="Times New Roman"/>
          <w:spacing w:val="-3"/>
          <w:w w:val="110"/>
          <w:sz w:val="20"/>
        </w:rPr>
        <w:t xml:space="preserve">svoje  </w:t>
      </w:r>
      <w:r w:rsidRPr="0074755D">
        <w:rPr>
          <w:rFonts w:ascii="Times New Roman" w:hAnsi="Times New Roman" w:cs="Times New Roman"/>
          <w:w w:val="110"/>
          <w:sz w:val="20"/>
        </w:rPr>
        <w:t>tržby na príslušnom trhu, a to aj so spätnou platnosťou. Na tento účel môže úrad sám</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alebo prostredníctvom ním poverenej odborne spôsobilej a nezávislej osoby nahliadnuť do účtovných kníh a záznamov, a ak tržby podniku na príslušnom trhu nie je možné získať, môže urobiť</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odhad.</w:t>
      </w:r>
    </w:p>
    <w:p w14:paraId="7DCF7D15" w14:textId="77777777" w:rsidR="00065A99" w:rsidRPr="0074755D" w:rsidRDefault="006D4F4F">
      <w:pPr>
        <w:pStyle w:val="Odsekzoznamu"/>
        <w:numPr>
          <w:ilvl w:val="0"/>
          <w:numId w:val="73"/>
        </w:numPr>
        <w:tabs>
          <w:tab w:val="left" w:pos="683"/>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Úrad zverejňuje výročnú správu o hospodárení s osobitným účtom, ktorá obsahuje </w:t>
      </w:r>
      <w:r w:rsidRPr="0074755D">
        <w:rPr>
          <w:rFonts w:ascii="Times New Roman" w:hAnsi="Times New Roman" w:cs="Times New Roman"/>
          <w:spacing w:val="-3"/>
          <w:w w:val="110"/>
          <w:sz w:val="20"/>
        </w:rPr>
        <w:t xml:space="preserve">výšku </w:t>
      </w:r>
      <w:r w:rsidRPr="0074755D">
        <w:rPr>
          <w:rFonts w:ascii="Times New Roman" w:hAnsi="Times New Roman" w:cs="Times New Roman"/>
          <w:w w:val="110"/>
          <w:sz w:val="20"/>
        </w:rPr>
        <w:t>úhrady čistých nákladov, výhody na trhu, ktoré určený podnik získal poskytovaním povinností univerzálnej služby, a určené podiely jednotlivých</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podnikov.</w:t>
      </w:r>
    </w:p>
    <w:p w14:paraId="1BFE8997" w14:textId="77777777" w:rsidR="00065A99" w:rsidRPr="0074755D" w:rsidRDefault="006D4F4F">
      <w:pPr>
        <w:pStyle w:val="Odsekzoznamu"/>
        <w:numPr>
          <w:ilvl w:val="0"/>
          <w:numId w:val="73"/>
        </w:numPr>
        <w:tabs>
          <w:tab w:val="left" w:pos="700"/>
        </w:tabs>
        <w:spacing w:before="201"/>
        <w:ind w:left="105" w:firstLine="226"/>
        <w:rPr>
          <w:rFonts w:ascii="Times New Roman" w:hAnsi="Times New Roman" w:cs="Times New Roman"/>
          <w:sz w:val="20"/>
        </w:rPr>
      </w:pPr>
      <w:r w:rsidRPr="0074755D">
        <w:rPr>
          <w:rFonts w:ascii="Times New Roman" w:hAnsi="Times New Roman" w:cs="Times New Roman"/>
          <w:w w:val="110"/>
          <w:sz w:val="20"/>
        </w:rPr>
        <w:t>Úhradu poskytnutú z osobitného účtu je podnik povinný použiť len na úhradu čistých nákladov, ktoré vznikli poskytovaním príslušnej povinnosti univerzálnej</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služby.</w:t>
      </w:r>
    </w:p>
    <w:p w14:paraId="0EF11C2F"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2D2DEA3" w14:textId="77777777" w:rsidR="00065A99" w:rsidRPr="0074755D" w:rsidRDefault="00065A99">
      <w:pPr>
        <w:pStyle w:val="Zkladntext"/>
        <w:spacing w:before="2"/>
        <w:ind w:left="0" w:firstLine="0"/>
        <w:jc w:val="left"/>
        <w:rPr>
          <w:rFonts w:ascii="Times New Roman" w:hAnsi="Times New Roman" w:cs="Times New Roman"/>
          <w:sz w:val="24"/>
        </w:rPr>
      </w:pPr>
    </w:p>
    <w:p w14:paraId="7EB3E974" w14:textId="77777777" w:rsidR="00065A99" w:rsidRPr="0074755D" w:rsidRDefault="006D4F4F">
      <w:pPr>
        <w:pStyle w:val="Odsekzoznamu"/>
        <w:numPr>
          <w:ilvl w:val="0"/>
          <w:numId w:val="73"/>
        </w:numPr>
        <w:tabs>
          <w:tab w:val="left" w:pos="656"/>
        </w:tabs>
        <w:spacing w:before="104"/>
        <w:ind w:left="105" w:firstLine="226"/>
        <w:rPr>
          <w:rFonts w:ascii="Times New Roman" w:hAnsi="Times New Roman" w:cs="Times New Roman"/>
          <w:sz w:val="20"/>
        </w:rPr>
      </w:pPr>
      <w:r w:rsidRPr="0074755D">
        <w:rPr>
          <w:rFonts w:ascii="Times New Roman" w:hAnsi="Times New Roman" w:cs="Times New Roman"/>
          <w:w w:val="110"/>
          <w:sz w:val="20"/>
        </w:rPr>
        <w:t xml:space="preserve">Podnik </w:t>
      </w:r>
      <w:proofErr w:type="spellStart"/>
      <w:r w:rsidRPr="0074755D">
        <w:rPr>
          <w:rFonts w:ascii="Times New Roman" w:hAnsi="Times New Roman" w:cs="Times New Roman"/>
          <w:w w:val="110"/>
          <w:sz w:val="20"/>
        </w:rPr>
        <w:t>prispievajúci</w:t>
      </w:r>
      <w:proofErr w:type="spellEnd"/>
      <w:r w:rsidRPr="0074755D">
        <w:rPr>
          <w:rFonts w:ascii="Times New Roman" w:hAnsi="Times New Roman" w:cs="Times New Roman"/>
          <w:w w:val="110"/>
          <w:sz w:val="20"/>
        </w:rPr>
        <w:t xml:space="preserve"> na pokrytie čistých nákladov je povinný uhradiť do troch mesiacov </w:t>
      </w:r>
      <w:r w:rsidRPr="0074755D">
        <w:rPr>
          <w:rFonts w:ascii="Times New Roman" w:hAnsi="Times New Roman" w:cs="Times New Roman"/>
          <w:spacing w:val="-6"/>
          <w:w w:val="110"/>
          <w:sz w:val="20"/>
        </w:rPr>
        <w:t xml:space="preserve">odo </w:t>
      </w:r>
      <w:r w:rsidRPr="0074755D">
        <w:rPr>
          <w:rFonts w:ascii="Times New Roman" w:hAnsi="Times New Roman" w:cs="Times New Roman"/>
          <w:w w:val="110"/>
          <w:sz w:val="20"/>
        </w:rPr>
        <w:t>dňa právoplatnosti rozhodnutia na osobitný účet úradom určený</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podiel.</w:t>
      </w:r>
    </w:p>
    <w:p w14:paraId="571009F7" w14:textId="77777777" w:rsidR="00065A99" w:rsidRPr="0074755D" w:rsidRDefault="006D4F4F">
      <w:pPr>
        <w:pStyle w:val="Odsekzoznamu"/>
        <w:numPr>
          <w:ilvl w:val="0"/>
          <w:numId w:val="73"/>
        </w:numPr>
        <w:tabs>
          <w:tab w:val="left" w:pos="653"/>
        </w:tabs>
        <w:spacing w:before="200"/>
        <w:ind w:left="105" w:firstLine="226"/>
        <w:rPr>
          <w:rFonts w:ascii="Times New Roman" w:hAnsi="Times New Roman" w:cs="Times New Roman"/>
          <w:sz w:val="20"/>
        </w:rPr>
      </w:pPr>
      <w:r w:rsidRPr="0074755D">
        <w:rPr>
          <w:rFonts w:ascii="Times New Roman" w:hAnsi="Times New Roman" w:cs="Times New Roman"/>
          <w:w w:val="110"/>
          <w:sz w:val="20"/>
        </w:rPr>
        <w:t>Podrobnosti o úhrade čistých nákladov, o postupe pri posudzovaní neprimeraného zaťaženia a o zriadení a spravovaní osobitného účtu ustanoví všeobecne záväzný právny predpis, ktorý vydá úrad.</w:t>
      </w:r>
    </w:p>
    <w:p w14:paraId="1D5B2844" w14:textId="77777777" w:rsidR="00065A99" w:rsidRPr="0074755D" w:rsidRDefault="006D4F4F">
      <w:pPr>
        <w:pStyle w:val="Nadpis1"/>
        <w:spacing w:before="212"/>
      </w:pPr>
      <w:r w:rsidRPr="0074755D">
        <w:rPr>
          <w:w w:val="105"/>
        </w:rPr>
        <w:t>ŠTVRTÁ ČASŤ</w:t>
      </w:r>
    </w:p>
    <w:p w14:paraId="4D2482E2" w14:textId="77777777" w:rsidR="00065A99" w:rsidRPr="0074755D" w:rsidRDefault="006D4F4F">
      <w:pPr>
        <w:spacing w:before="66"/>
        <w:ind w:left="105" w:right="105"/>
        <w:jc w:val="center"/>
        <w:rPr>
          <w:rFonts w:ascii="Times New Roman" w:hAnsi="Times New Roman" w:cs="Times New Roman"/>
          <w:b/>
          <w:sz w:val="20"/>
        </w:rPr>
      </w:pPr>
      <w:r w:rsidRPr="0074755D">
        <w:rPr>
          <w:rFonts w:ascii="Times New Roman" w:hAnsi="Times New Roman" w:cs="Times New Roman"/>
          <w:b/>
          <w:w w:val="105"/>
          <w:sz w:val="20"/>
        </w:rPr>
        <w:t>OCHRANA SÚKROMIA A OSOBNÝCH ÚDAJOV</w:t>
      </w:r>
    </w:p>
    <w:p w14:paraId="0CBDEB33" w14:textId="77777777" w:rsidR="00065A99" w:rsidRPr="0074755D" w:rsidRDefault="00065A99">
      <w:pPr>
        <w:pStyle w:val="Zkladntext"/>
        <w:spacing w:before="0"/>
        <w:ind w:left="0" w:firstLine="0"/>
        <w:jc w:val="left"/>
        <w:rPr>
          <w:rFonts w:ascii="Times New Roman" w:hAnsi="Times New Roman" w:cs="Times New Roman"/>
          <w:b/>
          <w:sz w:val="27"/>
        </w:rPr>
      </w:pPr>
    </w:p>
    <w:p w14:paraId="6CF4C7DC"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55</w:t>
      </w:r>
    </w:p>
    <w:p w14:paraId="05A435F1" w14:textId="77777777" w:rsidR="00065A99" w:rsidRPr="0074755D" w:rsidRDefault="006D4F4F">
      <w:pPr>
        <w:pStyle w:val="Odsekzoznamu"/>
        <w:numPr>
          <w:ilvl w:val="0"/>
          <w:numId w:val="72"/>
        </w:numPr>
        <w:tabs>
          <w:tab w:val="left" w:pos="704"/>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Podniky poskytujúce  verejné  siete  alebo  služby  sú  oprávnené  na  ochranu  svojich  práv  a oprávnených záujmov vzájomne si poskytovať nevyhnutné údaje podľa § 56 ods. 3, ak sa týkajú ich dlžníkov alebo osôb, o ktorých podnik zistil, že odcudzili alebo poškodili </w:t>
      </w:r>
      <w:r w:rsidRPr="0074755D">
        <w:rPr>
          <w:rFonts w:ascii="Times New Roman" w:hAnsi="Times New Roman" w:cs="Times New Roman"/>
          <w:spacing w:val="-2"/>
          <w:w w:val="110"/>
          <w:sz w:val="20"/>
        </w:rPr>
        <w:t xml:space="preserve">telekomunikačné </w:t>
      </w:r>
      <w:r w:rsidRPr="0074755D">
        <w:rPr>
          <w:rFonts w:ascii="Times New Roman" w:hAnsi="Times New Roman" w:cs="Times New Roman"/>
          <w:w w:val="110"/>
          <w:sz w:val="20"/>
        </w:rPr>
        <w:t>zariadenia,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zneužili</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telekomunikačné</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zariadenia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účel</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posúdenia</w:t>
      </w:r>
      <w:r w:rsidRPr="0074755D">
        <w:rPr>
          <w:rFonts w:ascii="Times New Roman" w:hAnsi="Times New Roman" w:cs="Times New Roman"/>
          <w:spacing w:val="19"/>
          <w:w w:val="110"/>
          <w:sz w:val="20"/>
        </w:rPr>
        <w:t xml:space="preserve"> </w:t>
      </w:r>
      <w:r w:rsidRPr="0074755D">
        <w:rPr>
          <w:rFonts w:ascii="Times New Roman" w:hAnsi="Times New Roman" w:cs="Times New Roman"/>
          <w:spacing w:val="-4"/>
          <w:w w:val="110"/>
          <w:sz w:val="20"/>
        </w:rPr>
        <w:t>podľa</w:t>
      </w:r>
    </w:p>
    <w:p w14:paraId="07B60B23" w14:textId="77777777" w:rsidR="00065A99" w:rsidRPr="0074755D" w:rsidRDefault="006D4F4F">
      <w:pPr>
        <w:pStyle w:val="Zkladntext"/>
        <w:spacing w:before="1"/>
        <w:ind w:right="103" w:firstLine="0"/>
        <w:rPr>
          <w:rFonts w:ascii="Times New Roman" w:hAnsi="Times New Roman" w:cs="Times New Roman"/>
        </w:rPr>
      </w:pPr>
      <w:r w:rsidRPr="0074755D">
        <w:rPr>
          <w:rFonts w:ascii="Times New Roman" w:hAnsi="Times New Roman" w:cs="Times New Roman"/>
          <w:w w:val="110"/>
        </w:rPr>
        <w:t>§ 43 ods. 1 písm. c) druhého bodu a účinnejšej ochrany podnikov pred takými osobami, ak tento  zákon neustanovuje inak.</w:t>
      </w:r>
    </w:p>
    <w:p w14:paraId="6DD5F41C" w14:textId="77777777" w:rsidR="00065A99" w:rsidRPr="0074755D" w:rsidRDefault="006D4F4F">
      <w:pPr>
        <w:pStyle w:val="Odsekzoznamu"/>
        <w:numPr>
          <w:ilvl w:val="0"/>
          <w:numId w:val="72"/>
        </w:numPr>
        <w:tabs>
          <w:tab w:val="left" w:pos="676"/>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Správa je informácia, ktorá sa vymieňa alebo prenáša medzi konečným počtom subjektov prostredníctvom verejnej služby; okrem informácie prenášanej ako súčasť rozhlasového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televízneho vysielania sieťou, ktorú nemožno priradiť konkrétnemu užívateľovi, ktorý </w:t>
      </w:r>
      <w:r w:rsidRPr="0074755D">
        <w:rPr>
          <w:rFonts w:ascii="Times New Roman" w:hAnsi="Times New Roman" w:cs="Times New Roman"/>
          <w:spacing w:val="-5"/>
          <w:w w:val="110"/>
          <w:sz w:val="20"/>
        </w:rPr>
        <w:t xml:space="preserve">túto </w:t>
      </w:r>
      <w:r w:rsidRPr="0074755D">
        <w:rPr>
          <w:rFonts w:ascii="Times New Roman" w:hAnsi="Times New Roman" w:cs="Times New Roman"/>
          <w:w w:val="110"/>
          <w:sz w:val="20"/>
        </w:rPr>
        <w:t>informáciu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prijíma.</w:t>
      </w:r>
    </w:p>
    <w:p w14:paraId="4402D16E" w14:textId="77777777" w:rsidR="00065A99" w:rsidRPr="0074755D" w:rsidRDefault="006D4F4F">
      <w:pPr>
        <w:pStyle w:val="Odsekzoznamu"/>
        <w:numPr>
          <w:ilvl w:val="0"/>
          <w:numId w:val="72"/>
        </w:numPr>
        <w:tabs>
          <w:tab w:val="left" w:pos="743"/>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ktorý  poskytuje  verejnú  sieť  alebo  službu,  je  povinný  zabezpečiť  technicky       a organizačne dôvernosť správ a s nimi spojených prevádzkových údajov, ktoré sa prenášajú prostredníctvom jeho verejnej siete a verejných služieb. Zakazuje sa najmä nahrávanie, odpočúvanie, ukladanie správ alebo iné druhy zachytenia alebo sledovania správ a s </w:t>
      </w:r>
      <w:r w:rsidRPr="0074755D">
        <w:rPr>
          <w:rFonts w:ascii="Times New Roman" w:hAnsi="Times New Roman" w:cs="Times New Roman"/>
          <w:spacing w:val="-4"/>
          <w:w w:val="110"/>
          <w:sz w:val="20"/>
        </w:rPr>
        <w:t xml:space="preserve">nimi </w:t>
      </w:r>
      <w:r w:rsidRPr="0074755D">
        <w:rPr>
          <w:rFonts w:ascii="Times New Roman" w:hAnsi="Times New Roman" w:cs="Times New Roman"/>
          <w:w w:val="110"/>
          <w:sz w:val="20"/>
        </w:rPr>
        <w:t xml:space="preserve">spojených údajov osobami inými, ako sú užívatelia alebo bez súhlasu dotknutých užívateľov, ak zákon neustanovuje inak. To nebráni technickému ukladaniu údajov, ktoré sú nevyhnutné na prenos správ, bez toho aby bola dotknutá zásada dôvernosti. Podnik nezodpovedá za ochranu prenášaných správ, ak je možnosť ich priameho vypočutia alebo nechráneného získania v </w:t>
      </w:r>
      <w:r w:rsidRPr="0074755D">
        <w:rPr>
          <w:rFonts w:ascii="Times New Roman" w:hAnsi="Times New Roman" w:cs="Times New Roman"/>
          <w:spacing w:val="-3"/>
          <w:w w:val="110"/>
          <w:sz w:val="20"/>
        </w:rPr>
        <w:t xml:space="preserve">mieste </w:t>
      </w:r>
      <w:r w:rsidRPr="0074755D">
        <w:rPr>
          <w:rFonts w:ascii="Times New Roman" w:hAnsi="Times New Roman" w:cs="Times New Roman"/>
          <w:w w:val="110"/>
          <w:sz w:val="20"/>
        </w:rPr>
        <w:t>vysielania alebo v mieste</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príjmu.</w:t>
      </w:r>
    </w:p>
    <w:p w14:paraId="3B293B28" w14:textId="77777777" w:rsidR="00065A99" w:rsidRPr="0074755D" w:rsidRDefault="006D4F4F">
      <w:pPr>
        <w:pStyle w:val="Odsekzoznamu"/>
        <w:numPr>
          <w:ilvl w:val="0"/>
          <w:numId w:val="72"/>
        </w:numPr>
        <w:tabs>
          <w:tab w:val="left" w:pos="652"/>
        </w:tabs>
        <w:spacing w:before="201"/>
        <w:ind w:firstLine="226"/>
        <w:rPr>
          <w:rFonts w:ascii="Times New Roman" w:hAnsi="Times New Roman" w:cs="Times New Roman"/>
          <w:sz w:val="20"/>
        </w:rPr>
      </w:pPr>
      <w:r w:rsidRPr="0074755D">
        <w:rPr>
          <w:rFonts w:ascii="Times New Roman" w:hAnsi="Times New Roman" w:cs="Times New Roman"/>
          <w:w w:val="110"/>
          <w:sz w:val="20"/>
        </w:rPr>
        <w:t>Zákaz uvedený v odseku 3 druhej vete sa nevzťahuje na dočasné zaznamenanie a uchovanie správ, ako aj  súvisiacich  prevádzkových  údajov,  ak  je  to  nevyhnutné  na  poskytovanie</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 xml:space="preserve">služby s pridanou hodnotou, ktorú si účastník alebo užívateľ objednal, na preukázanie požiadavky </w:t>
      </w:r>
      <w:r w:rsidRPr="0074755D">
        <w:rPr>
          <w:rFonts w:ascii="Times New Roman" w:hAnsi="Times New Roman" w:cs="Times New Roman"/>
          <w:spacing w:val="-8"/>
          <w:w w:val="110"/>
          <w:sz w:val="20"/>
        </w:rPr>
        <w:t xml:space="preserve">na </w:t>
      </w:r>
      <w:r w:rsidRPr="0074755D">
        <w:rPr>
          <w:rFonts w:ascii="Times New Roman" w:hAnsi="Times New Roman" w:cs="Times New Roman"/>
          <w:w w:val="110"/>
          <w:sz w:val="20"/>
        </w:rPr>
        <w:t xml:space="preserve">zriadenie, zmenu alebo zrušenie služby alebo na preukázanie existencie alebo platnosti </w:t>
      </w:r>
      <w:r w:rsidRPr="0074755D">
        <w:rPr>
          <w:rFonts w:ascii="Times New Roman" w:hAnsi="Times New Roman" w:cs="Times New Roman"/>
          <w:spacing w:val="-3"/>
          <w:w w:val="110"/>
          <w:sz w:val="20"/>
        </w:rPr>
        <w:t xml:space="preserve">iného </w:t>
      </w:r>
      <w:r w:rsidRPr="0074755D">
        <w:rPr>
          <w:rFonts w:ascii="Times New Roman" w:hAnsi="Times New Roman" w:cs="Times New Roman"/>
          <w:w w:val="110"/>
          <w:sz w:val="20"/>
        </w:rPr>
        <w:t>právneho úkonu, ktorý vykonal účastník, užívateľ alebo</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podnik.</w:t>
      </w:r>
    </w:p>
    <w:p w14:paraId="37CF5156" w14:textId="77777777" w:rsidR="00065A99" w:rsidRPr="0074755D" w:rsidRDefault="006D4F4F">
      <w:pPr>
        <w:pStyle w:val="Odsekzoznamu"/>
        <w:numPr>
          <w:ilvl w:val="0"/>
          <w:numId w:val="72"/>
        </w:numPr>
        <w:tabs>
          <w:tab w:val="left" w:pos="699"/>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Každý, kto ukladá alebo získava prístup k informáciám uloženým v koncovom zariadení užívateľa, je na to oprávnený iba ak dotknutý užívateľ udelil súhlas na základe jasných a úplných informácií o účele ich spracovania; za súhlas na tento účel sa považuje aj použitie príslušného nastavenia webového prehliadača alebo iného počítačového programu. Povinnosť získania </w:t>
      </w:r>
      <w:r w:rsidRPr="0074755D">
        <w:rPr>
          <w:rFonts w:ascii="Times New Roman" w:hAnsi="Times New Roman" w:cs="Times New Roman"/>
          <w:spacing w:val="-3"/>
          <w:w w:val="110"/>
          <w:sz w:val="20"/>
        </w:rPr>
        <w:t xml:space="preserve">súhlasu </w:t>
      </w:r>
      <w:r w:rsidRPr="0074755D">
        <w:rPr>
          <w:rFonts w:ascii="Times New Roman" w:hAnsi="Times New Roman" w:cs="Times New Roman"/>
          <w:w w:val="110"/>
          <w:sz w:val="20"/>
        </w:rPr>
        <w:t>sa nevzťahuje na orgán činný v trestnom konaní, Úrad verejného zdravotníctva Slovenskej republiky v rozsahu ustanovenom osobitným predpisom</w:t>
      </w:r>
      <w:r w:rsidRPr="0074755D">
        <w:rPr>
          <w:rFonts w:ascii="Times New Roman" w:hAnsi="Times New Roman" w:cs="Times New Roman"/>
          <w:w w:val="110"/>
          <w:position w:val="5"/>
          <w:sz w:val="10"/>
        </w:rPr>
        <w:t>41a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 iný orgán štátu. To </w:t>
      </w:r>
      <w:r w:rsidRPr="0074755D">
        <w:rPr>
          <w:rFonts w:ascii="Times New Roman" w:hAnsi="Times New Roman" w:cs="Times New Roman"/>
          <w:spacing w:val="-3"/>
          <w:w w:val="110"/>
          <w:sz w:val="20"/>
        </w:rPr>
        <w:t xml:space="preserve">nebráni </w:t>
      </w:r>
      <w:r w:rsidRPr="0074755D">
        <w:rPr>
          <w:rFonts w:ascii="Times New Roman" w:hAnsi="Times New Roman" w:cs="Times New Roman"/>
          <w:w w:val="110"/>
          <w:sz w:val="20"/>
        </w:rPr>
        <w:t xml:space="preserve">technickému uloženiu údajov alebo prístupu k nim, ktorých jediným účelom je prenos </w:t>
      </w:r>
      <w:r w:rsidRPr="0074755D">
        <w:rPr>
          <w:rFonts w:ascii="Times New Roman" w:hAnsi="Times New Roman" w:cs="Times New Roman"/>
          <w:spacing w:val="-4"/>
          <w:w w:val="110"/>
          <w:sz w:val="20"/>
        </w:rPr>
        <w:t xml:space="preserve">alebo </w:t>
      </w:r>
      <w:r w:rsidRPr="0074755D">
        <w:rPr>
          <w:rFonts w:ascii="Times New Roman" w:hAnsi="Times New Roman" w:cs="Times New Roman"/>
          <w:w w:val="110"/>
          <w:sz w:val="20"/>
        </w:rPr>
        <w:t xml:space="preserve">uľahčenie prenosu správy prostredníctvom siete, alebo ak je to bezpodmienečne potrebné </w:t>
      </w:r>
      <w:r w:rsidRPr="0074755D">
        <w:rPr>
          <w:rFonts w:ascii="Times New Roman" w:hAnsi="Times New Roman" w:cs="Times New Roman"/>
          <w:spacing w:val="-4"/>
          <w:w w:val="110"/>
          <w:sz w:val="20"/>
        </w:rPr>
        <w:t xml:space="preserve">pre </w:t>
      </w:r>
      <w:r w:rsidRPr="0074755D">
        <w:rPr>
          <w:rFonts w:ascii="Times New Roman" w:hAnsi="Times New Roman" w:cs="Times New Roman"/>
          <w:w w:val="110"/>
          <w:sz w:val="20"/>
        </w:rPr>
        <w:t>poskytovateľa služieb informačnej spoločnosti na poskytovanie služby informačnej</w:t>
      </w:r>
      <w:r w:rsidRPr="0074755D">
        <w:rPr>
          <w:rFonts w:ascii="Times New Roman" w:hAnsi="Times New Roman" w:cs="Times New Roman"/>
          <w:spacing w:val="24"/>
          <w:w w:val="110"/>
          <w:sz w:val="20"/>
        </w:rPr>
        <w:t xml:space="preserve"> </w:t>
      </w:r>
      <w:r w:rsidRPr="0074755D">
        <w:rPr>
          <w:rFonts w:ascii="Times New Roman" w:hAnsi="Times New Roman" w:cs="Times New Roman"/>
          <w:spacing w:val="-2"/>
          <w:w w:val="110"/>
          <w:sz w:val="20"/>
        </w:rPr>
        <w:t xml:space="preserve">spoločnosti, </w:t>
      </w:r>
      <w:r w:rsidRPr="0074755D">
        <w:rPr>
          <w:rFonts w:ascii="Times New Roman" w:hAnsi="Times New Roman" w:cs="Times New Roman"/>
          <w:w w:val="110"/>
          <w:sz w:val="20"/>
        </w:rPr>
        <w:t>ktorú výslovne požaduje</w:t>
      </w:r>
      <w:r w:rsidRPr="0074755D">
        <w:rPr>
          <w:rFonts w:ascii="Times New Roman" w:hAnsi="Times New Roman" w:cs="Times New Roman"/>
          <w:spacing w:val="23"/>
          <w:w w:val="110"/>
          <w:sz w:val="20"/>
        </w:rPr>
        <w:t xml:space="preserve"> </w:t>
      </w:r>
      <w:r w:rsidRPr="0074755D">
        <w:rPr>
          <w:rFonts w:ascii="Times New Roman" w:hAnsi="Times New Roman" w:cs="Times New Roman"/>
          <w:w w:val="110"/>
          <w:sz w:val="20"/>
        </w:rPr>
        <w:t>užívateľ.</w:t>
      </w:r>
    </w:p>
    <w:p w14:paraId="277027FC" w14:textId="77777777" w:rsidR="00065A99" w:rsidRPr="0074755D" w:rsidRDefault="006D4F4F">
      <w:pPr>
        <w:pStyle w:val="Odsekzoznamu"/>
        <w:numPr>
          <w:ilvl w:val="0"/>
          <w:numId w:val="72"/>
        </w:numPr>
        <w:tabs>
          <w:tab w:val="left" w:pos="664"/>
        </w:tabs>
        <w:spacing w:before="202"/>
        <w:ind w:firstLine="226"/>
        <w:rPr>
          <w:rFonts w:ascii="Times New Roman" w:hAnsi="Times New Roman" w:cs="Times New Roman"/>
          <w:sz w:val="20"/>
        </w:rPr>
      </w:pPr>
      <w:r w:rsidRPr="0074755D">
        <w:rPr>
          <w:rFonts w:ascii="Times New Roman" w:hAnsi="Times New Roman" w:cs="Times New Roman"/>
          <w:w w:val="110"/>
          <w:sz w:val="20"/>
        </w:rPr>
        <w:t>Iným orgánom štátu na účely tohto zákona je ozbrojený bezpečnostný zbor, ozbrojený zbor   a štátny orgán, ktorý v rozsahu ustanovenom osobitnými predpismi</w:t>
      </w:r>
      <w:r w:rsidRPr="0074755D">
        <w:rPr>
          <w:rFonts w:ascii="Times New Roman" w:hAnsi="Times New Roman" w:cs="Times New Roman"/>
          <w:w w:val="110"/>
          <w:position w:val="5"/>
          <w:sz w:val="10"/>
        </w:rPr>
        <w:t>42</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plní úlohy na  </w:t>
      </w:r>
      <w:r w:rsidRPr="0074755D">
        <w:rPr>
          <w:rFonts w:ascii="Times New Roman" w:hAnsi="Times New Roman" w:cs="Times New Roman"/>
          <w:spacing w:val="-3"/>
          <w:w w:val="110"/>
          <w:sz w:val="20"/>
        </w:rPr>
        <w:t xml:space="preserve">úseku  </w:t>
      </w:r>
      <w:r w:rsidRPr="0074755D">
        <w:rPr>
          <w:rFonts w:ascii="Times New Roman" w:hAnsi="Times New Roman" w:cs="Times New Roman"/>
          <w:w w:val="110"/>
          <w:sz w:val="20"/>
        </w:rPr>
        <w:t>ochrany</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ústavného</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zriadenia,</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obrany</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vnútorného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poriadku,</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bezpečnosti</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správy</w:t>
      </w:r>
    </w:p>
    <w:p w14:paraId="14BABCED"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AEE836C" w14:textId="77777777" w:rsidR="00065A99" w:rsidRPr="0074755D" w:rsidRDefault="00065A99">
      <w:pPr>
        <w:pStyle w:val="Zkladntext"/>
        <w:spacing w:before="4"/>
        <w:ind w:left="0" w:firstLine="0"/>
        <w:jc w:val="left"/>
        <w:rPr>
          <w:rFonts w:ascii="Times New Roman" w:hAnsi="Times New Roman" w:cs="Times New Roman"/>
          <w:sz w:val="9"/>
        </w:rPr>
      </w:pPr>
    </w:p>
    <w:p w14:paraId="0B34B056"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05"/>
        </w:rPr>
        <w:t xml:space="preserve">daní. Iným orgánom štátu na účely tohto zákona je počas trvania mimoriadnej situácie </w:t>
      </w:r>
      <w:r w:rsidRPr="0074755D">
        <w:rPr>
          <w:rFonts w:ascii="Times New Roman" w:hAnsi="Times New Roman" w:cs="Times New Roman"/>
          <w:spacing w:val="-3"/>
          <w:w w:val="105"/>
        </w:rPr>
        <w:t xml:space="preserve">alebo  </w:t>
      </w:r>
      <w:r w:rsidRPr="0074755D">
        <w:rPr>
          <w:rFonts w:ascii="Times New Roman" w:hAnsi="Times New Roman" w:cs="Times New Roman"/>
          <w:w w:val="105"/>
        </w:rPr>
        <w:t>núdzového  stavu  aj  Úrad  verejného  zdravotníctva  Slovenskej  republiky,  ktorý  môže  spracúvať      a uchovávať údaje získané od podniku podľa tohto zákona na účely plnenia svojich úloh po nevyhnutnú dobu, najdlhšie však do skončenia mimoriadnej situácie alebo núdzového stavu.  Iný  orgán štátu na účely plnenia úloh na úseku ochrany ústavného zriadenia, vnútorného poriadku, bezpečnosti štátu, obrany štátu  a správy  daní  môže  spracúvať  a uchovávať  údaje  účastníkov  získané od podniku podľa tohto</w:t>
      </w:r>
      <w:r w:rsidRPr="0074755D">
        <w:rPr>
          <w:rFonts w:ascii="Times New Roman" w:hAnsi="Times New Roman" w:cs="Times New Roman"/>
          <w:spacing w:val="9"/>
          <w:w w:val="105"/>
        </w:rPr>
        <w:t xml:space="preserve"> </w:t>
      </w:r>
      <w:r w:rsidRPr="0074755D">
        <w:rPr>
          <w:rFonts w:ascii="Times New Roman" w:hAnsi="Times New Roman" w:cs="Times New Roman"/>
          <w:w w:val="105"/>
        </w:rPr>
        <w:t>zákona.</w:t>
      </w:r>
    </w:p>
    <w:p w14:paraId="7F5D8E82" w14:textId="77777777" w:rsidR="00065A99" w:rsidRPr="0074755D" w:rsidRDefault="00065A99">
      <w:pPr>
        <w:pStyle w:val="Zkladntext"/>
        <w:spacing w:before="10"/>
        <w:ind w:left="0" w:firstLine="0"/>
        <w:jc w:val="left"/>
        <w:rPr>
          <w:rFonts w:ascii="Times New Roman" w:hAnsi="Times New Roman" w:cs="Times New Roman"/>
          <w:sz w:val="12"/>
        </w:rPr>
      </w:pPr>
    </w:p>
    <w:p w14:paraId="43310511" w14:textId="77777777" w:rsidR="00065A99" w:rsidRPr="0074755D" w:rsidRDefault="006D4F4F">
      <w:pPr>
        <w:pStyle w:val="Nadpis1"/>
        <w:spacing w:before="140"/>
      </w:pPr>
      <w:r w:rsidRPr="0074755D">
        <w:rPr>
          <w:w w:val="130"/>
        </w:rPr>
        <w:t>§ 56</w:t>
      </w:r>
    </w:p>
    <w:p w14:paraId="4A9C301F"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Ochrana osobných údajov</w:t>
      </w:r>
    </w:p>
    <w:p w14:paraId="64EEF205" w14:textId="77777777" w:rsidR="00065A99" w:rsidRPr="0074755D" w:rsidRDefault="006D4F4F">
      <w:pPr>
        <w:pStyle w:val="Odsekzoznamu"/>
        <w:numPr>
          <w:ilvl w:val="0"/>
          <w:numId w:val="71"/>
        </w:numPr>
        <w:tabs>
          <w:tab w:val="left" w:pos="723"/>
        </w:tabs>
        <w:spacing w:before="215"/>
        <w:ind w:firstLine="226"/>
        <w:rPr>
          <w:rFonts w:ascii="Times New Roman" w:hAnsi="Times New Roman" w:cs="Times New Roman"/>
          <w:sz w:val="18"/>
        </w:rPr>
      </w:pPr>
      <w:r w:rsidRPr="0074755D">
        <w:rPr>
          <w:rFonts w:ascii="Times New Roman" w:hAnsi="Times New Roman" w:cs="Times New Roman"/>
          <w:w w:val="110"/>
          <w:sz w:val="20"/>
        </w:rPr>
        <w:t>Ochrana osobných údajov sa vzťahuje na účastníkov a užívateľov, ktorí sú fyzickými osobami. Práva a povinnosti prevádzkovateľa, ktorým je podnik, súvisiace s ochranou osobných údajov,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upravené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tomto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zákone,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spravujú</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osobitným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predpisom.</w:t>
      </w:r>
      <w:r w:rsidRPr="0074755D">
        <w:rPr>
          <w:rFonts w:ascii="Times New Roman" w:hAnsi="Times New Roman" w:cs="Times New Roman"/>
          <w:w w:val="110"/>
          <w:position w:val="5"/>
          <w:sz w:val="10"/>
        </w:rPr>
        <w:t>43</w:t>
      </w:r>
      <w:r w:rsidRPr="0074755D">
        <w:rPr>
          <w:rFonts w:ascii="Times New Roman" w:hAnsi="Times New Roman" w:cs="Times New Roman"/>
          <w:w w:val="110"/>
          <w:sz w:val="18"/>
        </w:rPr>
        <w:t>)</w:t>
      </w:r>
    </w:p>
    <w:p w14:paraId="3DC7A513" w14:textId="77777777" w:rsidR="00065A99" w:rsidRPr="0074755D" w:rsidRDefault="006D4F4F">
      <w:pPr>
        <w:pStyle w:val="Odsekzoznamu"/>
        <w:numPr>
          <w:ilvl w:val="0"/>
          <w:numId w:val="71"/>
        </w:numPr>
        <w:tabs>
          <w:tab w:val="left" w:pos="715"/>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je povinný prijať zodpovedajúce technické a organizačné opatrenia na </w:t>
      </w:r>
      <w:r w:rsidRPr="0074755D">
        <w:rPr>
          <w:rFonts w:ascii="Times New Roman" w:hAnsi="Times New Roman" w:cs="Times New Roman"/>
          <w:spacing w:val="-3"/>
          <w:w w:val="110"/>
          <w:sz w:val="20"/>
        </w:rPr>
        <w:t xml:space="preserve">ochranu </w:t>
      </w:r>
      <w:r w:rsidRPr="0074755D">
        <w:rPr>
          <w:rFonts w:ascii="Times New Roman" w:hAnsi="Times New Roman" w:cs="Times New Roman"/>
          <w:w w:val="110"/>
          <w:sz w:val="20"/>
        </w:rPr>
        <w:t xml:space="preserve">bezpečnosti svojich služieb, a ak je to nevyhnutné, aj v súčinnosti s poskytovateľom verejnej </w:t>
      </w:r>
      <w:r w:rsidRPr="0074755D">
        <w:rPr>
          <w:rFonts w:ascii="Times New Roman" w:hAnsi="Times New Roman" w:cs="Times New Roman"/>
          <w:spacing w:val="-3"/>
          <w:w w:val="110"/>
          <w:sz w:val="20"/>
        </w:rPr>
        <w:t xml:space="preserve">siete. </w:t>
      </w:r>
      <w:r w:rsidRPr="0074755D">
        <w:rPr>
          <w:rFonts w:ascii="Times New Roman" w:hAnsi="Times New Roman" w:cs="Times New Roman"/>
          <w:w w:val="110"/>
          <w:sz w:val="20"/>
        </w:rPr>
        <w:t>So zreteľom na stav techniky a náklady na ich implementáciu, tieto opatrenia musia  zaručiť  úroveň bezpečnosti primeranú existujúcemu</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riziku.</w:t>
      </w:r>
    </w:p>
    <w:p w14:paraId="2F149C06" w14:textId="77777777" w:rsidR="00065A99" w:rsidRPr="0074755D" w:rsidRDefault="006D4F4F">
      <w:pPr>
        <w:pStyle w:val="Odsekzoznamu"/>
        <w:numPr>
          <w:ilvl w:val="0"/>
          <w:numId w:val="71"/>
        </w:numPr>
        <w:tabs>
          <w:tab w:val="left" w:pos="74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ktorý  poskytuje  verejné  služby,  môže  na  účely  uzavretia  a plnenia  zmluvy       o poskytovaní verejných služieb, jej zmeny, ukončenia alebo prenesenia čísla, fakturácie,  prijímania a evidencie platieb, pohľadávok a postupovania pohľadávok a vypracovania zoznamu účastníkov získavať a spracúvať údaje účastníkov, ktorými sú telefónne číslo, výška </w:t>
      </w:r>
      <w:r w:rsidRPr="0074755D">
        <w:rPr>
          <w:rFonts w:ascii="Times New Roman" w:hAnsi="Times New Roman" w:cs="Times New Roman"/>
          <w:spacing w:val="-2"/>
          <w:w w:val="110"/>
          <w:sz w:val="20"/>
        </w:rPr>
        <w:t xml:space="preserve">neuhradených </w:t>
      </w:r>
      <w:r w:rsidRPr="0074755D">
        <w:rPr>
          <w:rFonts w:ascii="Times New Roman" w:hAnsi="Times New Roman" w:cs="Times New Roman"/>
          <w:w w:val="110"/>
          <w:sz w:val="20"/>
        </w:rPr>
        <w:t>záväzkov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p>
    <w:p w14:paraId="44B26F04" w14:textId="77777777" w:rsidR="00065A99" w:rsidRPr="0074755D" w:rsidRDefault="006D4F4F">
      <w:pPr>
        <w:pStyle w:val="Odsekzoznamu"/>
        <w:numPr>
          <w:ilvl w:val="0"/>
          <w:numId w:val="70"/>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meno, priezvisko, titul, adresa trvalého pobytu, rodné číslo, číslo občianskeho preukazu alebo iného dokladu totožnosti fyzickej osoby, štátnu</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príslušnosť,</w:t>
      </w:r>
    </w:p>
    <w:p w14:paraId="0C59C852" w14:textId="77777777" w:rsidR="00065A99" w:rsidRPr="0074755D" w:rsidRDefault="006D4F4F">
      <w:pPr>
        <w:pStyle w:val="Odsekzoznamu"/>
        <w:numPr>
          <w:ilvl w:val="0"/>
          <w:numId w:val="70"/>
        </w:numPr>
        <w:tabs>
          <w:tab w:val="left" w:pos="389"/>
        </w:tabs>
        <w:ind w:right="0"/>
        <w:rPr>
          <w:rFonts w:ascii="Times New Roman" w:hAnsi="Times New Roman" w:cs="Times New Roman"/>
          <w:sz w:val="20"/>
        </w:rPr>
      </w:pPr>
      <w:r w:rsidRPr="0074755D">
        <w:rPr>
          <w:rFonts w:ascii="Times New Roman" w:hAnsi="Times New Roman" w:cs="Times New Roman"/>
          <w:w w:val="110"/>
          <w:sz w:val="20"/>
        </w:rPr>
        <w:t>obchodné meno, miesto podnikania a identifikačné číslo fyzickej osoby – podnikateľa</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alebo</w:t>
      </w:r>
    </w:p>
    <w:p w14:paraId="6B66996C" w14:textId="77777777" w:rsidR="00065A99" w:rsidRPr="0074755D" w:rsidRDefault="006D4F4F">
      <w:pPr>
        <w:pStyle w:val="Odsekzoznamu"/>
        <w:numPr>
          <w:ilvl w:val="0"/>
          <w:numId w:val="70"/>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obchodné meno, sídlo a identifikačné číslo právnickej</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osoby.</w:t>
      </w:r>
    </w:p>
    <w:p w14:paraId="5A18C7CF" w14:textId="77777777" w:rsidR="00065A99" w:rsidRPr="0074755D" w:rsidRDefault="006D4F4F">
      <w:pPr>
        <w:pStyle w:val="Odsekzoznamu"/>
        <w:numPr>
          <w:ilvl w:val="0"/>
          <w:numId w:val="71"/>
        </w:numPr>
        <w:tabs>
          <w:tab w:val="left" w:pos="654"/>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je povinný informovať účastníka o tom, aké osobné údaje sa získavajú a spracúvajú, na základe akého právneho dôvodu, na aký účel a ako dlho sa budú spracúvať. Táto informácia </w:t>
      </w:r>
      <w:r w:rsidRPr="0074755D">
        <w:rPr>
          <w:rFonts w:ascii="Times New Roman" w:hAnsi="Times New Roman" w:cs="Times New Roman"/>
          <w:spacing w:val="-8"/>
          <w:w w:val="110"/>
          <w:sz w:val="20"/>
        </w:rPr>
        <w:t xml:space="preserve">sa </w:t>
      </w:r>
      <w:r w:rsidRPr="0074755D">
        <w:rPr>
          <w:rFonts w:ascii="Times New Roman" w:hAnsi="Times New Roman" w:cs="Times New Roman"/>
          <w:w w:val="110"/>
          <w:sz w:val="20"/>
        </w:rPr>
        <w:t>poskytuje najneskôr pri uzavretí zmluvy o poskytovaní verejných</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služieb.</w:t>
      </w:r>
    </w:p>
    <w:p w14:paraId="03B6288B" w14:textId="77777777" w:rsidR="00065A99" w:rsidRPr="0074755D" w:rsidRDefault="006D4F4F">
      <w:pPr>
        <w:pStyle w:val="Odsekzoznamu"/>
        <w:numPr>
          <w:ilvl w:val="0"/>
          <w:numId w:val="71"/>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Podnik, ktorý poskytuje verejné služby, je pri porušení ochrany osobných údajov</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povinný</w:t>
      </w:r>
    </w:p>
    <w:p w14:paraId="7E3E15E3" w14:textId="77777777" w:rsidR="00065A99" w:rsidRPr="0074755D" w:rsidRDefault="006D4F4F">
      <w:pPr>
        <w:pStyle w:val="Odsekzoznamu"/>
        <w:numPr>
          <w:ilvl w:val="0"/>
          <w:numId w:val="69"/>
        </w:numPr>
        <w:tabs>
          <w:tab w:val="left" w:pos="389"/>
        </w:tabs>
        <w:ind w:right="0"/>
        <w:rPr>
          <w:rFonts w:ascii="Times New Roman" w:hAnsi="Times New Roman" w:cs="Times New Roman"/>
          <w:sz w:val="20"/>
        </w:rPr>
      </w:pPr>
      <w:r w:rsidRPr="0074755D">
        <w:rPr>
          <w:rFonts w:ascii="Times New Roman" w:hAnsi="Times New Roman" w:cs="Times New Roman"/>
          <w:w w:val="110"/>
          <w:sz w:val="20"/>
        </w:rPr>
        <w:t>bezodkladne oznámiť úradu porušenie ochrany osobných</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údajov,</w:t>
      </w:r>
    </w:p>
    <w:p w14:paraId="2EDAAAEA" w14:textId="77777777" w:rsidR="00065A99" w:rsidRPr="0074755D" w:rsidRDefault="006D4F4F">
      <w:pPr>
        <w:pStyle w:val="Odsekzoznamu"/>
        <w:numPr>
          <w:ilvl w:val="0"/>
          <w:numId w:val="6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bezodkladne informovať dotknutých účastníkov a užívateľov o porušení ochrany osobných údajov, čo môže nepriaznivo ovplyvniť ich osobné údaje alebo súkromie; to neplatí, ak podnik predtým preukázal úradu, že vykonal primerané technologické ochranné opatrenia a že tieto opatrenia sa uplatnili na údaje dotknuté narušením bezpečnosti;  takéto  opatrenia technologickej ochrany musia zabezpečiť, aby údaje boli nečitateľné osobám bez oprávneného prístupu k týmto</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údajom,</w:t>
      </w:r>
    </w:p>
    <w:p w14:paraId="15DB99D1" w14:textId="77777777" w:rsidR="00065A99" w:rsidRPr="0074755D" w:rsidRDefault="006D4F4F">
      <w:pPr>
        <w:pStyle w:val="Odsekzoznamu"/>
        <w:numPr>
          <w:ilvl w:val="0"/>
          <w:numId w:val="6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na požiadanie úradu informovať dotknutých účastníkov a užívateľov o porušení ochrany osobných údajov, ak porušenie ochrany osobných údajov môže mať negatívny vplyv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dotknutých účastníkov a užívateľov; to neplatí, ak podnik postupoval podľa písmena</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b),</w:t>
      </w:r>
    </w:p>
    <w:p w14:paraId="24A8B35B" w14:textId="77777777" w:rsidR="00065A99" w:rsidRPr="0074755D" w:rsidRDefault="006D4F4F">
      <w:pPr>
        <w:pStyle w:val="Odsekzoznamu"/>
        <w:numPr>
          <w:ilvl w:val="0"/>
          <w:numId w:val="69"/>
        </w:numPr>
        <w:tabs>
          <w:tab w:val="left" w:pos="389"/>
        </w:tabs>
        <w:rPr>
          <w:rFonts w:ascii="Times New Roman" w:hAnsi="Times New Roman" w:cs="Times New Roman"/>
          <w:sz w:val="20"/>
        </w:rPr>
      </w:pPr>
      <w:r w:rsidRPr="0074755D">
        <w:rPr>
          <w:rFonts w:ascii="Times New Roman" w:hAnsi="Times New Roman" w:cs="Times New Roman"/>
          <w:w w:val="110"/>
          <w:sz w:val="20"/>
        </w:rPr>
        <w:t>viesť zoznam prípadov porušení ochrany osobných údajov, ktorý obsahuje podstatné skutočnosti spojené s týmito porušeniami, ich následky a prijaté opatrenia na nápravu; zoznam obsahuje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len</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informácie,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tento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účel</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nevyhnutné.</w:t>
      </w:r>
    </w:p>
    <w:p w14:paraId="76F56805" w14:textId="77777777" w:rsidR="00065A99" w:rsidRPr="0074755D" w:rsidRDefault="006D4F4F">
      <w:pPr>
        <w:pStyle w:val="Odsekzoznamu"/>
        <w:numPr>
          <w:ilvl w:val="0"/>
          <w:numId w:val="71"/>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Oznámenie podľa odseku 5 písm. a) obsahuje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najmä</w:t>
      </w:r>
    </w:p>
    <w:p w14:paraId="3FA49056" w14:textId="77777777" w:rsidR="00065A99" w:rsidRPr="0074755D" w:rsidRDefault="006D4F4F">
      <w:pPr>
        <w:pStyle w:val="Odsekzoznamu"/>
        <w:numPr>
          <w:ilvl w:val="0"/>
          <w:numId w:val="68"/>
        </w:numPr>
        <w:tabs>
          <w:tab w:val="left" w:pos="389"/>
        </w:tabs>
        <w:ind w:right="0"/>
        <w:rPr>
          <w:rFonts w:ascii="Times New Roman" w:hAnsi="Times New Roman" w:cs="Times New Roman"/>
          <w:sz w:val="20"/>
        </w:rPr>
      </w:pPr>
      <w:r w:rsidRPr="0074755D">
        <w:rPr>
          <w:rFonts w:ascii="Times New Roman" w:hAnsi="Times New Roman" w:cs="Times New Roman"/>
          <w:w w:val="110"/>
          <w:sz w:val="20"/>
        </w:rPr>
        <w:t>povahu porušenia ochrany osobných</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údajov,</w:t>
      </w:r>
    </w:p>
    <w:p w14:paraId="27420B49"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BB7B368" w14:textId="77777777" w:rsidR="00065A99" w:rsidRPr="0074755D" w:rsidRDefault="00065A99">
      <w:pPr>
        <w:pStyle w:val="Zkladntext"/>
        <w:spacing w:before="10"/>
        <w:ind w:left="0" w:firstLine="0"/>
        <w:jc w:val="left"/>
        <w:rPr>
          <w:rFonts w:ascii="Times New Roman" w:hAnsi="Times New Roman" w:cs="Times New Roman"/>
          <w:sz w:val="16"/>
        </w:rPr>
      </w:pPr>
    </w:p>
    <w:p w14:paraId="416A65FD" w14:textId="77777777" w:rsidR="00065A99" w:rsidRPr="0074755D" w:rsidRDefault="006D4F4F">
      <w:pPr>
        <w:pStyle w:val="Odsekzoznamu"/>
        <w:numPr>
          <w:ilvl w:val="0"/>
          <w:numId w:val="68"/>
        </w:numPr>
        <w:tabs>
          <w:tab w:val="left" w:pos="389"/>
        </w:tabs>
        <w:spacing w:before="104"/>
        <w:ind w:right="0"/>
        <w:rPr>
          <w:rFonts w:ascii="Times New Roman" w:hAnsi="Times New Roman" w:cs="Times New Roman"/>
          <w:sz w:val="20"/>
        </w:rPr>
      </w:pPr>
      <w:r w:rsidRPr="0074755D">
        <w:rPr>
          <w:rFonts w:ascii="Times New Roman" w:hAnsi="Times New Roman" w:cs="Times New Roman"/>
          <w:w w:val="110"/>
          <w:sz w:val="20"/>
        </w:rPr>
        <w:t>následky porušenia ochrany osobných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údajov,</w:t>
      </w:r>
    </w:p>
    <w:p w14:paraId="29D76025" w14:textId="77777777" w:rsidR="00065A99" w:rsidRPr="0074755D" w:rsidRDefault="006D4F4F">
      <w:pPr>
        <w:pStyle w:val="Odsekzoznamu"/>
        <w:numPr>
          <w:ilvl w:val="0"/>
          <w:numId w:val="68"/>
        </w:numPr>
        <w:tabs>
          <w:tab w:val="left" w:pos="389"/>
        </w:tabs>
        <w:rPr>
          <w:rFonts w:ascii="Times New Roman" w:hAnsi="Times New Roman" w:cs="Times New Roman"/>
          <w:sz w:val="20"/>
        </w:rPr>
      </w:pPr>
      <w:r w:rsidRPr="0074755D">
        <w:rPr>
          <w:rFonts w:ascii="Times New Roman" w:hAnsi="Times New Roman" w:cs="Times New Roman"/>
          <w:w w:val="110"/>
          <w:sz w:val="20"/>
        </w:rPr>
        <w:t>opatrenia, ktoré podnik navrhuje alebo vykonal na zmiernenie nepriaznivých účinkov porušenia ochrany osobných</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údajov,</w:t>
      </w:r>
    </w:p>
    <w:p w14:paraId="46903EFD" w14:textId="77777777" w:rsidR="00065A99" w:rsidRPr="0074755D" w:rsidRDefault="006D4F4F">
      <w:pPr>
        <w:pStyle w:val="Odsekzoznamu"/>
        <w:numPr>
          <w:ilvl w:val="0"/>
          <w:numId w:val="68"/>
        </w:numPr>
        <w:tabs>
          <w:tab w:val="left" w:pos="389"/>
        </w:tabs>
        <w:ind w:right="0"/>
        <w:rPr>
          <w:rFonts w:ascii="Times New Roman" w:hAnsi="Times New Roman" w:cs="Times New Roman"/>
          <w:sz w:val="20"/>
        </w:rPr>
      </w:pPr>
      <w:r w:rsidRPr="0074755D">
        <w:rPr>
          <w:rFonts w:ascii="Times New Roman" w:hAnsi="Times New Roman" w:cs="Times New Roman"/>
          <w:w w:val="110"/>
          <w:sz w:val="20"/>
        </w:rPr>
        <w:t>dátum porušenia ochrany osobných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údajov,</w:t>
      </w:r>
    </w:p>
    <w:p w14:paraId="26CD37B1" w14:textId="77777777" w:rsidR="00065A99" w:rsidRPr="0074755D" w:rsidRDefault="006D4F4F">
      <w:pPr>
        <w:pStyle w:val="Odsekzoznamu"/>
        <w:numPr>
          <w:ilvl w:val="0"/>
          <w:numId w:val="68"/>
        </w:numPr>
        <w:tabs>
          <w:tab w:val="left" w:pos="389"/>
        </w:tabs>
        <w:ind w:right="0"/>
        <w:rPr>
          <w:rFonts w:ascii="Times New Roman" w:hAnsi="Times New Roman" w:cs="Times New Roman"/>
          <w:sz w:val="20"/>
        </w:rPr>
      </w:pPr>
      <w:r w:rsidRPr="0074755D">
        <w:rPr>
          <w:rFonts w:ascii="Times New Roman" w:hAnsi="Times New Roman" w:cs="Times New Roman"/>
          <w:w w:val="110"/>
          <w:sz w:val="20"/>
        </w:rPr>
        <w:t>dátum zistenia porušenia ochrany osobných údajov</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podnikom.</w:t>
      </w:r>
    </w:p>
    <w:p w14:paraId="29DE5B97" w14:textId="77777777" w:rsidR="00065A99" w:rsidRPr="0074755D" w:rsidRDefault="006D4F4F">
      <w:pPr>
        <w:pStyle w:val="Odsekzoznamu"/>
        <w:numPr>
          <w:ilvl w:val="0"/>
          <w:numId w:val="71"/>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Oznámenie podľa odseku 5 písm. b) obsahuje</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najmä</w:t>
      </w:r>
    </w:p>
    <w:p w14:paraId="526C84F9" w14:textId="77777777" w:rsidR="00065A99" w:rsidRPr="0074755D" w:rsidRDefault="006D4F4F">
      <w:pPr>
        <w:pStyle w:val="Odsekzoznamu"/>
        <w:numPr>
          <w:ilvl w:val="0"/>
          <w:numId w:val="67"/>
        </w:numPr>
        <w:tabs>
          <w:tab w:val="left" w:pos="389"/>
        </w:tabs>
        <w:ind w:right="0"/>
        <w:rPr>
          <w:rFonts w:ascii="Times New Roman" w:hAnsi="Times New Roman" w:cs="Times New Roman"/>
          <w:sz w:val="20"/>
        </w:rPr>
      </w:pPr>
      <w:r w:rsidRPr="0074755D">
        <w:rPr>
          <w:rFonts w:ascii="Times New Roman" w:hAnsi="Times New Roman" w:cs="Times New Roman"/>
          <w:w w:val="110"/>
          <w:sz w:val="20"/>
        </w:rPr>
        <w:t>opis a spôsob porušenia ochrany osobných</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údajov,</w:t>
      </w:r>
    </w:p>
    <w:p w14:paraId="28362B7C" w14:textId="77777777" w:rsidR="00065A99" w:rsidRPr="0074755D" w:rsidRDefault="006D4F4F">
      <w:pPr>
        <w:pStyle w:val="Odsekzoznamu"/>
        <w:numPr>
          <w:ilvl w:val="0"/>
          <w:numId w:val="67"/>
        </w:numPr>
        <w:tabs>
          <w:tab w:val="left" w:pos="389"/>
        </w:tabs>
        <w:ind w:right="0"/>
        <w:rPr>
          <w:rFonts w:ascii="Times New Roman" w:hAnsi="Times New Roman" w:cs="Times New Roman"/>
          <w:sz w:val="20"/>
        </w:rPr>
      </w:pPr>
      <w:r w:rsidRPr="0074755D">
        <w:rPr>
          <w:rFonts w:ascii="Times New Roman" w:hAnsi="Times New Roman" w:cs="Times New Roman"/>
          <w:w w:val="110"/>
          <w:sz w:val="20"/>
        </w:rPr>
        <w:t>kontaktné miesta, na ktorých možno získať viac informácií,</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a</w:t>
      </w:r>
    </w:p>
    <w:p w14:paraId="412F0485" w14:textId="77777777" w:rsidR="00065A99" w:rsidRPr="0074755D" w:rsidRDefault="006D4F4F">
      <w:pPr>
        <w:pStyle w:val="Odsekzoznamu"/>
        <w:numPr>
          <w:ilvl w:val="0"/>
          <w:numId w:val="67"/>
        </w:numPr>
        <w:tabs>
          <w:tab w:val="left" w:pos="389"/>
        </w:tabs>
        <w:rPr>
          <w:rFonts w:ascii="Times New Roman" w:hAnsi="Times New Roman" w:cs="Times New Roman"/>
          <w:sz w:val="20"/>
        </w:rPr>
      </w:pPr>
      <w:r w:rsidRPr="0074755D">
        <w:rPr>
          <w:rFonts w:ascii="Times New Roman" w:hAnsi="Times New Roman" w:cs="Times New Roman"/>
          <w:w w:val="110"/>
          <w:sz w:val="20"/>
        </w:rPr>
        <w:t>odporúčané opatrenia na zmiernenie nepriaznivých účinkov porušenia ochrany osobných údajov.</w:t>
      </w:r>
    </w:p>
    <w:p w14:paraId="43CD3F4D" w14:textId="77777777" w:rsidR="00065A99" w:rsidRPr="0074755D" w:rsidRDefault="006D4F4F">
      <w:pPr>
        <w:pStyle w:val="Odsekzoznamu"/>
        <w:numPr>
          <w:ilvl w:val="0"/>
          <w:numId w:val="71"/>
        </w:numPr>
        <w:tabs>
          <w:tab w:val="left" w:pos="672"/>
        </w:tabs>
        <w:spacing w:before="200"/>
        <w:ind w:firstLine="226"/>
        <w:rPr>
          <w:rFonts w:ascii="Times New Roman" w:hAnsi="Times New Roman" w:cs="Times New Roman"/>
          <w:sz w:val="20"/>
        </w:rPr>
      </w:pPr>
      <w:r w:rsidRPr="0074755D">
        <w:rPr>
          <w:rFonts w:ascii="Times New Roman" w:hAnsi="Times New Roman" w:cs="Times New Roman"/>
          <w:w w:val="110"/>
          <w:sz w:val="20"/>
        </w:rPr>
        <w:t>Podnik je povinný prijať vnútorné postupy na poskytovanie odpovedí na žiadosti o prístup   k osobným údajom užívateľov. Podnik na požiadanie poskytne úradu informácie o týchto postupoch, počte prijatých  žiadostí,  právnych  odôvodneniach,  na  ktoré  sa  žiadosti</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odvolávajú a o odpovediach podniku; to neplatí, ak ide o plnenie si povinností podnikom ustanovených zákonom.</w:t>
      </w:r>
    </w:p>
    <w:p w14:paraId="340256C6" w14:textId="77777777" w:rsidR="00065A99" w:rsidRPr="0074755D" w:rsidRDefault="006D4F4F">
      <w:pPr>
        <w:pStyle w:val="Odsekzoznamu"/>
        <w:numPr>
          <w:ilvl w:val="0"/>
          <w:numId w:val="71"/>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05"/>
          <w:sz w:val="20"/>
        </w:rPr>
        <w:t>Úrad</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môže,</w:t>
      </w:r>
    </w:p>
    <w:p w14:paraId="58C7AFB0" w14:textId="77777777" w:rsidR="00065A99" w:rsidRPr="0074755D" w:rsidRDefault="006D4F4F">
      <w:pPr>
        <w:pStyle w:val="Odsekzoznamu"/>
        <w:numPr>
          <w:ilvl w:val="0"/>
          <w:numId w:val="66"/>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ak je to potrebné, určiť za akých okolností je podnik, ktorý poskytuje verejné služby, </w:t>
      </w:r>
      <w:r w:rsidRPr="0074755D">
        <w:rPr>
          <w:rFonts w:ascii="Times New Roman" w:hAnsi="Times New Roman" w:cs="Times New Roman"/>
          <w:spacing w:val="-3"/>
          <w:w w:val="110"/>
          <w:sz w:val="20"/>
        </w:rPr>
        <w:t xml:space="preserve">povinný  </w:t>
      </w:r>
      <w:r w:rsidRPr="0074755D">
        <w:rPr>
          <w:rFonts w:ascii="Times New Roman" w:hAnsi="Times New Roman" w:cs="Times New Roman"/>
          <w:w w:val="110"/>
          <w:sz w:val="20"/>
        </w:rPr>
        <w:t>oznamovať prípady porušenia ochrany osobných údajov podľa odseku 5 písm. a) a b), určiť formy a spôsob predkladania týchto oznámení, pričom dodržiava opatrenia Európskej</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komisie,</w:t>
      </w:r>
    </w:p>
    <w:p w14:paraId="7FABD0E5" w14:textId="77777777" w:rsidR="00065A99" w:rsidRPr="0074755D" w:rsidRDefault="006D4F4F">
      <w:pPr>
        <w:pStyle w:val="Odsekzoznamu"/>
        <w:numPr>
          <w:ilvl w:val="0"/>
          <w:numId w:val="66"/>
        </w:numPr>
        <w:tabs>
          <w:tab w:val="left" w:pos="389"/>
        </w:tabs>
        <w:ind w:right="0"/>
        <w:rPr>
          <w:rFonts w:ascii="Times New Roman" w:hAnsi="Times New Roman" w:cs="Times New Roman"/>
          <w:sz w:val="20"/>
        </w:rPr>
      </w:pPr>
      <w:r w:rsidRPr="0074755D">
        <w:rPr>
          <w:rFonts w:ascii="Times New Roman" w:hAnsi="Times New Roman" w:cs="Times New Roman"/>
          <w:w w:val="110"/>
          <w:sz w:val="20"/>
        </w:rPr>
        <w:t>kontrolovať plnenie oznamovacej povinnosti podľa odseku 5 písm. a) 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b).</w:t>
      </w:r>
    </w:p>
    <w:p w14:paraId="7D79D8D9" w14:textId="77777777" w:rsidR="00065A99" w:rsidRPr="0074755D" w:rsidRDefault="006D4F4F">
      <w:pPr>
        <w:pStyle w:val="Odsekzoznamu"/>
        <w:numPr>
          <w:ilvl w:val="0"/>
          <w:numId w:val="71"/>
        </w:numPr>
        <w:tabs>
          <w:tab w:val="left" w:pos="777"/>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Na účely zisťovania, preverenia a kontroly totožnosti účastníka alebo jeho splnomocneného zástupcu a na účely podľa odseku 3, ako aj na aktualizáciu údajov na tieto účely je podnik aj </w:t>
      </w:r>
      <w:r w:rsidRPr="0074755D">
        <w:rPr>
          <w:rFonts w:ascii="Times New Roman" w:hAnsi="Times New Roman" w:cs="Times New Roman"/>
          <w:spacing w:val="-6"/>
          <w:w w:val="110"/>
          <w:sz w:val="20"/>
        </w:rPr>
        <w:t xml:space="preserve">bez </w:t>
      </w:r>
      <w:r w:rsidRPr="0074755D">
        <w:rPr>
          <w:rFonts w:ascii="Times New Roman" w:hAnsi="Times New Roman" w:cs="Times New Roman"/>
          <w:w w:val="110"/>
          <w:sz w:val="20"/>
        </w:rPr>
        <w:t>súhlasu dotknutých  osôb  oprávnený  v rozsahu  údajov  zapísaných  v registri  fyzických  osôb</w:t>
      </w:r>
      <w:r w:rsidRPr="0074755D">
        <w:rPr>
          <w:rFonts w:ascii="Times New Roman" w:hAnsi="Times New Roman" w:cs="Times New Roman"/>
          <w:w w:val="110"/>
          <w:position w:val="5"/>
          <w:sz w:val="10"/>
        </w:rPr>
        <w:t>36f</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údajov  uchovávaných  v evidencii  občianskych  preukazov</w:t>
      </w:r>
      <w:r w:rsidRPr="0074755D">
        <w:rPr>
          <w:rFonts w:ascii="Times New Roman" w:hAnsi="Times New Roman" w:cs="Times New Roman"/>
          <w:w w:val="110"/>
          <w:position w:val="5"/>
          <w:sz w:val="10"/>
        </w:rPr>
        <w:t>36e</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získavať  údaje  podľa  odseku  </w:t>
      </w:r>
      <w:r w:rsidRPr="0074755D">
        <w:rPr>
          <w:rFonts w:ascii="Times New Roman" w:hAnsi="Times New Roman" w:cs="Times New Roman"/>
          <w:spacing w:val="-12"/>
          <w:w w:val="110"/>
          <w:sz w:val="20"/>
        </w:rPr>
        <w:t xml:space="preserve">3  </w:t>
      </w:r>
      <w:r w:rsidRPr="0074755D">
        <w:rPr>
          <w:rFonts w:ascii="Times New Roman" w:hAnsi="Times New Roman" w:cs="Times New Roman"/>
          <w:w w:val="110"/>
          <w:sz w:val="20"/>
        </w:rPr>
        <w:t xml:space="preserve">a údaje, ktorými sú dátum vydania a doba platnosti občianskeho preukazu alebo iného dokladu totožnosti, záznam o obmedzení alebo pozbavení spôsobilosti na právne úkony, meno, priezvisko, dátum narodenia a adresa trvalého pobytu opatrovníka, a ak ide o právnickú osobu, názov, sídlo   a identifikačné číslo organizácie, zobrazenie podoby tváre účastníka alebo jeho splnomocneného zástupcu, čísla a série stratených a odcudzených občianskych preukazov vydaných účastníkovi </w:t>
      </w:r>
      <w:r w:rsidRPr="0074755D">
        <w:rPr>
          <w:rFonts w:ascii="Times New Roman" w:hAnsi="Times New Roman" w:cs="Times New Roman"/>
          <w:spacing w:val="-7"/>
          <w:w w:val="110"/>
          <w:sz w:val="20"/>
        </w:rPr>
        <w:t xml:space="preserve">aj </w:t>
      </w:r>
      <w:r w:rsidRPr="0074755D">
        <w:rPr>
          <w:rFonts w:ascii="Times New Roman" w:hAnsi="Times New Roman" w:cs="Times New Roman"/>
          <w:w w:val="110"/>
          <w:sz w:val="20"/>
        </w:rPr>
        <w:t xml:space="preserve">prostredníctvom rozhrania podľa odseku 11. Na účel podľa prvej vety sú ministerstvo </w:t>
      </w:r>
      <w:r w:rsidRPr="0074755D">
        <w:rPr>
          <w:rFonts w:ascii="Times New Roman" w:hAnsi="Times New Roman" w:cs="Times New Roman"/>
          <w:spacing w:val="-3"/>
          <w:w w:val="110"/>
          <w:sz w:val="20"/>
        </w:rPr>
        <w:t xml:space="preserve">vnútra           </w:t>
      </w:r>
      <w:r w:rsidRPr="0074755D">
        <w:rPr>
          <w:rFonts w:ascii="Times New Roman" w:hAnsi="Times New Roman" w:cs="Times New Roman"/>
          <w:w w:val="110"/>
          <w:sz w:val="20"/>
        </w:rPr>
        <w:t>a správca komunikačnej časti autentifikačného modulu podľa osobitného predpisu</w:t>
      </w:r>
      <w:r w:rsidRPr="0074755D">
        <w:rPr>
          <w:rFonts w:ascii="Times New Roman" w:hAnsi="Times New Roman" w:cs="Times New Roman"/>
          <w:w w:val="110"/>
          <w:position w:val="5"/>
          <w:sz w:val="10"/>
        </w:rPr>
        <w:t>36h</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povinní poskytnúť podniku prostredníctvom rozhrania podľa odseku 11 údaje podľa odseku 3 a </w:t>
      </w:r>
      <w:r w:rsidRPr="0074755D">
        <w:rPr>
          <w:rFonts w:ascii="Times New Roman" w:hAnsi="Times New Roman" w:cs="Times New Roman"/>
          <w:spacing w:val="-4"/>
          <w:w w:val="110"/>
          <w:sz w:val="20"/>
        </w:rPr>
        <w:t xml:space="preserve">podľa </w:t>
      </w:r>
      <w:r w:rsidRPr="0074755D">
        <w:rPr>
          <w:rFonts w:ascii="Times New Roman" w:hAnsi="Times New Roman" w:cs="Times New Roman"/>
          <w:w w:val="110"/>
          <w:sz w:val="20"/>
        </w:rPr>
        <w:t>prvej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vety.</w:t>
      </w:r>
    </w:p>
    <w:p w14:paraId="4681002E" w14:textId="77777777" w:rsidR="00065A99" w:rsidRPr="0074755D" w:rsidRDefault="006D4F4F">
      <w:pPr>
        <w:pStyle w:val="Odsekzoznamu"/>
        <w:numPr>
          <w:ilvl w:val="0"/>
          <w:numId w:val="71"/>
        </w:numPr>
        <w:tabs>
          <w:tab w:val="left" w:pos="812"/>
        </w:tabs>
        <w:spacing w:before="203"/>
        <w:ind w:firstLine="226"/>
        <w:rPr>
          <w:rFonts w:ascii="Times New Roman" w:hAnsi="Times New Roman" w:cs="Times New Roman"/>
          <w:sz w:val="20"/>
        </w:rPr>
      </w:pPr>
      <w:r w:rsidRPr="0074755D">
        <w:rPr>
          <w:rFonts w:ascii="Times New Roman" w:hAnsi="Times New Roman" w:cs="Times New Roman"/>
          <w:w w:val="110"/>
          <w:sz w:val="20"/>
        </w:rPr>
        <w:t xml:space="preserve">Podnik určený na poskytovanie univerzálnej služby prevádzkuje aplikačné rozhranie </w:t>
      </w:r>
      <w:r w:rsidRPr="0074755D">
        <w:rPr>
          <w:rFonts w:ascii="Times New Roman" w:hAnsi="Times New Roman" w:cs="Times New Roman"/>
          <w:spacing w:val="-8"/>
          <w:w w:val="110"/>
          <w:sz w:val="20"/>
        </w:rPr>
        <w:t xml:space="preserve">na </w:t>
      </w:r>
      <w:r w:rsidRPr="0074755D">
        <w:rPr>
          <w:rFonts w:ascii="Times New Roman" w:hAnsi="Times New Roman" w:cs="Times New Roman"/>
          <w:w w:val="110"/>
          <w:sz w:val="20"/>
        </w:rPr>
        <w:t>účely získavania údajov z registra fyzických osôb</w:t>
      </w:r>
      <w:r w:rsidRPr="0074755D">
        <w:rPr>
          <w:rFonts w:ascii="Times New Roman" w:hAnsi="Times New Roman" w:cs="Times New Roman"/>
          <w:w w:val="110"/>
          <w:position w:val="5"/>
          <w:sz w:val="10"/>
        </w:rPr>
        <w:t>36f</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údajov uchovávaných v evidencii občianskych preukazov</w:t>
      </w:r>
      <w:r w:rsidRPr="0074755D">
        <w:rPr>
          <w:rFonts w:ascii="Times New Roman" w:hAnsi="Times New Roman" w:cs="Times New Roman"/>
          <w:w w:val="110"/>
          <w:position w:val="5"/>
          <w:sz w:val="10"/>
        </w:rPr>
        <w:t>36e</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 sprístupňuje ho podniku na  účely  výkonu  oprávnení  podľa  § </w:t>
      </w:r>
      <w:r w:rsidRPr="0074755D">
        <w:rPr>
          <w:rFonts w:ascii="Times New Roman" w:hAnsi="Times New Roman" w:cs="Times New Roman"/>
          <w:spacing w:val="-8"/>
          <w:w w:val="110"/>
          <w:sz w:val="20"/>
        </w:rPr>
        <w:t xml:space="preserve">43  </w:t>
      </w:r>
      <w:r w:rsidRPr="0074755D">
        <w:rPr>
          <w:rFonts w:ascii="Times New Roman" w:hAnsi="Times New Roman" w:cs="Times New Roman"/>
          <w:w w:val="110"/>
          <w:sz w:val="20"/>
        </w:rPr>
        <w:t xml:space="preserve">ods. 14 a podľa odseku 10. Podrobnosti o technických podmienkach prístupu k rozhraniu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prvej vety upravia podnik určený na poskytovanie univerzálnej služby a podnik vzájomnou dohodou za nediskriminačných</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podmienok.</w:t>
      </w:r>
    </w:p>
    <w:p w14:paraId="5DF0CE95" w14:textId="77777777" w:rsidR="00065A99" w:rsidRPr="0074755D" w:rsidRDefault="006D4F4F">
      <w:pPr>
        <w:pStyle w:val="Odsekzoznamu"/>
        <w:numPr>
          <w:ilvl w:val="0"/>
          <w:numId w:val="71"/>
        </w:numPr>
        <w:tabs>
          <w:tab w:val="left" w:pos="780"/>
        </w:tabs>
        <w:spacing w:before="201"/>
        <w:ind w:firstLine="226"/>
        <w:rPr>
          <w:rFonts w:ascii="Times New Roman" w:hAnsi="Times New Roman" w:cs="Times New Roman"/>
          <w:sz w:val="20"/>
        </w:rPr>
      </w:pPr>
      <w:r w:rsidRPr="0074755D">
        <w:rPr>
          <w:rFonts w:ascii="Times New Roman" w:hAnsi="Times New Roman" w:cs="Times New Roman"/>
          <w:w w:val="110"/>
          <w:sz w:val="20"/>
        </w:rPr>
        <w:t>Podrobnosti o spôsobe poskytovania a technické podmienky poskytovania údajov z registra fyzických osôb</w:t>
      </w:r>
      <w:r w:rsidRPr="0074755D">
        <w:rPr>
          <w:rFonts w:ascii="Times New Roman" w:hAnsi="Times New Roman" w:cs="Times New Roman"/>
          <w:w w:val="110"/>
          <w:position w:val="5"/>
          <w:sz w:val="10"/>
        </w:rPr>
        <w:t>36f</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z evidencie občianskych preukazov</w:t>
      </w:r>
      <w:r w:rsidRPr="0074755D">
        <w:rPr>
          <w:rFonts w:ascii="Times New Roman" w:hAnsi="Times New Roman" w:cs="Times New Roman"/>
          <w:w w:val="110"/>
          <w:position w:val="5"/>
          <w:sz w:val="10"/>
        </w:rPr>
        <w:t>36e</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podľa odsekov 5 a 6 upravia vzájomnou dohodou ministerstvo vnútra a podnik určený na poskytovanie univerzálnej</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služby.</w:t>
      </w:r>
    </w:p>
    <w:p w14:paraId="7A321D37"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F97C72E" w14:textId="77777777" w:rsidR="00065A99" w:rsidRPr="0074755D" w:rsidRDefault="00065A99">
      <w:pPr>
        <w:pStyle w:val="Zkladntext"/>
        <w:spacing w:before="9"/>
        <w:ind w:left="0" w:firstLine="0"/>
        <w:jc w:val="left"/>
        <w:rPr>
          <w:rFonts w:ascii="Times New Roman" w:hAnsi="Times New Roman" w:cs="Times New Roman"/>
          <w:sz w:val="29"/>
        </w:rPr>
      </w:pPr>
    </w:p>
    <w:p w14:paraId="2CC127D3" w14:textId="77777777" w:rsidR="00065A99" w:rsidRPr="0074755D" w:rsidRDefault="006D4F4F">
      <w:pPr>
        <w:pStyle w:val="Nadpis1"/>
        <w:spacing w:before="140"/>
      </w:pPr>
      <w:r w:rsidRPr="0074755D">
        <w:rPr>
          <w:w w:val="130"/>
        </w:rPr>
        <w:t>§ 57</w:t>
      </w:r>
    </w:p>
    <w:p w14:paraId="092183BA"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Prevádzkové údaje a lokalizačné údaje</w:t>
      </w:r>
    </w:p>
    <w:p w14:paraId="65C72147" w14:textId="77777777" w:rsidR="00065A99" w:rsidRPr="0074755D" w:rsidRDefault="006D4F4F">
      <w:pPr>
        <w:pStyle w:val="Odsekzoznamu"/>
        <w:numPr>
          <w:ilvl w:val="0"/>
          <w:numId w:val="65"/>
        </w:numPr>
        <w:tabs>
          <w:tab w:val="left" w:pos="679"/>
        </w:tabs>
        <w:spacing w:before="215"/>
        <w:ind w:firstLine="226"/>
        <w:rPr>
          <w:rFonts w:ascii="Times New Roman" w:hAnsi="Times New Roman" w:cs="Times New Roman"/>
          <w:sz w:val="20"/>
        </w:rPr>
      </w:pPr>
      <w:r w:rsidRPr="0074755D">
        <w:rPr>
          <w:rFonts w:ascii="Times New Roman" w:hAnsi="Times New Roman" w:cs="Times New Roman"/>
          <w:w w:val="110"/>
          <w:sz w:val="20"/>
        </w:rPr>
        <w:t>Prevádzkové údaje sú údaje vzťahujúce sa na užívateľa a na konkrétny prenos informácií       v sieti a vznikajúce pri tomto prenose, ktoré sa spracúvajú na účely prenosu správy v sieti alebo    na účely</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fakturácie.</w:t>
      </w:r>
    </w:p>
    <w:p w14:paraId="23548F2A" w14:textId="77777777" w:rsidR="00065A99" w:rsidRPr="0074755D" w:rsidRDefault="006D4F4F">
      <w:pPr>
        <w:pStyle w:val="Odsekzoznamu"/>
        <w:numPr>
          <w:ilvl w:val="0"/>
          <w:numId w:val="65"/>
        </w:numPr>
        <w:tabs>
          <w:tab w:val="left" w:pos="655"/>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Lokalizačné údaje sú údaje spracúvané v sieti alebo prostredníctvom služby, ktoré označujú geografickú polohu koncového zariadenia užívateľa verejnej služby. Podnik môže spracúvať lokalizačné údaje iné ako prevádzkové údaje, ktoré sa týkajú účastníka alebo užívateľa verejnej siete alebo verejnej služby len vtedy, ak sa anonymizujú alebo ak s tým účastník alebo užívateľ verejnej siete alebo verejnej služby súhlasí v rozsahu a trvaní nevyhnutnom na poskytnutie služby  s pridanou hodnotou. Podnik je povinný informovať účastníka alebo užívateľa pred získaním ich súhlasu o druhu lokalizačných údajov iných ako prevádzkových údajov, ktoré sa budú spracúvať, o účele a čase ich spracúvania a či sa údaje budú poskytovať tretej strane na účely </w:t>
      </w:r>
      <w:r w:rsidRPr="0074755D">
        <w:rPr>
          <w:rFonts w:ascii="Times New Roman" w:hAnsi="Times New Roman" w:cs="Times New Roman"/>
          <w:spacing w:val="-2"/>
          <w:w w:val="110"/>
          <w:sz w:val="20"/>
        </w:rPr>
        <w:t xml:space="preserve">poskytovania </w:t>
      </w:r>
      <w:r w:rsidRPr="0074755D">
        <w:rPr>
          <w:rFonts w:ascii="Times New Roman" w:hAnsi="Times New Roman" w:cs="Times New Roman"/>
          <w:w w:val="110"/>
          <w:sz w:val="20"/>
        </w:rPr>
        <w:t>služby</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pridanou</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hodnotou.</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Účastník</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užívateľ</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kedykoľvek</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odvolať</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svoj</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súhlas</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daný</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na spracúvanie takých lokalizačných</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údajov.</w:t>
      </w:r>
    </w:p>
    <w:p w14:paraId="7E050716" w14:textId="77777777" w:rsidR="00065A99" w:rsidRPr="0074755D" w:rsidRDefault="006D4F4F">
      <w:pPr>
        <w:pStyle w:val="Odsekzoznamu"/>
        <w:numPr>
          <w:ilvl w:val="0"/>
          <w:numId w:val="65"/>
        </w:numPr>
        <w:tabs>
          <w:tab w:val="left" w:pos="698"/>
        </w:tabs>
        <w:spacing w:before="202"/>
        <w:ind w:firstLine="226"/>
        <w:rPr>
          <w:rFonts w:ascii="Times New Roman" w:hAnsi="Times New Roman" w:cs="Times New Roman"/>
          <w:sz w:val="20"/>
        </w:rPr>
      </w:pPr>
      <w:r w:rsidRPr="0074755D">
        <w:rPr>
          <w:rFonts w:ascii="Times New Roman" w:hAnsi="Times New Roman" w:cs="Times New Roman"/>
          <w:w w:val="110"/>
          <w:sz w:val="20"/>
        </w:rPr>
        <w:t xml:space="preserve">Služba s pridanou hodnotou je služba, ktorá vyžaduje spracovanie prevádzkových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lokalizačných údajov iných ako prevádzkových nad rámec toho, čo je potrebné na prenos </w:t>
      </w:r>
      <w:r w:rsidRPr="0074755D">
        <w:rPr>
          <w:rFonts w:ascii="Times New Roman" w:hAnsi="Times New Roman" w:cs="Times New Roman"/>
          <w:spacing w:val="-3"/>
          <w:w w:val="110"/>
          <w:sz w:val="20"/>
        </w:rPr>
        <w:t xml:space="preserve">správy </w:t>
      </w:r>
      <w:r w:rsidRPr="0074755D">
        <w:rPr>
          <w:rFonts w:ascii="Times New Roman" w:hAnsi="Times New Roman" w:cs="Times New Roman"/>
          <w:w w:val="110"/>
          <w:sz w:val="20"/>
        </w:rPr>
        <w:t>alebo fakturáciu tejto</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služby.</w:t>
      </w:r>
    </w:p>
    <w:p w14:paraId="21EDC61D" w14:textId="77777777" w:rsidR="00065A99" w:rsidRPr="0074755D" w:rsidRDefault="006D4F4F">
      <w:pPr>
        <w:pStyle w:val="Odsekzoznamu"/>
        <w:numPr>
          <w:ilvl w:val="0"/>
          <w:numId w:val="65"/>
        </w:numPr>
        <w:tabs>
          <w:tab w:val="left" w:pos="693"/>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Prevádzkové údaje týkajúce sa účastníkov  a užívateľov  sa  nesmú  bez  súhlasu  dotknutej  osoby uchovávať a podnik je povinný ich po  skončení  prenosu  správy  bezodkladne  zlikvidovať  alebo anonymizovať okrem prípadov uvedených v tomto  zákone.  Uchovávanie  údajov  podľa  § </w:t>
      </w:r>
      <w:r w:rsidRPr="0074755D">
        <w:rPr>
          <w:rFonts w:ascii="Times New Roman" w:hAnsi="Times New Roman" w:cs="Times New Roman"/>
          <w:spacing w:val="-8"/>
          <w:w w:val="105"/>
          <w:sz w:val="20"/>
        </w:rPr>
        <w:t xml:space="preserve">58  </w:t>
      </w:r>
      <w:r w:rsidRPr="0074755D">
        <w:rPr>
          <w:rFonts w:ascii="Times New Roman" w:hAnsi="Times New Roman" w:cs="Times New Roman"/>
          <w:w w:val="105"/>
          <w:sz w:val="20"/>
        </w:rPr>
        <w:t>nie je týmto</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dotknuté.</w:t>
      </w:r>
    </w:p>
    <w:p w14:paraId="39D60866" w14:textId="77777777" w:rsidR="00065A99" w:rsidRPr="0074755D" w:rsidRDefault="006D4F4F">
      <w:pPr>
        <w:pStyle w:val="Odsekzoznamu"/>
        <w:numPr>
          <w:ilvl w:val="0"/>
          <w:numId w:val="65"/>
        </w:numPr>
        <w:tabs>
          <w:tab w:val="left" w:pos="687"/>
        </w:tabs>
        <w:spacing w:before="200"/>
        <w:ind w:firstLine="226"/>
        <w:rPr>
          <w:rFonts w:ascii="Times New Roman" w:hAnsi="Times New Roman" w:cs="Times New Roman"/>
          <w:sz w:val="20"/>
        </w:rPr>
      </w:pPr>
      <w:r w:rsidRPr="0074755D">
        <w:rPr>
          <w:rFonts w:ascii="Times New Roman" w:hAnsi="Times New Roman" w:cs="Times New Roman"/>
          <w:w w:val="110"/>
          <w:sz w:val="20"/>
        </w:rPr>
        <w:t>Ak je to potrebné na fakturáciu služieb účastníkom a platieb za prepojenie sietí,</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 xml:space="preserve">podnik uchováva prevádzkové údaje až do uplynutia lehoty, počas ktorej možno faktúru právne napadnúť alebo uplatniť nárok na platbu. Podnik je povinný poskytnúť prevádzkové údaje v prípade </w:t>
      </w:r>
      <w:r w:rsidRPr="0074755D">
        <w:rPr>
          <w:rFonts w:ascii="Times New Roman" w:hAnsi="Times New Roman" w:cs="Times New Roman"/>
          <w:spacing w:val="-3"/>
          <w:w w:val="110"/>
          <w:sz w:val="20"/>
        </w:rPr>
        <w:t xml:space="preserve">sporu </w:t>
      </w:r>
      <w:r w:rsidRPr="0074755D">
        <w:rPr>
          <w:rFonts w:ascii="Times New Roman" w:hAnsi="Times New Roman" w:cs="Times New Roman"/>
          <w:w w:val="110"/>
          <w:sz w:val="20"/>
        </w:rPr>
        <w:t xml:space="preserve">medzi podnikmi, alebo medzi podnikom a účastníkom, úradu alebo súdu. V prípade </w:t>
      </w:r>
      <w:r w:rsidRPr="0074755D">
        <w:rPr>
          <w:rFonts w:ascii="Times New Roman" w:hAnsi="Times New Roman" w:cs="Times New Roman"/>
          <w:spacing w:val="-3"/>
          <w:w w:val="110"/>
          <w:sz w:val="20"/>
        </w:rPr>
        <w:t xml:space="preserve">začatia </w:t>
      </w:r>
      <w:r w:rsidRPr="0074755D">
        <w:rPr>
          <w:rFonts w:ascii="Times New Roman" w:hAnsi="Times New Roman" w:cs="Times New Roman"/>
          <w:w w:val="110"/>
          <w:sz w:val="20"/>
        </w:rPr>
        <w:t>reklamácie, alternatívneho riešenia sporu podľa § 75, mimosúdneho riešenia sporu podľa § 75a alebo súdneho konania, najmä sporov týkajúcich sa prepojenia sietí alebo fakturácie, musí podnik uchovávať prevádzkové údaje až do uplynutia lehoty, v ktorej je možné využiť všetky zákonné prostriedky, a to až do ich ukončenia. Rozsah uchovaných prevádzkových údajov sa musí  obmedziť na nevyhnutnú</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mieru.</w:t>
      </w:r>
    </w:p>
    <w:p w14:paraId="630CFDEE" w14:textId="77777777" w:rsidR="00065A99" w:rsidRPr="0074755D" w:rsidRDefault="006D4F4F">
      <w:pPr>
        <w:pStyle w:val="Odsekzoznamu"/>
        <w:numPr>
          <w:ilvl w:val="0"/>
          <w:numId w:val="65"/>
        </w:numPr>
        <w:tabs>
          <w:tab w:val="left" w:pos="651"/>
        </w:tabs>
        <w:spacing w:before="202"/>
        <w:ind w:firstLine="226"/>
        <w:rPr>
          <w:rFonts w:ascii="Times New Roman" w:hAnsi="Times New Roman" w:cs="Times New Roman"/>
          <w:sz w:val="20"/>
        </w:rPr>
      </w:pPr>
      <w:r w:rsidRPr="0074755D">
        <w:rPr>
          <w:rFonts w:ascii="Times New Roman" w:hAnsi="Times New Roman" w:cs="Times New Roman"/>
          <w:w w:val="110"/>
          <w:sz w:val="20"/>
        </w:rPr>
        <w:t>Spracovávať prevádzkové údaje podľa odsekov 4, 5 a 7 môžu len osoby konajúce z poverenia alebo na základe plnomocenstva podniku v rozsahu nevyhnutnom na účely zabezpečenia riadenia prevádzky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fakturácie,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vybavovania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otázok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užívateľa,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odhaľovania protiprávnych konaní, poskytovania súčinnosti iným orgánom štátu podľa § 55 ods. 6, marketingu služieb alebo poskytovania služby s pridanou</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hodnotou.</w:t>
      </w:r>
    </w:p>
    <w:p w14:paraId="04767B3E" w14:textId="77777777" w:rsidR="00065A99" w:rsidRPr="0074755D" w:rsidRDefault="006D4F4F">
      <w:pPr>
        <w:pStyle w:val="Odsekzoznamu"/>
        <w:numPr>
          <w:ilvl w:val="0"/>
          <w:numId w:val="65"/>
        </w:numPr>
        <w:tabs>
          <w:tab w:val="left" w:pos="67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môže spracúvať prevádzkové údaje účastníka alebo užívateľa na účely marketingu služieb alebo na účely zabezpečenia služieb s pridanou hodnotou len s jeho </w:t>
      </w:r>
      <w:r w:rsidRPr="0074755D">
        <w:rPr>
          <w:rFonts w:ascii="Times New Roman" w:hAnsi="Times New Roman" w:cs="Times New Roman"/>
          <w:spacing w:val="-2"/>
          <w:w w:val="110"/>
          <w:sz w:val="20"/>
        </w:rPr>
        <w:t xml:space="preserve">predchádzajúcim </w:t>
      </w:r>
      <w:r w:rsidRPr="0074755D">
        <w:rPr>
          <w:rFonts w:ascii="Times New Roman" w:hAnsi="Times New Roman" w:cs="Times New Roman"/>
          <w:w w:val="110"/>
          <w:sz w:val="20"/>
        </w:rPr>
        <w:t xml:space="preserve">súhlasom. Podnik je povinný informovať účastníka alebo užívateľa pred získaním jeho </w:t>
      </w:r>
      <w:r w:rsidRPr="0074755D">
        <w:rPr>
          <w:rFonts w:ascii="Times New Roman" w:hAnsi="Times New Roman" w:cs="Times New Roman"/>
          <w:spacing w:val="-3"/>
          <w:w w:val="110"/>
          <w:sz w:val="20"/>
        </w:rPr>
        <w:t xml:space="preserve">súhlasu        </w:t>
      </w:r>
      <w:r w:rsidRPr="0074755D">
        <w:rPr>
          <w:rFonts w:ascii="Times New Roman" w:hAnsi="Times New Roman" w:cs="Times New Roman"/>
          <w:w w:val="110"/>
          <w:sz w:val="20"/>
        </w:rPr>
        <w:t>o druhu prevádzkových údajov, účele spracúvania prevádzkových údajov a o čase spracúvania týchto údajov. Účastník alebo užívateľ môže kedykoľvek odvolať svoj súhlas, ktorý dal na spracúvanie prevádzkových údajov na účely marketingu alebo na zabezpečenie služieb s pridanou hodnotou.</w:t>
      </w:r>
    </w:p>
    <w:p w14:paraId="50629C97" w14:textId="77777777" w:rsidR="00065A99" w:rsidRPr="0074755D" w:rsidRDefault="006D4F4F">
      <w:pPr>
        <w:pStyle w:val="Odsekzoznamu"/>
        <w:numPr>
          <w:ilvl w:val="0"/>
          <w:numId w:val="65"/>
        </w:numPr>
        <w:tabs>
          <w:tab w:val="left" w:pos="735"/>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účastník alebo užívateľ súhlasil so spracovaním lokalizačných údajov iných </w:t>
      </w:r>
      <w:r w:rsidRPr="0074755D">
        <w:rPr>
          <w:rFonts w:ascii="Times New Roman" w:hAnsi="Times New Roman" w:cs="Times New Roman"/>
          <w:spacing w:val="-4"/>
          <w:w w:val="110"/>
          <w:sz w:val="20"/>
        </w:rPr>
        <w:t xml:space="preserve">ako </w:t>
      </w:r>
      <w:r w:rsidRPr="0074755D">
        <w:rPr>
          <w:rFonts w:ascii="Times New Roman" w:hAnsi="Times New Roman" w:cs="Times New Roman"/>
          <w:w w:val="110"/>
          <w:sz w:val="20"/>
        </w:rPr>
        <w:t xml:space="preserve">prevádzkových, podnik je mu povinný umožniť, aby pri každom pripojení k sieti alebo pri </w:t>
      </w:r>
      <w:r w:rsidRPr="0074755D">
        <w:rPr>
          <w:rFonts w:ascii="Times New Roman" w:hAnsi="Times New Roman" w:cs="Times New Roman"/>
          <w:spacing w:val="-3"/>
          <w:w w:val="110"/>
          <w:sz w:val="20"/>
        </w:rPr>
        <w:t xml:space="preserve">každom </w:t>
      </w:r>
      <w:r w:rsidRPr="0074755D">
        <w:rPr>
          <w:rFonts w:ascii="Times New Roman" w:hAnsi="Times New Roman" w:cs="Times New Roman"/>
          <w:w w:val="110"/>
          <w:sz w:val="20"/>
        </w:rPr>
        <w:t>prenose správy mohol jednoduchým spôsobom a bezplatne dočasne odmietnuť spracúvanie</w:t>
      </w:r>
      <w:r w:rsidRPr="0074755D">
        <w:rPr>
          <w:rFonts w:ascii="Times New Roman" w:hAnsi="Times New Roman" w:cs="Times New Roman"/>
          <w:spacing w:val="22"/>
          <w:w w:val="110"/>
          <w:sz w:val="20"/>
        </w:rPr>
        <w:t xml:space="preserve"> </w:t>
      </w:r>
      <w:r w:rsidRPr="0074755D">
        <w:rPr>
          <w:rFonts w:ascii="Times New Roman" w:hAnsi="Times New Roman" w:cs="Times New Roman"/>
          <w:spacing w:val="-3"/>
          <w:w w:val="110"/>
          <w:sz w:val="20"/>
        </w:rPr>
        <w:t>takých</w:t>
      </w:r>
    </w:p>
    <w:p w14:paraId="721E26FE"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9CACBD2" w14:textId="77777777" w:rsidR="00065A99" w:rsidRPr="0074755D" w:rsidRDefault="00065A99">
      <w:pPr>
        <w:pStyle w:val="Zkladntext"/>
        <w:spacing w:before="4"/>
        <w:ind w:left="0" w:firstLine="0"/>
        <w:jc w:val="left"/>
        <w:rPr>
          <w:rFonts w:ascii="Times New Roman" w:hAnsi="Times New Roman" w:cs="Times New Roman"/>
          <w:sz w:val="9"/>
        </w:rPr>
      </w:pPr>
    </w:p>
    <w:p w14:paraId="43FA0058" w14:textId="77777777" w:rsidR="00065A99" w:rsidRPr="0074755D" w:rsidRDefault="006D4F4F">
      <w:pPr>
        <w:pStyle w:val="Zkladntext"/>
        <w:spacing w:before="104"/>
        <w:ind w:firstLine="0"/>
        <w:rPr>
          <w:rFonts w:ascii="Times New Roman" w:hAnsi="Times New Roman" w:cs="Times New Roman"/>
        </w:rPr>
      </w:pPr>
      <w:r w:rsidRPr="0074755D">
        <w:rPr>
          <w:rFonts w:ascii="Times New Roman" w:hAnsi="Times New Roman" w:cs="Times New Roman"/>
          <w:w w:val="110"/>
        </w:rPr>
        <w:t>lokalizačných údajov.</w:t>
      </w:r>
    </w:p>
    <w:p w14:paraId="68EC0DA0" w14:textId="77777777" w:rsidR="00065A99" w:rsidRPr="0074755D" w:rsidRDefault="006D4F4F">
      <w:pPr>
        <w:pStyle w:val="Odsekzoznamu"/>
        <w:numPr>
          <w:ilvl w:val="0"/>
          <w:numId w:val="65"/>
        </w:numPr>
        <w:tabs>
          <w:tab w:val="left" w:pos="706"/>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Spracúvanie  lokalizačných  údajov  podľa  odsekov  2  a 8  sa  obmedzí  na  osoby  konajúce  z poverenia podniku, ktorý poskytuje verejné siete alebo verejné služby, alebo na osoby tretej strany poskytujúcej službu s pridanou hodnotou a musí sa obmedziť na nevyhnutné </w:t>
      </w:r>
      <w:r w:rsidRPr="0074755D">
        <w:rPr>
          <w:rFonts w:ascii="Times New Roman" w:hAnsi="Times New Roman" w:cs="Times New Roman"/>
          <w:spacing w:val="-3"/>
          <w:w w:val="110"/>
          <w:sz w:val="20"/>
        </w:rPr>
        <w:t xml:space="preserve">účely </w:t>
      </w:r>
      <w:r w:rsidRPr="0074755D">
        <w:rPr>
          <w:rFonts w:ascii="Times New Roman" w:hAnsi="Times New Roman" w:cs="Times New Roman"/>
          <w:w w:val="110"/>
          <w:sz w:val="20"/>
        </w:rPr>
        <w:t>poskytovania služby s pridanou</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hodnotou.</w:t>
      </w:r>
    </w:p>
    <w:p w14:paraId="42D3B547" w14:textId="77777777" w:rsidR="00065A99" w:rsidRPr="0074755D" w:rsidRDefault="006D4F4F">
      <w:pPr>
        <w:pStyle w:val="Odsekzoznamu"/>
        <w:numPr>
          <w:ilvl w:val="0"/>
          <w:numId w:val="65"/>
        </w:numPr>
        <w:tabs>
          <w:tab w:val="left" w:pos="809"/>
        </w:tabs>
        <w:spacing w:before="201"/>
        <w:ind w:left="808" w:right="0" w:hanging="477"/>
        <w:rPr>
          <w:rFonts w:ascii="Times New Roman" w:hAnsi="Times New Roman" w:cs="Times New Roman"/>
          <w:sz w:val="20"/>
        </w:rPr>
      </w:pPr>
      <w:r w:rsidRPr="0074755D">
        <w:rPr>
          <w:rFonts w:ascii="Times New Roman" w:hAnsi="Times New Roman" w:cs="Times New Roman"/>
          <w:w w:val="110"/>
          <w:sz w:val="20"/>
        </w:rPr>
        <w:t>Pri tiesňových volaniach a SMS prijatých na jednotné európske číslo tiesňového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volania</w:t>
      </w:r>
    </w:p>
    <w:p w14:paraId="4EDE2BD3" w14:textId="77777777" w:rsidR="00065A99" w:rsidRPr="0074755D" w:rsidRDefault="006D4F4F">
      <w:pPr>
        <w:pStyle w:val="Zkladntext"/>
        <w:spacing w:before="0"/>
        <w:ind w:right="103" w:firstLine="0"/>
        <w:rPr>
          <w:rFonts w:ascii="Times New Roman" w:hAnsi="Times New Roman" w:cs="Times New Roman"/>
        </w:rPr>
      </w:pPr>
      <w:r w:rsidRPr="0074755D">
        <w:rPr>
          <w:rFonts w:ascii="Times New Roman" w:hAnsi="Times New Roman" w:cs="Times New Roman"/>
          <w:w w:val="110"/>
        </w:rPr>
        <w:t xml:space="preserve">„112“ podnik môže získavať a spracovávať a je povinný bezplatne poskytovať koordinačnému stredisku integrovaného záchranného systému alebo operačnému stredisku tiesňového volania identifikáciu volajúceho alebo odosielateľa SMS a ich lokalizačné údaje, a to aj vtedy, ak volajúci alebo odosielateľ SMS využíva službu zamedzenie prezentácie identifikácie volajúceho </w:t>
      </w:r>
      <w:r w:rsidRPr="0074755D">
        <w:rPr>
          <w:rFonts w:ascii="Times New Roman" w:hAnsi="Times New Roman" w:cs="Times New Roman"/>
          <w:spacing w:val="-4"/>
          <w:w w:val="110"/>
        </w:rPr>
        <w:t xml:space="preserve">alebo </w:t>
      </w:r>
      <w:r w:rsidRPr="0074755D">
        <w:rPr>
          <w:rFonts w:ascii="Times New Roman" w:hAnsi="Times New Roman" w:cs="Times New Roman"/>
          <w:w w:val="110"/>
        </w:rPr>
        <w:t>odosielateľa SMS alebo nedal súhlas na spracovanie lokalizačných údajov; ak dotknutým užívateľom je Slovenská informačná služba, podnik o poskytnutí takýchto údajov bezodkladne informuje Slovenskú informačnú službu. Koordinačné stredisko integrovaného záchranného systému a operačné stredisko tiesňového volania od okamihu, keď mu boli poskytnuté žiadané údaje, zodpovedá za škodu spôsobenú zneužitím poskytnutých informácií o osobných údajoch       a lokalizačných</w:t>
      </w:r>
      <w:r w:rsidRPr="0074755D">
        <w:rPr>
          <w:rFonts w:ascii="Times New Roman" w:hAnsi="Times New Roman" w:cs="Times New Roman"/>
          <w:spacing w:val="20"/>
          <w:w w:val="110"/>
        </w:rPr>
        <w:t xml:space="preserve"> </w:t>
      </w:r>
      <w:r w:rsidRPr="0074755D">
        <w:rPr>
          <w:rFonts w:ascii="Times New Roman" w:hAnsi="Times New Roman" w:cs="Times New Roman"/>
          <w:w w:val="110"/>
        </w:rPr>
        <w:t>údajoch.</w:t>
      </w:r>
    </w:p>
    <w:p w14:paraId="3C441EFC" w14:textId="77777777" w:rsidR="00065A99" w:rsidRPr="0074755D" w:rsidRDefault="006D4F4F">
      <w:pPr>
        <w:pStyle w:val="Odsekzoznamu"/>
        <w:numPr>
          <w:ilvl w:val="0"/>
          <w:numId w:val="65"/>
        </w:numPr>
        <w:tabs>
          <w:tab w:val="left" w:pos="800"/>
        </w:tabs>
        <w:spacing w:before="202"/>
        <w:ind w:firstLine="226"/>
        <w:rPr>
          <w:rFonts w:ascii="Times New Roman" w:hAnsi="Times New Roman" w:cs="Times New Roman"/>
          <w:sz w:val="20"/>
        </w:rPr>
      </w:pPr>
      <w:r w:rsidRPr="0074755D">
        <w:rPr>
          <w:rFonts w:ascii="Times New Roman" w:hAnsi="Times New Roman" w:cs="Times New Roman"/>
          <w:w w:val="110"/>
          <w:sz w:val="20"/>
        </w:rPr>
        <w:t>Podnik je povinný pri tiesňových volaniach poskytnúť identifikáciu volajúceho a pri SMS prijatých na jednotné európske číslo tiesňového volania „112“ poskytnúť identifikáciu</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jej odosielateľa</w:t>
      </w:r>
    </w:p>
    <w:p w14:paraId="1C658184" w14:textId="77777777" w:rsidR="00065A99" w:rsidRPr="0074755D" w:rsidRDefault="006D4F4F">
      <w:pPr>
        <w:pStyle w:val="Odsekzoznamu"/>
        <w:numPr>
          <w:ilvl w:val="0"/>
          <w:numId w:val="6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zobrazením telefónneho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čísla,</w:t>
      </w:r>
    </w:p>
    <w:p w14:paraId="7D2661DE" w14:textId="77777777" w:rsidR="00065A99" w:rsidRPr="0074755D" w:rsidRDefault="006D4F4F">
      <w:pPr>
        <w:pStyle w:val="Odsekzoznamu"/>
        <w:numPr>
          <w:ilvl w:val="0"/>
          <w:numId w:val="64"/>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zobrazením mena, priezviska a adresy trvalého pobytu alebo obchodného mena a sídla,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miesta podnikania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účastníka.</w:t>
      </w:r>
    </w:p>
    <w:p w14:paraId="44857556" w14:textId="77777777" w:rsidR="00065A99" w:rsidRPr="0074755D" w:rsidRDefault="006D4F4F">
      <w:pPr>
        <w:pStyle w:val="Odsekzoznamu"/>
        <w:numPr>
          <w:ilvl w:val="0"/>
          <w:numId w:val="65"/>
        </w:numPr>
        <w:tabs>
          <w:tab w:val="left" w:pos="789"/>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Ak ide o volanie z mobilnej telefónnej siete, pri ktorom číslo volajúceho nie je k dispozícii, podnik poskytne zobrazenie medzinárodného označenia mobilného koncového zariadenia  </w:t>
      </w:r>
      <w:r w:rsidRPr="0074755D">
        <w:rPr>
          <w:rFonts w:ascii="Times New Roman" w:hAnsi="Times New Roman" w:cs="Times New Roman"/>
          <w:spacing w:val="-3"/>
          <w:w w:val="105"/>
          <w:sz w:val="20"/>
        </w:rPr>
        <w:t xml:space="preserve">(IMEI);  </w:t>
      </w:r>
      <w:r w:rsidRPr="0074755D">
        <w:rPr>
          <w:rFonts w:ascii="Times New Roman" w:hAnsi="Times New Roman" w:cs="Times New Roman"/>
          <w:w w:val="105"/>
          <w:sz w:val="20"/>
        </w:rPr>
        <w:t>IMEI je jedinečné označenie mobilného koncového zariadenia slúžiace ako kontrolné technické opatrenie na označenie</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tovaru.</w:t>
      </w:r>
    </w:p>
    <w:p w14:paraId="4EF34F77" w14:textId="77777777" w:rsidR="00065A99" w:rsidRPr="0074755D" w:rsidRDefault="006D4F4F">
      <w:pPr>
        <w:pStyle w:val="Odsekzoznamu"/>
        <w:numPr>
          <w:ilvl w:val="0"/>
          <w:numId w:val="65"/>
        </w:numPr>
        <w:tabs>
          <w:tab w:val="left" w:pos="82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Podrobnosti o poskytovaní identifikácie volajúceho a o poskytovaní lokalizačných údajov podľa odseku 10 ustanoví všeobecne záväzný právny predpis, ktorý vydá ministerstvo vnútra </w:t>
      </w:r>
      <w:r w:rsidRPr="0074755D">
        <w:rPr>
          <w:rFonts w:ascii="Times New Roman" w:hAnsi="Times New Roman" w:cs="Times New Roman"/>
          <w:spacing w:val="-6"/>
          <w:w w:val="110"/>
          <w:sz w:val="20"/>
        </w:rPr>
        <w:t xml:space="preserve">po </w:t>
      </w:r>
      <w:r w:rsidRPr="0074755D">
        <w:rPr>
          <w:rFonts w:ascii="Times New Roman" w:hAnsi="Times New Roman" w:cs="Times New Roman"/>
          <w:w w:val="110"/>
          <w:sz w:val="20"/>
        </w:rPr>
        <w:t>dohode s</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ministerstvom.</w:t>
      </w:r>
    </w:p>
    <w:p w14:paraId="673C5F4C" w14:textId="77777777" w:rsidR="00065A99" w:rsidRPr="0074755D" w:rsidRDefault="006D4F4F">
      <w:pPr>
        <w:pStyle w:val="Odsekzoznamu"/>
        <w:numPr>
          <w:ilvl w:val="0"/>
          <w:numId w:val="65"/>
        </w:numPr>
        <w:tabs>
          <w:tab w:val="left" w:pos="791"/>
        </w:tabs>
        <w:spacing w:before="200"/>
        <w:ind w:firstLine="226"/>
        <w:rPr>
          <w:rFonts w:ascii="Times New Roman" w:hAnsi="Times New Roman" w:cs="Times New Roman"/>
          <w:sz w:val="20"/>
        </w:rPr>
      </w:pPr>
      <w:r w:rsidRPr="0074755D">
        <w:rPr>
          <w:rFonts w:ascii="Times New Roman" w:hAnsi="Times New Roman" w:cs="Times New Roman"/>
          <w:w w:val="105"/>
          <w:sz w:val="20"/>
        </w:rPr>
        <w:t>Na účely poskytovania informácií účastníkom vo verejnom záujme na základe  §  42  ods.  4 môže podnik po prijatí  zodpovedajúcich  technických  a organizačných  opatrení  na  ochranu  súkromia a osobných údajov v nevyhnutnom rozsahu a na nevyhnutný čas  spracúvať  lokalizačné údaje</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účastníkov</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aj</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bez</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súhlasu</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dotknutého</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účastníka.</w:t>
      </w:r>
    </w:p>
    <w:p w14:paraId="1220C300" w14:textId="77777777" w:rsidR="00065A99" w:rsidRPr="0074755D" w:rsidRDefault="00065A99">
      <w:pPr>
        <w:pStyle w:val="Zkladntext"/>
        <w:spacing w:before="1"/>
        <w:ind w:left="0" w:firstLine="0"/>
        <w:jc w:val="left"/>
        <w:rPr>
          <w:rFonts w:ascii="Times New Roman" w:hAnsi="Times New Roman" w:cs="Times New Roman"/>
          <w:sz w:val="23"/>
        </w:rPr>
      </w:pPr>
    </w:p>
    <w:p w14:paraId="0DE5890E" w14:textId="77777777" w:rsidR="00065A99" w:rsidRPr="0074755D" w:rsidRDefault="006D4F4F">
      <w:pPr>
        <w:pStyle w:val="Nadpis1"/>
        <w:spacing w:before="1"/>
      </w:pPr>
      <w:r w:rsidRPr="0074755D">
        <w:rPr>
          <w:w w:val="130"/>
        </w:rPr>
        <w:t>§ 58</w:t>
      </w:r>
    </w:p>
    <w:p w14:paraId="39C79E73" w14:textId="77777777" w:rsidR="00065A99" w:rsidRPr="0074755D" w:rsidRDefault="006D4F4F">
      <w:pPr>
        <w:pStyle w:val="Odsekzoznamu"/>
        <w:numPr>
          <w:ilvl w:val="0"/>
          <w:numId w:val="63"/>
        </w:numPr>
        <w:tabs>
          <w:tab w:val="left" w:pos="662"/>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Označenie užívateľa je jedinečný identifikačný kód, prihlasovacie meno, alebo iný jedinečný znak, ktorý je pridelený účastníkovi pri uzatvorení zmluvy o poskytovaní verejných služieb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užívateľovi pri registrácii služieb pripojenia k internetu alebo služieb komunikácie cez</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internet.</w:t>
      </w:r>
    </w:p>
    <w:p w14:paraId="3A167CBE" w14:textId="77777777" w:rsidR="00065A99" w:rsidRPr="0074755D" w:rsidRDefault="006D4F4F">
      <w:pPr>
        <w:pStyle w:val="Odsekzoznamu"/>
        <w:numPr>
          <w:ilvl w:val="0"/>
          <w:numId w:val="63"/>
        </w:numPr>
        <w:tabs>
          <w:tab w:val="left" w:pos="651"/>
        </w:tabs>
        <w:spacing w:before="200"/>
        <w:ind w:firstLine="226"/>
        <w:rPr>
          <w:rFonts w:ascii="Times New Roman" w:hAnsi="Times New Roman" w:cs="Times New Roman"/>
          <w:sz w:val="20"/>
        </w:rPr>
      </w:pPr>
      <w:r w:rsidRPr="0074755D">
        <w:rPr>
          <w:rFonts w:ascii="Times New Roman" w:hAnsi="Times New Roman" w:cs="Times New Roman"/>
          <w:w w:val="110"/>
          <w:sz w:val="20"/>
        </w:rPr>
        <w:t>Označenie bunky (</w:t>
      </w:r>
      <w:proofErr w:type="spellStart"/>
      <w:r w:rsidRPr="0074755D">
        <w:rPr>
          <w:rFonts w:ascii="Times New Roman" w:hAnsi="Times New Roman" w:cs="Times New Roman"/>
          <w:w w:val="110"/>
          <w:sz w:val="20"/>
        </w:rPr>
        <w:t>cell</w:t>
      </w:r>
      <w:proofErr w:type="spellEnd"/>
      <w:r w:rsidRPr="0074755D">
        <w:rPr>
          <w:rFonts w:ascii="Times New Roman" w:hAnsi="Times New Roman" w:cs="Times New Roman"/>
          <w:w w:val="110"/>
          <w:sz w:val="20"/>
        </w:rPr>
        <w:t xml:space="preserve"> ID) je totožnosť bunky rádiovej mobilnej siete, z ktorej sa začalo alebo ukončilo volanie prostredníctvom mobilného koncového</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zariadenia.</w:t>
      </w:r>
    </w:p>
    <w:p w14:paraId="0BBC4C22" w14:textId="77777777" w:rsidR="00065A99" w:rsidRPr="0074755D" w:rsidRDefault="006D4F4F">
      <w:pPr>
        <w:pStyle w:val="Odsekzoznamu"/>
        <w:numPr>
          <w:ilvl w:val="0"/>
          <w:numId w:val="63"/>
        </w:numPr>
        <w:tabs>
          <w:tab w:val="left" w:pos="641"/>
        </w:tabs>
        <w:spacing w:before="201"/>
        <w:ind w:firstLine="226"/>
        <w:rPr>
          <w:rFonts w:ascii="Times New Roman" w:hAnsi="Times New Roman" w:cs="Times New Roman"/>
          <w:sz w:val="20"/>
        </w:rPr>
      </w:pPr>
      <w:r w:rsidRPr="0074755D">
        <w:rPr>
          <w:rFonts w:ascii="Times New Roman" w:hAnsi="Times New Roman" w:cs="Times New Roman"/>
          <w:w w:val="110"/>
          <w:sz w:val="20"/>
        </w:rPr>
        <w:t>Telefónnou službou na účely uchovávania údajov podľa odsekov 5 až 8 sú volania zahrňujúce telefónne volania, hlasovú schránku, konferenčné volania a dátový prenos, doplnkové služby zahrňujúce presmerovanie volania a odovzdanie volania a posielanie správ a multimediálne služby zahrňujúce služby SMS, rozšírené mediálne služby (EMS) a služby</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MMS.</w:t>
      </w:r>
    </w:p>
    <w:p w14:paraId="51C1764A"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5E3C8BB" w14:textId="77777777" w:rsidR="00065A99" w:rsidRPr="0074755D" w:rsidRDefault="00065A99">
      <w:pPr>
        <w:pStyle w:val="Zkladntext"/>
        <w:spacing w:before="2"/>
        <w:ind w:left="0" w:firstLine="0"/>
        <w:jc w:val="left"/>
        <w:rPr>
          <w:rFonts w:ascii="Times New Roman" w:hAnsi="Times New Roman" w:cs="Times New Roman"/>
          <w:sz w:val="24"/>
        </w:rPr>
      </w:pPr>
    </w:p>
    <w:p w14:paraId="0E986B3A" w14:textId="77777777" w:rsidR="00065A99" w:rsidRPr="0074755D" w:rsidRDefault="006D4F4F">
      <w:pPr>
        <w:pStyle w:val="Odsekzoznamu"/>
        <w:numPr>
          <w:ilvl w:val="0"/>
          <w:numId w:val="63"/>
        </w:numPr>
        <w:tabs>
          <w:tab w:val="left" w:pos="683"/>
        </w:tabs>
        <w:spacing w:before="104"/>
        <w:ind w:firstLine="226"/>
        <w:rPr>
          <w:rFonts w:ascii="Times New Roman" w:hAnsi="Times New Roman" w:cs="Times New Roman"/>
          <w:sz w:val="20"/>
        </w:rPr>
      </w:pPr>
      <w:r w:rsidRPr="0074755D">
        <w:rPr>
          <w:rFonts w:ascii="Times New Roman" w:hAnsi="Times New Roman" w:cs="Times New Roman"/>
          <w:w w:val="110"/>
          <w:sz w:val="20"/>
        </w:rPr>
        <w:t>Neúspešný pokus o volanie na účely uchovávania údajov podľa odsekov 6 a 7 je volanie, ktoré bolo úspešne spojené s koncovým zariadením volaného, ale takéto volanie nebolo volaným užívateľom alebo jeho koncovým zariadením prijaté, alebo do tohto volania bolo zasiahnuté správou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siete.</w:t>
      </w:r>
    </w:p>
    <w:p w14:paraId="085659E1" w14:textId="77777777" w:rsidR="00065A99" w:rsidRPr="0074755D" w:rsidRDefault="006D4F4F">
      <w:pPr>
        <w:pStyle w:val="Odsekzoznamu"/>
        <w:numPr>
          <w:ilvl w:val="0"/>
          <w:numId w:val="63"/>
        </w:numPr>
        <w:tabs>
          <w:tab w:val="left" w:pos="673"/>
        </w:tabs>
        <w:spacing w:before="201"/>
        <w:ind w:firstLine="226"/>
        <w:rPr>
          <w:rFonts w:ascii="Times New Roman" w:hAnsi="Times New Roman" w:cs="Times New Roman"/>
          <w:sz w:val="20"/>
        </w:rPr>
      </w:pPr>
      <w:r w:rsidRPr="0074755D">
        <w:rPr>
          <w:rFonts w:ascii="Times New Roman" w:hAnsi="Times New Roman" w:cs="Times New Roman"/>
          <w:w w:val="110"/>
          <w:sz w:val="20"/>
        </w:rPr>
        <w:t>Podnik je na účely poskytovania údajov podľa § 63 ods. 6 povinný uchovávať prevádzkové údaje,</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lokalizačné</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údaje</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údaje</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komunikujúcich</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strán,</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vzťahuje</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súhlas</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súdu</w:t>
      </w:r>
      <w:r w:rsidRPr="0074755D">
        <w:rPr>
          <w:rFonts w:ascii="Times New Roman" w:hAnsi="Times New Roman" w:cs="Times New Roman"/>
          <w:spacing w:val="40"/>
          <w:w w:val="110"/>
          <w:sz w:val="20"/>
        </w:rPr>
        <w:t xml:space="preserve"> </w:t>
      </w:r>
      <w:r w:rsidRPr="0074755D">
        <w:rPr>
          <w:rFonts w:ascii="Times New Roman" w:hAnsi="Times New Roman" w:cs="Times New Roman"/>
          <w:spacing w:val="-3"/>
          <w:w w:val="110"/>
          <w:sz w:val="20"/>
        </w:rPr>
        <w:t>podľa</w:t>
      </w:r>
    </w:p>
    <w:p w14:paraId="73C2BCFD" w14:textId="77777777" w:rsidR="00065A99" w:rsidRPr="0074755D" w:rsidRDefault="006D4F4F">
      <w:pPr>
        <w:pStyle w:val="Zkladntext"/>
        <w:spacing w:before="0"/>
        <w:ind w:firstLine="0"/>
        <w:jc w:val="left"/>
        <w:rPr>
          <w:rFonts w:ascii="Times New Roman" w:hAnsi="Times New Roman" w:cs="Times New Roman"/>
        </w:rPr>
      </w:pPr>
      <w:r w:rsidRPr="0074755D">
        <w:rPr>
          <w:rFonts w:ascii="Times New Roman" w:hAnsi="Times New Roman" w:cs="Times New Roman"/>
          <w:w w:val="110"/>
        </w:rPr>
        <w:t>§ 63 ods. 7 alebo príkaz súdu podľa Trestného poriadku.</w:t>
      </w:r>
    </w:p>
    <w:p w14:paraId="10D93537" w14:textId="77777777" w:rsidR="00065A99" w:rsidRPr="0074755D" w:rsidRDefault="006D4F4F">
      <w:pPr>
        <w:pStyle w:val="Odsekzoznamu"/>
        <w:numPr>
          <w:ilvl w:val="0"/>
          <w:numId w:val="63"/>
        </w:numPr>
        <w:tabs>
          <w:tab w:val="left" w:pos="672"/>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Údaje podľa odseku 5 podnik uchováva v rozsahu podľa prílohy č. 2, ak ich vytvára alebo spracúva pri poskytovaní služby alebo siete. Podnik uchováva údaje podľa odseku 5 súvisiace         s neúspešnými pokusmi o volanie,  ak  ich  podnik  vytvára  alebo  spracúva  a ukladá  ich,  ak  </w:t>
      </w:r>
      <w:r w:rsidRPr="0074755D">
        <w:rPr>
          <w:rFonts w:ascii="Times New Roman" w:hAnsi="Times New Roman" w:cs="Times New Roman"/>
          <w:spacing w:val="-5"/>
          <w:w w:val="110"/>
          <w:sz w:val="20"/>
        </w:rPr>
        <w:t xml:space="preserve">ide </w:t>
      </w:r>
      <w:r w:rsidRPr="0074755D">
        <w:rPr>
          <w:rFonts w:ascii="Times New Roman" w:hAnsi="Times New Roman" w:cs="Times New Roman"/>
          <w:w w:val="110"/>
          <w:sz w:val="20"/>
        </w:rPr>
        <w:t xml:space="preserve">o telefónne údaje, alebo zaznamenáva ich, ak ide o internetové údaje. Neuchovávajú  sa  </w:t>
      </w:r>
      <w:r w:rsidRPr="0074755D">
        <w:rPr>
          <w:rFonts w:ascii="Times New Roman" w:hAnsi="Times New Roman" w:cs="Times New Roman"/>
          <w:spacing w:val="-3"/>
          <w:w w:val="110"/>
          <w:sz w:val="20"/>
        </w:rPr>
        <w:t xml:space="preserve">údaje, </w:t>
      </w:r>
      <w:r w:rsidRPr="0074755D">
        <w:rPr>
          <w:rFonts w:ascii="Times New Roman" w:hAnsi="Times New Roman" w:cs="Times New Roman"/>
          <w:w w:val="110"/>
          <w:sz w:val="20"/>
        </w:rPr>
        <w:t>ktoré sa týkajú nespojených</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volaní.</w:t>
      </w:r>
    </w:p>
    <w:p w14:paraId="77DB49D5" w14:textId="77777777" w:rsidR="00065A99" w:rsidRPr="0074755D" w:rsidRDefault="006D4F4F">
      <w:pPr>
        <w:pStyle w:val="Odsekzoznamu"/>
        <w:numPr>
          <w:ilvl w:val="0"/>
          <w:numId w:val="63"/>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Podnik pri uchovávaní údajov podľa odseku 6 zabezpečí,</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aby</w:t>
      </w:r>
    </w:p>
    <w:p w14:paraId="32AC5BD4" w14:textId="77777777" w:rsidR="00065A99" w:rsidRPr="0074755D" w:rsidRDefault="006D4F4F">
      <w:pPr>
        <w:pStyle w:val="Odsekzoznamu"/>
        <w:numPr>
          <w:ilvl w:val="0"/>
          <w:numId w:val="62"/>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uchovávané údaje mali rovnakú kvalitu a podliehali rovnakému zabezpečeniu a ochrane </w:t>
      </w:r>
      <w:r w:rsidRPr="0074755D">
        <w:rPr>
          <w:rFonts w:ascii="Times New Roman" w:hAnsi="Times New Roman" w:cs="Times New Roman"/>
          <w:spacing w:val="-5"/>
          <w:w w:val="110"/>
          <w:sz w:val="20"/>
        </w:rPr>
        <w:t xml:space="preserve">ako </w:t>
      </w:r>
      <w:r w:rsidRPr="0074755D">
        <w:rPr>
          <w:rFonts w:ascii="Times New Roman" w:hAnsi="Times New Roman" w:cs="Times New Roman"/>
          <w:w w:val="110"/>
          <w:sz w:val="20"/>
        </w:rPr>
        <w:t>údaje podnikom spracúvané alebo uchovávané pri poskytovaní sietí alebo</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služieb,</w:t>
      </w:r>
    </w:p>
    <w:p w14:paraId="194B99C7" w14:textId="77777777" w:rsidR="00065A99" w:rsidRPr="0074755D" w:rsidRDefault="006D4F4F">
      <w:pPr>
        <w:pStyle w:val="Odsekzoznamu"/>
        <w:numPr>
          <w:ilvl w:val="0"/>
          <w:numId w:val="62"/>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údaje podliehali príslušným technickým opatreniam a organizačným opatreniam na ochranu údajov proti náhodnému alebo protiprávnemu zničeniu, náhodnej strate alebo </w:t>
      </w:r>
      <w:r w:rsidRPr="0074755D">
        <w:rPr>
          <w:rFonts w:ascii="Times New Roman" w:hAnsi="Times New Roman" w:cs="Times New Roman"/>
          <w:spacing w:val="-3"/>
          <w:w w:val="110"/>
          <w:sz w:val="20"/>
        </w:rPr>
        <w:t xml:space="preserve">zmene, </w:t>
      </w:r>
      <w:r w:rsidRPr="0074755D">
        <w:rPr>
          <w:rFonts w:ascii="Times New Roman" w:hAnsi="Times New Roman" w:cs="Times New Roman"/>
          <w:w w:val="110"/>
          <w:sz w:val="20"/>
        </w:rPr>
        <w:t>neoprávnenému alebo protiprávnemu uchovaniu, spracovaniu, prístupu alebo</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zverejneniu,</w:t>
      </w:r>
    </w:p>
    <w:p w14:paraId="04571EE5" w14:textId="77777777" w:rsidR="00065A99" w:rsidRPr="0074755D" w:rsidRDefault="006D4F4F">
      <w:pPr>
        <w:pStyle w:val="Odsekzoznamu"/>
        <w:numPr>
          <w:ilvl w:val="0"/>
          <w:numId w:val="62"/>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údaje podliehali príslušným technickým opatreniam a organizačným opatreniam, </w:t>
      </w:r>
      <w:r w:rsidRPr="0074755D">
        <w:rPr>
          <w:rFonts w:ascii="Times New Roman" w:hAnsi="Times New Roman" w:cs="Times New Roman"/>
          <w:spacing w:val="-3"/>
          <w:w w:val="110"/>
          <w:sz w:val="20"/>
        </w:rPr>
        <w:t xml:space="preserve">ktoré </w:t>
      </w:r>
      <w:r w:rsidRPr="0074755D">
        <w:rPr>
          <w:rFonts w:ascii="Times New Roman" w:hAnsi="Times New Roman" w:cs="Times New Roman"/>
          <w:w w:val="110"/>
          <w:sz w:val="20"/>
        </w:rPr>
        <w:t xml:space="preserve">zabezpečia, aby údaje mohli byť sprístupnené len oprávneným osobám konajúcim na základe poverenia alebo plnomocenstva podniku a orgánom činným v trestnom konaní, súdu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iným orgánom štátu a ich povereným alebo inak oprávneným príslušníkom, alebo zamestnancom,</w:t>
      </w:r>
    </w:p>
    <w:p w14:paraId="1D48E221" w14:textId="77777777" w:rsidR="00065A99" w:rsidRPr="0074755D" w:rsidRDefault="006D4F4F">
      <w:pPr>
        <w:pStyle w:val="Odsekzoznamu"/>
        <w:numPr>
          <w:ilvl w:val="0"/>
          <w:numId w:val="62"/>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údaje na konci obdobia určeného na ich uchovávanie boli zlikvidované okrem údajov, ktoré </w:t>
      </w:r>
      <w:r w:rsidRPr="0074755D">
        <w:rPr>
          <w:rFonts w:ascii="Times New Roman" w:hAnsi="Times New Roman" w:cs="Times New Roman"/>
          <w:spacing w:val="-4"/>
          <w:w w:val="110"/>
          <w:sz w:val="20"/>
        </w:rPr>
        <w:t xml:space="preserve">boli </w:t>
      </w:r>
      <w:r w:rsidRPr="0074755D">
        <w:rPr>
          <w:rFonts w:ascii="Times New Roman" w:hAnsi="Times New Roman" w:cs="Times New Roman"/>
          <w:w w:val="110"/>
          <w:sz w:val="20"/>
        </w:rPr>
        <w:t>poskytnuté 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zabezpečené.</w:t>
      </w:r>
    </w:p>
    <w:p w14:paraId="1017C28A" w14:textId="77777777" w:rsidR="00065A99" w:rsidRPr="0074755D" w:rsidRDefault="00065A99">
      <w:pPr>
        <w:pStyle w:val="Zkladntext"/>
        <w:spacing w:before="9"/>
        <w:ind w:left="0" w:firstLine="0"/>
        <w:jc w:val="left"/>
        <w:rPr>
          <w:rFonts w:ascii="Times New Roman" w:hAnsi="Times New Roman" w:cs="Times New Roman"/>
          <w:sz w:val="12"/>
        </w:rPr>
      </w:pPr>
    </w:p>
    <w:p w14:paraId="7A8EE499" w14:textId="77777777" w:rsidR="00065A99" w:rsidRPr="0074755D" w:rsidRDefault="006D4F4F">
      <w:pPr>
        <w:pStyle w:val="Nadpis1"/>
        <w:spacing w:before="140"/>
      </w:pPr>
      <w:r w:rsidRPr="0074755D">
        <w:rPr>
          <w:w w:val="130"/>
        </w:rPr>
        <w:t>§ 59</w:t>
      </w:r>
    </w:p>
    <w:p w14:paraId="56E4B1D3"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Telefónny zoznam</w:t>
      </w:r>
    </w:p>
    <w:p w14:paraId="1E86C964" w14:textId="77777777" w:rsidR="00065A99" w:rsidRPr="0074755D" w:rsidRDefault="006D4F4F">
      <w:pPr>
        <w:pStyle w:val="Odsekzoznamu"/>
        <w:numPr>
          <w:ilvl w:val="1"/>
          <w:numId w:val="62"/>
        </w:numPr>
        <w:tabs>
          <w:tab w:val="left" w:pos="665"/>
        </w:tabs>
        <w:spacing w:before="215"/>
        <w:ind w:firstLine="226"/>
        <w:rPr>
          <w:rFonts w:ascii="Times New Roman" w:hAnsi="Times New Roman" w:cs="Times New Roman"/>
          <w:sz w:val="20"/>
        </w:rPr>
      </w:pPr>
      <w:r w:rsidRPr="0074755D">
        <w:rPr>
          <w:rFonts w:ascii="Times New Roman" w:hAnsi="Times New Roman" w:cs="Times New Roman"/>
          <w:w w:val="110"/>
          <w:sz w:val="20"/>
        </w:rPr>
        <w:t>Podnik, ktorý prideľuje telefónne čísla účastníkom, je povinný bezplatne informovať svojich účastníkov</w:t>
      </w:r>
    </w:p>
    <w:p w14:paraId="33E8BDB9" w14:textId="77777777" w:rsidR="00065A99" w:rsidRPr="0074755D" w:rsidRDefault="006D4F4F">
      <w:pPr>
        <w:pStyle w:val="Odsekzoznamu"/>
        <w:numPr>
          <w:ilvl w:val="0"/>
          <w:numId w:val="61"/>
        </w:numPr>
        <w:tabs>
          <w:tab w:val="left" w:pos="389"/>
        </w:tabs>
        <w:rPr>
          <w:rFonts w:ascii="Times New Roman" w:hAnsi="Times New Roman" w:cs="Times New Roman"/>
          <w:sz w:val="20"/>
        </w:rPr>
      </w:pPr>
      <w:r w:rsidRPr="0074755D">
        <w:rPr>
          <w:rFonts w:ascii="Times New Roman" w:hAnsi="Times New Roman" w:cs="Times New Roman"/>
          <w:w w:val="110"/>
          <w:sz w:val="20"/>
        </w:rPr>
        <w:t>o účele telefónneho zoznamu, ktorým je vyhľadávanie kontaktných údajov účastníkov na základe ich mena, priezviska alebo názvu, prípadne ďalších minimálnych identifikačných údajov, predtým než budú ich osobné údaje zaradené do telefónneho zoznamu poskytnutého verejnosti priamo v elektronickej alebo tlačenej forme alebo prostredníctvom informačnej služby o telefónnych</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číslach,</w:t>
      </w:r>
    </w:p>
    <w:p w14:paraId="02C3251F" w14:textId="77777777" w:rsidR="00065A99" w:rsidRPr="0074755D" w:rsidRDefault="006D4F4F">
      <w:pPr>
        <w:pStyle w:val="Odsekzoznamu"/>
        <w:numPr>
          <w:ilvl w:val="0"/>
          <w:numId w:val="61"/>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o ďalších   možnostiach   využitia   osobných   údajov   založených   na   vyhľadávacích   funkciách    v elektronických verziách telefónneho</w:t>
      </w:r>
      <w:r w:rsidRPr="0074755D">
        <w:rPr>
          <w:rFonts w:ascii="Times New Roman" w:hAnsi="Times New Roman" w:cs="Times New Roman"/>
          <w:spacing w:val="1"/>
          <w:w w:val="105"/>
          <w:sz w:val="20"/>
        </w:rPr>
        <w:t xml:space="preserve"> </w:t>
      </w:r>
      <w:r w:rsidRPr="0074755D">
        <w:rPr>
          <w:rFonts w:ascii="Times New Roman" w:hAnsi="Times New Roman" w:cs="Times New Roman"/>
          <w:w w:val="105"/>
          <w:sz w:val="20"/>
        </w:rPr>
        <w:t>zoznamu.</w:t>
      </w:r>
    </w:p>
    <w:p w14:paraId="1373D19C" w14:textId="77777777" w:rsidR="00065A99" w:rsidRPr="0074755D" w:rsidRDefault="006D4F4F">
      <w:pPr>
        <w:pStyle w:val="Odsekzoznamu"/>
        <w:numPr>
          <w:ilvl w:val="1"/>
          <w:numId w:val="62"/>
        </w:numPr>
        <w:tabs>
          <w:tab w:val="left" w:pos="659"/>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Účastník, ktorý je fyzickou osobou, má právo určiť, či jeho osobné údaje budú zaradené </w:t>
      </w:r>
      <w:r w:rsidRPr="0074755D">
        <w:rPr>
          <w:rFonts w:ascii="Times New Roman" w:hAnsi="Times New Roman" w:cs="Times New Roman"/>
          <w:spacing w:val="-6"/>
          <w:w w:val="110"/>
          <w:sz w:val="20"/>
        </w:rPr>
        <w:t xml:space="preserve">do </w:t>
      </w:r>
      <w:r w:rsidRPr="0074755D">
        <w:rPr>
          <w:rFonts w:ascii="Times New Roman" w:hAnsi="Times New Roman" w:cs="Times New Roman"/>
          <w:w w:val="110"/>
          <w:sz w:val="20"/>
        </w:rPr>
        <w:t xml:space="preserve">telefónneho zoznamu a ak áno, ktoré osobné údaje budú zaradené, ak sú relevantné na účel telefónneho zoznamu. Relevantnými údajmi fyzickej osoby na účely telefónneho zoznamu </w:t>
      </w:r>
      <w:r w:rsidRPr="0074755D">
        <w:rPr>
          <w:rFonts w:ascii="Times New Roman" w:hAnsi="Times New Roman" w:cs="Times New Roman"/>
          <w:spacing w:val="-8"/>
          <w:w w:val="110"/>
          <w:sz w:val="20"/>
        </w:rPr>
        <w:t xml:space="preserve">sú </w:t>
      </w:r>
      <w:r w:rsidRPr="0074755D">
        <w:rPr>
          <w:rFonts w:ascii="Times New Roman" w:hAnsi="Times New Roman" w:cs="Times New Roman"/>
          <w:w w:val="110"/>
          <w:sz w:val="20"/>
        </w:rPr>
        <w:t>telefónne číslo, meno, priezvisko a adresa trvalého pobytu. Nezaradenie osobných údajov účastníka do telefónneho zoznamu, overenie, opravy alebo ich odstránenie 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bezplatné.</w:t>
      </w:r>
    </w:p>
    <w:p w14:paraId="5D3CFBC1" w14:textId="77777777" w:rsidR="00065A99" w:rsidRPr="0074755D" w:rsidRDefault="006D4F4F">
      <w:pPr>
        <w:pStyle w:val="Odsekzoznamu"/>
        <w:numPr>
          <w:ilvl w:val="1"/>
          <w:numId w:val="62"/>
        </w:numPr>
        <w:tabs>
          <w:tab w:val="left" w:pos="660"/>
        </w:tabs>
        <w:spacing w:before="201"/>
        <w:ind w:firstLine="226"/>
        <w:rPr>
          <w:rFonts w:ascii="Times New Roman" w:hAnsi="Times New Roman" w:cs="Times New Roman"/>
          <w:sz w:val="20"/>
        </w:rPr>
      </w:pPr>
      <w:r w:rsidRPr="0074755D">
        <w:rPr>
          <w:rFonts w:ascii="Times New Roman" w:hAnsi="Times New Roman" w:cs="Times New Roman"/>
          <w:w w:val="110"/>
          <w:sz w:val="20"/>
        </w:rPr>
        <w:t>Podnik nesmie zverejniť osobné údaje účastníka vo svojom telefónnom zozname, ak k tomu účastník nedal súhlas, a nesmie ich poskytnúť iným podnikom alebo iným  osobám,  ktoré  vydávajú telefónne zoznamy alebo poskytujú informačné služby o telefónnych</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číslach.</w:t>
      </w:r>
    </w:p>
    <w:p w14:paraId="079300C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D9231E1" w14:textId="77777777" w:rsidR="00065A99" w:rsidRPr="0074755D" w:rsidRDefault="00065A99">
      <w:pPr>
        <w:pStyle w:val="Zkladntext"/>
        <w:spacing w:before="2"/>
        <w:ind w:left="0" w:firstLine="0"/>
        <w:jc w:val="left"/>
        <w:rPr>
          <w:rFonts w:ascii="Times New Roman" w:hAnsi="Times New Roman" w:cs="Times New Roman"/>
          <w:sz w:val="24"/>
        </w:rPr>
      </w:pPr>
    </w:p>
    <w:p w14:paraId="5C905F2D" w14:textId="77777777" w:rsidR="00065A99" w:rsidRPr="0074755D" w:rsidRDefault="006D4F4F">
      <w:pPr>
        <w:pStyle w:val="Odsekzoznamu"/>
        <w:numPr>
          <w:ilvl w:val="1"/>
          <w:numId w:val="62"/>
        </w:numPr>
        <w:tabs>
          <w:tab w:val="left" w:pos="753"/>
        </w:tabs>
        <w:spacing w:before="104"/>
        <w:ind w:firstLine="226"/>
        <w:rPr>
          <w:rFonts w:ascii="Times New Roman" w:hAnsi="Times New Roman" w:cs="Times New Roman"/>
          <w:sz w:val="20"/>
        </w:rPr>
      </w:pPr>
      <w:r w:rsidRPr="0074755D">
        <w:rPr>
          <w:rFonts w:ascii="Times New Roman" w:hAnsi="Times New Roman" w:cs="Times New Roman"/>
          <w:w w:val="110"/>
          <w:sz w:val="20"/>
        </w:rPr>
        <w:t>Podnik,  ktorý  prideľuje  telefónne  čísla  účastníkom,  je  povinný  poskytovať  podniku       s povinnosťami podľa § 50 ods. 2 písm. c) a e) relevantné údaje o svojich účastníkoch v dohodnutej forme aktualizované najmenej raz</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ročne.</w:t>
      </w:r>
    </w:p>
    <w:p w14:paraId="29A02468" w14:textId="77777777" w:rsidR="00065A99" w:rsidRPr="0074755D" w:rsidRDefault="006D4F4F">
      <w:pPr>
        <w:pStyle w:val="Odsekzoznamu"/>
        <w:numPr>
          <w:ilvl w:val="1"/>
          <w:numId w:val="62"/>
        </w:numPr>
        <w:tabs>
          <w:tab w:val="left" w:pos="653"/>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ktorý prideľuje telefónne čísla účastníkom, je povinný na požiadanie iných podnikov alebo iných osôb, ktoré vydávajú verejné telefónne zoznamy alebo poskytujú verejné informačné služby o telefónnych číslach, im poskytovať relevantné údaje o svojich účastníkoch v dohodnutej forme za podmienok, ktoré sú spravodlivé, objektívne, nákladovo orientované a nediskriminačné. Relevantnými údajmi o účastníkoch sú telefónne číslo, meno, priezvisko a adresa trvalého pobytu fyzickej osoby, alebo obchodné meno, sídlo právnickej osoby, alebo obchodné meno a </w:t>
      </w:r>
      <w:r w:rsidRPr="0074755D">
        <w:rPr>
          <w:rFonts w:ascii="Times New Roman" w:hAnsi="Times New Roman" w:cs="Times New Roman"/>
          <w:spacing w:val="-3"/>
          <w:w w:val="110"/>
          <w:sz w:val="20"/>
        </w:rPr>
        <w:t xml:space="preserve">miesto </w:t>
      </w:r>
      <w:r w:rsidRPr="0074755D">
        <w:rPr>
          <w:rFonts w:ascii="Times New Roman" w:hAnsi="Times New Roman" w:cs="Times New Roman"/>
          <w:w w:val="110"/>
          <w:sz w:val="20"/>
        </w:rPr>
        <w:t xml:space="preserve">podnikania fyzickej osoby  –  podnikateľa.  Ak  medzi  príslušnými  podnikmi  nedôjde  k </w:t>
      </w:r>
      <w:r w:rsidRPr="0074755D">
        <w:rPr>
          <w:rFonts w:ascii="Times New Roman" w:hAnsi="Times New Roman" w:cs="Times New Roman"/>
          <w:spacing w:val="-3"/>
          <w:w w:val="110"/>
          <w:sz w:val="20"/>
        </w:rPr>
        <w:t xml:space="preserve">dohode  </w:t>
      </w:r>
      <w:r w:rsidRPr="0074755D">
        <w:rPr>
          <w:rFonts w:ascii="Times New Roman" w:hAnsi="Times New Roman" w:cs="Times New Roman"/>
          <w:w w:val="110"/>
          <w:sz w:val="20"/>
        </w:rPr>
        <w:t xml:space="preserve">o poskytovaní relevantných údajov v lehote šiestich týždňov od doručenia žiadosti jedného z </w:t>
      </w:r>
      <w:r w:rsidRPr="0074755D">
        <w:rPr>
          <w:rFonts w:ascii="Times New Roman" w:hAnsi="Times New Roman" w:cs="Times New Roman"/>
          <w:spacing w:val="-3"/>
          <w:w w:val="110"/>
          <w:sz w:val="20"/>
        </w:rPr>
        <w:t xml:space="preserve">nich, </w:t>
      </w:r>
      <w:r w:rsidRPr="0074755D">
        <w:rPr>
          <w:rFonts w:ascii="Times New Roman" w:hAnsi="Times New Roman" w:cs="Times New Roman"/>
          <w:w w:val="110"/>
          <w:sz w:val="20"/>
        </w:rPr>
        <w:t>úrad rozhodne o predmete sporu na návrh ktorejkoľvek zo</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strán.</w:t>
      </w:r>
    </w:p>
    <w:p w14:paraId="7FA16233" w14:textId="77777777" w:rsidR="00065A99" w:rsidRPr="0074755D" w:rsidRDefault="00065A99">
      <w:pPr>
        <w:pStyle w:val="Zkladntext"/>
        <w:spacing w:before="2"/>
        <w:ind w:left="0" w:firstLine="0"/>
        <w:jc w:val="left"/>
        <w:rPr>
          <w:rFonts w:ascii="Times New Roman" w:hAnsi="Times New Roman" w:cs="Times New Roman"/>
          <w:sz w:val="23"/>
        </w:rPr>
      </w:pPr>
    </w:p>
    <w:p w14:paraId="6D41361C" w14:textId="77777777" w:rsidR="00065A99" w:rsidRPr="0074755D" w:rsidRDefault="006D4F4F">
      <w:pPr>
        <w:pStyle w:val="Nadpis1"/>
        <w:spacing w:before="0"/>
      </w:pPr>
      <w:r w:rsidRPr="0074755D">
        <w:rPr>
          <w:w w:val="130"/>
        </w:rPr>
        <w:t>§ 60</w:t>
      </w:r>
    </w:p>
    <w:p w14:paraId="79C5CC7A"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Prezentácia a zamedzenie identifikácie</w:t>
      </w:r>
    </w:p>
    <w:p w14:paraId="34424B59" w14:textId="77777777" w:rsidR="00065A99" w:rsidRPr="0074755D" w:rsidRDefault="006D4F4F">
      <w:pPr>
        <w:pStyle w:val="Odsekzoznamu"/>
        <w:numPr>
          <w:ilvl w:val="0"/>
          <w:numId w:val="60"/>
        </w:numPr>
        <w:tabs>
          <w:tab w:val="left" w:pos="641"/>
        </w:tabs>
        <w:spacing w:before="215"/>
        <w:ind w:right="0" w:hanging="309"/>
        <w:rPr>
          <w:rFonts w:ascii="Times New Roman" w:hAnsi="Times New Roman" w:cs="Times New Roman"/>
          <w:sz w:val="20"/>
        </w:rPr>
      </w:pPr>
      <w:r w:rsidRPr="0074755D">
        <w:rPr>
          <w:rFonts w:ascii="Times New Roman" w:hAnsi="Times New Roman" w:cs="Times New Roman"/>
          <w:w w:val="110"/>
          <w:sz w:val="20"/>
        </w:rPr>
        <w:t>Ak podnik ponúka</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službu</w:t>
      </w:r>
    </w:p>
    <w:p w14:paraId="6E5165E1" w14:textId="77777777" w:rsidR="00065A99" w:rsidRPr="0074755D" w:rsidRDefault="006D4F4F">
      <w:pPr>
        <w:pStyle w:val="Odsekzoznamu"/>
        <w:numPr>
          <w:ilvl w:val="0"/>
          <w:numId w:val="59"/>
        </w:numPr>
        <w:tabs>
          <w:tab w:val="left" w:pos="389"/>
        </w:tabs>
        <w:rPr>
          <w:rFonts w:ascii="Times New Roman" w:hAnsi="Times New Roman" w:cs="Times New Roman"/>
          <w:sz w:val="20"/>
        </w:rPr>
      </w:pPr>
      <w:r w:rsidRPr="0074755D">
        <w:rPr>
          <w:rFonts w:ascii="Times New Roman" w:hAnsi="Times New Roman" w:cs="Times New Roman"/>
          <w:w w:val="110"/>
          <w:sz w:val="20"/>
        </w:rPr>
        <w:t>prezentácie   identifikácie   volajúceho,   musí   ponúknuť   volajúcemu   možnosť   jednoducho   a bezplatne použiť službu zamedzenie prezentácie identifikácie volajúceho, a to individuálne</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pre jednotlivé volania alebo jednorazovým nastavením pre všetky</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volania,</w:t>
      </w:r>
    </w:p>
    <w:p w14:paraId="43BE4CB1" w14:textId="77777777" w:rsidR="00065A99" w:rsidRPr="0074755D" w:rsidRDefault="006D4F4F">
      <w:pPr>
        <w:pStyle w:val="Odsekzoznamu"/>
        <w:numPr>
          <w:ilvl w:val="0"/>
          <w:numId w:val="5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prezentácie identifikácie volajúceho, musí ponúknuť volanému možnosť jednoducho 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 xml:space="preserve">bezplatne zamedziť použitie služby zamedzenie prezentácie identifikácie volajúceho u prichádzajúcich volaní v odôvodnených prípadoch, ktorými sú najmä pracoviská, ktoré riešia osobné </w:t>
      </w:r>
      <w:r w:rsidRPr="0074755D">
        <w:rPr>
          <w:rFonts w:ascii="Times New Roman" w:hAnsi="Times New Roman" w:cs="Times New Roman"/>
          <w:spacing w:val="-3"/>
          <w:w w:val="110"/>
          <w:sz w:val="20"/>
        </w:rPr>
        <w:t xml:space="preserve">krízové </w:t>
      </w:r>
      <w:r w:rsidRPr="0074755D">
        <w:rPr>
          <w:rFonts w:ascii="Times New Roman" w:hAnsi="Times New Roman" w:cs="Times New Roman"/>
          <w:w w:val="110"/>
          <w:sz w:val="20"/>
        </w:rPr>
        <w:t>situácie alebo linky</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dôvery,</w:t>
      </w:r>
    </w:p>
    <w:p w14:paraId="76910820" w14:textId="77777777" w:rsidR="00065A99" w:rsidRPr="0074755D" w:rsidRDefault="006D4F4F">
      <w:pPr>
        <w:pStyle w:val="Odsekzoznamu"/>
        <w:numPr>
          <w:ilvl w:val="0"/>
          <w:numId w:val="59"/>
        </w:numPr>
        <w:tabs>
          <w:tab w:val="left" w:pos="389"/>
        </w:tabs>
        <w:rPr>
          <w:rFonts w:ascii="Times New Roman" w:hAnsi="Times New Roman" w:cs="Times New Roman"/>
          <w:sz w:val="20"/>
        </w:rPr>
      </w:pPr>
      <w:r w:rsidRPr="0074755D">
        <w:rPr>
          <w:rFonts w:ascii="Times New Roman" w:hAnsi="Times New Roman" w:cs="Times New Roman"/>
          <w:w w:val="110"/>
          <w:sz w:val="20"/>
        </w:rPr>
        <w:t>prezentácie identifikácie volajúceho, musí ponúknuť volanému možnosť jednoducho odmietnuť tie prichádzajúce volania, u ktorých volajúci použil službu zamedzenie prezentácie identifikácie volajúceho,</w:t>
      </w:r>
    </w:p>
    <w:p w14:paraId="34F1AE0F" w14:textId="77777777" w:rsidR="00065A99" w:rsidRPr="0074755D" w:rsidRDefault="006D4F4F">
      <w:pPr>
        <w:pStyle w:val="Odsekzoznamu"/>
        <w:numPr>
          <w:ilvl w:val="0"/>
          <w:numId w:val="5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prezentácie  identifikácie  volaného,  musí  ponúknuť  volanému  možnosť  použiť  jednoducho  a bezplatne službu zamedzenia prezentácie svojej identifikácie</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volajúcemu.</w:t>
      </w:r>
    </w:p>
    <w:p w14:paraId="36AF47CC" w14:textId="77777777" w:rsidR="00065A99" w:rsidRPr="0074755D" w:rsidRDefault="006D4F4F">
      <w:pPr>
        <w:pStyle w:val="Odsekzoznamu"/>
        <w:numPr>
          <w:ilvl w:val="0"/>
          <w:numId w:val="60"/>
        </w:numPr>
        <w:tabs>
          <w:tab w:val="left" w:pos="652"/>
        </w:tabs>
        <w:spacing w:before="200"/>
        <w:ind w:left="105" w:firstLine="226"/>
        <w:rPr>
          <w:rFonts w:ascii="Times New Roman" w:hAnsi="Times New Roman" w:cs="Times New Roman"/>
          <w:sz w:val="20"/>
        </w:rPr>
      </w:pPr>
      <w:r w:rsidRPr="0074755D">
        <w:rPr>
          <w:rFonts w:ascii="Times New Roman" w:hAnsi="Times New Roman" w:cs="Times New Roman"/>
          <w:w w:val="110"/>
          <w:sz w:val="20"/>
        </w:rPr>
        <w:t>Odsek 1 písm. a) sa vzťahuje aj na volania z členských štátov smerujúcich do tretích štátov, odsek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b),</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c)</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d)</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vzťahuje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prichádzajúce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volania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tretích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štátov.</w:t>
      </w:r>
    </w:p>
    <w:p w14:paraId="7D62287C" w14:textId="77777777" w:rsidR="00065A99" w:rsidRPr="0074755D" w:rsidRDefault="006D4F4F">
      <w:pPr>
        <w:pStyle w:val="Odsekzoznamu"/>
        <w:numPr>
          <w:ilvl w:val="0"/>
          <w:numId w:val="60"/>
        </w:numPr>
        <w:tabs>
          <w:tab w:val="left" w:pos="661"/>
        </w:tabs>
        <w:spacing w:before="201"/>
        <w:ind w:left="105" w:firstLine="226"/>
        <w:rPr>
          <w:rFonts w:ascii="Times New Roman" w:hAnsi="Times New Roman" w:cs="Times New Roman"/>
          <w:sz w:val="20"/>
        </w:rPr>
      </w:pPr>
      <w:r w:rsidRPr="0074755D">
        <w:rPr>
          <w:rFonts w:ascii="Times New Roman" w:hAnsi="Times New Roman" w:cs="Times New Roman"/>
          <w:w w:val="110"/>
          <w:sz w:val="20"/>
        </w:rPr>
        <w:t>Podnik, ktorý poskytuje verejnú sieť alebo verejnú službu, môže dočasne zrušiť zamedzenie prezentácie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volajúceho</w:t>
      </w:r>
    </w:p>
    <w:p w14:paraId="39B812E9" w14:textId="77777777" w:rsidR="00065A99" w:rsidRPr="0074755D" w:rsidRDefault="006D4F4F">
      <w:pPr>
        <w:pStyle w:val="Odsekzoznamu"/>
        <w:numPr>
          <w:ilvl w:val="0"/>
          <w:numId w:val="58"/>
        </w:numPr>
        <w:tabs>
          <w:tab w:val="left" w:pos="389"/>
        </w:tabs>
        <w:rPr>
          <w:rFonts w:ascii="Times New Roman" w:hAnsi="Times New Roman" w:cs="Times New Roman"/>
          <w:sz w:val="20"/>
        </w:rPr>
      </w:pPr>
      <w:r w:rsidRPr="0074755D">
        <w:rPr>
          <w:rFonts w:ascii="Times New Roman" w:hAnsi="Times New Roman" w:cs="Times New Roman"/>
          <w:w w:val="110"/>
          <w:sz w:val="20"/>
        </w:rPr>
        <w:t>na základe žiadosti účastníka, ak je to technicky možné, ktorý požaduje zachytenie  zlomyseľných alebo výhražných volaní; v tomto prípade podnik uchová a sprístupní za odplatu dotknutému účastníkovi identifikáciu</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volajúceho,</w:t>
      </w:r>
    </w:p>
    <w:p w14:paraId="65BA43D7" w14:textId="77777777" w:rsidR="00065A99" w:rsidRPr="0074755D" w:rsidRDefault="006D4F4F">
      <w:pPr>
        <w:pStyle w:val="Odsekzoznamu"/>
        <w:numPr>
          <w:ilvl w:val="0"/>
          <w:numId w:val="58"/>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pri núdzových volaniach koordinačnému stredisku integrovaného záchranného systému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operačnému stredisku tiesňového volania, na spracovanie lokalizačných údajov  podľa  § </w:t>
      </w:r>
      <w:r w:rsidRPr="0074755D">
        <w:rPr>
          <w:rFonts w:ascii="Times New Roman" w:hAnsi="Times New Roman" w:cs="Times New Roman"/>
          <w:spacing w:val="-8"/>
          <w:w w:val="110"/>
          <w:sz w:val="20"/>
        </w:rPr>
        <w:t xml:space="preserve">57  </w:t>
      </w:r>
      <w:r w:rsidRPr="0074755D">
        <w:rPr>
          <w:rFonts w:ascii="Times New Roman" w:hAnsi="Times New Roman" w:cs="Times New Roman"/>
          <w:w w:val="110"/>
          <w:sz w:val="20"/>
        </w:rPr>
        <w:t>ods. 2 a 10 s cieľom odpovedať na takéto volania, a to pri dočasnom zákaze alebo neexistencii súhlasu dotknutého účastníka alebo</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užívateľa.</w:t>
      </w:r>
    </w:p>
    <w:p w14:paraId="35C98F15" w14:textId="77777777" w:rsidR="00065A99" w:rsidRPr="0074755D" w:rsidRDefault="00065A99">
      <w:pPr>
        <w:pStyle w:val="Zkladntext"/>
        <w:spacing w:before="1"/>
        <w:ind w:left="0" w:firstLine="0"/>
        <w:jc w:val="left"/>
        <w:rPr>
          <w:rFonts w:ascii="Times New Roman" w:hAnsi="Times New Roman" w:cs="Times New Roman"/>
          <w:sz w:val="23"/>
        </w:rPr>
      </w:pPr>
    </w:p>
    <w:p w14:paraId="1082FBC3" w14:textId="77777777" w:rsidR="00065A99" w:rsidRPr="0074755D" w:rsidRDefault="006D4F4F">
      <w:pPr>
        <w:pStyle w:val="Nadpis1"/>
        <w:spacing w:before="0"/>
      </w:pPr>
      <w:r w:rsidRPr="0074755D">
        <w:rPr>
          <w:w w:val="130"/>
        </w:rPr>
        <w:t>§ 61</w:t>
      </w:r>
    </w:p>
    <w:p w14:paraId="0C01273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Automatické presmerovanie volaní</w:t>
      </w:r>
    </w:p>
    <w:p w14:paraId="234ACF89" w14:textId="77777777" w:rsidR="00065A99" w:rsidRPr="0074755D" w:rsidRDefault="006D4F4F">
      <w:pPr>
        <w:pStyle w:val="Zkladntext"/>
        <w:spacing w:before="214"/>
        <w:ind w:right="103" w:firstLine="226"/>
        <w:rPr>
          <w:rFonts w:ascii="Times New Roman" w:hAnsi="Times New Roman" w:cs="Times New Roman"/>
        </w:rPr>
      </w:pPr>
      <w:r w:rsidRPr="0074755D">
        <w:rPr>
          <w:rFonts w:ascii="Times New Roman" w:hAnsi="Times New Roman" w:cs="Times New Roman"/>
          <w:w w:val="110"/>
        </w:rPr>
        <w:t xml:space="preserve">Ak ide o služby umožňujúce presmerovanie volaní, podnik je povinný zabezpečiť, aby </w:t>
      </w:r>
      <w:r w:rsidRPr="0074755D">
        <w:rPr>
          <w:rFonts w:ascii="Times New Roman" w:hAnsi="Times New Roman" w:cs="Times New Roman"/>
          <w:spacing w:val="-3"/>
          <w:w w:val="110"/>
        </w:rPr>
        <w:t xml:space="preserve">každý </w:t>
      </w:r>
      <w:r w:rsidRPr="0074755D">
        <w:rPr>
          <w:rFonts w:ascii="Times New Roman" w:hAnsi="Times New Roman" w:cs="Times New Roman"/>
          <w:w w:val="110"/>
        </w:rPr>
        <w:t xml:space="preserve">účastník mal možnosť jednoduchým spôsobom a bezplatne zrušiť automatické </w:t>
      </w:r>
      <w:r w:rsidRPr="0074755D">
        <w:rPr>
          <w:rFonts w:ascii="Times New Roman" w:hAnsi="Times New Roman" w:cs="Times New Roman"/>
          <w:spacing w:val="-2"/>
          <w:w w:val="110"/>
        </w:rPr>
        <w:t xml:space="preserve">presmerovanie </w:t>
      </w:r>
      <w:r w:rsidRPr="0074755D">
        <w:rPr>
          <w:rFonts w:ascii="Times New Roman" w:hAnsi="Times New Roman" w:cs="Times New Roman"/>
          <w:w w:val="110"/>
        </w:rPr>
        <w:t>volania iniciované treťou osobou na jeho koncové</w:t>
      </w:r>
      <w:r w:rsidRPr="0074755D">
        <w:rPr>
          <w:rFonts w:ascii="Times New Roman" w:hAnsi="Times New Roman" w:cs="Times New Roman"/>
          <w:spacing w:val="54"/>
          <w:w w:val="110"/>
        </w:rPr>
        <w:t xml:space="preserve"> </w:t>
      </w:r>
      <w:r w:rsidRPr="0074755D">
        <w:rPr>
          <w:rFonts w:ascii="Times New Roman" w:hAnsi="Times New Roman" w:cs="Times New Roman"/>
          <w:w w:val="110"/>
        </w:rPr>
        <w:t>zariadenie.</w:t>
      </w:r>
    </w:p>
    <w:p w14:paraId="08089117" w14:textId="77777777" w:rsidR="00065A99" w:rsidRPr="0074755D" w:rsidRDefault="00065A99">
      <w:pPr>
        <w:rPr>
          <w:rFonts w:ascii="Times New Roman" w:hAnsi="Times New Roman" w:cs="Times New Roman"/>
        </w:rPr>
        <w:sectPr w:rsidR="00065A99" w:rsidRPr="0074755D">
          <w:pgSz w:w="11910" w:h="16840"/>
          <w:pgMar w:top="1160" w:right="1000" w:bottom="280" w:left="1000" w:header="796" w:footer="0" w:gutter="0"/>
          <w:cols w:space="708"/>
        </w:sectPr>
      </w:pPr>
    </w:p>
    <w:p w14:paraId="4BB2DC6C" w14:textId="77777777" w:rsidR="00065A99" w:rsidRPr="0074755D" w:rsidRDefault="00065A99">
      <w:pPr>
        <w:pStyle w:val="Zkladntext"/>
        <w:spacing w:before="9"/>
        <w:ind w:left="0" w:firstLine="0"/>
        <w:jc w:val="left"/>
        <w:rPr>
          <w:rFonts w:ascii="Times New Roman" w:hAnsi="Times New Roman" w:cs="Times New Roman"/>
          <w:sz w:val="29"/>
        </w:rPr>
      </w:pPr>
    </w:p>
    <w:p w14:paraId="27BEF680" w14:textId="77777777" w:rsidR="00065A99" w:rsidRPr="0074755D" w:rsidRDefault="006D4F4F">
      <w:pPr>
        <w:pStyle w:val="Nadpis1"/>
        <w:spacing w:before="140"/>
      </w:pPr>
      <w:r w:rsidRPr="0074755D">
        <w:rPr>
          <w:w w:val="130"/>
        </w:rPr>
        <w:t>§ 62</w:t>
      </w:r>
    </w:p>
    <w:p w14:paraId="6403491D"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Nevyžiadaná komunikácia</w:t>
      </w:r>
    </w:p>
    <w:p w14:paraId="6D18DBB6" w14:textId="77777777" w:rsidR="00065A99" w:rsidRPr="0074755D" w:rsidRDefault="006D4F4F">
      <w:pPr>
        <w:pStyle w:val="Odsekzoznamu"/>
        <w:numPr>
          <w:ilvl w:val="1"/>
          <w:numId w:val="58"/>
        </w:numPr>
        <w:tabs>
          <w:tab w:val="left" w:pos="791"/>
        </w:tabs>
        <w:spacing w:before="215"/>
        <w:ind w:firstLine="226"/>
        <w:rPr>
          <w:rFonts w:ascii="Times New Roman" w:hAnsi="Times New Roman" w:cs="Times New Roman"/>
          <w:sz w:val="20"/>
        </w:rPr>
      </w:pPr>
      <w:r w:rsidRPr="0074755D">
        <w:rPr>
          <w:rFonts w:ascii="Times New Roman" w:hAnsi="Times New Roman" w:cs="Times New Roman"/>
          <w:w w:val="110"/>
          <w:sz w:val="20"/>
        </w:rPr>
        <w:t>Elektronická pošta je textová, hlasová, zvuková alebo obrazová správa zaslaná prostredníctvom verejnej siete, ktorú možno uložiť v sieti alebo v koncovom zariadení príjemcu, kým ju príjemca</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nevyzdvihne.</w:t>
      </w:r>
    </w:p>
    <w:p w14:paraId="6DB1D0D2" w14:textId="77777777" w:rsidR="00065A99" w:rsidRPr="0074755D" w:rsidRDefault="006D4F4F">
      <w:pPr>
        <w:pStyle w:val="Odsekzoznamu"/>
        <w:numPr>
          <w:ilvl w:val="1"/>
          <w:numId w:val="58"/>
        </w:numPr>
        <w:tabs>
          <w:tab w:val="left" w:pos="657"/>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Na účely priameho marketingu je dovolené volanie alebo používanie automatických volacích a komunikačných systémov bez ľudského zásahu, telefaxu, elektronickej pošty vrátane služby krátkych správ účastníkovi alebo užívateľovi len s jeho predchádzajúcim súhlasom, pričom </w:t>
      </w:r>
      <w:r w:rsidRPr="0074755D">
        <w:rPr>
          <w:rFonts w:ascii="Times New Roman" w:hAnsi="Times New Roman" w:cs="Times New Roman"/>
          <w:spacing w:val="-4"/>
          <w:w w:val="110"/>
          <w:sz w:val="20"/>
        </w:rPr>
        <w:t xml:space="preserve">tento </w:t>
      </w:r>
      <w:r w:rsidRPr="0074755D">
        <w:rPr>
          <w:rFonts w:ascii="Times New Roman" w:hAnsi="Times New Roman" w:cs="Times New Roman"/>
          <w:w w:val="110"/>
          <w:sz w:val="20"/>
        </w:rPr>
        <w:t>súhlas musí byť preukázateľný. Udelený súhlas možno kedykoľvek</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odvolať.</w:t>
      </w:r>
    </w:p>
    <w:p w14:paraId="59A5044B" w14:textId="77777777" w:rsidR="00065A99" w:rsidRPr="0074755D" w:rsidRDefault="006D4F4F">
      <w:pPr>
        <w:pStyle w:val="Odsekzoznamu"/>
        <w:numPr>
          <w:ilvl w:val="1"/>
          <w:numId w:val="58"/>
        </w:numPr>
        <w:tabs>
          <w:tab w:val="left" w:pos="681"/>
        </w:tabs>
        <w:spacing w:before="201"/>
        <w:ind w:firstLine="226"/>
        <w:rPr>
          <w:rFonts w:ascii="Times New Roman" w:hAnsi="Times New Roman" w:cs="Times New Roman"/>
          <w:sz w:val="18"/>
        </w:rPr>
      </w:pPr>
      <w:r w:rsidRPr="0074755D">
        <w:rPr>
          <w:rFonts w:ascii="Times New Roman" w:hAnsi="Times New Roman" w:cs="Times New Roman"/>
          <w:w w:val="110"/>
          <w:sz w:val="20"/>
        </w:rPr>
        <w:t>Predchádzajúci súhlas príjemcu elektronickej pošty podľa odseku 2 sa nevyžaduje ak ide        o priamy marketing vlastných podobných tovarov a služieb osoby, ktorého kontaktné informácie na doručenie elektronickej pošty tá istá osoba získala v súvislosti s predajom tovaru alebo služieb   a v súlade s týmto zákonom alebo s osobitným predpisom.</w:t>
      </w:r>
      <w:r w:rsidRPr="0074755D">
        <w:rPr>
          <w:rFonts w:ascii="Times New Roman" w:hAnsi="Times New Roman" w:cs="Times New Roman"/>
          <w:w w:val="110"/>
          <w:position w:val="5"/>
          <w:sz w:val="10"/>
        </w:rPr>
        <w:t>44</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Príjemcovi elektronickej pošty sa  musí poskytnúť možnosť jednoducho a bezplatne kedykoľvek odmietnuť také používanie kontaktných informácií v čase ich získavania a pri každej doručenej správe ak také použitie predtým neodmietol. Je zakázané zasielanie elektronickej pošty, z ktorej nie je známa totožnosť       a adresa odosielateľa, na ktorú môže príjemca zaslať žiadosť o skončenie zasielania takých správ,    a nabádanie k návšteve webového sídla v rozpore s osobitným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predpisom.</w:t>
      </w:r>
      <w:r w:rsidRPr="0074755D">
        <w:rPr>
          <w:rFonts w:ascii="Times New Roman" w:hAnsi="Times New Roman" w:cs="Times New Roman"/>
          <w:w w:val="110"/>
          <w:position w:val="5"/>
          <w:sz w:val="10"/>
        </w:rPr>
        <w:t>44</w:t>
      </w:r>
      <w:r w:rsidRPr="0074755D">
        <w:rPr>
          <w:rFonts w:ascii="Times New Roman" w:hAnsi="Times New Roman" w:cs="Times New Roman"/>
          <w:w w:val="110"/>
          <w:sz w:val="18"/>
        </w:rPr>
        <w:t>)</w:t>
      </w:r>
    </w:p>
    <w:p w14:paraId="2AA2A2C4" w14:textId="77777777" w:rsidR="00065A99" w:rsidRPr="0074755D" w:rsidRDefault="006D4F4F">
      <w:pPr>
        <w:pStyle w:val="Odsekzoznamu"/>
        <w:numPr>
          <w:ilvl w:val="1"/>
          <w:numId w:val="58"/>
        </w:numPr>
        <w:tabs>
          <w:tab w:val="left" w:pos="641"/>
        </w:tabs>
        <w:spacing w:before="202"/>
        <w:ind w:left="640" w:right="0" w:hanging="309"/>
        <w:rPr>
          <w:rFonts w:ascii="Times New Roman" w:hAnsi="Times New Roman" w:cs="Times New Roman"/>
          <w:sz w:val="20"/>
        </w:rPr>
      </w:pPr>
      <w:r w:rsidRPr="0074755D">
        <w:rPr>
          <w:rFonts w:ascii="Times New Roman" w:hAnsi="Times New Roman" w:cs="Times New Roman"/>
          <w:w w:val="110"/>
          <w:sz w:val="20"/>
        </w:rPr>
        <w:t>Odsek</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vzťahuje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účastníkov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užívateľov,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ktorí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fyzickými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osobami.</w:t>
      </w:r>
    </w:p>
    <w:p w14:paraId="3C4AF3CC" w14:textId="77777777" w:rsidR="00065A99" w:rsidRPr="0074755D" w:rsidRDefault="00065A99">
      <w:pPr>
        <w:pStyle w:val="Zkladntext"/>
        <w:spacing w:before="0"/>
        <w:ind w:left="0" w:firstLine="0"/>
        <w:jc w:val="left"/>
        <w:rPr>
          <w:rFonts w:ascii="Times New Roman" w:hAnsi="Times New Roman" w:cs="Times New Roman"/>
          <w:sz w:val="23"/>
        </w:rPr>
      </w:pPr>
    </w:p>
    <w:p w14:paraId="2277B499" w14:textId="77777777" w:rsidR="00065A99" w:rsidRPr="0074755D" w:rsidRDefault="006D4F4F">
      <w:pPr>
        <w:pStyle w:val="Nadpis1"/>
        <w:spacing w:before="0"/>
      </w:pPr>
      <w:r w:rsidRPr="0074755D">
        <w:rPr>
          <w:w w:val="130"/>
        </w:rPr>
        <w:t>§ 63</w:t>
      </w:r>
    </w:p>
    <w:p w14:paraId="6558231A"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Telekomunikačné tajomstvo</w:t>
      </w:r>
    </w:p>
    <w:p w14:paraId="01478E44" w14:textId="77777777" w:rsidR="00065A99" w:rsidRPr="0074755D" w:rsidRDefault="006D4F4F">
      <w:pPr>
        <w:pStyle w:val="Odsekzoznamu"/>
        <w:numPr>
          <w:ilvl w:val="0"/>
          <w:numId w:val="57"/>
        </w:numPr>
        <w:tabs>
          <w:tab w:val="left" w:pos="641"/>
        </w:tabs>
        <w:spacing w:before="215"/>
        <w:ind w:right="0" w:hanging="309"/>
        <w:rPr>
          <w:rFonts w:ascii="Times New Roman" w:hAnsi="Times New Roman" w:cs="Times New Roman"/>
          <w:sz w:val="20"/>
        </w:rPr>
      </w:pPr>
      <w:r w:rsidRPr="0074755D">
        <w:rPr>
          <w:rFonts w:ascii="Times New Roman" w:hAnsi="Times New Roman" w:cs="Times New Roman"/>
          <w:w w:val="110"/>
          <w:sz w:val="20"/>
        </w:rPr>
        <w:t>Predmetom telekomunikačného tajomstva</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je</w:t>
      </w:r>
    </w:p>
    <w:p w14:paraId="312976CF" w14:textId="77777777" w:rsidR="00065A99" w:rsidRPr="0074755D" w:rsidRDefault="006D4F4F">
      <w:pPr>
        <w:pStyle w:val="Odsekzoznamu"/>
        <w:numPr>
          <w:ilvl w:val="0"/>
          <w:numId w:val="56"/>
        </w:numPr>
        <w:tabs>
          <w:tab w:val="left" w:pos="389"/>
        </w:tabs>
        <w:ind w:right="0"/>
        <w:rPr>
          <w:rFonts w:ascii="Times New Roman" w:hAnsi="Times New Roman" w:cs="Times New Roman"/>
          <w:sz w:val="20"/>
        </w:rPr>
      </w:pPr>
      <w:r w:rsidRPr="0074755D">
        <w:rPr>
          <w:rFonts w:ascii="Times New Roman" w:hAnsi="Times New Roman" w:cs="Times New Roman"/>
          <w:w w:val="110"/>
          <w:sz w:val="20"/>
        </w:rPr>
        <w:t>obsah prenášaných</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správ,</w:t>
      </w:r>
    </w:p>
    <w:p w14:paraId="1EBFAE35" w14:textId="77777777" w:rsidR="00065A99" w:rsidRPr="0074755D" w:rsidRDefault="006D4F4F">
      <w:pPr>
        <w:pStyle w:val="Odsekzoznamu"/>
        <w:numPr>
          <w:ilvl w:val="0"/>
          <w:numId w:val="56"/>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súvisiace údaje komunikujúcich strán, ktorými sú telefónne číslo, obchodné meno a sídlo právnickej osoby, alebo obchodné meno a miesto podnikania fyzickej osoby – podnikateľa </w:t>
      </w:r>
      <w:r w:rsidRPr="0074755D">
        <w:rPr>
          <w:rFonts w:ascii="Times New Roman" w:hAnsi="Times New Roman" w:cs="Times New Roman"/>
          <w:spacing w:val="-4"/>
          <w:w w:val="110"/>
          <w:sz w:val="20"/>
        </w:rPr>
        <w:t xml:space="preserve">alebo </w:t>
      </w:r>
      <w:r w:rsidRPr="0074755D">
        <w:rPr>
          <w:rFonts w:ascii="Times New Roman" w:hAnsi="Times New Roman" w:cs="Times New Roman"/>
          <w:w w:val="110"/>
          <w:sz w:val="20"/>
        </w:rPr>
        <w:t>osobné údaje fyzickej osoby, ktorými sú meno, priezvisko, titul a adresa trvalého pobytu; predmetom telekomunikačného tajomstva nie sú údaje, ktoré sú zverejnené v telefónnom zozname,</w:t>
      </w:r>
    </w:p>
    <w:p w14:paraId="3A8ADF6A" w14:textId="77777777" w:rsidR="00065A99" w:rsidRPr="0074755D" w:rsidRDefault="006D4F4F">
      <w:pPr>
        <w:pStyle w:val="Odsekzoznamu"/>
        <w:numPr>
          <w:ilvl w:val="0"/>
          <w:numId w:val="56"/>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prevádzkové údaje</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a</w:t>
      </w:r>
    </w:p>
    <w:p w14:paraId="7CA9B185" w14:textId="77777777" w:rsidR="00065A99" w:rsidRPr="0074755D" w:rsidRDefault="006D4F4F">
      <w:pPr>
        <w:pStyle w:val="Odsekzoznamu"/>
        <w:numPr>
          <w:ilvl w:val="0"/>
          <w:numId w:val="56"/>
        </w:numPr>
        <w:tabs>
          <w:tab w:val="left" w:pos="389"/>
        </w:tabs>
        <w:ind w:right="0"/>
        <w:rPr>
          <w:rFonts w:ascii="Times New Roman" w:hAnsi="Times New Roman" w:cs="Times New Roman"/>
          <w:sz w:val="20"/>
        </w:rPr>
      </w:pPr>
      <w:r w:rsidRPr="0074755D">
        <w:rPr>
          <w:rFonts w:ascii="Times New Roman" w:hAnsi="Times New Roman" w:cs="Times New Roman"/>
          <w:w w:val="110"/>
          <w:sz w:val="20"/>
        </w:rPr>
        <w:t>lokalizačné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údaje.</w:t>
      </w:r>
    </w:p>
    <w:p w14:paraId="150C32E8" w14:textId="77777777" w:rsidR="00065A99" w:rsidRPr="0074755D" w:rsidRDefault="006D4F4F">
      <w:pPr>
        <w:pStyle w:val="Odsekzoznamu"/>
        <w:numPr>
          <w:ilvl w:val="0"/>
          <w:numId w:val="57"/>
        </w:numPr>
        <w:tabs>
          <w:tab w:val="left" w:pos="683"/>
        </w:tabs>
        <w:spacing w:before="200"/>
        <w:ind w:left="105" w:firstLine="226"/>
        <w:rPr>
          <w:rFonts w:ascii="Times New Roman" w:hAnsi="Times New Roman" w:cs="Times New Roman"/>
          <w:sz w:val="20"/>
        </w:rPr>
      </w:pPr>
      <w:r w:rsidRPr="0074755D">
        <w:rPr>
          <w:rFonts w:ascii="Times New Roman" w:hAnsi="Times New Roman" w:cs="Times New Roman"/>
          <w:w w:val="110"/>
          <w:sz w:val="20"/>
        </w:rPr>
        <w:t>Telekomunikačné tajomstvo je povinný zachovávať každý, kto príde s jeho predmetom do styku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poskytovaní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sietí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používaní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služieb,</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náhodne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inak.</w:t>
      </w:r>
    </w:p>
    <w:p w14:paraId="10099DDD" w14:textId="77777777" w:rsidR="00065A99" w:rsidRPr="0074755D" w:rsidRDefault="006D4F4F">
      <w:pPr>
        <w:pStyle w:val="Odsekzoznamu"/>
        <w:numPr>
          <w:ilvl w:val="0"/>
          <w:numId w:val="57"/>
        </w:numPr>
        <w:tabs>
          <w:tab w:val="left" w:pos="665"/>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Telekomunikačné tajomstvo možno sprístupniť úradu, účastníkovi a užívateľovi, ktorého </w:t>
      </w:r>
      <w:r w:rsidRPr="0074755D">
        <w:rPr>
          <w:rFonts w:ascii="Times New Roman" w:hAnsi="Times New Roman" w:cs="Times New Roman"/>
          <w:spacing w:val="-8"/>
          <w:w w:val="110"/>
          <w:sz w:val="20"/>
        </w:rPr>
        <w:t xml:space="preserve">sa </w:t>
      </w:r>
      <w:r w:rsidRPr="0074755D">
        <w:rPr>
          <w:rFonts w:ascii="Times New Roman" w:hAnsi="Times New Roman" w:cs="Times New Roman"/>
          <w:w w:val="110"/>
          <w:sz w:val="20"/>
        </w:rPr>
        <w:t>týka,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oprávneným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zástupcom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právnym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nástupcom,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ďalej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ustanovené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inak.</w:t>
      </w:r>
    </w:p>
    <w:p w14:paraId="5BF9E7DF" w14:textId="77777777" w:rsidR="00065A99" w:rsidRPr="0074755D" w:rsidRDefault="006D4F4F">
      <w:pPr>
        <w:pStyle w:val="Odsekzoznamu"/>
        <w:numPr>
          <w:ilvl w:val="0"/>
          <w:numId w:val="57"/>
        </w:numPr>
        <w:tabs>
          <w:tab w:val="left" w:pos="721"/>
        </w:tabs>
        <w:spacing w:before="200"/>
        <w:ind w:left="105" w:firstLine="226"/>
        <w:rPr>
          <w:rFonts w:ascii="Times New Roman" w:hAnsi="Times New Roman" w:cs="Times New Roman"/>
          <w:sz w:val="20"/>
        </w:rPr>
      </w:pPr>
      <w:r w:rsidRPr="0074755D">
        <w:rPr>
          <w:rFonts w:ascii="Times New Roman" w:hAnsi="Times New Roman" w:cs="Times New Roman"/>
          <w:w w:val="110"/>
          <w:sz w:val="20"/>
        </w:rPr>
        <w:t>Podnik, ktorý poskytuje verejné služby, môže na účely poskytovania súčinnosti iným orgánom  štátu  podľa  § 55  ods. 6  získavať  a spracúvať  údaje  účastníkov  v rozsahu  uvedenom  v § 56 ods.</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3.</w:t>
      </w:r>
    </w:p>
    <w:p w14:paraId="1D4145E2" w14:textId="77777777" w:rsidR="00065A99" w:rsidRPr="0074755D" w:rsidRDefault="006D4F4F">
      <w:pPr>
        <w:pStyle w:val="Odsekzoznamu"/>
        <w:numPr>
          <w:ilvl w:val="0"/>
          <w:numId w:val="57"/>
        </w:numPr>
        <w:tabs>
          <w:tab w:val="left" w:pos="718"/>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Podnik poskytujúci verejné siete alebo verejné služby je povinný umožniť na základe písomnej žiadosti inému orgánu štátu podľa § 55 ods. 6 diaľkový, priamy a nepretržitý prístup       k údajom účastníkov svojej siete alebo služby v rozsahu údajov podľa odseku 4 a pridelené označenie užívateľa a adresa internetového protokolu; tieto údaje spolu s údajmi o </w:t>
      </w:r>
      <w:r w:rsidRPr="0074755D">
        <w:rPr>
          <w:rFonts w:ascii="Times New Roman" w:hAnsi="Times New Roman" w:cs="Times New Roman"/>
          <w:spacing w:val="-2"/>
          <w:w w:val="110"/>
          <w:sz w:val="20"/>
        </w:rPr>
        <w:t xml:space="preserve">základňových </w:t>
      </w:r>
      <w:r w:rsidRPr="0074755D">
        <w:rPr>
          <w:rFonts w:ascii="Times New Roman" w:hAnsi="Times New Roman" w:cs="Times New Roman"/>
          <w:w w:val="110"/>
          <w:sz w:val="20"/>
        </w:rPr>
        <w:t>staniciach</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verejnej</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telefónnej</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databázou</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medzinárodných</w:t>
      </w:r>
      <w:r w:rsidRPr="0074755D">
        <w:rPr>
          <w:rFonts w:ascii="Times New Roman" w:hAnsi="Times New Roman" w:cs="Times New Roman"/>
          <w:spacing w:val="39"/>
          <w:w w:val="110"/>
          <w:sz w:val="20"/>
        </w:rPr>
        <w:t xml:space="preserve"> </w:t>
      </w:r>
      <w:r w:rsidRPr="0074755D">
        <w:rPr>
          <w:rFonts w:ascii="Times New Roman" w:hAnsi="Times New Roman" w:cs="Times New Roman"/>
          <w:w w:val="110"/>
          <w:sz w:val="20"/>
        </w:rPr>
        <w:t>označení</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mobilných</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účastníkov</w:t>
      </w:r>
    </w:p>
    <w:p w14:paraId="6C22A9D8"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8DAACE6" w14:textId="77777777" w:rsidR="00065A99" w:rsidRPr="0074755D" w:rsidRDefault="00065A99">
      <w:pPr>
        <w:pStyle w:val="Zkladntext"/>
        <w:spacing w:before="4"/>
        <w:ind w:left="0" w:firstLine="0"/>
        <w:jc w:val="left"/>
        <w:rPr>
          <w:rFonts w:ascii="Times New Roman" w:hAnsi="Times New Roman" w:cs="Times New Roman"/>
          <w:sz w:val="9"/>
        </w:rPr>
      </w:pPr>
    </w:p>
    <w:p w14:paraId="4827968C"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 xml:space="preserve">(IMSI) je povinný na požiadanie poskytnúť v elektronickej podobe a zrozumiteľným spôsobom bezodkladne aj na hmotnom nosiči informácií. Náklady na zabezpečenie diaľkového prístupu až </w:t>
      </w:r>
      <w:r w:rsidRPr="0074755D">
        <w:rPr>
          <w:rFonts w:ascii="Times New Roman" w:hAnsi="Times New Roman" w:cs="Times New Roman"/>
          <w:spacing w:val="-6"/>
          <w:w w:val="110"/>
        </w:rPr>
        <w:t xml:space="preserve">po </w:t>
      </w:r>
      <w:r w:rsidRPr="0074755D">
        <w:rPr>
          <w:rFonts w:ascii="Times New Roman" w:hAnsi="Times New Roman" w:cs="Times New Roman"/>
          <w:w w:val="110"/>
        </w:rPr>
        <w:t>rozhranie podniku a hmotného nosiča informácií uhrádza orgán štátu, ktorému sa takýto prístup umožnil.</w:t>
      </w:r>
    </w:p>
    <w:p w14:paraId="31C74C08" w14:textId="77777777" w:rsidR="00065A99" w:rsidRPr="0074755D" w:rsidRDefault="006D4F4F">
      <w:pPr>
        <w:pStyle w:val="Odsekzoznamu"/>
        <w:numPr>
          <w:ilvl w:val="0"/>
          <w:numId w:val="57"/>
        </w:numPr>
        <w:tabs>
          <w:tab w:val="left" w:pos="646"/>
        </w:tabs>
        <w:spacing w:before="201"/>
        <w:ind w:left="105" w:firstLine="226"/>
        <w:rPr>
          <w:rFonts w:ascii="Times New Roman" w:hAnsi="Times New Roman" w:cs="Times New Roman"/>
          <w:sz w:val="20"/>
        </w:rPr>
      </w:pPr>
      <w:r w:rsidRPr="0074755D">
        <w:rPr>
          <w:rFonts w:ascii="Times New Roman" w:hAnsi="Times New Roman" w:cs="Times New Roman"/>
          <w:w w:val="110"/>
          <w:sz w:val="20"/>
        </w:rPr>
        <w:t>Podnik je povinný poskytnúť orgánom činným v trestnom konaní na účely trestného konania a inému orgánu štátu podľa § 55 ods. 6 na účely plnenia jeho úloh v rozsahu podľa osobitných predpisov</w:t>
      </w:r>
      <w:r w:rsidRPr="0074755D">
        <w:rPr>
          <w:rFonts w:ascii="Times New Roman" w:hAnsi="Times New Roman" w:cs="Times New Roman"/>
          <w:w w:val="110"/>
          <w:position w:val="5"/>
          <w:sz w:val="10"/>
        </w:rPr>
        <w:t>44a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údaje, ktoré sú predmetom telekomunikačného tajomstva podľa odseku 1 písm. b) až d); v prípade údajov potrebných na účely trestného konania a pátrania po hľadanej osobe alebo nezvestnej</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osobe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odcudzených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motorových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vozidlách</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postupuje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osobitných</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predpisov.</w:t>
      </w:r>
      <w:r w:rsidRPr="0074755D">
        <w:rPr>
          <w:rFonts w:ascii="Times New Roman" w:hAnsi="Times New Roman" w:cs="Times New Roman"/>
          <w:w w:val="110"/>
          <w:position w:val="5"/>
          <w:sz w:val="10"/>
        </w:rPr>
        <w:t>46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Podnik  je  povinný  poskytnúť  tieto  údaje  zrozumiteľným  spôsobom  v listinnej  podobe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v elektronickej podobe v šifrovanej forme. Náklady na hmotné nosiče, ktoré sú potrebné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poskytnutie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údajov,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uhrádza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orgán</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štátu,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ktorému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takéto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údaje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poskytli.</w:t>
      </w:r>
    </w:p>
    <w:p w14:paraId="45BC9A36" w14:textId="77777777" w:rsidR="00065A99" w:rsidRPr="0074755D" w:rsidRDefault="006D4F4F">
      <w:pPr>
        <w:pStyle w:val="Odsekzoznamu"/>
        <w:numPr>
          <w:ilvl w:val="0"/>
          <w:numId w:val="57"/>
        </w:numPr>
        <w:tabs>
          <w:tab w:val="left" w:pos="651"/>
        </w:tabs>
        <w:spacing w:before="201"/>
        <w:ind w:left="105" w:firstLine="226"/>
        <w:rPr>
          <w:rFonts w:ascii="Times New Roman" w:hAnsi="Times New Roman" w:cs="Times New Roman"/>
          <w:sz w:val="20"/>
        </w:rPr>
      </w:pPr>
      <w:r w:rsidRPr="0074755D">
        <w:rPr>
          <w:rFonts w:ascii="Times New Roman" w:hAnsi="Times New Roman" w:cs="Times New Roman"/>
          <w:w w:val="110"/>
          <w:sz w:val="20"/>
        </w:rPr>
        <w:t>Údaje podľa odseku 6 sa poskytujú len na základe písomnej žiadosti vyhotovenej na základe písomného súhlasu zákonného sudcu (ďalej len „súhlas“). Súhlas možno udeliť, len ak nemožno sledovaný účel dosiahnuť inak alebo ak by bolo jeho dosiahnutie iným spôsobom podstatne sťažené.</w:t>
      </w:r>
    </w:p>
    <w:p w14:paraId="6F74D225" w14:textId="77777777" w:rsidR="00065A99" w:rsidRPr="0074755D" w:rsidRDefault="006D4F4F">
      <w:pPr>
        <w:pStyle w:val="Odsekzoznamu"/>
        <w:numPr>
          <w:ilvl w:val="0"/>
          <w:numId w:val="57"/>
        </w:numPr>
        <w:tabs>
          <w:tab w:val="left" w:pos="641"/>
        </w:tabs>
        <w:spacing w:before="201"/>
        <w:ind w:right="0" w:hanging="309"/>
        <w:rPr>
          <w:rFonts w:ascii="Times New Roman" w:hAnsi="Times New Roman" w:cs="Times New Roman"/>
          <w:sz w:val="20"/>
        </w:rPr>
      </w:pPr>
      <w:r w:rsidRPr="0074755D">
        <w:rPr>
          <w:rFonts w:ascii="Times New Roman" w:hAnsi="Times New Roman" w:cs="Times New Roman"/>
          <w:w w:val="110"/>
          <w:sz w:val="20"/>
        </w:rPr>
        <w:t>Žiadosť o udelenie súhlasu</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obsahuje</w:t>
      </w:r>
    </w:p>
    <w:p w14:paraId="6FAECF0C" w14:textId="77777777" w:rsidR="00065A99" w:rsidRPr="0074755D" w:rsidRDefault="006D4F4F">
      <w:pPr>
        <w:pStyle w:val="Odsekzoznamu"/>
        <w:numPr>
          <w:ilvl w:val="0"/>
          <w:numId w:val="55"/>
        </w:numPr>
        <w:tabs>
          <w:tab w:val="left" w:pos="389"/>
        </w:tabs>
        <w:ind w:right="0"/>
        <w:rPr>
          <w:rFonts w:ascii="Times New Roman" w:hAnsi="Times New Roman" w:cs="Times New Roman"/>
          <w:sz w:val="20"/>
        </w:rPr>
      </w:pPr>
      <w:r w:rsidRPr="0074755D">
        <w:rPr>
          <w:rFonts w:ascii="Times New Roman" w:hAnsi="Times New Roman" w:cs="Times New Roman"/>
          <w:w w:val="110"/>
          <w:sz w:val="20"/>
        </w:rPr>
        <w:t>označenie iného orgánu štátu, ktorý o</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udelenie súhlasu žiada,</w:t>
      </w:r>
    </w:p>
    <w:p w14:paraId="2049F812" w14:textId="77777777" w:rsidR="00065A99" w:rsidRPr="0074755D" w:rsidRDefault="006D4F4F">
      <w:pPr>
        <w:pStyle w:val="Odsekzoznamu"/>
        <w:numPr>
          <w:ilvl w:val="0"/>
          <w:numId w:val="55"/>
        </w:numPr>
        <w:tabs>
          <w:tab w:val="left" w:pos="389"/>
        </w:tabs>
        <w:ind w:right="0"/>
        <w:rPr>
          <w:rFonts w:ascii="Times New Roman" w:hAnsi="Times New Roman" w:cs="Times New Roman"/>
          <w:sz w:val="20"/>
        </w:rPr>
      </w:pPr>
      <w:r w:rsidRPr="0074755D">
        <w:rPr>
          <w:rFonts w:ascii="Times New Roman" w:hAnsi="Times New Roman" w:cs="Times New Roman"/>
          <w:w w:val="110"/>
          <w:sz w:val="20"/>
        </w:rPr>
        <w:t>údaje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osobe,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ktorej</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žiadosť</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udelenie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súhlasu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týka,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tieto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údaje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známe,</w:t>
      </w:r>
    </w:p>
    <w:p w14:paraId="50BE95FE" w14:textId="77777777" w:rsidR="00065A99" w:rsidRPr="0074755D" w:rsidRDefault="006D4F4F">
      <w:pPr>
        <w:pStyle w:val="Odsekzoznamu"/>
        <w:numPr>
          <w:ilvl w:val="0"/>
          <w:numId w:val="55"/>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údaje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spôsobe,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rozsahu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lehote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poskytnutia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údajov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6,</w:t>
      </w:r>
    </w:p>
    <w:p w14:paraId="3A8D07BE" w14:textId="77777777" w:rsidR="00065A99" w:rsidRPr="0074755D" w:rsidRDefault="006D4F4F">
      <w:pPr>
        <w:pStyle w:val="Odsekzoznamu"/>
        <w:numPr>
          <w:ilvl w:val="0"/>
          <w:numId w:val="55"/>
        </w:numPr>
        <w:tabs>
          <w:tab w:val="left" w:pos="389"/>
        </w:tabs>
        <w:ind w:right="0"/>
        <w:rPr>
          <w:rFonts w:ascii="Times New Roman" w:hAnsi="Times New Roman" w:cs="Times New Roman"/>
          <w:sz w:val="20"/>
        </w:rPr>
      </w:pPr>
      <w:r w:rsidRPr="0074755D">
        <w:rPr>
          <w:rFonts w:ascii="Times New Roman" w:hAnsi="Times New Roman" w:cs="Times New Roman"/>
          <w:w w:val="110"/>
          <w:sz w:val="20"/>
        </w:rPr>
        <w:t>odôvodnenie účelu poskytnutia údajov podľa odseku</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6,</w:t>
      </w:r>
    </w:p>
    <w:p w14:paraId="4F6ECF07" w14:textId="77777777" w:rsidR="00065A99" w:rsidRPr="0074755D" w:rsidRDefault="006D4F4F">
      <w:pPr>
        <w:pStyle w:val="Odsekzoznamu"/>
        <w:numPr>
          <w:ilvl w:val="0"/>
          <w:numId w:val="55"/>
        </w:numPr>
        <w:tabs>
          <w:tab w:val="left" w:pos="389"/>
          <w:tab w:val="left" w:pos="1732"/>
          <w:tab w:val="left" w:pos="3955"/>
          <w:tab w:val="left" w:pos="5371"/>
          <w:tab w:val="left" w:pos="6203"/>
          <w:tab w:val="left" w:pos="7487"/>
          <w:tab w:val="left" w:pos="8731"/>
        </w:tabs>
        <w:rPr>
          <w:rFonts w:ascii="Times New Roman" w:hAnsi="Times New Roman" w:cs="Times New Roman"/>
          <w:sz w:val="20"/>
        </w:rPr>
      </w:pPr>
      <w:r w:rsidRPr="0074755D">
        <w:rPr>
          <w:rFonts w:ascii="Times New Roman" w:hAnsi="Times New Roman" w:cs="Times New Roman"/>
          <w:w w:val="110"/>
          <w:sz w:val="20"/>
        </w:rPr>
        <w:t>informácie</w:t>
      </w:r>
      <w:r w:rsidRPr="0074755D">
        <w:rPr>
          <w:rFonts w:ascii="Times New Roman" w:hAnsi="Times New Roman" w:cs="Times New Roman"/>
          <w:w w:val="110"/>
          <w:sz w:val="20"/>
        </w:rPr>
        <w:tab/>
        <w:t>o</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predchádzajúcom</w:t>
      </w:r>
      <w:r w:rsidRPr="0074755D">
        <w:rPr>
          <w:rFonts w:ascii="Times New Roman" w:hAnsi="Times New Roman" w:cs="Times New Roman"/>
          <w:w w:val="110"/>
          <w:sz w:val="20"/>
        </w:rPr>
        <w:tab/>
        <w:t>neúčinnom</w:t>
      </w:r>
      <w:r w:rsidRPr="0074755D">
        <w:rPr>
          <w:rFonts w:ascii="Times New Roman" w:hAnsi="Times New Roman" w:cs="Times New Roman"/>
          <w:w w:val="110"/>
          <w:sz w:val="20"/>
        </w:rPr>
        <w:tab/>
        <w:t>alebo</w:t>
      </w:r>
      <w:r w:rsidRPr="0074755D">
        <w:rPr>
          <w:rFonts w:ascii="Times New Roman" w:hAnsi="Times New Roman" w:cs="Times New Roman"/>
          <w:w w:val="110"/>
          <w:sz w:val="20"/>
        </w:rPr>
        <w:tab/>
        <w:t>podstatne</w:t>
      </w:r>
      <w:r w:rsidRPr="0074755D">
        <w:rPr>
          <w:rFonts w:ascii="Times New Roman" w:hAnsi="Times New Roman" w:cs="Times New Roman"/>
          <w:w w:val="110"/>
          <w:sz w:val="20"/>
        </w:rPr>
        <w:tab/>
        <w:t>sťaženom</w:t>
      </w:r>
      <w:r w:rsidRPr="0074755D">
        <w:rPr>
          <w:rFonts w:ascii="Times New Roman" w:hAnsi="Times New Roman" w:cs="Times New Roman"/>
          <w:w w:val="110"/>
          <w:sz w:val="20"/>
        </w:rPr>
        <w:tab/>
      </w:r>
      <w:r w:rsidRPr="0074755D">
        <w:rPr>
          <w:rFonts w:ascii="Times New Roman" w:hAnsi="Times New Roman" w:cs="Times New Roman"/>
          <w:spacing w:val="-1"/>
          <w:w w:val="105"/>
          <w:sz w:val="20"/>
        </w:rPr>
        <w:t xml:space="preserve">odhaľovaní </w:t>
      </w:r>
      <w:r w:rsidRPr="0074755D">
        <w:rPr>
          <w:rFonts w:ascii="Times New Roman" w:hAnsi="Times New Roman" w:cs="Times New Roman"/>
          <w:w w:val="110"/>
          <w:sz w:val="20"/>
        </w:rPr>
        <w:t>a dokumentovaní činnosti, pre ktorú sa žiadosť</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podáva.</w:t>
      </w:r>
    </w:p>
    <w:p w14:paraId="69091290" w14:textId="77777777" w:rsidR="00065A99" w:rsidRPr="0074755D" w:rsidRDefault="006D4F4F">
      <w:pPr>
        <w:pStyle w:val="Odsekzoznamu"/>
        <w:numPr>
          <w:ilvl w:val="0"/>
          <w:numId w:val="57"/>
        </w:numPr>
        <w:tabs>
          <w:tab w:val="left" w:pos="657"/>
        </w:tabs>
        <w:spacing w:before="200"/>
        <w:ind w:left="105" w:firstLine="226"/>
        <w:rPr>
          <w:rFonts w:ascii="Times New Roman" w:hAnsi="Times New Roman" w:cs="Times New Roman"/>
          <w:sz w:val="20"/>
        </w:rPr>
      </w:pPr>
      <w:r w:rsidRPr="0074755D">
        <w:rPr>
          <w:rFonts w:ascii="Times New Roman" w:hAnsi="Times New Roman" w:cs="Times New Roman"/>
          <w:w w:val="110"/>
          <w:sz w:val="20"/>
        </w:rPr>
        <w:t>Ak žiadosť o udelenie súhlasu neobsahuje náležitosti podľa odseku 8, súd o nej nerozhodne   a túto žiadosť vráti inému orgánu štátu.</w:t>
      </w:r>
    </w:p>
    <w:p w14:paraId="1C1A020B" w14:textId="77777777" w:rsidR="00065A99" w:rsidRPr="0074755D" w:rsidRDefault="006D4F4F">
      <w:pPr>
        <w:pStyle w:val="Odsekzoznamu"/>
        <w:numPr>
          <w:ilvl w:val="0"/>
          <w:numId w:val="57"/>
        </w:numPr>
        <w:tabs>
          <w:tab w:val="left" w:pos="813"/>
        </w:tabs>
        <w:spacing w:before="201"/>
        <w:ind w:left="105" w:firstLine="226"/>
        <w:rPr>
          <w:rFonts w:ascii="Times New Roman" w:hAnsi="Times New Roman" w:cs="Times New Roman"/>
          <w:sz w:val="20"/>
        </w:rPr>
      </w:pPr>
      <w:r w:rsidRPr="0074755D">
        <w:rPr>
          <w:rFonts w:ascii="Times New Roman" w:hAnsi="Times New Roman" w:cs="Times New Roman"/>
          <w:w w:val="110"/>
          <w:sz w:val="20"/>
        </w:rPr>
        <w:t>Súhlas musí obsahovať odôvodnenie a lehotu nie dlhšiu ako šesť mesiacov, v ktorej sa uchovávajú a poskytujú údaje podľa odseku 6; túto lehotu môže na základe novej žiadosti predĺžiť súd, zakaždým však najviac o ďalších šesť mesiacov. Žiadosť podľa predchádzajúcej vety musí obsahovať náležitosti podľa odseku 8. Proti rozhodnutiu o súhlase nemožno podať opravný prostriedok.</w:t>
      </w:r>
    </w:p>
    <w:p w14:paraId="2CCD30C5" w14:textId="77777777" w:rsidR="00065A99" w:rsidRPr="0074755D" w:rsidRDefault="006D4F4F">
      <w:pPr>
        <w:pStyle w:val="Odsekzoznamu"/>
        <w:numPr>
          <w:ilvl w:val="0"/>
          <w:numId w:val="57"/>
        </w:numPr>
        <w:tabs>
          <w:tab w:val="left" w:pos="787"/>
        </w:tabs>
        <w:spacing w:before="200"/>
        <w:ind w:left="105" w:firstLine="226"/>
        <w:rPr>
          <w:rFonts w:ascii="Times New Roman" w:hAnsi="Times New Roman" w:cs="Times New Roman"/>
          <w:sz w:val="18"/>
        </w:rPr>
      </w:pPr>
      <w:r w:rsidRPr="0074755D">
        <w:rPr>
          <w:rFonts w:ascii="Times New Roman" w:hAnsi="Times New Roman" w:cs="Times New Roman"/>
          <w:w w:val="110"/>
          <w:sz w:val="20"/>
        </w:rPr>
        <w:t>Na určenie príslušnosti súdu na rozhodovanie o udelení súhlasu sa vzťahujú ustanovenia    o príslušnosti súdu na použitie informačno-technických</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prostriedkov.</w:t>
      </w:r>
      <w:r w:rsidRPr="0074755D">
        <w:rPr>
          <w:rFonts w:ascii="Times New Roman" w:hAnsi="Times New Roman" w:cs="Times New Roman"/>
          <w:w w:val="110"/>
          <w:position w:val="5"/>
          <w:sz w:val="10"/>
        </w:rPr>
        <w:t>46a</w:t>
      </w:r>
      <w:r w:rsidRPr="0074755D">
        <w:rPr>
          <w:rFonts w:ascii="Times New Roman" w:hAnsi="Times New Roman" w:cs="Times New Roman"/>
          <w:w w:val="110"/>
          <w:sz w:val="18"/>
        </w:rPr>
        <w:t>)</w:t>
      </w:r>
    </w:p>
    <w:p w14:paraId="56D4C810" w14:textId="77777777" w:rsidR="00065A99" w:rsidRPr="0074755D" w:rsidRDefault="006D4F4F">
      <w:pPr>
        <w:pStyle w:val="Odsekzoznamu"/>
        <w:numPr>
          <w:ilvl w:val="0"/>
          <w:numId w:val="57"/>
        </w:numPr>
        <w:tabs>
          <w:tab w:val="left" w:pos="778"/>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Ak sa poskytnutím údajov podľa odseku 6 nezistili skutočnosti významné na účely </w:t>
      </w:r>
      <w:r w:rsidRPr="0074755D">
        <w:rPr>
          <w:rFonts w:ascii="Times New Roman" w:hAnsi="Times New Roman" w:cs="Times New Roman"/>
          <w:spacing w:val="-3"/>
          <w:w w:val="110"/>
          <w:sz w:val="20"/>
        </w:rPr>
        <w:t xml:space="preserve">plnenia </w:t>
      </w:r>
      <w:r w:rsidRPr="0074755D">
        <w:rPr>
          <w:rFonts w:ascii="Times New Roman" w:hAnsi="Times New Roman" w:cs="Times New Roman"/>
          <w:w w:val="110"/>
          <w:sz w:val="20"/>
        </w:rPr>
        <w:t>úloh iného orgánu štátu, iný orgán štátu, ktorý tieto údaje získal, je povinný ich bezodkladne  zničiť; o zničení údajov sa vyhotoví písomná</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zápisnica.</w:t>
      </w:r>
    </w:p>
    <w:p w14:paraId="3C0BE721" w14:textId="77777777" w:rsidR="00065A99" w:rsidRPr="0074755D" w:rsidRDefault="006D4F4F">
      <w:pPr>
        <w:pStyle w:val="Odsekzoznamu"/>
        <w:numPr>
          <w:ilvl w:val="0"/>
          <w:numId w:val="57"/>
        </w:numPr>
        <w:tabs>
          <w:tab w:val="left" w:pos="789"/>
        </w:tabs>
        <w:spacing w:before="200"/>
        <w:ind w:left="105" w:firstLine="226"/>
        <w:rPr>
          <w:rFonts w:ascii="Times New Roman" w:hAnsi="Times New Roman" w:cs="Times New Roman"/>
          <w:sz w:val="18"/>
        </w:rPr>
      </w:pPr>
      <w:r w:rsidRPr="0074755D">
        <w:rPr>
          <w:rFonts w:ascii="Times New Roman" w:hAnsi="Times New Roman" w:cs="Times New Roman"/>
          <w:w w:val="110"/>
          <w:sz w:val="20"/>
        </w:rPr>
        <w:t>Kontrolu stavu získavania údajov podľa odseku 6 iným orgánom štátu vykonáva Národná rada Slovenskej republiky; na kontrolu sa primerane vzťahujú ustanovenia o kontrole použitia informačno-technických prostriedkov podľa osobitného</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46b</w:t>
      </w:r>
      <w:r w:rsidRPr="0074755D">
        <w:rPr>
          <w:rFonts w:ascii="Times New Roman" w:hAnsi="Times New Roman" w:cs="Times New Roman"/>
          <w:w w:val="110"/>
          <w:sz w:val="18"/>
        </w:rPr>
        <w:t>)</w:t>
      </w:r>
    </w:p>
    <w:p w14:paraId="2FAEA43F" w14:textId="77777777" w:rsidR="00065A99" w:rsidRPr="0074755D" w:rsidRDefault="006D4F4F">
      <w:pPr>
        <w:pStyle w:val="Odsekzoznamu"/>
        <w:numPr>
          <w:ilvl w:val="0"/>
          <w:numId w:val="57"/>
        </w:numPr>
        <w:tabs>
          <w:tab w:val="left" w:pos="765"/>
        </w:tabs>
        <w:spacing w:before="201"/>
        <w:ind w:left="764" w:right="0" w:hanging="433"/>
        <w:rPr>
          <w:rFonts w:ascii="Times New Roman" w:hAnsi="Times New Roman" w:cs="Times New Roman"/>
          <w:sz w:val="20"/>
        </w:rPr>
      </w:pPr>
      <w:r w:rsidRPr="0074755D">
        <w:rPr>
          <w:rFonts w:ascii="Times New Roman" w:hAnsi="Times New Roman" w:cs="Times New Roman"/>
          <w:w w:val="110"/>
          <w:sz w:val="20"/>
        </w:rPr>
        <w:t>Podnik poskytujúci verejné siete alebo verejné služby je ďalej</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povinný</w:t>
      </w:r>
    </w:p>
    <w:p w14:paraId="59DFD4C2" w14:textId="77777777" w:rsidR="00065A99" w:rsidRPr="0074755D" w:rsidRDefault="006D4F4F">
      <w:pPr>
        <w:pStyle w:val="Odsekzoznamu"/>
        <w:numPr>
          <w:ilvl w:val="0"/>
          <w:numId w:val="54"/>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prevádzkovať verejné siete alebo poskytovať verejné služby takou technológiou vrátane </w:t>
      </w:r>
      <w:r w:rsidRPr="0074755D">
        <w:rPr>
          <w:rFonts w:ascii="Times New Roman" w:hAnsi="Times New Roman" w:cs="Times New Roman"/>
          <w:spacing w:val="-6"/>
          <w:w w:val="110"/>
          <w:sz w:val="20"/>
        </w:rPr>
        <w:t xml:space="preserve">jej </w:t>
      </w:r>
      <w:r w:rsidRPr="0074755D">
        <w:rPr>
          <w:rFonts w:ascii="Times New Roman" w:hAnsi="Times New Roman" w:cs="Times New Roman"/>
          <w:w w:val="110"/>
          <w:sz w:val="20"/>
        </w:rPr>
        <w:t>jednotlivých častí a softvérového vybavenia, ktorá umožní pripojenie a prevádzkovanie zariadenia na odpočúvanie a zaznamenávanie prevádzky v sieti vo vlastníctve štátu a on-line prístup podľa odsekov 5 a</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6,</w:t>
      </w:r>
    </w:p>
    <w:p w14:paraId="7AF20870"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23ABB75" w14:textId="77777777" w:rsidR="00065A99" w:rsidRPr="0074755D" w:rsidRDefault="00065A99">
      <w:pPr>
        <w:pStyle w:val="Zkladntext"/>
        <w:spacing w:before="10"/>
        <w:ind w:left="0" w:firstLine="0"/>
        <w:jc w:val="left"/>
        <w:rPr>
          <w:rFonts w:ascii="Times New Roman" w:hAnsi="Times New Roman" w:cs="Times New Roman"/>
          <w:sz w:val="16"/>
        </w:rPr>
      </w:pPr>
    </w:p>
    <w:p w14:paraId="12363A45" w14:textId="77777777" w:rsidR="00065A99" w:rsidRPr="0074755D" w:rsidRDefault="006D4F4F">
      <w:pPr>
        <w:pStyle w:val="Odsekzoznamu"/>
        <w:numPr>
          <w:ilvl w:val="0"/>
          <w:numId w:val="54"/>
        </w:numPr>
        <w:tabs>
          <w:tab w:val="left" w:pos="389"/>
        </w:tabs>
        <w:spacing w:before="104"/>
        <w:rPr>
          <w:rFonts w:ascii="Times New Roman" w:hAnsi="Times New Roman" w:cs="Times New Roman"/>
          <w:sz w:val="20"/>
        </w:rPr>
      </w:pPr>
      <w:r w:rsidRPr="0074755D">
        <w:rPr>
          <w:rFonts w:ascii="Times New Roman" w:hAnsi="Times New Roman" w:cs="Times New Roman"/>
          <w:w w:val="110"/>
          <w:sz w:val="20"/>
        </w:rPr>
        <w:t xml:space="preserve">na základe žiadosti iného orgánu štátu podľa § 55 ods. 6 umožniť pripojenie zariadenia </w:t>
      </w:r>
      <w:r w:rsidRPr="0074755D">
        <w:rPr>
          <w:rFonts w:ascii="Times New Roman" w:hAnsi="Times New Roman" w:cs="Times New Roman"/>
          <w:spacing w:val="-7"/>
          <w:w w:val="110"/>
          <w:sz w:val="20"/>
        </w:rPr>
        <w:t xml:space="preserve">na </w:t>
      </w:r>
      <w:r w:rsidRPr="0074755D">
        <w:rPr>
          <w:rFonts w:ascii="Times New Roman" w:hAnsi="Times New Roman" w:cs="Times New Roman"/>
          <w:w w:val="110"/>
          <w:sz w:val="20"/>
        </w:rPr>
        <w:t xml:space="preserve">odpočúvanie a zaznamenávanie prevádzky v sieti podľa technickej špecifikácie </w:t>
      </w:r>
      <w:r w:rsidRPr="0074755D">
        <w:rPr>
          <w:rFonts w:ascii="Times New Roman" w:hAnsi="Times New Roman" w:cs="Times New Roman"/>
          <w:spacing w:val="-3"/>
          <w:w w:val="110"/>
          <w:sz w:val="20"/>
        </w:rPr>
        <w:t xml:space="preserve">tohto </w:t>
      </w:r>
      <w:r w:rsidRPr="0074755D">
        <w:rPr>
          <w:rFonts w:ascii="Times New Roman" w:hAnsi="Times New Roman" w:cs="Times New Roman"/>
          <w:w w:val="110"/>
          <w:sz w:val="20"/>
        </w:rPr>
        <w:t>pripájaného zariadenia; náklady na zaobstaranie zariadenia na odpočúvanie a zaznamenávanie prevádzky v sieti vrátane jeho softvérového vybavenia a na zabezpečovanie servisnej podpory tohto zariadenia  znáša  orgán  štátu,  ktorý  požiadal  o pripojenie  zariadenia  na  odpočúvanie a zaznamenávanie prevádzky v</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sieti,</w:t>
      </w:r>
    </w:p>
    <w:p w14:paraId="45661679" w14:textId="77777777" w:rsidR="00065A99" w:rsidRPr="0074755D" w:rsidRDefault="006D4F4F">
      <w:pPr>
        <w:pStyle w:val="Odsekzoznamu"/>
        <w:numPr>
          <w:ilvl w:val="0"/>
          <w:numId w:val="54"/>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spolupracovať s Policajným zborom a orgánom činným v trestnom konaní pri odhaľovaní zlomyseľných volaní a šírení poplašných</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správ,</w:t>
      </w:r>
    </w:p>
    <w:p w14:paraId="7878FCA4" w14:textId="77777777" w:rsidR="00065A99" w:rsidRPr="0074755D" w:rsidRDefault="006D4F4F">
      <w:pPr>
        <w:pStyle w:val="Odsekzoznamu"/>
        <w:numPr>
          <w:ilvl w:val="0"/>
          <w:numId w:val="54"/>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na základe odôvodnenej výzvy v určenej lehote obmedziť prevádzku verejnej siete alebo poskytovanie verejnej služby na nevyhnutne potrebný čas a v nevyhnutnom rozsahu, ak je </w:t>
      </w:r>
      <w:r w:rsidRPr="0074755D">
        <w:rPr>
          <w:rFonts w:ascii="Times New Roman" w:hAnsi="Times New Roman" w:cs="Times New Roman"/>
          <w:spacing w:val="-8"/>
          <w:w w:val="110"/>
          <w:sz w:val="20"/>
        </w:rPr>
        <w:t xml:space="preserve">to </w:t>
      </w:r>
      <w:r w:rsidRPr="0074755D">
        <w:rPr>
          <w:rFonts w:ascii="Times New Roman" w:hAnsi="Times New Roman" w:cs="Times New Roman"/>
          <w:w w:val="110"/>
          <w:sz w:val="20"/>
        </w:rPr>
        <w:t xml:space="preserve">nevyhnutné na ochranu ústavného zriadenia alebo vnútorného poriadku alebo pre bezpečnosť štátu alebo obranu štátu a bezprostredne hrozí ujma na živote a zdraví; výzvu vydáva minister vnútra Slovenskej republiky a v čase jeho neprítomnosti minister obrany Slovenskej republiky. Za škody spôsobené obmedzením prevádzky siete zodpovedá orgán štátu, na ktorého </w:t>
      </w:r>
      <w:r w:rsidRPr="0074755D">
        <w:rPr>
          <w:rFonts w:ascii="Times New Roman" w:hAnsi="Times New Roman" w:cs="Times New Roman"/>
          <w:spacing w:val="-3"/>
          <w:w w:val="110"/>
          <w:sz w:val="20"/>
        </w:rPr>
        <w:t xml:space="preserve">žiadosť </w:t>
      </w:r>
      <w:r w:rsidRPr="0074755D">
        <w:rPr>
          <w:rFonts w:ascii="Times New Roman" w:hAnsi="Times New Roman" w:cs="Times New Roman"/>
          <w:w w:val="110"/>
          <w:sz w:val="20"/>
        </w:rPr>
        <w:t>bola prevádzka siete</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obmedzená,</w:t>
      </w:r>
    </w:p>
    <w:p w14:paraId="548113DE" w14:textId="77777777" w:rsidR="00065A99" w:rsidRPr="0074755D" w:rsidRDefault="006D4F4F">
      <w:pPr>
        <w:pStyle w:val="Odsekzoznamu"/>
        <w:numPr>
          <w:ilvl w:val="0"/>
          <w:numId w:val="54"/>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na základe písomnej žiadosti v odôvodnených prípadoch súvisiacich s plnením úloh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 xml:space="preserve">bezpečnosti a obrany štátu poskytovať inému orgánu štátu podľa § 55 ods. 6 službu  prezentácie  identifikácie volajúceho a to aj vtedy, ak volajúci zamedzil prezentáciu svojej identifikácie; </w:t>
      </w:r>
      <w:r w:rsidRPr="0074755D">
        <w:rPr>
          <w:rFonts w:ascii="Times New Roman" w:hAnsi="Times New Roman" w:cs="Times New Roman"/>
          <w:spacing w:val="-3"/>
          <w:w w:val="110"/>
          <w:sz w:val="20"/>
        </w:rPr>
        <w:t xml:space="preserve">orgán </w:t>
      </w:r>
      <w:r w:rsidRPr="0074755D">
        <w:rPr>
          <w:rFonts w:ascii="Times New Roman" w:hAnsi="Times New Roman" w:cs="Times New Roman"/>
          <w:w w:val="110"/>
          <w:sz w:val="20"/>
        </w:rPr>
        <w:t>štátu od okamihu, keď mu boli poskytnuté žiadané údaje, zodpovedá za škodu spôsobenú zneužitím poskytnutých informácií o osobných</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údajoch,</w:t>
      </w:r>
    </w:p>
    <w:p w14:paraId="76E401E3" w14:textId="77777777" w:rsidR="00065A99" w:rsidRPr="0074755D" w:rsidRDefault="006D4F4F">
      <w:pPr>
        <w:pStyle w:val="Odsekzoznamu"/>
        <w:numPr>
          <w:ilvl w:val="0"/>
          <w:numId w:val="54"/>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poskytovať ďalšiu súčinnosť súdu, orgánu činnému v trestnom konaní a inému orgánu </w:t>
      </w:r>
      <w:r w:rsidRPr="0074755D">
        <w:rPr>
          <w:rFonts w:ascii="Times New Roman" w:hAnsi="Times New Roman" w:cs="Times New Roman"/>
          <w:spacing w:val="-3"/>
          <w:w w:val="110"/>
          <w:sz w:val="20"/>
        </w:rPr>
        <w:t xml:space="preserve">štátu </w:t>
      </w:r>
      <w:r w:rsidRPr="0074755D">
        <w:rPr>
          <w:rFonts w:ascii="Times New Roman" w:hAnsi="Times New Roman" w:cs="Times New Roman"/>
          <w:w w:val="110"/>
          <w:sz w:val="20"/>
        </w:rPr>
        <w:t xml:space="preserve">podľa § 55 ods. 6 nevyhnutnú na plnenie ich úloh a výkon ich oprávnení podľa tohto </w:t>
      </w:r>
      <w:r w:rsidRPr="0074755D">
        <w:rPr>
          <w:rFonts w:ascii="Times New Roman" w:hAnsi="Times New Roman" w:cs="Times New Roman"/>
          <w:spacing w:val="-3"/>
          <w:w w:val="110"/>
          <w:sz w:val="20"/>
        </w:rPr>
        <w:t xml:space="preserve">zákona     </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a osobitných</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predpisov,</w:t>
      </w:r>
    </w:p>
    <w:p w14:paraId="2429644B" w14:textId="77777777" w:rsidR="00065A99" w:rsidRPr="0074755D" w:rsidRDefault="006D4F4F">
      <w:pPr>
        <w:pStyle w:val="Odsekzoznamu"/>
        <w:numPr>
          <w:ilvl w:val="0"/>
          <w:numId w:val="54"/>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strpieť, a to v nevyhnutnom rozsahu a na nevyhnutne potrebný čas, ak je to potrebné  na  plnenie úloh podľa osobitných predpisov,</w:t>
      </w:r>
      <w:r w:rsidRPr="0074755D">
        <w:rPr>
          <w:rFonts w:ascii="Times New Roman" w:hAnsi="Times New Roman" w:cs="Times New Roman"/>
          <w:w w:val="110"/>
          <w:position w:val="5"/>
          <w:sz w:val="10"/>
        </w:rPr>
        <w:t>46c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zabránenie v uskutočnení komunikácie koncového užívateľa alebo v jej pokračovaní alebo na žiadosť iného orgánu štátu zabrániť v uskutočnení takejto komunikácie, ak taká komunikácia predstavuje priame ohrozenie  bezpečnosti  Slovenskej republiky; podnik nezodpovedá za škody spôsobené uplatňovaním </w:t>
      </w:r>
      <w:r w:rsidRPr="0074755D">
        <w:rPr>
          <w:rFonts w:ascii="Times New Roman" w:hAnsi="Times New Roman" w:cs="Times New Roman"/>
          <w:spacing w:val="-3"/>
          <w:w w:val="110"/>
          <w:sz w:val="20"/>
        </w:rPr>
        <w:t xml:space="preserve">tohto </w:t>
      </w:r>
      <w:r w:rsidRPr="0074755D">
        <w:rPr>
          <w:rFonts w:ascii="Times New Roman" w:hAnsi="Times New Roman" w:cs="Times New Roman"/>
          <w:w w:val="110"/>
          <w:sz w:val="20"/>
        </w:rPr>
        <w:t>ustanovenia.</w:t>
      </w:r>
    </w:p>
    <w:p w14:paraId="62F94A6A" w14:textId="77777777" w:rsidR="00065A99" w:rsidRPr="0074755D" w:rsidRDefault="006D4F4F">
      <w:pPr>
        <w:pStyle w:val="Odsekzoznamu"/>
        <w:numPr>
          <w:ilvl w:val="0"/>
          <w:numId w:val="57"/>
        </w:numPr>
        <w:tabs>
          <w:tab w:val="left" w:pos="775"/>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Podnik poskytujúci verejné siete alebo verejné služby, ktorý používa kódovanie, kompresiu, šifrovanie alebo iný spôsob utajovania prenosu signálov, je povinný na vlastné náklady poskytnúť zrozumiteľným  spôsobom  informácie,   získané   pri   odpočúvaní   a zaznamenávaní   prevádzky v sieťach, inému orgánu štátu alebo orgánu činnému v trestnom konaní. Úrad na základe návrhu Národného bezpečnostného úradu, Slovenskej informačnej služby, Vojenského spravodajstva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Policajného zboru vydá zoznam zariadení používajúcich kódovanie, kompresiu, šifrovanie </w:t>
      </w:r>
      <w:r w:rsidRPr="0074755D">
        <w:rPr>
          <w:rFonts w:ascii="Times New Roman" w:hAnsi="Times New Roman" w:cs="Times New Roman"/>
          <w:spacing w:val="-4"/>
          <w:w w:val="110"/>
          <w:sz w:val="20"/>
        </w:rPr>
        <w:t xml:space="preserve">alebo </w:t>
      </w:r>
      <w:r w:rsidRPr="0074755D">
        <w:rPr>
          <w:rFonts w:ascii="Times New Roman" w:hAnsi="Times New Roman" w:cs="Times New Roman"/>
          <w:w w:val="110"/>
          <w:sz w:val="20"/>
        </w:rPr>
        <w:t>obdobných zariadení, ktoré je zakázané pripájať do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siete.</w:t>
      </w:r>
    </w:p>
    <w:p w14:paraId="10A8B50E" w14:textId="77777777" w:rsidR="00065A99" w:rsidRPr="0074755D" w:rsidRDefault="006D4F4F">
      <w:pPr>
        <w:pStyle w:val="Odsekzoznamu"/>
        <w:numPr>
          <w:ilvl w:val="0"/>
          <w:numId w:val="57"/>
        </w:numPr>
        <w:tabs>
          <w:tab w:val="left" w:pos="783"/>
        </w:tabs>
        <w:spacing w:before="201"/>
        <w:ind w:left="105" w:firstLine="226"/>
        <w:rPr>
          <w:rFonts w:ascii="Times New Roman" w:hAnsi="Times New Roman" w:cs="Times New Roman"/>
          <w:sz w:val="18"/>
        </w:rPr>
      </w:pPr>
      <w:r w:rsidRPr="0074755D">
        <w:rPr>
          <w:rFonts w:ascii="Times New Roman" w:hAnsi="Times New Roman" w:cs="Times New Roman"/>
          <w:w w:val="110"/>
          <w:sz w:val="20"/>
        </w:rPr>
        <w:t>O poskytnutí informácií a údajov alebo inej súčinnosti podľa tohto zákona sú zamestnanci podniku povinní zachovávať mlčanlivosť. Tejto mlčanlivosti môže zamestnanca podniku zbaviť iba ten orgán štátu, ktorému boli informácie a údaje, alebo iná súčinnosť poskytnutá. Týmto nie sú dotknuté ustanovenia osobitného</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16</w:t>
      </w:r>
      <w:r w:rsidRPr="0074755D">
        <w:rPr>
          <w:rFonts w:ascii="Times New Roman" w:hAnsi="Times New Roman" w:cs="Times New Roman"/>
          <w:w w:val="110"/>
          <w:sz w:val="18"/>
        </w:rPr>
        <w:t>)</w:t>
      </w:r>
    </w:p>
    <w:p w14:paraId="333686D2" w14:textId="77777777" w:rsidR="00065A99" w:rsidRPr="0074755D" w:rsidRDefault="006D4F4F">
      <w:pPr>
        <w:pStyle w:val="Odsekzoznamu"/>
        <w:numPr>
          <w:ilvl w:val="0"/>
          <w:numId w:val="57"/>
        </w:numPr>
        <w:tabs>
          <w:tab w:val="left" w:pos="793"/>
        </w:tabs>
        <w:spacing w:before="201"/>
        <w:ind w:left="105" w:firstLine="226"/>
        <w:rPr>
          <w:rFonts w:ascii="Times New Roman" w:hAnsi="Times New Roman" w:cs="Times New Roman"/>
          <w:sz w:val="18"/>
        </w:rPr>
      </w:pPr>
      <w:r w:rsidRPr="0074755D">
        <w:rPr>
          <w:rFonts w:ascii="Times New Roman" w:hAnsi="Times New Roman" w:cs="Times New Roman"/>
          <w:w w:val="110"/>
          <w:sz w:val="20"/>
        </w:rPr>
        <w:t xml:space="preserve">Údaje, ktoré sú predmetom telekomunikačného tajomstva podľa odseku 1 písm. b) až d), možno sprístupniť Národnému bezpečnostnému úradu v záujme bezpečnosti štátu na účely riešenia   kybernetického   bezpečnostného    incidentu,    na    účel    ich    zberu,    </w:t>
      </w:r>
      <w:r w:rsidRPr="0074755D">
        <w:rPr>
          <w:rFonts w:ascii="Times New Roman" w:hAnsi="Times New Roman" w:cs="Times New Roman"/>
          <w:spacing w:val="-2"/>
          <w:w w:val="110"/>
          <w:sz w:val="20"/>
        </w:rPr>
        <w:t xml:space="preserve">spracovávania    </w:t>
      </w:r>
      <w:r w:rsidRPr="0074755D">
        <w:rPr>
          <w:rFonts w:ascii="Times New Roman" w:hAnsi="Times New Roman" w:cs="Times New Roman"/>
          <w:w w:val="110"/>
          <w:sz w:val="20"/>
        </w:rPr>
        <w:t xml:space="preserve">a uchovávania v rozsahu potrebnom  na  identifikáciu  kybernetického  bezpečnostného  incidentu a zabezpečenia kybernetickej bezpečnosti podľa všeobecného predpisu o </w:t>
      </w:r>
      <w:r w:rsidRPr="0074755D">
        <w:rPr>
          <w:rFonts w:ascii="Times New Roman" w:hAnsi="Times New Roman" w:cs="Times New Roman"/>
          <w:spacing w:val="-2"/>
          <w:w w:val="110"/>
          <w:sz w:val="20"/>
        </w:rPr>
        <w:t xml:space="preserve">kybernetickej </w:t>
      </w:r>
      <w:r w:rsidRPr="0074755D">
        <w:rPr>
          <w:rFonts w:ascii="Times New Roman" w:hAnsi="Times New Roman" w:cs="Times New Roman"/>
          <w:w w:val="110"/>
          <w:sz w:val="20"/>
        </w:rPr>
        <w:t>bezpečnosti.</w:t>
      </w:r>
      <w:r w:rsidRPr="0074755D">
        <w:rPr>
          <w:rFonts w:ascii="Times New Roman" w:hAnsi="Times New Roman" w:cs="Times New Roman"/>
          <w:w w:val="110"/>
          <w:position w:val="5"/>
          <w:sz w:val="10"/>
        </w:rPr>
        <w:t>15a</w:t>
      </w:r>
      <w:r w:rsidRPr="0074755D">
        <w:rPr>
          <w:rFonts w:ascii="Times New Roman" w:hAnsi="Times New Roman" w:cs="Times New Roman"/>
          <w:w w:val="110"/>
          <w:sz w:val="18"/>
        </w:rPr>
        <w:t>)</w:t>
      </w:r>
    </w:p>
    <w:p w14:paraId="4DDEEAA0" w14:textId="77777777" w:rsidR="00065A99" w:rsidRPr="0074755D" w:rsidRDefault="006D4F4F">
      <w:pPr>
        <w:pStyle w:val="Odsekzoznamu"/>
        <w:numPr>
          <w:ilvl w:val="0"/>
          <w:numId w:val="57"/>
        </w:numPr>
        <w:tabs>
          <w:tab w:val="left" w:pos="809"/>
        </w:tabs>
        <w:spacing w:before="201"/>
        <w:ind w:left="808" w:right="0" w:hanging="477"/>
        <w:rPr>
          <w:rFonts w:ascii="Times New Roman" w:hAnsi="Times New Roman" w:cs="Times New Roman"/>
          <w:sz w:val="20"/>
        </w:rPr>
      </w:pPr>
      <w:r w:rsidRPr="0074755D">
        <w:rPr>
          <w:rFonts w:ascii="Times New Roman" w:hAnsi="Times New Roman" w:cs="Times New Roman"/>
          <w:w w:val="110"/>
          <w:sz w:val="20"/>
        </w:rPr>
        <w:t>Údaje,</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predmetom</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telekomunikačného</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tajomstva</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b)</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w:t>
      </w:r>
    </w:p>
    <w:p w14:paraId="7BDBC8C6"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39B24D2A" w14:textId="77777777" w:rsidR="00065A99" w:rsidRPr="0074755D" w:rsidRDefault="00065A99">
      <w:pPr>
        <w:pStyle w:val="Zkladntext"/>
        <w:spacing w:before="4"/>
        <w:ind w:left="0" w:firstLine="0"/>
        <w:jc w:val="left"/>
        <w:rPr>
          <w:rFonts w:ascii="Times New Roman" w:hAnsi="Times New Roman" w:cs="Times New Roman"/>
          <w:sz w:val="9"/>
        </w:rPr>
      </w:pPr>
    </w:p>
    <w:p w14:paraId="08471A34"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05"/>
        </w:rPr>
        <w:t>spolu  s informáciou  o čase  vzniku  lokalizačného  údaju  podnik  v čase  mimoriadnej  situácie</w:t>
      </w:r>
      <w:r w:rsidRPr="0074755D">
        <w:rPr>
          <w:rFonts w:ascii="Times New Roman" w:hAnsi="Times New Roman" w:cs="Times New Roman"/>
          <w:w w:val="105"/>
          <w:position w:val="5"/>
          <w:sz w:val="10"/>
        </w:rPr>
        <w:t>46d</w:t>
      </w:r>
      <w:r w:rsidRPr="0074755D">
        <w:rPr>
          <w:rFonts w:ascii="Times New Roman" w:hAnsi="Times New Roman" w:cs="Times New Roman"/>
          <w:w w:val="105"/>
          <w:sz w:val="18"/>
        </w:rPr>
        <w:t xml:space="preserve">)  </w:t>
      </w:r>
      <w:r w:rsidRPr="0074755D">
        <w:rPr>
          <w:rFonts w:ascii="Times New Roman" w:hAnsi="Times New Roman" w:cs="Times New Roman"/>
          <w:w w:val="105"/>
        </w:rPr>
        <w:t>alebo núdzového stavu</w:t>
      </w:r>
      <w:r w:rsidRPr="0074755D">
        <w:rPr>
          <w:rFonts w:ascii="Times New Roman" w:hAnsi="Times New Roman" w:cs="Times New Roman"/>
          <w:w w:val="105"/>
          <w:position w:val="5"/>
          <w:sz w:val="10"/>
        </w:rPr>
        <w:t>46e</w:t>
      </w:r>
      <w:r w:rsidRPr="0074755D">
        <w:rPr>
          <w:rFonts w:ascii="Times New Roman" w:hAnsi="Times New Roman" w:cs="Times New Roman"/>
          <w:w w:val="105"/>
          <w:sz w:val="18"/>
        </w:rPr>
        <w:t xml:space="preserve">) </w:t>
      </w:r>
      <w:r w:rsidRPr="0074755D">
        <w:rPr>
          <w:rFonts w:ascii="Times New Roman" w:hAnsi="Times New Roman" w:cs="Times New Roman"/>
          <w:w w:val="105"/>
        </w:rPr>
        <w:t>v zdravotníctve, a to v príčinnej súvislosti so vznikom pandémie</w:t>
      </w:r>
      <w:r w:rsidRPr="0074755D">
        <w:rPr>
          <w:rFonts w:ascii="Times New Roman" w:hAnsi="Times New Roman" w:cs="Times New Roman"/>
          <w:w w:val="105"/>
          <w:position w:val="5"/>
          <w:sz w:val="10"/>
        </w:rPr>
        <w:t>46g</w:t>
      </w:r>
      <w:r w:rsidRPr="0074755D">
        <w:rPr>
          <w:rFonts w:ascii="Times New Roman" w:hAnsi="Times New Roman" w:cs="Times New Roman"/>
          <w:w w:val="105"/>
          <w:sz w:val="18"/>
        </w:rPr>
        <w:t xml:space="preserve">) </w:t>
      </w:r>
      <w:r w:rsidRPr="0074755D">
        <w:rPr>
          <w:rFonts w:ascii="Times New Roman" w:hAnsi="Times New Roman" w:cs="Times New Roman"/>
          <w:spacing w:val="-3"/>
          <w:w w:val="105"/>
        </w:rPr>
        <w:t xml:space="preserve">alebo </w:t>
      </w:r>
      <w:r w:rsidRPr="0074755D">
        <w:rPr>
          <w:rFonts w:ascii="Times New Roman" w:hAnsi="Times New Roman" w:cs="Times New Roman"/>
          <w:w w:val="105"/>
        </w:rPr>
        <w:t>šírením   nebezpečnej   nákazlivej    ľudskej    choroby    a  po    prijatí    zodpovedajúcich    technických  a</w:t>
      </w:r>
      <w:r w:rsidRPr="0074755D">
        <w:rPr>
          <w:rFonts w:ascii="Times New Roman" w:hAnsi="Times New Roman" w:cs="Times New Roman"/>
          <w:spacing w:val="18"/>
          <w:w w:val="105"/>
        </w:rPr>
        <w:t xml:space="preserve"> </w:t>
      </w:r>
      <w:r w:rsidRPr="0074755D">
        <w:rPr>
          <w:rFonts w:ascii="Times New Roman" w:hAnsi="Times New Roman" w:cs="Times New Roman"/>
          <w:w w:val="105"/>
        </w:rPr>
        <w:t>organizačných</w:t>
      </w:r>
      <w:r w:rsidRPr="0074755D">
        <w:rPr>
          <w:rFonts w:ascii="Times New Roman" w:hAnsi="Times New Roman" w:cs="Times New Roman"/>
          <w:spacing w:val="17"/>
          <w:w w:val="105"/>
        </w:rPr>
        <w:t xml:space="preserve"> </w:t>
      </w:r>
      <w:r w:rsidRPr="0074755D">
        <w:rPr>
          <w:rFonts w:ascii="Times New Roman" w:hAnsi="Times New Roman" w:cs="Times New Roman"/>
          <w:w w:val="105"/>
        </w:rPr>
        <w:t>opatrení</w:t>
      </w:r>
      <w:r w:rsidRPr="0074755D">
        <w:rPr>
          <w:rFonts w:ascii="Times New Roman" w:hAnsi="Times New Roman" w:cs="Times New Roman"/>
          <w:spacing w:val="16"/>
          <w:w w:val="105"/>
        </w:rPr>
        <w:t xml:space="preserve"> </w:t>
      </w:r>
      <w:r w:rsidRPr="0074755D">
        <w:rPr>
          <w:rFonts w:ascii="Times New Roman" w:hAnsi="Times New Roman" w:cs="Times New Roman"/>
          <w:w w:val="105"/>
        </w:rPr>
        <w:t>na</w:t>
      </w:r>
      <w:r w:rsidRPr="0074755D">
        <w:rPr>
          <w:rFonts w:ascii="Times New Roman" w:hAnsi="Times New Roman" w:cs="Times New Roman"/>
          <w:spacing w:val="17"/>
          <w:w w:val="105"/>
        </w:rPr>
        <w:t xml:space="preserve"> </w:t>
      </w:r>
      <w:r w:rsidRPr="0074755D">
        <w:rPr>
          <w:rFonts w:ascii="Times New Roman" w:hAnsi="Times New Roman" w:cs="Times New Roman"/>
          <w:w w:val="105"/>
        </w:rPr>
        <w:t>ochranu</w:t>
      </w:r>
      <w:r w:rsidRPr="0074755D">
        <w:rPr>
          <w:rFonts w:ascii="Times New Roman" w:hAnsi="Times New Roman" w:cs="Times New Roman"/>
          <w:spacing w:val="16"/>
          <w:w w:val="105"/>
        </w:rPr>
        <w:t xml:space="preserve"> </w:t>
      </w:r>
      <w:r w:rsidRPr="0074755D">
        <w:rPr>
          <w:rFonts w:ascii="Times New Roman" w:hAnsi="Times New Roman" w:cs="Times New Roman"/>
          <w:w w:val="105"/>
        </w:rPr>
        <w:t>súkromia</w:t>
      </w:r>
      <w:r w:rsidRPr="0074755D">
        <w:rPr>
          <w:rFonts w:ascii="Times New Roman" w:hAnsi="Times New Roman" w:cs="Times New Roman"/>
          <w:spacing w:val="17"/>
          <w:w w:val="105"/>
        </w:rPr>
        <w:t xml:space="preserve"> </w:t>
      </w:r>
      <w:r w:rsidRPr="0074755D">
        <w:rPr>
          <w:rFonts w:ascii="Times New Roman" w:hAnsi="Times New Roman" w:cs="Times New Roman"/>
          <w:w w:val="105"/>
        </w:rPr>
        <w:t>a</w:t>
      </w:r>
      <w:r w:rsidRPr="0074755D">
        <w:rPr>
          <w:rFonts w:ascii="Times New Roman" w:hAnsi="Times New Roman" w:cs="Times New Roman"/>
          <w:spacing w:val="18"/>
          <w:w w:val="105"/>
        </w:rPr>
        <w:t xml:space="preserve"> </w:t>
      </w:r>
      <w:r w:rsidRPr="0074755D">
        <w:rPr>
          <w:rFonts w:ascii="Times New Roman" w:hAnsi="Times New Roman" w:cs="Times New Roman"/>
          <w:w w:val="105"/>
        </w:rPr>
        <w:t>osobných</w:t>
      </w:r>
      <w:r w:rsidRPr="0074755D">
        <w:rPr>
          <w:rFonts w:ascii="Times New Roman" w:hAnsi="Times New Roman" w:cs="Times New Roman"/>
          <w:spacing w:val="17"/>
          <w:w w:val="105"/>
        </w:rPr>
        <w:t xml:space="preserve"> </w:t>
      </w:r>
      <w:r w:rsidRPr="0074755D">
        <w:rPr>
          <w:rFonts w:ascii="Times New Roman" w:hAnsi="Times New Roman" w:cs="Times New Roman"/>
          <w:w w:val="105"/>
        </w:rPr>
        <w:t>údajov,</w:t>
      </w:r>
    </w:p>
    <w:p w14:paraId="2AC4FD7B" w14:textId="77777777" w:rsidR="00065A99" w:rsidRPr="0074755D" w:rsidRDefault="006D4F4F">
      <w:pPr>
        <w:pStyle w:val="Odsekzoznamu"/>
        <w:numPr>
          <w:ilvl w:val="0"/>
          <w:numId w:val="53"/>
        </w:numPr>
        <w:tabs>
          <w:tab w:val="left" w:pos="389"/>
        </w:tabs>
        <w:spacing w:before="101"/>
        <w:rPr>
          <w:rFonts w:ascii="Times New Roman" w:hAnsi="Times New Roman" w:cs="Times New Roman"/>
          <w:sz w:val="20"/>
        </w:rPr>
      </w:pPr>
      <w:r w:rsidRPr="0074755D">
        <w:rPr>
          <w:rFonts w:ascii="Times New Roman" w:hAnsi="Times New Roman" w:cs="Times New Roman"/>
          <w:w w:val="105"/>
          <w:sz w:val="20"/>
        </w:rPr>
        <w:t>spracúva v anonymizovanej  podobe  na  štatistické  účely  potrebné  na  predchádzanie,  prevenciu  a modelovanie vývoja ohrozenia života a</w:t>
      </w:r>
      <w:r w:rsidRPr="0074755D">
        <w:rPr>
          <w:rFonts w:ascii="Times New Roman" w:hAnsi="Times New Roman" w:cs="Times New Roman"/>
          <w:spacing w:val="22"/>
          <w:w w:val="105"/>
          <w:sz w:val="20"/>
        </w:rPr>
        <w:t xml:space="preserve"> </w:t>
      </w:r>
      <w:r w:rsidRPr="0074755D">
        <w:rPr>
          <w:rFonts w:ascii="Times New Roman" w:hAnsi="Times New Roman" w:cs="Times New Roman"/>
          <w:w w:val="105"/>
          <w:sz w:val="20"/>
        </w:rPr>
        <w:t>zdravia,</w:t>
      </w:r>
    </w:p>
    <w:p w14:paraId="623D2130" w14:textId="77777777" w:rsidR="00065A99" w:rsidRPr="0074755D" w:rsidRDefault="006D4F4F">
      <w:pPr>
        <w:pStyle w:val="Odsekzoznamu"/>
        <w:numPr>
          <w:ilvl w:val="0"/>
          <w:numId w:val="53"/>
        </w:numPr>
        <w:tabs>
          <w:tab w:val="left" w:pos="389"/>
        </w:tabs>
        <w:rPr>
          <w:rFonts w:ascii="Times New Roman" w:hAnsi="Times New Roman" w:cs="Times New Roman"/>
          <w:sz w:val="20"/>
        </w:rPr>
      </w:pPr>
      <w:r w:rsidRPr="0074755D">
        <w:rPr>
          <w:rFonts w:ascii="Times New Roman" w:hAnsi="Times New Roman" w:cs="Times New Roman"/>
          <w:w w:val="110"/>
          <w:sz w:val="20"/>
        </w:rPr>
        <w:t>spracúva na účel identifikácie príjemcov správ, ktorým je potrebné oznámiť osobitné opatrenia Úradu verejného zdravotníctva Slovenskej republiky</w:t>
      </w:r>
      <w:r w:rsidRPr="0074755D">
        <w:rPr>
          <w:rFonts w:ascii="Times New Roman" w:hAnsi="Times New Roman" w:cs="Times New Roman"/>
          <w:w w:val="110"/>
          <w:position w:val="5"/>
          <w:sz w:val="10"/>
        </w:rPr>
        <w:t>46f</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v záujme ochrany života a</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zdravia,</w:t>
      </w:r>
    </w:p>
    <w:p w14:paraId="5E2F0F8B" w14:textId="77777777" w:rsidR="00065A99" w:rsidRPr="0074755D" w:rsidRDefault="006D4F4F">
      <w:pPr>
        <w:pStyle w:val="Odsekzoznamu"/>
        <w:numPr>
          <w:ilvl w:val="0"/>
          <w:numId w:val="5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spracúva výlučne v rozsahu potrebnom na identifikáciu pohybu dotknutého užívateľa v </w:t>
      </w:r>
      <w:r w:rsidRPr="0074755D">
        <w:rPr>
          <w:rFonts w:ascii="Times New Roman" w:hAnsi="Times New Roman" w:cs="Times New Roman"/>
          <w:spacing w:val="-3"/>
          <w:w w:val="110"/>
          <w:sz w:val="20"/>
        </w:rPr>
        <w:t xml:space="preserve">záujme </w:t>
      </w:r>
      <w:r w:rsidRPr="0074755D">
        <w:rPr>
          <w:rFonts w:ascii="Times New Roman" w:hAnsi="Times New Roman" w:cs="Times New Roman"/>
          <w:w w:val="110"/>
          <w:sz w:val="20"/>
        </w:rPr>
        <w:t>ochrany života a</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zdravia.</w:t>
      </w:r>
    </w:p>
    <w:p w14:paraId="4E7430EB" w14:textId="77777777" w:rsidR="00065A99" w:rsidRPr="0074755D" w:rsidRDefault="006D4F4F">
      <w:pPr>
        <w:pStyle w:val="Odsekzoznamu"/>
        <w:numPr>
          <w:ilvl w:val="0"/>
          <w:numId w:val="57"/>
        </w:numPr>
        <w:tabs>
          <w:tab w:val="left" w:pos="844"/>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Údaje spracúvané podľa odseku 18 podnik poskytuje Úradu verejného </w:t>
      </w:r>
      <w:r w:rsidRPr="0074755D">
        <w:rPr>
          <w:rFonts w:ascii="Times New Roman" w:hAnsi="Times New Roman" w:cs="Times New Roman"/>
          <w:spacing w:val="-2"/>
          <w:w w:val="110"/>
          <w:sz w:val="20"/>
        </w:rPr>
        <w:t xml:space="preserve">zdravotníctva </w:t>
      </w:r>
      <w:r w:rsidRPr="0074755D">
        <w:rPr>
          <w:rFonts w:ascii="Times New Roman" w:hAnsi="Times New Roman" w:cs="Times New Roman"/>
          <w:w w:val="110"/>
          <w:sz w:val="20"/>
        </w:rPr>
        <w:t>Slovenskej republiky na základe odôvodnenej písomnej žiadosti a s písomným súhlasom alebo  inak hodnoverne preukázateľným súhlasom dotknutého užívateľa. Žiadosť podľa predchádzajúcej vety musí obsahovať identifikáciu účastníka alebo užívateľa, alebo spôsob určenia identifikácie účastníkov alebo užívateľov, na ktorých sa poskytnutie týchto údajov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vzťahuje.</w:t>
      </w:r>
    </w:p>
    <w:p w14:paraId="5A859703" w14:textId="77777777" w:rsidR="00065A99" w:rsidRPr="0074755D" w:rsidRDefault="006D4F4F">
      <w:pPr>
        <w:pStyle w:val="Odsekzoznamu"/>
        <w:numPr>
          <w:ilvl w:val="0"/>
          <w:numId w:val="57"/>
        </w:numPr>
        <w:tabs>
          <w:tab w:val="left" w:pos="864"/>
        </w:tabs>
        <w:spacing w:before="201"/>
        <w:ind w:left="105" w:firstLine="226"/>
        <w:rPr>
          <w:rFonts w:ascii="Times New Roman" w:hAnsi="Times New Roman" w:cs="Times New Roman"/>
          <w:sz w:val="20"/>
        </w:rPr>
      </w:pPr>
      <w:r w:rsidRPr="0074755D">
        <w:rPr>
          <w:rFonts w:ascii="Times New Roman" w:hAnsi="Times New Roman" w:cs="Times New Roman"/>
          <w:w w:val="110"/>
          <w:sz w:val="20"/>
        </w:rPr>
        <w:t>Úrad verejného zdravotníctva Slovenskej republiky môže po prijatí zodpovedajúcich technických a organizačných opatrení na ochranu súkromia a osobných údajov údaje spracúvané podľa odseku 18 zbierať, spracúvať a uchovávať počas trvania mimoriadnej situácie alebo núdzového stavu v zdravotníctve, najdlhšie do 31. decembra 2020. Údaje podľa odseku 18 musí Úrad</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verejného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zdravotníctva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Slovenskej</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republiky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bezodkladne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zničiť,</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akonáhle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pominie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dôvod</w:t>
      </w:r>
      <w:r w:rsidRPr="0074755D">
        <w:rPr>
          <w:rFonts w:ascii="Times New Roman" w:hAnsi="Times New Roman" w:cs="Times New Roman"/>
          <w:spacing w:val="-7"/>
          <w:w w:val="110"/>
          <w:sz w:val="20"/>
        </w:rPr>
        <w:t xml:space="preserve">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 xml:space="preserve">ich spracúvanie; o zničení údajov Úrad verejného zdravotníctva Slovenskej republiky bezodkladne písomne informuje dotknutého užívateľa, pričom uvedie údaje, ktoré o ňom spracúval. Úrad verejného zdravotníctva Slovenskej republiky podá najneskôr do 31. januára </w:t>
      </w:r>
      <w:r w:rsidRPr="0074755D">
        <w:rPr>
          <w:rFonts w:ascii="Times New Roman" w:hAnsi="Times New Roman" w:cs="Times New Roman"/>
          <w:spacing w:val="-4"/>
          <w:w w:val="110"/>
          <w:sz w:val="20"/>
        </w:rPr>
        <w:t xml:space="preserve">2021 </w:t>
      </w:r>
      <w:r w:rsidRPr="0074755D">
        <w:rPr>
          <w:rFonts w:ascii="Times New Roman" w:hAnsi="Times New Roman" w:cs="Times New Roman"/>
          <w:w w:val="110"/>
          <w:sz w:val="20"/>
        </w:rPr>
        <w:t>Ústavnoprávnemu výboru Národnej rady Slovenskej republiky správu o zákonnosti spracúvania údajov podľa odseku 18; pôsobnosť Úradu na ochranu osobných údajov Slovenskej republiky tým nie je</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dotknutá.</w:t>
      </w:r>
    </w:p>
    <w:p w14:paraId="51FF40A8" w14:textId="77777777" w:rsidR="00065A99" w:rsidRPr="0074755D" w:rsidRDefault="006D4F4F">
      <w:pPr>
        <w:pStyle w:val="Odsekzoznamu"/>
        <w:numPr>
          <w:ilvl w:val="0"/>
          <w:numId w:val="57"/>
        </w:numPr>
        <w:tabs>
          <w:tab w:val="left" w:pos="798"/>
        </w:tabs>
        <w:spacing w:before="202"/>
        <w:ind w:left="105" w:firstLine="226"/>
        <w:rPr>
          <w:rFonts w:ascii="Times New Roman" w:hAnsi="Times New Roman" w:cs="Times New Roman"/>
          <w:sz w:val="20"/>
        </w:rPr>
      </w:pPr>
      <w:r w:rsidRPr="0074755D">
        <w:rPr>
          <w:rFonts w:ascii="Times New Roman" w:hAnsi="Times New Roman" w:cs="Times New Roman"/>
          <w:w w:val="110"/>
          <w:sz w:val="20"/>
        </w:rPr>
        <w:t xml:space="preserve">Podnik na základe písomnej žiadosti Úradu verejného zdravotníctva Slovenskej republiky poskytne do 24  hodín  údaje  o účastníkovi,  ktorému  bola  zaslaná  informácia  podľa  § 42  ods. </w:t>
      </w:r>
      <w:r w:rsidRPr="0074755D">
        <w:rPr>
          <w:rFonts w:ascii="Times New Roman" w:hAnsi="Times New Roman" w:cs="Times New Roman"/>
          <w:spacing w:val="-14"/>
          <w:w w:val="110"/>
          <w:sz w:val="20"/>
        </w:rPr>
        <w:t xml:space="preserve">5 </w:t>
      </w:r>
      <w:r w:rsidRPr="0074755D">
        <w:rPr>
          <w:rFonts w:ascii="Times New Roman" w:hAnsi="Times New Roman" w:cs="Times New Roman"/>
          <w:w w:val="110"/>
          <w:sz w:val="20"/>
        </w:rPr>
        <w:t xml:space="preserve">v rozsahu telefónneho čísla na účely ochrany osôb pred hroziacim nebezpečenstvom alebo na účely prijímania opatrení pri ohrození života a zdravia počas trvania mimoriadnej situácie alebo núdzového stavu. Ak uplynutie lehoty podľa predchádzajúcej vety pripadne na sobotu alebo </w:t>
      </w:r>
      <w:r w:rsidRPr="0074755D">
        <w:rPr>
          <w:rFonts w:ascii="Times New Roman" w:hAnsi="Times New Roman" w:cs="Times New Roman"/>
          <w:spacing w:val="-4"/>
          <w:w w:val="110"/>
          <w:sz w:val="20"/>
        </w:rPr>
        <w:t xml:space="preserve">deň </w:t>
      </w:r>
      <w:r w:rsidRPr="0074755D">
        <w:rPr>
          <w:rFonts w:ascii="Times New Roman" w:hAnsi="Times New Roman" w:cs="Times New Roman"/>
          <w:w w:val="110"/>
          <w:sz w:val="20"/>
        </w:rPr>
        <w:t>pracovného pokoja, podnik poskytne údaje najbližší nasledujúci pracovný deň. Na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 xml:space="preserve">účely poskytovania  údajov  podľa  prvej  vety  môže  podnik  po  prijatí  zodpovedajúcich  technických   a organizačných opatrení na ochranu súkromia a osobných údajov v nevyhnutnom rozsahu a na nevyhnutný čas spracúvať prevádzkové údaje v rozsahu identifikácie prihlásenia účastníka  </w:t>
      </w:r>
      <w:r w:rsidRPr="0074755D">
        <w:rPr>
          <w:rFonts w:ascii="Times New Roman" w:hAnsi="Times New Roman" w:cs="Times New Roman"/>
          <w:spacing w:val="-8"/>
          <w:w w:val="110"/>
          <w:sz w:val="20"/>
        </w:rPr>
        <w:t xml:space="preserve">do </w:t>
      </w:r>
      <w:r w:rsidRPr="0074755D">
        <w:rPr>
          <w:rFonts w:ascii="Times New Roman" w:hAnsi="Times New Roman" w:cs="Times New Roman"/>
          <w:w w:val="110"/>
          <w:sz w:val="20"/>
        </w:rPr>
        <w:t xml:space="preserve">siete v stanovenom čase a lokalizačné údaje účastníka aj bez súhlasu dotknutého účastníka. </w:t>
      </w:r>
      <w:r w:rsidRPr="0074755D">
        <w:rPr>
          <w:rFonts w:ascii="Times New Roman" w:hAnsi="Times New Roman" w:cs="Times New Roman"/>
          <w:spacing w:val="-4"/>
          <w:w w:val="110"/>
          <w:sz w:val="20"/>
        </w:rPr>
        <w:t xml:space="preserve">Úrad </w:t>
      </w:r>
      <w:r w:rsidRPr="0074755D">
        <w:rPr>
          <w:rFonts w:ascii="Times New Roman" w:hAnsi="Times New Roman" w:cs="Times New Roman"/>
          <w:w w:val="110"/>
          <w:sz w:val="20"/>
        </w:rPr>
        <w:t>verejného   zdravotníctva   Slovenskej    republiky    po    prijatí    zodpovedajúcich    technických    a organizačných opatrení na ochranu súkromia a osobných údajov môže údaje spracúvané podľa prvej vety zbierať, spracúvať a uchovávať najdlhšie po dobu do 60 dní odo dňa ich poskytnutia podnikom; po uplynutí tejto lehoty Úrad verejného zdravotníctva Slovenskej republiky tieto údaje bezodkladne zničí. Úrad verejného zdravotníctva Slovenskej republiky je oprávnený tieto údaje získavať len na účely zabránenia vzniku a šírenia pandémie alebo nebezpečnej nákazlivej ľudskej choroby.</w:t>
      </w:r>
      <w:r w:rsidRPr="0074755D">
        <w:rPr>
          <w:rFonts w:ascii="Times New Roman" w:hAnsi="Times New Roman" w:cs="Times New Roman"/>
          <w:w w:val="110"/>
          <w:position w:val="5"/>
          <w:sz w:val="10"/>
        </w:rPr>
        <w:t>46h</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Úrad verejného zdravotníctva Slovenskej republiky podá najneskôr do 31. </w:t>
      </w:r>
      <w:r w:rsidRPr="0074755D">
        <w:rPr>
          <w:rFonts w:ascii="Times New Roman" w:hAnsi="Times New Roman" w:cs="Times New Roman"/>
          <w:spacing w:val="-4"/>
          <w:w w:val="110"/>
          <w:sz w:val="20"/>
        </w:rPr>
        <w:t xml:space="preserve">marca </w:t>
      </w:r>
      <w:r w:rsidRPr="0074755D">
        <w:rPr>
          <w:rFonts w:ascii="Times New Roman" w:hAnsi="Times New Roman" w:cs="Times New Roman"/>
          <w:w w:val="110"/>
          <w:sz w:val="20"/>
        </w:rPr>
        <w:t>nasledujúceho kalendárneho roka Ústavnoprávnemu výboru Národnej rady Slovenskej republiky správu o zákonnosti spracúvania údajov podľa tohto odseku; pôsobnosť Úradu na ochranu osobných údajov Slovenskej republiky tým nie je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dotknutá.</w:t>
      </w:r>
    </w:p>
    <w:p w14:paraId="48603C74"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EFC1CA9" w14:textId="77777777" w:rsidR="00065A99" w:rsidRPr="0074755D" w:rsidRDefault="00065A99">
      <w:pPr>
        <w:pStyle w:val="Zkladntext"/>
        <w:spacing w:before="4"/>
        <w:ind w:left="0" w:firstLine="0"/>
        <w:jc w:val="left"/>
        <w:rPr>
          <w:rFonts w:ascii="Times New Roman" w:hAnsi="Times New Roman" w:cs="Times New Roman"/>
          <w:sz w:val="22"/>
        </w:rPr>
      </w:pPr>
    </w:p>
    <w:p w14:paraId="18E4562A" w14:textId="77777777" w:rsidR="00065A99" w:rsidRPr="0074755D" w:rsidRDefault="006D4F4F">
      <w:pPr>
        <w:pStyle w:val="Nadpis1"/>
        <w:spacing w:before="140" w:line="309" w:lineRule="auto"/>
        <w:ind w:left="3369" w:right="3364" w:firstLine="947"/>
        <w:jc w:val="left"/>
      </w:pPr>
      <w:r w:rsidRPr="0074755D">
        <w:rPr>
          <w:w w:val="105"/>
        </w:rPr>
        <w:t>PIATA ČASŤ OCHRANA SIETÍ A ZARIADENÍ</w:t>
      </w:r>
    </w:p>
    <w:p w14:paraId="0ACA49C6" w14:textId="77777777" w:rsidR="00065A99" w:rsidRPr="0074755D" w:rsidRDefault="006D4F4F">
      <w:pPr>
        <w:spacing w:before="243"/>
        <w:ind w:left="105" w:right="15"/>
        <w:jc w:val="center"/>
        <w:rPr>
          <w:rFonts w:ascii="Times New Roman" w:hAnsi="Times New Roman" w:cs="Times New Roman"/>
          <w:b/>
          <w:sz w:val="20"/>
        </w:rPr>
      </w:pPr>
      <w:r w:rsidRPr="0074755D">
        <w:rPr>
          <w:rFonts w:ascii="Times New Roman" w:hAnsi="Times New Roman" w:cs="Times New Roman"/>
          <w:b/>
          <w:w w:val="110"/>
          <w:sz w:val="20"/>
        </w:rPr>
        <w:t xml:space="preserve">B </w:t>
      </w:r>
      <w:r w:rsidRPr="0074755D">
        <w:rPr>
          <w:rFonts w:ascii="Times New Roman" w:hAnsi="Times New Roman" w:cs="Times New Roman"/>
          <w:b/>
          <w:w w:val="125"/>
          <w:sz w:val="20"/>
        </w:rPr>
        <w:t xml:space="preserve">e z p e č n o s </w:t>
      </w:r>
      <w:r w:rsidRPr="0074755D">
        <w:rPr>
          <w:rFonts w:ascii="Times New Roman" w:hAnsi="Times New Roman" w:cs="Times New Roman"/>
          <w:b/>
          <w:w w:val="110"/>
          <w:sz w:val="20"/>
        </w:rPr>
        <w:t xml:space="preserve">ť </w:t>
      </w:r>
      <w:r w:rsidRPr="0074755D">
        <w:rPr>
          <w:rFonts w:ascii="Times New Roman" w:hAnsi="Times New Roman" w:cs="Times New Roman"/>
          <w:b/>
          <w:w w:val="125"/>
          <w:sz w:val="20"/>
        </w:rPr>
        <w:t xml:space="preserve">a i n t e g </w:t>
      </w:r>
      <w:r w:rsidRPr="0074755D">
        <w:rPr>
          <w:rFonts w:ascii="Times New Roman" w:hAnsi="Times New Roman" w:cs="Times New Roman"/>
          <w:b/>
          <w:w w:val="110"/>
          <w:sz w:val="20"/>
        </w:rPr>
        <w:t xml:space="preserve">r </w:t>
      </w:r>
      <w:r w:rsidRPr="0074755D">
        <w:rPr>
          <w:rFonts w:ascii="Times New Roman" w:hAnsi="Times New Roman" w:cs="Times New Roman"/>
          <w:b/>
          <w:w w:val="125"/>
          <w:sz w:val="20"/>
        </w:rPr>
        <w:t xml:space="preserve">i t a v e </w:t>
      </w:r>
      <w:r w:rsidRPr="0074755D">
        <w:rPr>
          <w:rFonts w:ascii="Times New Roman" w:hAnsi="Times New Roman" w:cs="Times New Roman"/>
          <w:b/>
          <w:w w:val="110"/>
          <w:sz w:val="20"/>
        </w:rPr>
        <w:t xml:space="preserve">r </w:t>
      </w:r>
      <w:r w:rsidRPr="0074755D">
        <w:rPr>
          <w:rFonts w:ascii="Times New Roman" w:hAnsi="Times New Roman" w:cs="Times New Roman"/>
          <w:b/>
          <w:w w:val="125"/>
          <w:sz w:val="20"/>
        </w:rPr>
        <w:t xml:space="preserve">e </w:t>
      </w:r>
      <w:r w:rsidRPr="0074755D">
        <w:rPr>
          <w:rFonts w:ascii="Times New Roman" w:hAnsi="Times New Roman" w:cs="Times New Roman"/>
          <w:b/>
          <w:w w:val="110"/>
          <w:sz w:val="20"/>
        </w:rPr>
        <w:t xml:space="preserve">j </w:t>
      </w:r>
      <w:r w:rsidRPr="0074755D">
        <w:rPr>
          <w:rFonts w:ascii="Times New Roman" w:hAnsi="Times New Roman" w:cs="Times New Roman"/>
          <w:b/>
          <w:w w:val="125"/>
          <w:sz w:val="20"/>
        </w:rPr>
        <w:t xml:space="preserve">n ý c h s i e t í a s l u ž i e </w:t>
      </w:r>
      <w:r w:rsidRPr="0074755D">
        <w:rPr>
          <w:rFonts w:ascii="Times New Roman" w:hAnsi="Times New Roman" w:cs="Times New Roman"/>
          <w:b/>
          <w:w w:val="110"/>
          <w:sz w:val="20"/>
        </w:rPr>
        <w:t>b</w:t>
      </w:r>
    </w:p>
    <w:p w14:paraId="0D7CF378" w14:textId="77777777" w:rsidR="00065A99" w:rsidRPr="0074755D" w:rsidRDefault="00065A99">
      <w:pPr>
        <w:pStyle w:val="Zkladntext"/>
        <w:spacing w:before="11"/>
        <w:ind w:left="0" w:firstLine="0"/>
        <w:jc w:val="left"/>
        <w:rPr>
          <w:rFonts w:ascii="Times New Roman" w:hAnsi="Times New Roman" w:cs="Times New Roman"/>
          <w:b/>
          <w:sz w:val="26"/>
        </w:rPr>
      </w:pPr>
    </w:p>
    <w:p w14:paraId="0D950176"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64</w:t>
      </w:r>
    </w:p>
    <w:p w14:paraId="2865CE8E" w14:textId="42DD9BCE" w:rsidR="00065A99" w:rsidRPr="0074755D" w:rsidRDefault="006D4F4F">
      <w:pPr>
        <w:pStyle w:val="Odsekzoznamu"/>
        <w:numPr>
          <w:ilvl w:val="0"/>
          <w:numId w:val="52"/>
        </w:numPr>
        <w:tabs>
          <w:tab w:val="left" w:pos="668"/>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Podnik, ktorý poskytuje verejné siete alebo verejné služby, je povinný prijať zodpovedajúce technické a organizačné opatrenia </w:t>
      </w:r>
      <w:r w:rsidR="00793914" w:rsidRPr="0074755D">
        <w:rPr>
          <w:rFonts w:ascii="Times New Roman" w:hAnsi="Times New Roman" w:cs="Times New Roman"/>
          <w:color w:val="FF0000"/>
          <w:w w:val="110"/>
          <w:sz w:val="20"/>
        </w:rPr>
        <w:t>a bezpečnostné opatrenia podľa osobitného predpisu</w:t>
      </w:r>
      <w:r w:rsidR="00793914" w:rsidRPr="0074755D">
        <w:rPr>
          <w:rFonts w:ascii="Times New Roman" w:hAnsi="Times New Roman" w:cs="Times New Roman"/>
          <w:color w:val="FF0000"/>
          <w:w w:val="110"/>
          <w:sz w:val="20"/>
          <w:vertAlign w:val="superscript"/>
        </w:rPr>
        <w:t>46i</w:t>
      </w:r>
      <w:r w:rsidR="00793914" w:rsidRPr="0074755D">
        <w:rPr>
          <w:rFonts w:ascii="Times New Roman" w:hAnsi="Times New Roman" w:cs="Times New Roman"/>
          <w:color w:val="FF0000"/>
          <w:w w:val="110"/>
          <w:sz w:val="20"/>
        </w:rPr>
        <w:t>)</w:t>
      </w:r>
      <w:r w:rsidR="00793914" w:rsidRPr="0074755D">
        <w:rPr>
          <w:rFonts w:ascii="Times New Roman" w:hAnsi="Times New Roman" w:cs="Times New Roman"/>
          <w:w w:val="110"/>
          <w:sz w:val="20"/>
        </w:rPr>
        <w:t xml:space="preserve"> </w:t>
      </w:r>
      <w:r w:rsidRPr="0074755D">
        <w:rPr>
          <w:rFonts w:ascii="Times New Roman" w:hAnsi="Times New Roman" w:cs="Times New Roman"/>
          <w:w w:val="110"/>
          <w:sz w:val="20"/>
        </w:rPr>
        <w:t xml:space="preserve">na ochranu bezpečnosti svojich sietí a služieb, ktoré s ohľadom na stav techniky musia zabezpečiť úroveň bezpečnosti, ktorá je primeraná existujúcemu riziku. Opatrenia sa prijímajú najmä s cieľom predchádzať bezpečnostným incidentom a </w:t>
      </w:r>
      <w:r w:rsidRPr="0074755D">
        <w:rPr>
          <w:rFonts w:ascii="Times New Roman" w:hAnsi="Times New Roman" w:cs="Times New Roman"/>
          <w:spacing w:val="-2"/>
          <w:w w:val="110"/>
          <w:sz w:val="20"/>
        </w:rPr>
        <w:t xml:space="preserve">minimalizovať </w:t>
      </w:r>
      <w:r w:rsidRPr="0074755D">
        <w:rPr>
          <w:rFonts w:ascii="Times New Roman" w:hAnsi="Times New Roman" w:cs="Times New Roman"/>
          <w:w w:val="110"/>
          <w:sz w:val="20"/>
        </w:rPr>
        <w:t>vplyv bezpečnostných incidentov na užívateľov a vzájomne prepojené</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siete.</w:t>
      </w:r>
    </w:p>
    <w:p w14:paraId="64B1EA63" w14:textId="77777777" w:rsidR="00065A99" w:rsidRPr="0074755D" w:rsidRDefault="006D4F4F">
      <w:pPr>
        <w:pStyle w:val="Odsekzoznamu"/>
        <w:numPr>
          <w:ilvl w:val="0"/>
          <w:numId w:val="52"/>
        </w:numPr>
        <w:tabs>
          <w:tab w:val="left" w:pos="68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ktorý poskytuje verejné siete, je povinný udržiavať integritu svojich sietí s </w:t>
      </w:r>
      <w:r w:rsidRPr="0074755D">
        <w:rPr>
          <w:rFonts w:ascii="Times New Roman" w:hAnsi="Times New Roman" w:cs="Times New Roman"/>
          <w:spacing w:val="-3"/>
          <w:w w:val="110"/>
          <w:sz w:val="20"/>
        </w:rPr>
        <w:t xml:space="preserve">cieľom </w:t>
      </w:r>
      <w:r w:rsidRPr="0074755D">
        <w:rPr>
          <w:rFonts w:ascii="Times New Roman" w:hAnsi="Times New Roman" w:cs="Times New Roman"/>
          <w:w w:val="110"/>
          <w:sz w:val="20"/>
        </w:rPr>
        <w:t>zaručiť kontinuitu poskytovania služieb prostredníctvom týchto</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sietí.</w:t>
      </w:r>
    </w:p>
    <w:p w14:paraId="1879B8C6" w14:textId="77777777" w:rsidR="00065A99" w:rsidRPr="0074755D" w:rsidRDefault="006D4F4F">
      <w:pPr>
        <w:pStyle w:val="Odsekzoznamu"/>
        <w:numPr>
          <w:ilvl w:val="0"/>
          <w:numId w:val="52"/>
        </w:numPr>
        <w:tabs>
          <w:tab w:val="left" w:pos="660"/>
        </w:tabs>
        <w:spacing w:before="200"/>
        <w:ind w:firstLine="226"/>
        <w:rPr>
          <w:rFonts w:ascii="Times New Roman" w:hAnsi="Times New Roman" w:cs="Times New Roman"/>
          <w:sz w:val="20"/>
        </w:rPr>
      </w:pPr>
      <w:r w:rsidRPr="0074755D">
        <w:rPr>
          <w:rFonts w:ascii="Times New Roman" w:hAnsi="Times New Roman" w:cs="Times New Roman"/>
          <w:w w:val="105"/>
          <w:sz w:val="20"/>
        </w:rPr>
        <w:t>Podnik, ktorý poskytuje  verejné  siete  alebo  služby,  je  povinný  bezodkladne  informovať</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úrad o narušení bezpečnosti alebo integrity,  ktoré  mali  významný  vplyv  na  prevádzku  sietí  alebo služieb.</w:t>
      </w:r>
    </w:p>
    <w:p w14:paraId="10B2517C" w14:textId="77777777" w:rsidR="00065A99" w:rsidRPr="0074755D" w:rsidRDefault="006D4F4F">
      <w:pPr>
        <w:pStyle w:val="Odsekzoznamu"/>
        <w:numPr>
          <w:ilvl w:val="0"/>
          <w:numId w:val="52"/>
        </w:numPr>
        <w:tabs>
          <w:tab w:val="left" w:pos="685"/>
        </w:tabs>
        <w:spacing w:before="201"/>
        <w:ind w:firstLine="226"/>
        <w:rPr>
          <w:rFonts w:ascii="Times New Roman" w:hAnsi="Times New Roman" w:cs="Times New Roman"/>
          <w:sz w:val="20"/>
        </w:rPr>
      </w:pPr>
      <w:r w:rsidRPr="0074755D">
        <w:rPr>
          <w:rFonts w:ascii="Times New Roman" w:hAnsi="Times New Roman" w:cs="Times New Roman"/>
          <w:w w:val="110"/>
          <w:sz w:val="20"/>
        </w:rPr>
        <w:t>Ak je to vo verejnom záujme, úrad zverejní informácie podľa odseku 3 alebo na základe žiadosti úradu tieto informácie zverejní</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podnik.</w:t>
      </w:r>
    </w:p>
    <w:p w14:paraId="23ECB573" w14:textId="77777777" w:rsidR="00065A99" w:rsidRPr="0074755D" w:rsidRDefault="006D4F4F">
      <w:pPr>
        <w:pStyle w:val="Odsekzoznamu"/>
        <w:numPr>
          <w:ilvl w:val="0"/>
          <w:numId w:val="52"/>
        </w:numPr>
        <w:tabs>
          <w:tab w:val="left" w:pos="715"/>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Ak ide o osobitné riziko ohrozenia bezpečnosti  siete,  poskytovateľ  verejných  služieb  je povinný informovať dotknutých účastníkov o tomto riziku a možnostiach nápravy </w:t>
      </w:r>
      <w:r w:rsidRPr="0074755D">
        <w:rPr>
          <w:rFonts w:ascii="Times New Roman" w:hAnsi="Times New Roman" w:cs="Times New Roman"/>
          <w:spacing w:val="-3"/>
          <w:w w:val="105"/>
          <w:sz w:val="20"/>
        </w:rPr>
        <w:t xml:space="preserve">vrátane </w:t>
      </w:r>
      <w:r w:rsidRPr="0074755D">
        <w:rPr>
          <w:rFonts w:ascii="Times New Roman" w:hAnsi="Times New Roman" w:cs="Times New Roman"/>
          <w:w w:val="105"/>
          <w:sz w:val="20"/>
        </w:rPr>
        <w:t>pravdepodobných nákladov potrebných na odvrátenie</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ohrozenia.</w:t>
      </w:r>
    </w:p>
    <w:p w14:paraId="4AF9C77B" w14:textId="77777777" w:rsidR="00065A99" w:rsidRPr="0074755D" w:rsidRDefault="006D4F4F">
      <w:pPr>
        <w:pStyle w:val="Odsekzoznamu"/>
        <w:numPr>
          <w:ilvl w:val="0"/>
          <w:numId w:val="52"/>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Podnik, ktorý poskytuje verejné siete alebo služby, je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povinný</w:t>
      </w:r>
    </w:p>
    <w:p w14:paraId="6B669731" w14:textId="77777777" w:rsidR="00065A99" w:rsidRPr="0074755D" w:rsidRDefault="006D4F4F">
      <w:pPr>
        <w:pStyle w:val="Odsekzoznamu"/>
        <w:numPr>
          <w:ilvl w:val="0"/>
          <w:numId w:val="51"/>
        </w:numPr>
        <w:tabs>
          <w:tab w:val="left" w:pos="389"/>
        </w:tabs>
        <w:rPr>
          <w:rFonts w:ascii="Times New Roman" w:hAnsi="Times New Roman" w:cs="Times New Roman"/>
          <w:sz w:val="20"/>
        </w:rPr>
      </w:pPr>
      <w:r w:rsidRPr="0074755D">
        <w:rPr>
          <w:rFonts w:ascii="Times New Roman" w:hAnsi="Times New Roman" w:cs="Times New Roman"/>
          <w:w w:val="110"/>
          <w:sz w:val="20"/>
        </w:rPr>
        <w:t>poskytovať  na  žiadosť   úradu   podstatné   informácie   potrebné   na   posúdenie   bezpečnosti a integrity svojich služieb a sietí vrátane dokumentovaných bezpečnostných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politík,</w:t>
      </w:r>
    </w:p>
    <w:p w14:paraId="59C32703" w14:textId="77777777" w:rsidR="00065A99" w:rsidRPr="0074755D" w:rsidRDefault="006D4F4F">
      <w:pPr>
        <w:pStyle w:val="Odsekzoznamu"/>
        <w:numPr>
          <w:ilvl w:val="0"/>
          <w:numId w:val="51"/>
        </w:numPr>
        <w:tabs>
          <w:tab w:val="left" w:pos="389"/>
        </w:tabs>
        <w:rPr>
          <w:rFonts w:ascii="Times New Roman" w:hAnsi="Times New Roman" w:cs="Times New Roman"/>
          <w:sz w:val="20"/>
        </w:rPr>
      </w:pPr>
      <w:r w:rsidRPr="0074755D">
        <w:rPr>
          <w:rFonts w:ascii="Times New Roman" w:hAnsi="Times New Roman" w:cs="Times New Roman"/>
          <w:w w:val="110"/>
          <w:sz w:val="20"/>
        </w:rPr>
        <w:t>umožniť bezpečnostný audit, ktorý vykoná úradom určená kvalifikovaná nezávislá osoba alebo úrad, pričom náklady na audit znáša</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podnik,</w:t>
      </w:r>
    </w:p>
    <w:p w14:paraId="2EBC93CE" w14:textId="77777777" w:rsidR="00065A99" w:rsidRPr="0074755D" w:rsidRDefault="006D4F4F">
      <w:pPr>
        <w:pStyle w:val="Odsekzoznamu"/>
        <w:numPr>
          <w:ilvl w:val="0"/>
          <w:numId w:val="51"/>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výsledky auditu poskytovať úradu a na požiadanie Úradu na ochranu osobných údajov Slovenskej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republiky,</w:t>
      </w:r>
    </w:p>
    <w:p w14:paraId="137F0707" w14:textId="77777777" w:rsidR="00065A99" w:rsidRPr="0074755D" w:rsidRDefault="006D4F4F">
      <w:pPr>
        <w:pStyle w:val="Odsekzoznamu"/>
        <w:numPr>
          <w:ilvl w:val="0"/>
          <w:numId w:val="51"/>
        </w:numPr>
        <w:tabs>
          <w:tab w:val="left" w:pos="389"/>
        </w:tabs>
        <w:rPr>
          <w:rFonts w:ascii="Times New Roman" w:hAnsi="Times New Roman" w:cs="Times New Roman"/>
          <w:sz w:val="20"/>
        </w:rPr>
      </w:pPr>
      <w:r w:rsidRPr="0074755D">
        <w:rPr>
          <w:rFonts w:ascii="Times New Roman" w:hAnsi="Times New Roman" w:cs="Times New Roman"/>
          <w:w w:val="110"/>
          <w:sz w:val="20"/>
        </w:rPr>
        <w:t>spolupracovať s úradom pri vyšetrovaní prípadov nedodržiavania predpisov a ich dôsledkov na bezpečnosť a integritu sietí a</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na požiadanie poskytnúť úradu súvisiace relevantné informácie.</w:t>
      </w:r>
    </w:p>
    <w:p w14:paraId="0B3D4C12" w14:textId="77777777" w:rsidR="00065A99" w:rsidRPr="0074755D" w:rsidRDefault="006D4F4F">
      <w:pPr>
        <w:pStyle w:val="Odsekzoznamu"/>
        <w:numPr>
          <w:ilvl w:val="0"/>
          <w:numId w:val="52"/>
        </w:numPr>
        <w:tabs>
          <w:tab w:val="left" w:pos="740"/>
        </w:tabs>
        <w:spacing w:before="200"/>
        <w:ind w:firstLine="226"/>
        <w:rPr>
          <w:rFonts w:ascii="Times New Roman" w:hAnsi="Times New Roman" w:cs="Times New Roman"/>
          <w:sz w:val="20"/>
        </w:rPr>
      </w:pPr>
      <w:r w:rsidRPr="0074755D">
        <w:rPr>
          <w:rFonts w:ascii="Times New Roman" w:hAnsi="Times New Roman" w:cs="Times New Roman"/>
          <w:w w:val="110"/>
          <w:sz w:val="20"/>
        </w:rPr>
        <w:t>Podrobnosti o udržiavaní integrity siete a jej parametroch a o oznamovacej povinnosti podniku podľa odsekov 3 až 5 a odseku 6 písm. a) ustanoví všeobecne záväzný právny predpis, ktorý vydá</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úrad.</w:t>
      </w:r>
    </w:p>
    <w:p w14:paraId="499C0EAD" w14:textId="77777777" w:rsidR="00065A99" w:rsidRPr="0074755D" w:rsidRDefault="006D4F4F">
      <w:pPr>
        <w:pStyle w:val="Odsekzoznamu"/>
        <w:numPr>
          <w:ilvl w:val="0"/>
          <w:numId w:val="52"/>
        </w:numPr>
        <w:tabs>
          <w:tab w:val="left" w:pos="644"/>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poskytujúci verejné siete a pridružené prostriedky je povinný zabezpečiť, aby jeho </w:t>
      </w:r>
      <w:r w:rsidRPr="0074755D">
        <w:rPr>
          <w:rFonts w:ascii="Times New Roman" w:hAnsi="Times New Roman" w:cs="Times New Roman"/>
          <w:spacing w:val="-4"/>
          <w:w w:val="110"/>
          <w:sz w:val="20"/>
        </w:rPr>
        <w:t xml:space="preserve">sieť </w:t>
      </w:r>
      <w:r w:rsidRPr="0074755D">
        <w:rPr>
          <w:rFonts w:ascii="Times New Roman" w:hAnsi="Times New Roman" w:cs="Times New Roman"/>
          <w:w w:val="110"/>
          <w:sz w:val="20"/>
        </w:rPr>
        <w:t xml:space="preserve">a pridružené prostriedky zodpovedali technickým normám a technickým špecifikáciám pre </w:t>
      </w:r>
      <w:r w:rsidRPr="0074755D">
        <w:rPr>
          <w:rFonts w:ascii="Times New Roman" w:hAnsi="Times New Roman" w:cs="Times New Roman"/>
          <w:spacing w:val="-3"/>
          <w:w w:val="110"/>
          <w:sz w:val="20"/>
        </w:rPr>
        <w:t xml:space="preserve">siete </w:t>
      </w:r>
      <w:r w:rsidRPr="0074755D">
        <w:rPr>
          <w:rFonts w:ascii="Times New Roman" w:hAnsi="Times New Roman" w:cs="Times New Roman"/>
          <w:w w:val="110"/>
          <w:sz w:val="20"/>
        </w:rPr>
        <w:t>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služby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14</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q)</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hľadiska</w:t>
      </w:r>
    </w:p>
    <w:p w14:paraId="02EBEF46" w14:textId="77777777" w:rsidR="00065A99" w:rsidRPr="0074755D" w:rsidRDefault="006D4F4F">
      <w:pPr>
        <w:pStyle w:val="Odsekzoznamu"/>
        <w:numPr>
          <w:ilvl w:val="0"/>
          <w:numId w:val="50"/>
        </w:numPr>
        <w:tabs>
          <w:tab w:val="left" w:pos="389"/>
        </w:tabs>
        <w:ind w:right="0"/>
        <w:rPr>
          <w:rFonts w:ascii="Times New Roman" w:hAnsi="Times New Roman" w:cs="Times New Roman"/>
          <w:sz w:val="20"/>
        </w:rPr>
      </w:pPr>
      <w:r w:rsidRPr="0074755D">
        <w:rPr>
          <w:rFonts w:ascii="Times New Roman" w:hAnsi="Times New Roman" w:cs="Times New Roman"/>
          <w:w w:val="110"/>
          <w:sz w:val="20"/>
        </w:rPr>
        <w:t>bezpečnosti prevádzky</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siete,</w:t>
      </w:r>
    </w:p>
    <w:p w14:paraId="3046FD8A" w14:textId="77777777" w:rsidR="00065A99" w:rsidRPr="0074755D" w:rsidRDefault="006D4F4F">
      <w:pPr>
        <w:pStyle w:val="Odsekzoznamu"/>
        <w:numPr>
          <w:ilvl w:val="0"/>
          <w:numId w:val="50"/>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udržiavania integrity</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siete,</w:t>
      </w:r>
    </w:p>
    <w:p w14:paraId="2E7957F3" w14:textId="77777777" w:rsidR="00065A99" w:rsidRPr="0074755D" w:rsidRDefault="006D4F4F">
      <w:pPr>
        <w:pStyle w:val="Odsekzoznamu"/>
        <w:numPr>
          <w:ilvl w:val="0"/>
          <w:numId w:val="50"/>
        </w:numPr>
        <w:tabs>
          <w:tab w:val="left" w:pos="389"/>
        </w:tabs>
        <w:ind w:right="0"/>
        <w:rPr>
          <w:rFonts w:ascii="Times New Roman" w:hAnsi="Times New Roman" w:cs="Times New Roman"/>
          <w:sz w:val="20"/>
        </w:rPr>
      </w:pPr>
      <w:proofErr w:type="spellStart"/>
      <w:r w:rsidRPr="0074755D">
        <w:rPr>
          <w:rFonts w:ascii="Times New Roman" w:hAnsi="Times New Roman" w:cs="Times New Roman"/>
          <w:w w:val="110"/>
          <w:sz w:val="20"/>
        </w:rPr>
        <w:t>interoperability</w:t>
      </w:r>
      <w:proofErr w:type="spellEnd"/>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služieb,</w:t>
      </w:r>
    </w:p>
    <w:p w14:paraId="002FD455" w14:textId="77777777" w:rsidR="00065A99" w:rsidRPr="0074755D" w:rsidRDefault="006D4F4F">
      <w:pPr>
        <w:pStyle w:val="Odsekzoznamu"/>
        <w:numPr>
          <w:ilvl w:val="0"/>
          <w:numId w:val="50"/>
        </w:numPr>
        <w:tabs>
          <w:tab w:val="left" w:pos="389"/>
        </w:tabs>
        <w:ind w:right="0"/>
        <w:rPr>
          <w:rFonts w:ascii="Times New Roman" w:hAnsi="Times New Roman" w:cs="Times New Roman"/>
          <w:sz w:val="20"/>
        </w:rPr>
      </w:pPr>
      <w:r w:rsidRPr="0074755D">
        <w:rPr>
          <w:rFonts w:ascii="Times New Roman" w:hAnsi="Times New Roman" w:cs="Times New Roman"/>
          <w:w w:val="110"/>
          <w:sz w:val="20"/>
        </w:rPr>
        <w:t>pripojenia koncových</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zariadení.</w:t>
      </w:r>
    </w:p>
    <w:p w14:paraId="45F16631" w14:textId="77777777" w:rsidR="00065A99" w:rsidRPr="0074755D" w:rsidRDefault="006D4F4F">
      <w:pPr>
        <w:pStyle w:val="Odsekzoznamu"/>
        <w:numPr>
          <w:ilvl w:val="0"/>
          <w:numId w:val="52"/>
        </w:numPr>
        <w:tabs>
          <w:tab w:val="left" w:pos="733"/>
        </w:tabs>
        <w:spacing w:before="200"/>
        <w:ind w:firstLine="226"/>
        <w:rPr>
          <w:rFonts w:ascii="Times New Roman" w:hAnsi="Times New Roman" w:cs="Times New Roman"/>
          <w:sz w:val="20"/>
        </w:rPr>
      </w:pPr>
      <w:r w:rsidRPr="0074755D">
        <w:rPr>
          <w:rFonts w:ascii="Times New Roman" w:hAnsi="Times New Roman" w:cs="Times New Roman"/>
          <w:w w:val="110"/>
          <w:sz w:val="20"/>
        </w:rPr>
        <w:t>Ak  je  to  potrebné,  úrad  poskytuje  informácie  podľa  odseku  3  regulačným  orgánom      v členských štátoch a agentúre ENISA.</w:t>
      </w:r>
      <w:r w:rsidRPr="0074755D">
        <w:rPr>
          <w:rFonts w:ascii="Times New Roman" w:hAnsi="Times New Roman" w:cs="Times New Roman"/>
          <w:w w:val="110"/>
          <w:position w:val="5"/>
          <w:sz w:val="10"/>
        </w:rPr>
        <w:t>47</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Úrad každoročne predkladá Európskej komisii a</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agentúre</w:t>
      </w:r>
    </w:p>
    <w:p w14:paraId="58EA512C"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038F860" w14:textId="77777777" w:rsidR="00065A99" w:rsidRPr="0074755D" w:rsidRDefault="00065A99">
      <w:pPr>
        <w:pStyle w:val="Zkladntext"/>
        <w:spacing w:before="4"/>
        <w:ind w:left="0" w:firstLine="0"/>
        <w:jc w:val="left"/>
        <w:rPr>
          <w:rFonts w:ascii="Times New Roman" w:hAnsi="Times New Roman" w:cs="Times New Roman"/>
          <w:sz w:val="9"/>
        </w:rPr>
      </w:pPr>
    </w:p>
    <w:p w14:paraId="149D4A3A"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ENISA súhrnnú správu o oznámeniach podľa odseku 3 a o opatreniach, ktoré v tejto súvislosti vykonal.</w:t>
      </w:r>
    </w:p>
    <w:p w14:paraId="71355441" w14:textId="77777777" w:rsidR="00065A99" w:rsidRPr="0074755D" w:rsidRDefault="00065A99">
      <w:pPr>
        <w:pStyle w:val="Zkladntext"/>
        <w:spacing w:before="9"/>
        <w:ind w:left="0" w:firstLine="0"/>
        <w:jc w:val="left"/>
        <w:rPr>
          <w:rFonts w:ascii="Times New Roman" w:hAnsi="Times New Roman" w:cs="Times New Roman"/>
          <w:sz w:val="12"/>
        </w:rPr>
      </w:pPr>
    </w:p>
    <w:p w14:paraId="25EE42DE" w14:textId="77777777" w:rsidR="00065A99" w:rsidRPr="0074755D" w:rsidRDefault="006D4F4F">
      <w:pPr>
        <w:pStyle w:val="Nadpis1"/>
        <w:spacing w:before="140"/>
      </w:pPr>
      <w:r w:rsidRPr="0074755D">
        <w:rPr>
          <w:w w:val="130"/>
        </w:rPr>
        <w:t>§ 65</w:t>
      </w:r>
    </w:p>
    <w:p w14:paraId="4087FEDD"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Ochrana proti rušeniu</w:t>
      </w:r>
    </w:p>
    <w:p w14:paraId="3C493150" w14:textId="77777777" w:rsidR="00065A99" w:rsidRPr="0074755D" w:rsidRDefault="006D4F4F">
      <w:pPr>
        <w:pStyle w:val="Odsekzoznamu"/>
        <w:numPr>
          <w:ilvl w:val="0"/>
          <w:numId w:val="49"/>
        </w:numPr>
        <w:tabs>
          <w:tab w:val="left" w:pos="641"/>
        </w:tabs>
        <w:spacing w:before="215"/>
        <w:ind w:right="0" w:hanging="309"/>
        <w:rPr>
          <w:rFonts w:ascii="Times New Roman" w:hAnsi="Times New Roman" w:cs="Times New Roman"/>
          <w:sz w:val="20"/>
        </w:rPr>
      </w:pPr>
      <w:r w:rsidRPr="0074755D">
        <w:rPr>
          <w:rFonts w:ascii="Times New Roman" w:hAnsi="Times New Roman" w:cs="Times New Roman"/>
          <w:w w:val="110"/>
          <w:sz w:val="20"/>
        </w:rPr>
        <w:t>Siete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zariadenia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zriaďujú</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prevádzkujú</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tak,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aby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predchádzalo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škodlivému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rušeniu.</w:t>
      </w:r>
    </w:p>
    <w:p w14:paraId="5EF59969" w14:textId="77777777" w:rsidR="00065A99" w:rsidRPr="0074755D" w:rsidRDefault="006D4F4F">
      <w:pPr>
        <w:pStyle w:val="Odsekzoznamu"/>
        <w:numPr>
          <w:ilvl w:val="0"/>
          <w:numId w:val="49"/>
        </w:numPr>
        <w:tabs>
          <w:tab w:val="left" w:pos="720"/>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Prevádzkovať možno len také elektrické alebo elektronické zariadenie, ktorého úroveň rušenia vznikajúceho pri prevádzke neprekračuje úroveň, nad ktorou iné zariadenie </w:t>
      </w:r>
      <w:r w:rsidRPr="0074755D">
        <w:rPr>
          <w:rFonts w:ascii="Times New Roman" w:hAnsi="Times New Roman" w:cs="Times New Roman"/>
          <w:spacing w:val="-3"/>
          <w:w w:val="110"/>
          <w:sz w:val="20"/>
        </w:rPr>
        <w:t xml:space="preserve">nemôže </w:t>
      </w:r>
      <w:r w:rsidRPr="0074755D">
        <w:rPr>
          <w:rFonts w:ascii="Times New Roman" w:hAnsi="Times New Roman" w:cs="Times New Roman"/>
          <w:w w:val="110"/>
          <w:sz w:val="20"/>
        </w:rPr>
        <w:t xml:space="preserve">fungovať v súlade s jeho určením, a ktoré je skonštruované tak, aby malo primeranú vlastnú odolnosť proti elektromagnetickému rušeniu, ktorá mu umožní byť v prevádzke v súlade s </w:t>
      </w:r>
      <w:r w:rsidRPr="0074755D">
        <w:rPr>
          <w:rFonts w:ascii="Times New Roman" w:hAnsi="Times New Roman" w:cs="Times New Roman"/>
          <w:spacing w:val="-4"/>
          <w:w w:val="110"/>
          <w:sz w:val="20"/>
        </w:rPr>
        <w:t xml:space="preserve">jeho </w:t>
      </w:r>
      <w:r w:rsidRPr="0074755D">
        <w:rPr>
          <w:rFonts w:ascii="Times New Roman" w:hAnsi="Times New Roman" w:cs="Times New Roman"/>
          <w:w w:val="110"/>
          <w:sz w:val="20"/>
        </w:rPr>
        <w:t>určením.</w:t>
      </w:r>
    </w:p>
    <w:p w14:paraId="0F0B38B3" w14:textId="77777777" w:rsidR="00065A99" w:rsidRPr="0074755D" w:rsidRDefault="006D4F4F">
      <w:pPr>
        <w:pStyle w:val="Odsekzoznamu"/>
        <w:numPr>
          <w:ilvl w:val="0"/>
          <w:numId w:val="49"/>
        </w:numPr>
        <w:tabs>
          <w:tab w:val="left" w:pos="668"/>
        </w:tabs>
        <w:spacing w:before="201"/>
        <w:ind w:left="105" w:firstLine="226"/>
        <w:rPr>
          <w:rFonts w:ascii="Times New Roman" w:hAnsi="Times New Roman" w:cs="Times New Roman"/>
          <w:sz w:val="20"/>
        </w:rPr>
      </w:pPr>
      <w:r w:rsidRPr="0074755D">
        <w:rPr>
          <w:rFonts w:ascii="Times New Roman" w:hAnsi="Times New Roman" w:cs="Times New Roman"/>
          <w:w w:val="110"/>
          <w:sz w:val="20"/>
        </w:rPr>
        <w:t>Ak dôjde k škodlivému rušeniu alebo k rušeniu, ktoré bráni prevádzke zariadenia v súlade    s jeho určením, podnik alebo užívateľ zariadenia, ktoré spôsobuje rušenie, je povinný bezodkladne urobiť účinné ochranné opatrenia alebo ukončiť prevádzkovanie zariadenia. Ak to nie je možné alebo ak je hospodárnejšie, alebo účelnejšie urobiť ochranné opatrenia na  rušenom  zariadení,  urobí ich podnik alebo užívateľ zariadenia, ktoré spôsobuje rušenie. Náklady na odstránenie rušenia uhrádza podnik alebo užívateľ, ktorého zariadenie spôsobuje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rušenie.</w:t>
      </w:r>
    </w:p>
    <w:p w14:paraId="3C8ADF8D" w14:textId="77777777" w:rsidR="00065A99" w:rsidRPr="0074755D" w:rsidRDefault="006D4F4F">
      <w:pPr>
        <w:pStyle w:val="Odsekzoznamu"/>
        <w:numPr>
          <w:ilvl w:val="0"/>
          <w:numId w:val="49"/>
        </w:numPr>
        <w:tabs>
          <w:tab w:val="left" w:pos="667"/>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Za rušenie sa považuje aj znemožnenie prevádzky spôsobené elektromagnetickým tienením alebo odrazmi elektromagnetických vĺn od stavieb, ktoré boli zhotovené po uvedení siete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zariadenia do</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prevádzky.</w:t>
      </w:r>
    </w:p>
    <w:p w14:paraId="36AF0ABA" w14:textId="77777777" w:rsidR="00065A99" w:rsidRPr="0074755D" w:rsidRDefault="006D4F4F">
      <w:pPr>
        <w:pStyle w:val="Odsekzoznamu"/>
        <w:numPr>
          <w:ilvl w:val="0"/>
          <w:numId w:val="49"/>
        </w:numPr>
        <w:tabs>
          <w:tab w:val="left" w:pos="702"/>
        </w:tabs>
        <w:spacing w:before="201"/>
        <w:ind w:left="105" w:firstLine="226"/>
        <w:rPr>
          <w:rFonts w:ascii="Times New Roman" w:hAnsi="Times New Roman" w:cs="Times New Roman"/>
          <w:sz w:val="20"/>
        </w:rPr>
      </w:pPr>
      <w:r w:rsidRPr="0074755D">
        <w:rPr>
          <w:rFonts w:ascii="Times New Roman" w:hAnsi="Times New Roman" w:cs="Times New Roman"/>
          <w:w w:val="110"/>
          <w:sz w:val="20"/>
        </w:rPr>
        <w:t>Za škodlivé rušenie sa nepovažuje použitie technického prostriedku, ktorý môže použiť oprávnený orgán štátu</w:t>
      </w:r>
      <w:r w:rsidRPr="0074755D">
        <w:rPr>
          <w:rFonts w:ascii="Times New Roman" w:hAnsi="Times New Roman" w:cs="Times New Roman"/>
          <w:w w:val="110"/>
          <w:position w:val="5"/>
          <w:sz w:val="10"/>
        </w:rPr>
        <w:t>48</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na nevyhnutne potrebný čas a v nevyhnutnom rozsahu, ak </w:t>
      </w:r>
      <w:r w:rsidRPr="0074755D">
        <w:rPr>
          <w:rFonts w:ascii="Times New Roman" w:hAnsi="Times New Roman" w:cs="Times New Roman"/>
          <w:spacing w:val="-8"/>
          <w:w w:val="110"/>
          <w:sz w:val="20"/>
        </w:rPr>
        <w:t xml:space="preserve">je </w:t>
      </w:r>
      <w:r w:rsidRPr="0074755D">
        <w:rPr>
          <w:rFonts w:ascii="Times New Roman" w:hAnsi="Times New Roman" w:cs="Times New Roman"/>
          <w:w w:val="110"/>
          <w:sz w:val="20"/>
        </w:rPr>
        <w:t xml:space="preserve">bezprostredne  ohrozený   život   alebo   zdravie   osôb,   na   zabezpečenie   chránených   </w:t>
      </w:r>
      <w:r w:rsidRPr="0074755D">
        <w:rPr>
          <w:rFonts w:ascii="Times New Roman" w:hAnsi="Times New Roman" w:cs="Times New Roman"/>
          <w:spacing w:val="-3"/>
          <w:w w:val="110"/>
          <w:sz w:val="20"/>
        </w:rPr>
        <w:t xml:space="preserve">objektov   </w:t>
      </w:r>
      <w:r w:rsidRPr="0074755D">
        <w:rPr>
          <w:rFonts w:ascii="Times New Roman" w:hAnsi="Times New Roman" w:cs="Times New Roman"/>
          <w:w w:val="110"/>
          <w:sz w:val="20"/>
        </w:rPr>
        <w:t>a chránených priestorov, v ktorých sú prerokúvané utajované skutočnosti,</w:t>
      </w:r>
      <w:r w:rsidRPr="0074755D">
        <w:rPr>
          <w:rFonts w:ascii="Times New Roman" w:hAnsi="Times New Roman" w:cs="Times New Roman"/>
          <w:w w:val="110"/>
          <w:position w:val="5"/>
          <w:sz w:val="10"/>
        </w:rPr>
        <w:t>16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proti odpočúvaniu,  na zabezpečenie ochrany chránených osôb alebo na zabránenie šírenia rádiových vĺn; ich použitím však nemožno ohroziť funkciu </w:t>
      </w:r>
      <w:proofErr w:type="spellStart"/>
      <w:r w:rsidRPr="0074755D">
        <w:rPr>
          <w:rFonts w:ascii="Times New Roman" w:hAnsi="Times New Roman" w:cs="Times New Roman"/>
          <w:w w:val="110"/>
          <w:sz w:val="20"/>
        </w:rPr>
        <w:t>rádionavigačnej</w:t>
      </w:r>
      <w:proofErr w:type="spellEnd"/>
      <w:r w:rsidRPr="0074755D">
        <w:rPr>
          <w:rFonts w:ascii="Times New Roman" w:hAnsi="Times New Roman" w:cs="Times New Roman"/>
          <w:w w:val="110"/>
          <w:sz w:val="20"/>
        </w:rPr>
        <w:t xml:space="preserve"> služby alebo iných záchranných služieb. Za prípadné škody spôsobené podniku obmedzením prevádzky siete zodpovedá oprávnený </w:t>
      </w:r>
      <w:r w:rsidRPr="0074755D">
        <w:rPr>
          <w:rFonts w:ascii="Times New Roman" w:hAnsi="Times New Roman" w:cs="Times New Roman"/>
          <w:spacing w:val="-3"/>
          <w:w w:val="110"/>
          <w:sz w:val="20"/>
        </w:rPr>
        <w:t xml:space="preserve">orgán </w:t>
      </w:r>
      <w:r w:rsidRPr="0074755D">
        <w:rPr>
          <w:rFonts w:ascii="Times New Roman" w:hAnsi="Times New Roman" w:cs="Times New Roman"/>
          <w:w w:val="110"/>
          <w:sz w:val="20"/>
        </w:rPr>
        <w:t>štátu.</w:t>
      </w:r>
    </w:p>
    <w:p w14:paraId="743B47A0" w14:textId="77777777" w:rsidR="00065A99" w:rsidRPr="0074755D" w:rsidRDefault="006D4F4F">
      <w:pPr>
        <w:pStyle w:val="Odsekzoznamu"/>
        <w:numPr>
          <w:ilvl w:val="0"/>
          <w:numId w:val="49"/>
        </w:numPr>
        <w:tabs>
          <w:tab w:val="left" w:pos="760"/>
        </w:tabs>
        <w:spacing w:before="201"/>
        <w:ind w:left="105" w:firstLine="226"/>
        <w:rPr>
          <w:rFonts w:ascii="Times New Roman" w:hAnsi="Times New Roman" w:cs="Times New Roman"/>
          <w:sz w:val="20"/>
        </w:rPr>
      </w:pPr>
      <w:r w:rsidRPr="0074755D">
        <w:rPr>
          <w:rFonts w:ascii="Times New Roman" w:hAnsi="Times New Roman" w:cs="Times New Roman"/>
          <w:w w:val="110"/>
          <w:sz w:val="20"/>
        </w:rPr>
        <w:t>Podnik nezodpovedá za škodu, ktorá vznikne inému subjektu, vrátane užívateľov, obmedzením prevádzky siete spôsobenému použitím technického prostriedku podľa odseku</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5.</w:t>
      </w:r>
    </w:p>
    <w:p w14:paraId="2137BEF6" w14:textId="77777777" w:rsidR="00065A99" w:rsidRPr="0074755D" w:rsidRDefault="00065A99">
      <w:pPr>
        <w:pStyle w:val="Zkladntext"/>
        <w:spacing w:before="1"/>
        <w:ind w:left="0" w:firstLine="0"/>
        <w:jc w:val="left"/>
        <w:rPr>
          <w:rFonts w:ascii="Times New Roman" w:hAnsi="Times New Roman" w:cs="Times New Roman"/>
          <w:sz w:val="23"/>
        </w:rPr>
      </w:pPr>
    </w:p>
    <w:p w14:paraId="72A5A454" w14:textId="77777777" w:rsidR="00065A99" w:rsidRPr="0074755D" w:rsidRDefault="006D4F4F">
      <w:pPr>
        <w:pStyle w:val="Nadpis1"/>
        <w:spacing w:before="0"/>
      </w:pPr>
      <w:r w:rsidRPr="0074755D">
        <w:rPr>
          <w:w w:val="130"/>
        </w:rPr>
        <w:t>§ 66</w:t>
      </w:r>
    </w:p>
    <w:p w14:paraId="579E16D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Práva a povinnosti k cudzím nehnuteľnostiam</w:t>
      </w:r>
    </w:p>
    <w:p w14:paraId="66DFE8EF" w14:textId="77777777" w:rsidR="00065A99" w:rsidRPr="0074755D" w:rsidRDefault="006D4F4F">
      <w:pPr>
        <w:pStyle w:val="Odsekzoznamu"/>
        <w:numPr>
          <w:ilvl w:val="0"/>
          <w:numId w:val="48"/>
        </w:numPr>
        <w:tabs>
          <w:tab w:val="left" w:pos="641"/>
        </w:tabs>
        <w:spacing w:before="215"/>
        <w:ind w:right="0" w:hanging="309"/>
        <w:rPr>
          <w:rFonts w:ascii="Times New Roman" w:hAnsi="Times New Roman" w:cs="Times New Roman"/>
          <w:sz w:val="20"/>
        </w:rPr>
      </w:pPr>
      <w:r w:rsidRPr="0074755D">
        <w:rPr>
          <w:rFonts w:ascii="Times New Roman" w:hAnsi="Times New Roman" w:cs="Times New Roman"/>
          <w:w w:val="110"/>
          <w:sz w:val="20"/>
        </w:rPr>
        <w:t>Podnik</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nevyhnutnom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rozsahu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verejnom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záujme</w:t>
      </w:r>
    </w:p>
    <w:p w14:paraId="36F8120F" w14:textId="77777777" w:rsidR="00065A99" w:rsidRPr="0074755D" w:rsidRDefault="006D4F4F">
      <w:pPr>
        <w:pStyle w:val="Odsekzoznamu"/>
        <w:numPr>
          <w:ilvl w:val="0"/>
          <w:numId w:val="47"/>
        </w:numPr>
        <w:tabs>
          <w:tab w:val="left" w:pos="389"/>
        </w:tabs>
        <w:ind w:right="0"/>
        <w:rPr>
          <w:rFonts w:ascii="Times New Roman" w:hAnsi="Times New Roman" w:cs="Times New Roman"/>
          <w:sz w:val="20"/>
        </w:rPr>
      </w:pPr>
      <w:r w:rsidRPr="0074755D">
        <w:rPr>
          <w:rFonts w:ascii="Times New Roman" w:hAnsi="Times New Roman" w:cs="Times New Roman"/>
          <w:w w:val="110"/>
          <w:sz w:val="20"/>
        </w:rPr>
        <w:t>zriaďovať a prevádzkovať verejné siete a stavať ich vedenia na cudzej</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nehnuteľnosti,</w:t>
      </w:r>
    </w:p>
    <w:p w14:paraId="65D99F3D" w14:textId="77777777" w:rsidR="00065A99" w:rsidRPr="0074755D" w:rsidRDefault="006D4F4F">
      <w:pPr>
        <w:pStyle w:val="Odsekzoznamu"/>
        <w:numPr>
          <w:ilvl w:val="0"/>
          <w:numId w:val="47"/>
        </w:numPr>
        <w:tabs>
          <w:tab w:val="left" w:pos="389"/>
        </w:tabs>
        <w:rPr>
          <w:rFonts w:ascii="Times New Roman" w:hAnsi="Times New Roman" w:cs="Times New Roman"/>
          <w:sz w:val="20"/>
        </w:rPr>
      </w:pPr>
      <w:r w:rsidRPr="0074755D">
        <w:rPr>
          <w:rFonts w:ascii="Times New Roman" w:hAnsi="Times New Roman" w:cs="Times New Roman"/>
          <w:w w:val="105"/>
          <w:sz w:val="20"/>
        </w:rPr>
        <w:t>vstupovať v súvislosti so zriaďovaním, prevádzkovaním, opravami a údržbou vedení na cudziu nehnuteľnosť,</w:t>
      </w:r>
    </w:p>
    <w:p w14:paraId="68BEE689" w14:textId="77777777" w:rsidR="00065A99" w:rsidRPr="0074755D" w:rsidRDefault="006D4F4F">
      <w:pPr>
        <w:pStyle w:val="Odsekzoznamu"/>
        <w:numPr>
          <w:ilvl w:val="0"/>
          <w:numId w:val="47"/>
        </w:numPr>
        <w:tabs>
          <w:tab w:val="left" w:pos="389"/>
        </w:tabs>
        <w:rPr>
          <w:rFonts w:ascii="Times New Roman" w:hAnsi="Times New Roman" w:cs="Times New Roman"/>
          <w:sz w:val="20"/>
        </w:rPr>
      </w:pPr>
      <w:r w:rsidRPr="0074755D">
        <w:rPr>
          <w:rFonts w:ascii="Times New Roman" w:hAnsi="Times New Roman" w:cs="Times New Roman"/>
          <w:w w:val="110"/>
          <w:sz w:val="20"/>
        </w:rPr>
        <w:t>vykonávať nevyhnutné úpravy pôdy a jej porastu, najmä odstraňovať a okliesňovať stromy a iné porasty ohrozujúce bezpečnosť a spoľahlivosť vedenia, ak to po predchádzajúcej výzve neurobil vlastník alebo užívateľ</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pozemku.</w:t>
      </w:r>
    </w:p>
    <w:p w14:paraId="7E9F0DE0" w14:textId="77777777" w:rsidR="00065A99" w:rsidRPr="0074755D" w:rsidRDefault="006D4F4F">
      <w:pPr>
        <w:pStyle w:val="Odsekzoznamu"/>
        <w:numPr>
          <w:ilvl w:val="0"/>
          <w:numId w:val="48"/>
        </w:numPr>
        <w:tabs>
          <w:tab w:val="left" w:pos="677"/>
        </w:tabs>
        <w:spacing w:before="201"/>
        <w:ind w:left="105" w:firstLine="226"/>
        <w:rPr>
          <w:rFonts w:ascii="Times New Roman" w:hAnsi="Times New Roman" w:cs="Times New Roman"/>
          <w:sz w:val="20"/>
        </w:rPr>
      </w:pPr>
      <w:r w:rsidRPr="0074755D">
        <w:rPr>
          <w:rFonts w:ascii="Times New Roman" w:hAnsi="Times New Roman" w:cs="Times New Roman"/>
          <w:w w:val="110"/>
          <w:sz w:val="20"/>
        </w:rPr>
        <w:t>Povinnosti zodpovedajúce oprávneniam podľa odseku 1 písm. a) sú vecnými bremenami</w:t>
      </w:r>
      <w:r w:rsidRPr="0074755D">
        <w:rPr>
          <w:rFonts w:ascii="Times New Roman" w:hAnsi="Times New Roman" w:cs="Times New Roman"/>
          <w:w w:val="110"/>
          <w:position w:val="5"/>
          <w:sz w:val="10"/>
        </w:rPr>
        <w:t>49</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viaznucimi na dotknutých nehnuteľnostiach. Návrh na vykonanie záznamu do katastra nehnuteľností podá podnik.</w:t>
      </w:r>
      <w:r w:rsidRPr="0074755D">
        <w:rPr>
          <w:rFonts w:ascii="Times New Roman" w:hAnsi="Times New Roman" w:cs="Times New Roman"/>
          <w:w w:val="110"/>
          <w:position w:val="5"/>
          <w:sz w:val="10"/>
        </w:rPr>
        <w:t>50</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Ak dôjde k prevodu alebo prechodu vlastníctva siete alebo jej časti, vo vzťahu ku ktorej vznikli oprávnenia podľa odseku 1, oprávnenia podľa odseku 1 prechádzajú </w:t>
      </w:r>
      <w:r w:rsidRPr="0074755D">
        <w:rPr>
          <w:rFonts w:ascii="Times New Roman" w:hAnsi="Times New Roman" w:cs="Times New Roman"/>
          <w:spacing w:val="-7"/>
          <w:w w:val="110"/>
          <w:sz w:val="20"/>
        </w:rPr>
        <w:t xml:space="preserve">na </w:t>
      </w:r>
      <w:r w:rsidRPr="0074755D">
        <w:rPr>
          <w:rFonts w:ascii="Times New Roman" w:hAnsi="Times New Roman" w:cs="Times New Roman"/>
          <w:w w:val="110"/>
          <w:sz w:val="20"/>
        </w:rPr>
        <w:t>nového vlastníka, ak je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podnikom.</w:t>
      </w:r>
    </w:p>
    <w:p w14:paraId="36E45119"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007F655" w14:textId="77777777" w:rsidR="00065A99" w:rsidRPr="0074755D" w:rsidRDefault="00065A99">
      <w:pPr>
        <w:pStyle w:val="Zkladntext"/>
        <w:spacing w:before="2"/>
        <w:ind w:left="0" w:firstLine="0"/>
        <w:jc w:val="left"/>
        <w:rPr>
          <w:rFonts w:ascii="Times New Roman" w:hAnsi="Times New Roman" w:cs="Times New Roman"/>
          <w:sz w:val="24"/>
        </w:rPr>
      </w:pPr>
    </w:p>
    <w:p w14:paraId="7C821B4D" w14:textId="77777777" w:rsidR="00065A99" w:rsidRPr="0074755D" w:rsidRDefault="006D4F4F">
      <w:pPr>
        <w:pStyle w:val="Odsekzoznamu"/>
        <w:numPr>
          <w:ilvl w:val="0"/>
          <w:numId w:val="48"/>
        </w:numPr>
        <w:tabs>
          <w:tab w:val="left" w:pos="664"/>
        </w:tabs>
        <w:spacing w:before="104"/>
        <w:ind w:left="105" w:firstLine="226"/>
        <w:rPr>
          <w:rFonts w:ascii="Times New Roman" w:hAnsi="Times New Roman" w:cs="Times New Roman"/>
          <w:sz w:val="20"/>
        </w:rPr>
      </w:pPr>
      <w:r w:rsidRPr="0074755D">
        <w:rPr>
          <w:rFonts w:ascii="Times New Roman" w:hAnsi="Times New Roman" w:cs="Times New Roman"/>
          <w:w w:val="110"/>
          <w:sz w:val="20"/>
        </w:rPr>
        <w:t>Podnik, ktorý poskytuje verejnú sieť, je povinný pri výkone práv podľa odseku 1 počínať si tak, aby nespôsobil škodu na nehnuteľnostiach alebo porastoch, a ak sa jej nedá vyhnúť, aby ju obmedzil na najmenšiu možnú mieru. O začatí výkonu práva je povinný upovedomiť vlastníka alebo užívateľa dotknutej nehnuteľnosti najmenej 15 dní vopred. Z dôvodu havárie, výkonu práv podľa zmluvy o poskytovaní verejných služieb alebo poruchy na vedení môže podnik vstúpiť na cudziu nehnuteľnosť aj bez predchádzajúceho upovedomenia; v takom prípade upovedomí vlastníka alebo užívateľa</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bezodkladne.</w:t>
      </w:r>
    </w:p>
    <w:p w14:paraId="265E6611" w14:textId="77777777" w:rsidR="00065A99" w:rsidRPr="0074755D" w:rsidRDefault="006D4F4F">
      <w:pPr>
        <w:pStyle w:val="Odsekzoznamu"/>
        <w:numPr>
          <w:ilvl w:val="0"/>
          <w:numId w:val="48"/>
        </w:numPr>
        <w:tabs>
          <w:tab w:val="left" w:pos="646"/>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Po skončení nevyhnutných prác je podnik povinný uviesť nehnuteľnosti do predošlého stavu, a ak to nie je možné vzhľadom na povahu vykonaných prác, do stavu zodpovedajúceho predchádzajúcemu účelu alebo využívaniu nehnuteľnosti. Ak to nie je možné alebo ak je </w:t>
      </w:r>
      <w:r w:rsidRPr="0074755D">
        <w:rPr>
          <w:rFonts w:ascii="Times New Roman" w:hAnsi="Times New Roman" w:cs="Times New Roman"/>
          <w:spacing w:val="-3"/>
          <w:w w:val="110"/>
          <w:sz w:val="20"/>
        </w:rPr>
        <w:t xml:space="preserve">výsledný </w:t>
      </w:r>
      <w:r w:rsidRPr="0074755D">
        <w:rPr>
          <w:rFonts w:ascii="Times New Roman" w:hAnsi="Times New Roman" w:cs="Times New Roman"/>
          <w:w w:val="110"/>
          <w:sz w:val="20"/>
        </w:rPr>
        <w:t xml:space="preserve">stav nehnuteľnosti horší ako jej pôvodný stav alebo ak vznikla škoda na porastoch, je </w:t>
      </w:r>
      <w:r w:rsidRPr="0074755D">
        <w:rPr>
          <w:rFonts w:ascii="Times New Roman" w:hAnsi="Times New Roman" w:cs="Times New Roman"/>
          <w:spacing w:val="-3"/>
          <w:w w:val="110"/>
          <w:sz w:val="20"/>
        </w:rPr>
        <w:t xml:space="preserve">povinný </w:t>
      </w:r>
      <w:r w:rsidRPr="0074755D">
        <w:rPr>
          <w:rFonts w:ascii="Times New Roman" w:hAnsi="Times New Roman" w:cs="Times New Roman"/>
          <w:w w:val="110"/>
          <w:sz w:val="20"/>
        </w:rPr>
        <w:t xml:space="preserve">vyplatiť vlastníkovi nehnuteľnosti jednorazovú primeranú náhradu zodpovedajúcu </w:t>
      </w:r>
      <w:r w:rsidRPr="0074755D">
        <w:rPr>
          <w:rFonts w:ascii="Times New Roman" w:hAnsi="Times New Roman" w:cs="Times New Roman"/>
          <w:spacing w:val="-3"/>
          <w:w w:val="110"/>
          <w:sz w:val="20"/>
        </w:rPr>
        <w:t xml:space="preserve">miere </w:t>
      </w:r>
      <w:r w:rsidRPr="0074755D">
        <w:rPr>
          <w:rFonts w:ascii="Times New Roman" w:hAnsi="Times New Roman" w:cs="Times New Roman"/>
          <w:w w:val="110"/>
          <w:sz w:val="20"/>
        </w:rPr>
        <w:t>obmedzenia využívania nehnuteľnosti. Nárok na jednorazovú náhradu si musí vlastník nehnuteľnosti  uplatniť  v príslušnom  podniku  do  jedného  roka  odo  dňa,  keď  sa  dozvedel       o skutočnosti, že došlo k vzniku núteného obmedzenia užívania nehnuteľnosti, najneskôr však do troch rokov odo dňa, keď k vzniku núteného obmedzenia užívania nehnuteľnosti došlo. Ak sa podnik a vlastník nehnuteľnosti na výške primeranej náhrady nedohodnú, každý z nich môže podať súdu návrh na rozhodnutie do šiestich mesiacov odo dňa uplatnenia si nároku v príslušnom podniku.</w:t>
      </w:r>
    </w:p>
    <w:p w14:paraId="0E7E4EDB" w14:textId="77777777" w:rsidR="00065A99" w:rsidRPr="0074755D" w:rsidRDefault="006D4F4F">
      <w:pPr>
        <w:pStyle w:val="Odsekzoznamu"/>
        <w:numPr>
          <w:ilvl w:val="0"/>
          <w:numId w:val="48"/>
        </w:numPr>
        <w:tabs>
          <w:tab w:val="left" w:pos="655"/>
        </w:tabs>
        <w:spacing w:before="202"/>
        <w:ind w:left="105" w:firstLine="226"/>
        <w:rPr>
          <w:rFonts w:ascii="Times New Roman" w:hAnsi="Times New Roman" w:cs="Times New Roman"/>
          <w:sz w:val="20"/>
        </w:rPr>
      </w:pPr>
      <w:r w:rsidRPr="0074755D">
        <w:rPr>
          <w:rFonts w:ascii="Times New Roman" w:hAnsi="Times New Roman" w:cs="Times New Roman"/>
          <w:w w:val="110"/>
          <w:sz w:val="20"/>
        </w:rPr>
        <w:t xml:space="preserve">Ak je vlastník alebo užívateľ nehnuteľnosti v dôsledku výkonu práv podniku podľa odseku 1 obmedzený v obvyklom užívaní nehnuteľnosti, má právo na jednorazovú primeranú náhradu za nútené obmedzenie užívania nehnuteľnosti. Nárok na jednorazovú náhradu si musí vlastník nehnuteľnosti  uplatniť  v príslušnom  podniku  do  jedného  roka  odo  dňa,  keď  sa  dozvedel       o skutočnosti, že došlo k vzniku núteného obmedzenia užívania nehnuteľnosti, najneskôr však do troch rokov odo dňa, keď k vzniku núteného obmedzenia užívania nehnuteľnosti došlo. Ak sa podnik a vlastník nehnuteľnosti na výške primeranej náhrady nedohodnú, je každý z </w:t>
      </w:r>
      <w:r w:rsidRPr="0074755D">
        <w:rPr>
          <w:rFonts w:ascii="Times New Roman" w:hAnsi="Times New Roman" w:cs="Times New Roman"/>
          <w:spacing w:val="-4"/>
          <w:w w:val="110"/>
          <w:sz w:val="20"/>
        </w:rPr>
        <w:t xml:space="preserve">nich </w:t>
      </w:r>
      <w:r w:rsidRPr="0074755D">
        <w:rPr>
          <w:rFonts w:ascii="Times New Roman" w:hAnsi="Times New Roman" w:cs="Times New Roman"/>
          <w:w w:val="110"/>
          <w:sz w:val="20"/>
        </w:rPr>
        <w:t xml:space="preserve">oprávnený podať súdu návrh na rozhodnutie do šiestich mesiacov odo dňa uplatnenia si </w:t>
      </w:r>
      <w:r w:rsidRPr="0074755D">
        <w:rPr>
          <w:rFonts w:ascii="Times New Roman" w:hAnsi="Times New Roman" w:cs="Times New Roman"/>
          <w:spacing w:val="-3"/>
          <w:w w:val="110"/>
          <w:sz w:val="20"/>
        </w:rPr>
        <w:t xml:space="preserve">nároku     </w:t>
      </w:r>
      <w:r w:rsidRPr="0074755D">
        <w:rPr>
          <w:rFonts w:ascii="Times New Roman" w:hAnsi="Times New Roman" w:cs="Times New Roman"/>
          <w:w w:val="110"/>
          <w:sz w:val="20"/>
        </w:rPr>
        <w:t>v príslušnom</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podniku.</w:t>
      </w:r>
    </w:p>
    <w:p w14:paraId="1EA3CF46" w14:textId="77777777" w:rsidR="00065A99" w:rsidRPr="0074755D" w:rsidRDefault="006D4F4F">
      <w:pPr>
        <w:pStyle w:val="Odsekzoznamu"/>
        <w:numPr>
          <w:ilvl w:val="0"/>
          <w:numId w:val="48"/>
        </w:numPr>
        <w:tabs>
          <w:tab w:val="left" w:pos="641"/>
        </w:tabs>
        <w:spacing w:before="202"/>
        <w:ind w:right="0" w:hanging="309"/>
        <w:rPr>
          <w:rFonts w:ascii="Times New Roman" w:hAnsi="Times New Roman" w:cs="Times New Roman"/>
          <w:sz w:val="20"/>
        </w:rPr>
      </w:pP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účely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verejný</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záujem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posudzuje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najmä</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toho,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či</w:t>
      </w:r>
    </w:p>
    <w:p w14:paraId="0D536E40" w14:textId="77777777" w:rsidR="00065A99" w:rsidRPr="0074755D" w:rsidRDefault="006D4F4F">
      <w:pPr>
        <w:pStyle w:val="Odsekzoznamu"/>
        <w:numPr>
          <w:ilvl w:val="0"/>
          <w:numId w:val="46"/>
        </w:numPr>
        <w:tabs>
          <w:tab w:val="left" w:pos="389"/>
        </w:tabs>
        <w:rPr>
          <w:rFonts w:ascii="Times New Roman" w:hAnsi="Times New Roman" w:cs="Times New Roman"/>
          <w:sz w:val="20"/>
        </w:rPr>
      </w:pPr>
      <w:r w:rsidRPr="0074755D">
        <w:rPr>
          <w:rFonts w:ascii="Times New Roman" w:hAnsi="Times New Roman" w:cs="Times New Roman"/>
          <w:w w:val="105"/>
          <w:sz w:val="20"/>
        </w:rPr>
        <w:t>sieť slúži alebo má slúžiť na poskytovanie služieb  s  použitím  frekvencií  pridelených individuálnym</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povolením,</w:t>
      </w:r>
    </w:p>
    <w:p w14:paraId="54B93B1B" w14:textId="77777777" w:rsidR="00065A99" w:rsidRPr="0074755D" w:rsidRDefault="006D4F4F">
      <w:pPr>
        <w:pStyle w:val="Odsekzoznamu"/>
        <w:numPr>
          <w:ilvl w:val="0"/>
          <w:numId w:val="46"/>
        </w:numPr>
        <w:tabs>
          <w:tab w:val="left" w:pos="389"/>
        </w:tabs>
        <w:ind w:right="0"/>
        <w:rPr>
          <w:rFonts w:ascii="Times New Roman" w:hAnsi="Times New Roman" w:cs="Times New Roman"/>
          <w:sz w:val="20"/>
        </w:rPr>
      </w:pP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sieť</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poskytuje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má</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poskytovať</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celom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území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Slovenskej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republiky,</w:t>
      </w:r>
    </w:p>
    <w:p w14:paraId="611D5AF1" w14:textId="77777777" w:rsidR="00065A99" w:rsidRPr="0074755D" w:rsidRDefault="006D4F4F">
      <w:pPr>
        <w:pStyle w:val="Odsekzoznamu"/>
        <w:numPr>
          <w:ilvl w:val="0"/>
          <w:numId w:val="46"/>
        </w:numPr>
        <w:tabs>
          <w:tab w:val="left" w:pos="389"/>
        </w:tabs>
        <w:rPr>
          <w:rFonts w:ascii="Times New Roman" w:hAnsi="Times New Roman" w:cs="Times New Roman"/>
          <w:sz w:val="20"/>
        </w:rPr>
      </w:pPr>
      <w:r w:rsidRPr="0074755D">
        <w:rPr>
          <w:rFonts w:ascii="Times New Roman" w:hAnsi="Times New Roman" w:cs="Times New Roman"/>
          <w:w w:val="110"/>
          <w:sz w:val="20"/>
        </w:rPr>
        <w:t>prostredníctvom siete je alebo má byť poskytovaná verejná telefónna služba vrátane plnenia povinností podľa §</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41,</w:t>
      </w:r>
    </w:p>
    <w:p w14:paraId="3E36AB1D" w14:textId="77777777" w:rsidR="00065A99" w:rsidRPr="0074755D" w:rsidRDefault="006D4F4F">
      <w:pPr>
        <w:pStyle w:val="Odsekzoznamu"/>
        <w:numPr>
          <w:ilvl w:val="0"/>
          <w:numId w:val="46"/>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je alebo má byť prostredníctvom siete poskytovaná univerzálna</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služba,</w:t>
      </w:r>
    </w:p>
    <w:p w14:paraId="524F5006" w14:textId="77777777" w:rsidR="00065A99" w:rsidRPr="0074755D" w:rsidRDefault="006D4F4F">
      <w:pPr>
        <w:pStyle w:val="Odsekzoznamu"/>
        <w:numPr>
          <w:ilvl w:val="0"/>
          <w:numId w:val="46"/>
        </w:numPr>
        <w:tabs>
          <w:tab w:val="left" w:pos="389"/>
        </w:tabs>
        <w:ind w:right="0"/>
        <w:rPr>
          <w:rFonts w:ascii="Times New Roman" w:hAnsi="Times New Roman" w:cs="Times New Roman"/>
          <w:sz w:val="20"/>
        </w:rPr>
      </w:pPr>
      <w:r w:rsidRPr="0074755D">
        <w:rPr>
          <w:rFonts w:ascii="Times New Roman" w:hAnsi="Times New Roman" w:cs="Times New Roman"/>
          <w:w w:val="110"/>
          <w:sz w:val="20"/>
        </w:rPr>
        <w:t>sieť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má</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byť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prepojená</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27,</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p>
    <w:p w14:paraId="47BDE3E0" w14:textId="77777777" w:rsidR="00065A99" w:rsidRPr="0074755D" w:rsidRDefault="006D4F4F">
      <w:pPr>
        <w:pStyle w:val="Odsekzoznamu"/>
        <w:numPr>
          <w:ilvl w:val="0"/>
          <w:numId w:val="46"/>
        </w:numPr>
        <w:tabs>
          <w:tab w:val="left" w:pos="389"/>
        </w:tabs>
        <w:rPr>
          <w:rFonts w:ascii="Times New Roman" w:hAnsi="Times New Roman" w:cs="Times New Roman"/>
          <w:sz w:val="20"/>
        </w:rPr>
      </w:pPr>
      <w:r w:rsidRPr="0074755D">
        <w:rPr>
          <w:rFonts w:ascii="Times New Roman" w:hAnsi="Times New Roman" w:cs="Times New Roman"/>
          <w:w w:val="110"/>
          <w:sz w:val="20"/>
        </w:rPr>
        <w:t>sieť je alebo má byť súčasťou siete novej generácie a napĺňať ciele národnej stratégie schválenej vládou.</w:t>
      </w:r>
    </w:p>
    <w:p w14:paraId="5ADBDF37" w14:textId="77777777" w:rsidR="00065A99" w:rsidRPr="0074755D" w:rsidRDefault="006D4F4F">
      <w:pPr>
        <w:pStyle w:val="Odsekzoznamu"/>
        <w:numPr>
          <w:ilvl w:val="0"/>
          <w:numId w:val="48"/>
        </w:numPr>
        <w:tabs>
          <w:tab w:val="left" w:pos="690"/>
        </w:tabs>
        <w:spacing w:before="200"/>
        <w:ind w:left="105" w:firstLine="226"/>
        <w:rPr>
          <w:rFonts w:ascii="Times New Roman" w:hAnsi="Times New Roman" w:cs="Times New Roman"/>
          <w:sz w:val="20"/>
        </w:rPr>
      </w:pPr>
      <w:r w:rsidRPr="0074755D">
        <w:rPr>
          <w:rFonts w:ascii="Times New Roman" w:hAnsi="Times New Roman" w:cs="Times New Roman"/>
          <w:w w:val="105"/>
          <w:sz w:val="20"/>
        </w:rPr>
        <w:t xml:space="preserve">Ak ide o verejné siete novej generácie a ich vedenia, ktoré sú umiestnené pod zemským povrchom a ktoré sú alebo majú byť využívané podnikom, ktorý má pridelené frekvencie individuálnym povolením, poskytuje sieť na celom území Slovenskej republiky alebo napĺňa ciele národnej stratégie schválenej vládou a zároveň je prepojený s iným podnikom podľa § 27 a </w:t>
      </w:r>
      <w:r w:rsidRPr="0074755D">
        <w:rPr>
          <w:rFonts w:ascii="Times New Roman" w:hAnsi="Times New Roman" w:cs="Times New Roman"/>
          <w:spacing w:val="-3"/>
          <w:w w:val="105"/>
          <w:sz w:val="20"/>
        </w:rPr>
        <w:t xml:space="preserve">plní </w:t>
      </w:r>
      <w:r w:rsidRPr="0074755D">
        <w:rPr>
          <w:rFonts w:ascii="Times New Roman" w:hAnsi="Times New Roman" w:cs="Times New Roman"/>
          <w:w w:val="105"/>
          <w:sz w:val="20"/>
        </w:rPr>
        <w:t xml:space="preserve">povinnosti podľa § 41, úrad na  žiadosť  podniku  potvrdí,  že  existujú  skutočnosti,  ktoré  </w:t>
      </w:r>
      <w:r w:rsidRPr="0074755D">
        <w:rPr>
          <w:rFonts w:ascii="Times New Roman" w:hAnsi="Times New Roman" w:cs="Times New Roman"/>
          <w:spacing w:val="-7"/>
          <w:w w:val="105"/>
          <w:sz w:val="20"/>
        </w:rPr>
        <w:t>sa</w:t>
      </w:r>
      <w:r w:rsidRPr="0074755D">
        <w:rPr>
          <w:rFonts w:ascii="Times New Roman" w:hAnsi="Times New Roman" w:cs="Times New Roman"/>
          <w:spacing w:val="38"/>
          <w:w w:val="105"/>
          <w:sz w:val="20"/>
        </w:rPr>
        <w:t xml:space="preserve"> </w:t>
      </w:r>
      <w:r w:rsidRPr="0074755D">
        <w:rPr>
          <w:rFonts w:ascii="Times New Roman" w:hAnsi="Times New Roman" w:cs="Times New Roman"/>
          <w:w w:val="105"/>
          <w:sz w:val="20"/>
        </w:rPr>
        <w:t>posudzujú na účely odseku</w:t>
      </w:r>
      <w:r w:rsidRPr="0074755D">
        <w:rPr>
          <w:rFonts w:ascii="Times New Roman" w:hAnsi="Times New Roman" w:cs="Times New Roman"/>
          <w:spacing w:val="50"/>
          <w:w w:val="105"/>
          <w:sz w:val="20"/>
        </w:rPr>
        <w:t xml:space="preserve"> </w:t>
      </w:r>
      <w:r w:rsidRPr="0074755D">
        <w:rPr>
          <w:rFonts w:ascii="Times New Roman" w:hAnsi="Times New Roman" w:cs="Times New Roman"/>
          <w:w w:val="105"/>
          <w:sz w:val="20"/>
        </w:rPr>
        <w:t>1.</w:t>
      </w:r>
    </w:p>
    <w:p w14:paraId="400F2ED3" w14:textId="77777777" w:rsidR="00065A99" w:rsidRPr="0074755D" w:rsidRDefault="006D4F4F">
      <w:pPr>
        <w:pStyle w:val="Odsekzoznamu"/>
        <w:numPr>
          <w:ilvl w:val="0"/>
          <w:numId w:val="48"/>
        </w:numPr>
        <w:tabs>
          <w:tab w:val="left" w:pos="653"/>
        </w:tabs>
        <w:spacing w:before="202"/>
        <w:ind w:left="105" w:firstLine="226"/>
        <w:rPr>
          <w:rFonts w:ascii="Times New Roman" w:hAnsi="Times New Roman" w:cs="Times New Roman"/>
          <w:sz w:val="20"/>
        </w:rPr>
      </w:pPr>
      <w:r w:rsidRPr="0074755D">
        <w:rPr>
          <w:rFonts w:ascii="Times New Roman" w:hAnsi="Times New Roman" w:cs="Times New Roman"/>
          <w:w w:val="110"/>
          <w:sz w:val="20"/>
        </w:rPr>
        <w:t>Dokladom potrebným na územné konanie a na stavebné konanie</w:t>
      </w:r>
      <w:r w:rsidRPr="0074755D">
        <w:rPr>
          <w:rFonts w:ascii="Times New Roman" w:hAnsi="Times New Roman" w:cs="Times New Roman"/>
          <w:w w:val="110"/>
          <w:position w:val="5"/>
          <w:sz w:val="10"/>
        </w:rPr>
        <w:t>51</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je vyjadrenie dotknutých podnikov</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existencii</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trás</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podzemných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vedení</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nadzemných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vedení,</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rádiových</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trás</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mieste</w:t>
      </w:r>
    </w:p>
    <w:p w14:paraId="2184396F"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89C1690" w14:textId="77777777" w:rsidR="00065A99" w:rsidRPr="0074755D" w:rsidRDefault="00065A99">
      <w:pPr>
        <w:pStyle w:val="Zkladntext"/>
        <w:spacing w:before="4"/>
        <w:ind w:left="0" w:firstLine="0"/>
        <w:jc w:val="left"/>
        <w:rPr>
          <w:rFonts w:ascii="Times New Roman" w:hAnsi="Times New Roman" w:cs="Times New Roman"/>
          <w:sz w:val="9"/>
        </w:rPr>
      </w:pPr>
    </w:p>
    <w:p w14:paraId="471A77D7"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05"/>
        </w:rPr>
        <w:t>stavby a o možnosti rušenia rádiového prenosu.</w:t>
      </w:r>
    </w:p>
    <w:p w14:paraId="5D7451AA" w14:textId="77777777" w:rsidR="00065A99" w:rsidRPr="0074755D" w:rsidRDefault="006D4F4F">
      <w:pPr>
        <w:pStyle w:val="Odsekzoznamu"/>
        <w:numPr>
          <w:ilvl w:val="0"/>
          <w:numId w:val="48"/>
        </w:numPr>
        <w:tabs>
          <w:tab w:val="left" w:pos="647"/>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Do projektu stavby sa musí zakresliť trasa všetkých vedení v mieste stavby. Za splnenie </w:t>
      </w:r>
      <w:r w:rsidRPr="0074755D">
        <w:rPr>
          <w:rFonts w:ascii="Times New Roman" w:hAnsi="Times New Roman" w:cs="Times New Roman"/>
          <w:spacing w:val="-4"/>
          <w:w w:val="110"/>
          <w:sz w:val="20"/>
        </w:rPr>
        <w:t xml:space="preserve">tejto </w:t>
      </w:r>
      <w:r w:rsidRPr="0074755D">
        <w:rPr>
          <w:rFonts w:ascii="Times New Roman" w:hAnsi="Times New Roman" w:cs="Times New Roman"/>
          <w:w w:val="110"/>
          <w:sz w:val="20"/>
        </w:rPr>
        <w:t>povinnosti zodpovedá</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projektant.</w:t>
      </w:r>
    </w:p>
    <w:p w14:paraId="526DC970" w14:textId="77777777" w:rsidR="00065A99" w:rsidRPr="0074755D" w:rsidRDefault="006D4F4F">
      <w:pPr>
        <w:pStyle w:val="Odsekzoznamu"/>
        <w:numPr>
          <w:ilvl w:val="0"/>
          <w:numId w:val="48"/>
        </w:numPr>
        <w:tabs>
          <w:tab w:val="left" w:pos="841"/>
        </w:tabs>
        <w:spacing w:before="201"/>
        <w:ind w:left="105" w:firstLine="226"/>
        <w:rPr>
          <w:rFonts w:ascii="Times New Roman" w:hAnsi="Times New Roman" w:cs="Times New Roman"/>
          <w:sz w:val="20"/>
        </w:rPr>
      </w:pPr>
      <w:r w:rsidRPr="0074755D">
        <w:rPr>
          <w:rFonts w:ascii="Times New Roman" w:hAnsi="Times New Roman" w:cs="Times New Roman"/>
          <w:w w:val="110"/>
          <w:sz w:val="20"/>
        </w:rPr>
        <w:t>Podnik je povinný viesť evidenciu o vedeniach a na požiadanie do 15 dní poskytnúť vyjadrenie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ďalšie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potrebné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údaje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splnenie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povinnosti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8.</w:t>
      </w:r>
    </w:p>
    <w:p w14:paraId="58D5AFFE" w14:textId="77777777" w:rsidR="00065A99" w:rsidRPr="0074755D" w:rsidRDefault="006D4F4F">
      <w:pPr>
        <w:pStyle w:val="Odsekzoznamu"/>
        <w:numPr>
          <w:ilvl w:val="0"/>
          <w:numId w:val="48"/>
        </w:numPr>
        <w:tabs>
          <w:tab w:val="left" w:pos="828"/>
        </w:tabs>
        <w:spacing w:before="200"/>
        <w:ind w:left="105" w:firstLine="226"/>
        <w:rPr>
          <w:rFonts w:ascii="Times New Roman" w:hAnsi="Times New Roman" w:cs="Times New Roman"/>
          <w:sz w:val="20"/>
        </w:rPr>
      </w:pPr>
      <w:r w:rsidRPr="0074755D">
        <w:rPr>
          <w:rFonts w:ascii="Times New Roman" w:hAnsi="Times New Roman" w:cs="Times New Roman"/>
          <w:w w:val="110"/>
          <w:sz w:val="20"/>
        </w:rPr>
        <w:t xml:space="preserve">Vydávanie územných rozhodnutí na umiestnenie vedení alebo stavebných povolení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vedenia orgánmi verejnej správy nesmie byť v konflikte záujmov, ak tieto orgány vykonávajú aj činnosti súvisiace s vlastníctvom alebo prevádzkovaním verejných sietí alebo verejných služieb alebo sú vlastníkom dotknutých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nehnuteľností.</w:t>
      </w:r>
    </w:p>
    <w:p w14:paraId="18CD891B" w14:textId="77777777" w:rsidR="00065A99" w:rsidRPr="0074755D" w:rsidRDefault="006D4F4F">
      <w:pPr>
        <w:pStyle w:val="Odsekzoznamu"/>
        <w:numPr>
          <w:ilvl w:val="0"/>
          <w:numId w:val="48"/>
        </w:numPr>
        <w:tabs>
          <w:tab w:val="left" w:pos="849"/>
        </w:tabs>
        <w:spacing w:before="201"/>
        <w:ind w:left="105" w:firstLine="226"/>
        <w:rPr>
          <w:rFonts w:ascii="Times New Roman" w:hAnsi="Times New Roman" w:cs="Times New Roman"/>
          <w:sz w:val="20"/>
        </w:rPr>
      </w:pPr>
      <w:r w:rsidRPr="0074755D">
        <w:rPr>
          <w:rFonts w:ascii="Times New Roman" w:hAnsi="Times New Roman" w:cs="Times New Roman"/>
          <w:w w:val="110"/>
          <w:sz w:val="20"/>
        </w:rPr>
        <w:t>Preložkou vedenia je premiestnenie niektorých jeho prvkov alebo zmena jeho trasy. Preložkou vedenia sa rozumie aj vybudovanie nového vedenia, ktoré funkčne nahradí pôvodné vedenie. Preložku vedenia, ktorú nevyvolal vlastník alebo prevádzkovateľ dotknutého vedenia, možno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vykonať</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len</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dohode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podmienok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dohodnutých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podnikom.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Náklady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takejto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preložky uhrádza  osoba,  ktorá  potrebu  preložky  vyvolala,  ak  sa  nedohodlo  inak.  Ak  zároveň  dôjde    k modernizácii vedenia, náklady na modernizáciu uhrádza podnik, ak sa nedohodlo</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inak.</w:t>
      </w:r>
    </w:p>
    <w:p w14:paraId="20117E84" w14:textId="77777777" w:rsidR="00065A99" w:rsidRPr="0074755D" w:rsidRDefault="00065A99">
      <w:pPr>
        <w:pStyle w:val="Zkladntext"/>
        <w:spacing w:before="1"/>
        <w:ind w:left="0" w:firstLine="0"/>
        <w:jc w:val="left"/>
        <w:rPr>
          <w:rFonts w:ascii="Times New Roman" w:hAnsi="Times New Roman" w:cs="Times New Roman"/>
          <w:sz w:val="23"/>
        </w:rPr>
      </w:pPr>
    </w:p>
    <w:p w14:paraId="5A2F6026" w14:textId="77777777" w:rsidR="00065A99" w:rsidRPr="0074755D" w:rsidRDefault="006D4F4F">
      <w:pPr>
        <w:pStyle w:val="Nadpis1"/>
        <w:spacing w:before="0"/>
      </w:pPr>
      <w:r w:rsidRPr="0074755D">
        <w:rPr>
          <w:w w:val="130"/>
        </w:rPr>
        <w:t>§ 67</w:t>
      </w:r>
    </w:p>
    <w:p w14:paraId="6688759B"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Spoločné umiestnenie a používanie zariadení</w:t>
      </w:r>
    </w:p>
    <w:p w14:paraId="1C14B96A" w14:textId="77777777" w:rsidR="00065A99" w:rsidRPr="0074755D" w:rsidRDefault="006D4F4F">
      <w:pPr>
        <w:pStyle w:val="Odsekzoznamu"/>
        <w:numPr>
          <w:ilvl w:val="0"/>
          <w:numId w:val="45"/>
        </w:numPr>
        <w:tabs>
          <w:tab w:val="left" w:pos="643"/>
        </w:tabs>
        <w:spacing w:before="215"/>
        <w:ind w:firstLine="226"/>
        <w:rPr>
          <w:rFonts w:ascii="Times New Roman" w:hAnsi="Times New Roman" w:cs="Times New Roman"/>
          <w:sz w:val="20"/>
        </w:rPr>
      </w:pPr>
      <w:r w:rsidRPr="0074755D">
        <w:rPr>
          <w:rFonts w:ascii="Times New Roman" w:hAnsi="Times New Roman" w:cs="Times New Roman"/>
          <w:w w:val="110"/>
          <w:sz w:val="20"/>
        </w:rPr>
        <w:t>Ak podnik nemôže umiestniť vedenie alebo inštalovať telekomunikačné zariadenie alebo ak</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 xml:space="preserve">to môže vykonať len s obmedzením využívania cudzích nehnuteľností, môže požiadať iný </w:t>
      </w:r>
      <w:r w:rsidRPr="0074755D">
        <w:rPr>
          <w:rFonts w:ascii="Times New Roman" w:hAnsi="Times New Roman" w:cs="Times New Roman"/>
          <w:spacing w:val="-3"/>
          <w:w w:val="110"/>
          <w:sz w:val="20"/>
        </w:rPr>
        <w:t xml:space="preserve">podnik </w:t>
      </w:r>
      <w:r w:rsidRPr="0074755D">
        <w:rPr>
          <w:rFonts w:ascii="Times New Roman" w:hAnsi="Times New Roman" w:cs="Times New Roman"/>
          <w:w w:val="110"/>
          <w:sz w:val="20"/>
        </w:rPr>
        <w:t>poskytujúci siete alebo služby alebo vlastníka stavieb a priestorov, aby mu za podmienok, ktoré  nie sú diskriminujúce, a za odplatu umožnil používať existujúcu infraštruktúru vrátane stavieb, priestorov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častí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vedení,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nevyžaduje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náročné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dodatočné</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práce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tým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spojené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náklady.</w:t>
      </w:r>
    </w:p>
    <w:p w14:paraId="6219E5E2" w14:textId="77777777" w:rsidR="00065A99" w:rsidRPr="0074755D" w:rsidRDefault="006D4F4F">
      <w:pPr>
        <w:pStyle w:val="Odsekzoznamu"/>
        <w:numPr>
          <w:ilvl w:val="0"/>
          <w:numId w:val="45"/>
        </w:numPr>
        <w:tabs>
          <w:tab w:val="left" w:pos="649"/>
        </w:tabs>
        <w:spacing w:before="201"/>
        <w:ind w:left="648" w:right="0" w:hanging="317"/>
        <w:rPr>
          <w:rFonts w:ascii="Times New Roman" w:hAnsi="Times New Roman" w:cs="Times New Roman"/>
          <w:sz w:val="20"/>
        </w:rPr>
      </w:pPr>
      <w:r w:rsidRPr="0074755D">
        <w:rPr>
          <w:rFonts w:ascii="Times New Roman" w:hAnsi="Times New Roman" w:cs="Times New Roman"/>
          <w:w w:val="110"/>
          <w:sz w:val="20"/>
        </w:rPr>
        <w:t>Podmienky používania infraštruktúry vrátane stavieb, priestorov a častí vedení podľa</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odseku</w:t>
      </w:r>
    </w:p>
    <w:p w14:paraId="1694E8CB" w14:textId="77777777" w:rsidR="00065A99" w:rsidRPr="0074755D" w:rsidRDefault="006D4F4F">
      <w:pPr>
        <w:pStyle w:val="Zkladntext"/>
        <w:spacing w:before="0"/>
        <w:ind w:right="103" w:firstLine="0"/>
        <w:rPr>
          <w:rFonts w:ascii="Times New Roman" w:hAnsi="Times New Roman" w:cs="Times New Roman"/>
        </w:rPr>
      </w:pPr>
      <w:r w:rsidRPr="0074755D">
        <w:rPr>
          <w:rFonts w:ascii="Times New Roman" w:hAnsi="Times New Roman" w:cs="Times New Roman"/>
          <w:w w:val="110"/>
        </w:rPr>
        <w:t>1 sa dohodnú v zmluve uzavretej medzi podnikmi alebo medzi podnikom a vlastníkom stavieb, priestorov a častí vedení. Odmietnuť uzavretie zmluvy možno len z dôvodu technickej neuskutočniteľnosti alebo zo závažných bezpečnostných dôvodov.</w:t>
      </w:r>
    </w:p>
    <w:p w14:paraId="69B3777B" w14:textId="77777777" w:rsidR="00065A99" w:rsidRPr="0074755D" w:rsidRDefault="006D4F4F">
      <w:pPr>
        <w:pStyle w:val="Odsekzoznamu"/>
        <w:numPr>
          <w:ilvl w:val="0"/>
          <w:numId w:val="45"/>
        </w:numPr>
        <w:tabs>
          <w:tab w:val="left" w:pos="682"/>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rozhodne z vlastného podnetu alebo na návrh podniku po konzultácii s dotknutými stranami o spoločnom používaní infraštruktúry vrátane stavieb, priestorov a častí </w:t>
      </w:r>
      <w:r w:rsidRPr="0074755D">
        <w:rPr>
          <w:rFonts w:ascii="Times New Roman" w:hAnsi="Times New Roman" w:cs="Times New Roman"/>
          <w:spacing w:val="-3"/>
          <w:w w:val="110"/>
          <w:sz w:val="20"/>
        </w:rPr>
        <w:t xml:space="preserve">vedení. </w:t>
      </w:r>
      <w:r w:rsidRPr="0074755D">
        <w:rPr>
          <w:rFonts w:ascii="Times New Roman" w:hAnsi="Times New Roman" w:cs="Times New Roman"/>
          <w:w w:val="110"/>
          <w:sz w:val="20"/>
        </w:rPr>
        <w:t xml:space="preserve">Podrobnosti o konaní verejnej konzultácie s dotknutými stranami úrad zverejní v primeranej  lehote pred jeho uskutočnením na svojom webovom sídle. Úrad pri rozhodovaní zohľadní </w:t>
      </w:r>
      <w:r w:rsidRPr="0074755D">
        <w:rPr>
          <w:rFonts w:ascii="Times New Roman" w:hAnsi="Times New Roman" w:cs="Times New Roman"/>
          <w:spacing w:val="-4"/>
          <w:w w:val="110"/>
          <w:sz w:val="20"/>
        </w:rPr>
        <w:t xml:space="preserve">najmä </w:t>
      </w:r>
      <w:r w:rsidRPr="0074755D">
        <w:rPr>
          <w:rFonts w:ascii="Times New Roman" w:hAnsi="Times New Roman" w:cs="Times New Roman"/>
          <w:w w:val="110"/>
          <w:sz w:val="20"/>
        </w:rPr>
        <w:t>potrebu vytvorenia a zabezpečenia podmienok efektívnej hospodárskej súťaže v prospech užívateľov, pričom určí aj pravidlá pre stanovenie ceny a rozdelenie nákladov. Úrad je dotknutým orgánom v územnom alebo  stavebnom  konaní,  ak  sa  spoločné  používanie  zariadení  uplatňuje v procese tohto</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konania.</w:t>
      </w:r>
    </w:p>
    <w:p w14:paraId="24FB8B51" w14:textId="77777777" w:rsidR="00065A99" w:rsidRPr="0074755D" w:rsidRDefault="006D4F4F">
      <w:pPr>
        <w:pStyle w:val="Odsekzoznamu"/>
        <w:numPr>
          <w:ilvl w:val="0"/>
          <w:numId w:val="45"/>
        </w:numPr>
        <w:tabs>
          <w:tab w:val="left" w:pos="718"/>
        </w:tabs>
        <w:spacing w:before="201"/>
        <w:ind w:firstLine="226"/>
        <w:rPr>
          <w:rFonts w:ascii="Times New Roman" w:hAnsi="Times New Roman" w:cs="Times New Roman"/>
          <w:sz w:val="20"/>
        </w:rPr>
      </w:pPr>
      <w:r w:rsidRPr="0074755D">
        <w:rPr>
          <w:rFonts w:ascii="Times New Roman" w:hAnsi="Times New Roman" w:cs="Times New Roman"/>
          <w:w w:val="110"/>
          <w:sz w:val="20"/>
        </w:rPr>
        <w:t>Úrad  konanie  zastaví,  ak  sa  konanie  netýka  povinností  vyplývajúcich  z tohto  zákona,   z rozhodnutia,   zo   všeobecne    záväzného    právneho    predpisu    vydaného    úradom    alebo   z medzinárodnej zmluvy, ktorou je Slovenská republika</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viazaná.</w:t>
      </w:r>
    </w:p>
    <w:p w14:paraId="611C6FE6" w14:textId="77777777" w:rsidR="00065A99" w:rsidRPr="0074755D" w:rsidRDefault="006D4F4F">
      <w:pPr>
        <w:pStyle w:val="Odsekzoznamu"/>
        <w:numPr>
          <w:ilvl w:val="0"/>
          <w:numId w:val="45"/>
        </w:numPr>
        <w:tabs>
          <w:tab w:val="left" w:pos="682"/>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Dotknutou stranou podľa odseku 3 sa rozumie ten, o koho právach, právom chránených záujmoch alebo povinnostiach sa má konať alebo koho práva, právom chránené záujmy </w:t>
      </w:r>
      <w:r w:rsidRPr="0074755D">
        <w:rPr>
          <w:rFonts w:ascii="Times New Roman" w:hAnsi="Times New Roman" w:cs="Times New Roman"/>
          <w:spacing w:val="-4"/>
          <w:w w:val="110"/>
          <w:sz w:val="20"/>
        </w:rPr>
        <w:t xml:space="preserve">alebo </w:t>
      </w:r>
      <w:r w:rsidRPr="0074755D">
        <w:rPr>
          <w:rFonts w:ascii="Times New Roman" w:hAnsi="Times New Roman" w:cs="Times New Roman"/>
          <w:w w:val="110"/>
          <w:sz w:val="20"/>
        </w:rPr>
        <w:t>povinnosti môžu byť rozhodnutím priamo</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dotknuté.</w:t>
      </w:r>
    </w:p>
    <w:p w14:paraId="1AFDC3B7" w14:textId="77777777" w:rsidR="00065A99" w:rsidRPr="0074755D" w:rsidRDefault="006D4F4F">
      <w:pPr>
        <w:pStyle w:val="Odsekzoznamu"/>
        <w:numPr>
          <w:ilvl w:val="0"/>
          <w:numId w:val="45"/>
        </w:numPr>
        <w:tabs>
          <w:tab w:val="left" w:pos="669"/>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je na základe žiadosti úradu povinný v lehote určenej úradom poskytovať aktuálne informácie o povahe, dostupnosti a geografickom umiestnení zariadení podľa § 66 ods. 1 písm. </w:t>
      </w:r>
      <w:r w:rsidRPr="0074755D">
        <w:rPr>
          <w:rFonts w:ascii="Times New Roman" w:hAnsi="Times New Roman" w:cs="Times New Roman"/>
          <w:spacing w:val="-6"/>
          <w:w w:val="110"/>
          <w:sz w:val="20"/>
        </w:rPr>
        <w:t xml:space="preserve">a) </w:t>
      </w:r>
      <w:r w:rsidRPr="0074755D">
        <w:rPr>
          <w:rFonts w:ascii="Times New Roman" w:hAnsi="Times New Roman" w:cs="Times New Roman"/>
          <w:w w:val="110"/>
          <w:sz w:val="20"/>
        </w:rPr>
        <w:t>vrátane stavieb, priestorov a častí vedení na účely podrobného prehľadu o existujúcej infraštruktúre. Úrad tieto informácie sprístupní dotknutým</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osobám.</w:t>
      </w:r>
    </w:p>
    <w:p w14:paraId="144A124F"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8AD1778" w14:textId="77777777" w:rsidR="00065A99" w:rsidRPr="0074755D" w:rsidRDefault="00065A99">
      <w:pPr>
        <w:pStyle w:val="Zkladntext"/>
        <w:spacing w:before="2"/>
        <w:ind w:left="0" w:firstLine="0"/>
        <w:jc w:val="left"/>
        <w:rPr>
          <w:rFonts w:ascii="Times New Roman" w:hAnsi="Times New Roman" w:cs="Times New Roman"/>
          <w:sz w:val="24"/>
        </w:rPr>
      </w:pPr>
    </w:p>
    <w:p w14:paraId="236A4E55" w14:textId="77777777" w:rsidR="00065A99" w:rsidRPr="0074755D" w:rsidRDefault="006D4F4F">
      <w:pPr>
        <w:pStyle w:val="Odsekzoznamu"/>
        <w:numPr>
          <w:ilvl w:val="0"/>
          <w:numId w:val="45"/>
        </w:numPr>
        <w:tabs>
          <w:tab w:val="left" w:pos="641"/>
        </w:tabs>
        <w:spacing w:before="104"/>
        <w:ind w:left="640" w:right="0" w:hanging="309"/>
        <w:rPr>
          <w:rFonts w:ascii="Times New Roman" w:hAnsi="Times New Roman" w:cs="Times New Roman"/>
          <w:sz w:val="20"/>
        </w:rPr>
      </w:pPr>
      <w:r w:rsidRPr="0074755D">
        <w:rPr>
          <w:rFonts w:ascii="Times New Roman" w:hAnsi="Times New Roman" w:cs="Times New Roman"/>
          <w:w w:val="110"/>
          <w:sz w:val="20"/>
        </w:rPr>
        <w:t>Ustanoveniami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odsekov</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až</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6</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dotknuté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vlastnícke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právo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vlastníka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nehnuteľnosti.</w:t>
      </w:r>
    </w:p>
    <w:p w14:paraId="404BD08C" w14:textId="77777777" w:rsidR="00065A99" w:rsidRPr="0074755D" w:rsidRDefault="00065A99">
      <w:pPr>
        <w:pStyle w:val="Zkladntext"/>
        <w:spacing w:before="0"/>
        <w:ind w:left="0" w:firstLine="0"/>
        <w:jc w:val="left"/>
        <w:rPr>
          <w:rFonts w:ascii="Times New Roman" w:hAnsi="Times New Roman" w:cs="Times New Roman"/>
          <w:sz w:val="23"/>
        </w:rPr>
      </w:pPr>
    </w:p>
    <w:p w14:paraId="378C5125" w14:textId="77777777" w:rsidR="00065A99" w:rsidRPr="0074755D" w:rsidRDefault="006D4F4F">
      <w:pPr>
        <w:pStyle w:val="Nadpis1"/>
        <w:spacing w:before="1"/>
      </w:pPr>
      <w:r w:rsidRPr="0074755D">
        <w:rPr>
          <w:w w:val="125"/>
        </w:rPr>
        <w:t>§ 67a</w:t>
      </w:r>
    </w:p>
    <w:p w14:paraId="1D11BA75"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Prístup k existujúcej fyzickej infraštruktúre</w:t>
      </w:r>
    </w:p>
    <w:p w14:paraId="4C2ACEF4" w14:textId="77777777" w:rsidR="00065A99" w:rsidRPr="0074755D" w:rsidRDefault="006D4F4F">
      <w:pPr>
        <w:pStyle w:val="Odsekzoznamu"/>
        <w:numPr>
          <w:ilvl w:val="0"/>
          <w:numId w:val="44"/>
        </w:numPr>
        <w:tabs>
          <w:tab w:val="left" w:pos="641"/>
        </w:tabs>
        <w:spacing w:before="214"/>
        <w:ind w:right="0" w:hanging="309"/>
        <w:rPr>
          <w:rFonts w:ascii="Times New Roman" w:hAnsi="Times New Roman" w:cs="Times New Roman"/>
          <w:sz w:val="20"/>
        </w:rPr>
      </w:pPr>
      <w:r w:rsidRPr="0074755D">
        <w:rPr>
          <w:rFonts w:ascii="Times New Roman" w:hAnsi="Times New Roman" w:cs="Times New Roman"/>
          <w:w w:val="110"/>
          <w:sz w:val="20"/>
        </w:rPr>
        <w:t>Na účely tohto zákona sa</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rozumie</w:t>
      </w:r>
    </w:p>
    <w:p w14:paraId="2152462D" w14:textId="77777777" w:rsidR="00065A99" w:rsidRPr="0074755D" w:rsidRDefault="006D4F4F">
      <w:pPr>
        <w:pStyle w:val="Odsekzoznamu"/>
        <w:numPr>
          <w:ilvl w:val="0"/>
          <w:numId w:val="43"/>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inými službami služby výroby, prepravy alebo distribúcie plynu, výroby, prenosu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distribúcie elektriny, zabezpečovania verejného osvetlenia, výroby, distribúcie alebo </w:t>
      </w:r>
      <w:r w:rsidRPr="0074755D">
        <w:rPr>
          <w:rFonts w:ascii="Times New Roman" w:hAnsi="Times New Roman" w:cs="Times New Roman"/>
          <w:spacing w:val="-3"/>
          <w:w w:val="110"/>
          <w:sz w:val="20"/>
        </w:rPr>
        <w:t xml:space="preserve">dodávky </w:t>
      </w:r>
      <w:r w:rsidRPr="0074755D">
        <w:rPr>
          <w:rFonts w:ascii="Times New Roman" w:hAnsi="Times New Roman" w:cs="Times New Roman"/>
          <w:w w:val="110"/>
          <w:sz w:val="20"/>
        </w:rPr>
        <w:t>tepla, prevádzkovania verejnej kanalizácie a prevádzky železničnej</w:t>
      </w:r>
      <w:r w:rsidRPr="0074755D">
        <w:rPr>
          <w:rFonts w:ascii="Times New Roman" w:hAnsi="Times New Roman" w:cs="Times New Roman"/>
          <w:w w:val="110"/>
          <w:position w:val="5"/>
          <w:sz w:val="10"/>
        </w:rPr>
        <w:t>51a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cestnej infraštruktúry, prístavov a leteckej</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infraštruktúry,</w:t>
      </w:r>
    </w:p>
    <w:p w14:paraId="6C5AF686" w14:textId="77777777" w:rsidR="00065A99" w:rsidRPr="0074755D" w:rsidRDefault="006D4F4F">
      <w:pPr>
        <w:pStyle w:val="Odsekzoznamu"/>
        <w:numPr>
          <w:ilvl w:val="0"/>
          <w:numId w:val="4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prevádzkovateľom siete podnik podľa § 5 ods. 1, osoba, ktorá prevádzkuje </w:t>
      </w:r>
      <w:r w:rsidRPr="0074755D">
        <w:rPr>
          <w:rFonts w:ascii="Times New Roman" w:hAnsi="Times New Roman" w:cs="Times New Roman"/>
          <w:spacing w:val="-3"/>
          <w:w w:val="110"/>
          <w:sz w:val="20"/>
        </w:rPr>
        <w:t xml:space="preserve">fyzickú </w:t>
      </w:r>
      <w:r w:rsidRPr="0074755D">
        <w:rPr>
          <w:rFonts w:ascii="Times New Roman" w:hAnsi="Times New Roman" w:cs="Times New Roman"/>
          <w:w w:val="110"/>
          <w:sz w:val="20"/>
        </w:rPr>
        <w:t xml:space="preserve">infraštruktúru, alebo osoba, ktorá uskutočňuje výstavbu siete alebo siete určenej </w:t>
      </w:r>
      <w:r w:rsidRPr="0074755D">
        <w:rPr>
          <w:rFonts w:ascii="Times New Roman" w:hAnsi="Times New Roman" w:cs="Times New Roman"/>
          <w:spacing w:val="-7"/>
          <w:w w:val="110"/>
          <w:sz w:val="20"/>
        </w:rPr>
        <w:t>na</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poskytovanie iných služieb alebo fyzickej</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infraštruktúry,</w:t>
      </w:r>
    </w:p>
    <w:p w14:paraId="78B06C23" w14:textId="77777777" w:rsidR="00065A99" w:rsidRPr="0074755D" w:rsidRDefault="006D4F4F">
      <w:pPr>
        <w:pStyle w:val="Odsekzoznamu"/>
        <w:numPr>
          <w:ilvl w:val="0"/>
          <w:numId w:val="4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vysokorýchlostnou sieťou sieť, ktorá je schopná zabezpečiť pripojenie všetkých užívateľov používajúcich služby poskytované prostredníctvom  tejto  siete  s rýchlosťou  najmenej  </w:t>
      </w:r>
      <w:r w:rsidRPr="0074755D">
        <w:rPr>
          <w:rFonts w:ascii="Times New Roman" w:hAnsi="Times New Roman" w:cs="Times New Roman"/>
          <w:spacing w:val="-7"/>
          <w:w w:val="110"/>
          <w:sz w:val="20"/>
        </w:rPr>
        <w:t xml:space="preserve">30  </w:t>
      </w:r>
      <w:r w:rsidRPr="0074755D">
        <w:rPr>
          <w:rFonts w:ascii="Times New Roman" w:hAnsi="Times New Roman" w:cs="Times New Roman"/>
          <w:w w:val="110"/>
          <w:sz w:val="20"/>
        </w:rPr>
        <w:t>Mbit/s v jednom</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smere,</w:t>
      </w:r>
    </w:p>
    <w:p w14:paraId="2331657D" w14:textId="77777777" w:rsidR="00065A99" w:rsidRPr="0074755D" w:rsidRDefault="006D4F4F">
      <w:pPr>
        <w:pStyle w:val="Odsekzoznamu"/>
        <w:numPr>
          <w:ilvl w:val="0"/>
          <w:numId w:val="43"/>
        </w:numPr>
        <w:tabs>
          <w:tab w:val="left" w:pos="389"/>
        </w:tabs>
        <w:rPr>
          <w:rFonts w:ascii="Times New Roman" w:hAnsi="Times New Roman" w:cs="Times New Roman"/>
          <w:sz w:val="20"/>
        </w:rPr>
      </w:pPr>
      <w:r w:rsidRPr="0074755D">
        <w:rPr>
          <w:rFonts w:ascii="Times New Roman" w:hAnsi="Times New Roman" w:cs="Times New Roman"/>
          <w:w w:val="110"/>
          <w:sz w:val="20"/>
        </w:rPr>
        <w:t>stavbou taká budova alebo inžinierska stavba,</w:t>
      </w:r>
      <w:r w:rsidRPr="0074755D">
        <w:rPr>
          <w:rFonts w:ascii="Times New Roman" w:hAnsi="Times New Roman" w:cs="Times New Roman"/>
          <w:w w:val="110"/>
          <w:position w:val="5"/>
          <w:sz w:val="10"/>
        </w:rPr>
        <w:t>51b</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ktorá obsahuje jednu časť alebo viac</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častí fyzickej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infraštruktúry,</w:t>
      </w:r>
    </w:p>
    <w:p w14:paraId="390F401B" w14:textId="77777777" w:rsidR="00065A99" w:rsidRPr="0074755D" w:rsidRDefault="006D4F4F">
      <w:pPr>
        <w:pStyle w:val="Odsekzoznamu"/>
        <w:numPr>
          <w:ilvl w:val="0"/>
          <w:numId w:val="43"/>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fyzickou infraštruktúrou v budove fyzická infraštruktúra  nachádzajúca  sa  v  priestoroch koncového užívateľa vrátane spoločných zariadení budovy, ktorá je využiteľná na zriadenie prístupových  sietí  schopných   zabezpečiť   pripojenie   k  službe   a  spojenie   prístupového   </w:t>
      </w:r>
      <w:r w:rsidRPr="0074755D">
        <w:rPr>
          <w:rFonts w:ascii="Times New Roman" w:hAnsi="Times New Roman" w:cs="Times New Roman"/>
          <w:spacing w:val="-3"/>
          <w:w w:val="105"/>
          <w:sz w:val="20"/>
        </w:rPr>
        <w:t xml:space="preserve">bodu  </w:t>
      </w:r>
      <w:r w:rsidRPr="0074755D">
        <w:rPr>
          <w:rFonts w:ascii="Times New Roman" w:hAnsi="Times New Roman" w:cs="Times New Roman"/>
          <w:w w:val="105"/>
          <w:sz w:val="20"/>
        </w:rPr>
        <w:t>s koncovým bodom</w:t>
      </w:r>
      <w:r w:rsidRPr="0074755D">
        <w:rPr>
          <w:rFonts w:ascii="Times New Roman" w:hAnsi="Times New Roman" w:cs="Times New Roman"/>
          <w:spacing w:val="38"/>
          <w:w w:val="105"/>
          <w:sz w:val="20"/>
        </w:rPr>
        <w:t xml:space="preserve"> </w:t>
      </w:r>
      <w:r w:rsidRPr="0074755D">
        <w:rPr>
          <w:rFonts w:ascii="Times New Roman" w:hAnsi="Times New Roman" w:cs="Times New Roman"/>
          <w:w w:val="105"/>
          <w:sz w:val="20"/>
        </w:rPr>
        <w:t>siete,</w:t>
      </w:r>
    </w:p>
    <w:p w14:paraId="191B2187" w14:textId="77777777" w:rsidR="00065A99" w:rsidRPr="0074755D" w:rsidRDefault="006D4F4F">
      <w:pPr>
        <w:pStyle w:val="Odsekzoznamu"/>
        <w:numPr>
          <w:ilvl w:val="0"/>
          <w:numId w:val="4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vysokorýchlostnou fyzickou infraštruktúrou v budove fyzická infraštruktúra v budove </w:t>
      </w:r>
      <w:r w:rsidRPr="0074755D">
        <w:rPr>
          <w:rFonts w:ascii="Times New Roman" w:hAnsi="Times New Roman" w:cs="Times New Roman"/>
          <w:spacing w:val="-3"/>
          <w:w w:val="110"/>
          <w:sz w:val="20"/>
        </w:rPr>
        <w:t xml:space="preserve">určená </w:t>
      </w:r>
      <w:r w:rsidRPr="0074755D">
        <w:rPr>
          <w:rFonts w:ascii="Times New Roman" w:hAnsi="Times New Roman" w:cs="Times New Roman"/>
          <w:w w:val="110"/>
          <w:sz w:val="20"/>
        </w:rPr>
        <w:t xml:space="preserve">na umiestnenie vedenia alebo telekomunikačného zariadenia vysokorýchlostnej siete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ktorá umožňuje zriadenie vysokorýchlostnej siete v</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budove,</w:t>
      </w:r>
    </w:p>
    <w:p w14:paraId="40E20A17" w14:textId="77777777" w:rsidR="00065A99" w:rsidRPr="0074755D" w:rsidRDefault="006D4F4F">
      <w:pPr>
        <w:pStyle w:val="Odsekzoznamu"/>
        <w:numPr>
          <w:ilvl w:val="0"/>
          <w:numId w:val="43"/>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prístupovým</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bodom</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fyzický</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bod</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vo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vnútri</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budovy</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mimo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budovy,</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ku</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ktorému</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majú</w:t>
      </w:r>
      <w:r w:rsidRPr="0074755D">
        <w:rPr>
          <w:rFonts w:ascii="Times New Roman" w:hAnsi="Times New Roman" w:cs="Times New Roman"/>
          <w:spacing w:val="-11"/>
          <w:w w:val="110"/>
          <w:sz w:val="20"/>
        </w:rPr>
        <w:t xml:space="preserve"> </w:t>
      </w:r>
      <w:r w:rsidRPr="0074755D">
        <w:rPr>
          <w:rFonts w:ascii="Times New Roman" w:hAnsi="Times New Roman" w:cs="Times New Roman"/>
          <w:spacing w:val="-3"/>
          <w:w w:val="110"/>
          <w:sz w:val="20"/>
        </w:rPr>
        <w:t xml:space="preserve">prístup </w:t>
      </w:r>
      <w:r w:rsidRPr="0074755D">
        <w:rPr>
          <w:rFonts w:ascii="Times New Roman" w:hAnsi="Times New Roman" w:cs="Times New Roman"/>
          <w:w w:val="110"/>
          <w:sz w:val="20"/>
        </w:rPr>
        <w:t>podniky a ktorého prostredníctvom môžu podniky získať prístup k vysokorýchlostnej fyzickej infraštruktúre v</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budove.</w:t>
      </w:r>
    </w:p>
    <w:p w14:paraId="3AA9EA39" w14:textId="77777777" w:rsidR="00065A99" w:rsidRPr="0074755D" w:rsidRDefault="006D4F4F">
      <w:pPr>
        <w:pStyle w:val="Odsekzoznamu"/>
        <w:numPr>
          <w:ilvl w:val="0"/>
          <w:numId w:val="44"/>
        </w:numPr>
        <w:tabs>
          <w:tab w:val="left" w:pos="683"/>
        </w:tabs>
        <w:spacing w:before="200"/>
        <w:ind w:left="105" w:firstLine="226"/>
        <w:rPr>
          <w:rFonts w:ascii="Times New Roman" w:hAnsi="Times New Roman" w:cs="Times New Roman"/>
          <w:sz w:val="20"/>
        </w:rPr>
      </w:pPr>
      <w:r w:rsidRPr="0074755D">
        <w:rPr>
          <w:rFonts w:ascii="Times New Roman" w:hAnsi="Times New Roman" w:cs="Times New Roman"/>
          <w:w w:val="110"/>
          <w:sz w:val="20"/>
        </w:rPr>
        <w:t>Prevádzkovateľ siete má právo a na základe písomnej žiadosti podniku povinnosť rokovať     s ním o prístupe k svojej fyzickej infraštruktúre a ak mu v tom nebránia dôvody ustanovené osobitnými predpismi</w:t>
      </w:r>
      <w:r w:rsidRPr="0074755D">
        <w:rPr>
          <w:rFonts w:ascii="Times New Roman" w:hAnsi="Times New Roman" w:cs="Times New Roman"/>
          <w:w w:val="110"/>
          <w:position w:val="5"/>
          <w:sz w:val="10"/>
        </w:rPr>
        <w:t>2a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alebo ak tento zákon neustanovuje inak, na základe zmluvy poskytnúť podniku    prístup    k svojej    fyzickej    infraštruktúre    za    primeraných,    nediskriminačných     a transparentných podmienok vrátane ceny na účely umiestnenia vedení alebo telekomunikačných zariadení vysokorýchlostných sietí. Písomná žiadosť musí obsahovať kontaktné údaje žiadateľa      v rozsahu meno, priezvisko, adresa pre doručovanie, telefonický kontakt a emailová adresa, informácie o type, dĺžke a priemere vedenia a type a rozmeroch telekomunikačných zariadení vysokorýchlostných sietí, pre ktoré sa prístup požaduje, vrátane predpokladaného časového harmonogramu ich umiestnenia, predpokladaných technických požiadaviek, </w:t>
      </w:r>
      <w:r w:rsidRPr="0074755D">
        <w:rPr>
          <w:rFonts w:ascii="Times New Roman" w:hAnsi="Times New Roman" w:cs="Times New Roman"/>
          <w:spacing w:val="-2"/>
          <w:w w:val="110"/>
          <w:sz w:val="20"/>
        </w:rPr>
        <w:t xml:space="preserve">odhadovaných </w:t>
      </w:r>
      <w:r w:rsidRPr="0074755D">
        <w:rPr>
          <w:rFonts w:ascii="Times New Roman" w:hAnsi="Times New Roman" w:cs="Times New Roman"/>
          <w:w w:val="110"/>
          <w:sz w:val="20"/>
        </w:rPr>
        <w:t xml:space="preserve">investícií a navrhovanej ceny za prístup k fyzickej infraštruktúre. Prevádzkovateľ siete je povinný zachovať mlčanlivosť ohľadom informácií, ktoré sú predmetom obchodného tajomstva, a </w:t>
      </w:r>
      <w:r w:rsidRPr="0074755D">
        <w:rPr>
          <w:rFonts w:ascii="Times New Roman" w:hAnsi="Times New Roman" w:cs="Times New Roman"/>
          <w:spacing w:val="-3"/>
          <w:w w:val="110"/>
          <w:sz w:val="20"/>
        </w:rPr>
        <w:t xml:space="preserve">iných </w:t>
      </w:r>
      <w:r w:rsidRPr="0074755D">
        <w:rPr>
          <w:rFonts w:ascii="Times New Roman" w:hAnsi="Times New Roman" w:cs="Times New Roman"/>
          <w:w w:val="110"/>
          <w:sz w:val="20"/>
        </w:rPr>
        <w:t>obchodných informácií dôverného charakteru obsiahnutých v žiadosti podľa predchádzajúcej vety; to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nevzťahuje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poskytnutie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informácií</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úradu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účely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riešenia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sporu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5.</w:t>
      </w:r>
    </w:p>
    <w:p w14:paraId="238B6CB1" w14:textId="77777777" w:rsidR="00065A99" w:rsidRPr="0074755D" w:rsidRDefault="006D4F4F">
      <w:pPr>
        <w:pStyle w:val="Odsekzoznamu"/>
        <w:numPr>
          <w:ilvl w:val="0"/>
          <w:numId w:val="44"/>
        </w:numPr>
        <w:tabs>
          <w:tab w:val="left" w:pos="666"/>
        </w:tabs>
        <w:spacing w:before="203"/>
        <w:ind w:left="105" w:firstLine="226"/>
        <w:rPr>
          <w:rFonts w:ascii="Times New Roman" w:hAnsi="Times New Roman" w:cs="Times New Roman"/>
          <w:sz w:val="20"/>
        </w:rPr>
      </w:pPr>
      <w:r w:rsidRPr="0074755D">
        <w:rPr>
          <w:rFonts w:ascii="Times New Roman" w:hAnsi="Times New Roman" w:cs="Times New Roman"/>
          <w:w w:val="110"/>
          <w:sz w:val="20"/>
        </w:rPr>
        <w:t>Odmietnuť prístup podľa odseku 2 je možné len na základe objektívnych, transparentných    a primeraných kritérií, najmä z</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dôvodu</w:t>
      </w:r>
    </w:p>
    <w:p w14:paraId="36D58FED" w14:textId="77777777" w:rsidR="00065A99" w:rsidRPr="0074755D" w:rsidRDefault="006D4F4F">
      <w:pPr>
        <w:pStyle w:val="Odsekzoznamu"/>
        <w:numPr>
          <w:ilvl w:val="0"/>
          <w:numId w:val="42"/>
        </w:numPr>
        <w:tabs>
          <w:tab w:val="left" w:pos="389"/>
        </w:tabs>
        <w:rPr>
          <w:rFonts w:ascii="Times New Roman" w:hAnsi="Times New Roman" w:cs="Times New Roman"/>
          <w:sz w:val="20"/>
        </w:rPr>
      </w:pPr>
      <w:r w:rsidRPr="0074755D">
        <w:rPr>
          <w:rFonts w:ascii="Times New Roman" w:hAnsi="Times New Roman" w:cs="Times New Roman"/>
          <w:w w:val="110"/>
          <w:sz w:val="20"/>
        </w:rPr>
        <w:t>technickej nevhodnosti fyzickej infraštruktúry, ku ktorej podnik žiada prístup na umiestnenie vedení alebo telekomunikačných zariadení vysokorýchlostných</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sietí,</w:t>
      </w:r>
    </w:p>
    <w:p w14:paraId="39FF57D5" w14:textId="77777777" w:rsidR="00065A99" w:rsidRPr="0074755D" w:rsidRDefault="006D4F4F">
      <w:pPr>
        <w:pStyle w:val="Odsekzoznamu"/>
        <w:numPr>
          <w:ilvl w:val="0"/>
          <w:numId w:val="42"/>
        </w:numPr>
        <w:tabs>
          <w:tab w:val="left" w:pos="389"/>
          <w:tab w:val="left" w:pos="2153"/>
          <w:tab w:val="left" w:pos="3270"/>
          <w:tab w:val="left" w:pos="3743"/>
          <w:tab w:val="left" w:pos="5168"/>
          <w:tab w:val="left" w:pos="6021"/>
          <w:tab w:val="left" w:pos="6762"/>
          <w:tab w:val="left" w:pos="8903"/>
        </w:tabs>
        <w:ind w:right="0"/>
        <w:rPr>
          <w:rFonts w:ascii="Times New Roman" w:hAnsi="Times New Roman" w:cs="Times New Roman"/>
          <w:sz w:val="20"/>
        </w:rPr>
      </w:pPr>
      <w:r w:rsidRPr="0074755D">
        <w:rPr>
          <w:rFonts w:ascii="Times New Roman" w:hAnsi="Times New Roman" w:cs="Times New Roman"/>
          <w:w w:val="110"/>
          <w:sz w:val="20"/>
        </w:rPr>
        <w:t>nedostatočného</w:t>
      </w:r>
      <w:r w:rsidRPr="0074755D">
        <w:rPr>
          <w:rFonts w:ascii="Times New Roman" w:hAnsi="Times New Roman" w:cs="Times New Roman"/>
          <w:w w:val="110"/>
          <w:sz w:val="20"/>
        </w:rPr>
        <w:tab/>
        <w:t>priestoru</w:t>
      </w:r>
      <w:r w:rsidRPr="0074755D">
        <w:rPr>
          <w:rFonts w:ascii="Times New Roman" w:hAnsi="Times New Roman" w:cs="Times New Roman"/>
          <w:w w:val="110"/>
          <w:sz w:val="20"/>
        </w:rPr>
        <w:tab/>
        <w:t>na</w:t>
      </w:r>
      <w:r w:rsidRPr="0074755D">
        <w:rPr>
          <w:rFonts w:ascii="Times New Roman" w:hAnsi="Times New Roman" w:cs="Times New Roman"/>
          <w:w w:val="110"/>
          <w:sz w:val="20"/>
        </w:rPr>
        <w:tab/>
        <w:t>umiestnenie</w:t>
      </w:r>
      <w:r w:rsidRPr="0074755D">
        <w:rPr>
          <w:rFonts w:ascii="Times New Roman" w:hAnsi="Times New Roman" w:cs="Times New Roman"/>
          <w:w w:val="110"/>
          <w:sz w:val="20"/>
        </w:rPr>
        <w:tab/>
        <w:t>vedení</w:t>
      </w:r>
      <w:r w:rsidRPr="0074755D">
        <w:rPr>
          <w:rFonts w:ascii="Times New Roman" w:hAnsi="Times New Roman" w:cs="Times New Roman"/>
          <w:w w:val="110"/>
          <w:sz w:val="20"/>
        </w:rPr>
        <w:tab/>
        <w:t>alebo</w:t>
      </w:r>
      <w:r w:rsidRPr="0074755D">
        <w:rPr>
          <w:rFonts w:ascii="Times New Roman" w:hAnsi="Times New Roman" w:cs="Times New Roman"/>
          <w:w w:val="110"/>
          <w:sz w:val="20"/>
        </w:rPr>
        <w:tab/>
        <w:t>telekomunikačných</w:t>
      </w:r>
      <w:r w:rsidRPr="0074755D">
        <w:rPr>
          <w:rFonts w:ascii="Times New Roman" w:hAnsi="Times New Roman" w:cs="Times New Roman"/>
          <w:w w:val="110"/>
          <w:sz w:val="20"/>
        </w:rPr>
        <w:tab/>
        <w:t>zariadení</w:t>
      </w:r>
    </w:p>
    <w:p w14:paraId="13D94CF7"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126A5741" w14:textId="77777777" w:rsidR="00065A99" w:rsidRPr="0074755D" w:rsidRDefault="00065A99">
      <w:pPr>
        <w:pStyle w:val="Zkladntext"/>
        <w:spacing w:before="4"/>
        <w:ind w:left="0" w:firstLine="0"/>
        <w:jc w:val="left"/>
        <w:rPr>
          <w:rFonts w:ascii="Times New Roman" w:hAnsi="Times New Roman" w:cs="Times New Roman"/>
          <w:sz w:val="9"/>
        </w:rPr>
      </w:pPr>
    </w:p>
    <w:p w14:paraId="14A222F2" w14:textId="77777777" w:rsidR="00065A99" w:rsidRPr="0074755D" w:rsidRDefault="006D4F4F">
      <w:pPr>
        <w:pStyle w:val="Zkladntext"/>
        <w:spacing w:before="104"/>
        <w:ind w:left="388" w:right="103" w:firstLine="0"/>
        <w:rPr>
          <w:rFonts w:ascii="Times New Roman" w:hAnsi="Times New Roman" w:cs="Times New Roman"/>
        </w:rPr>
      </w:pPr>
      <w:r w:rsidRPr="0074755D">
        <w:rPr>
          <w:rFonts w:ascii="Times New Roman" w:hAnsi="Times New Roman" w:cs="Times New Roman"/>
          <w:w w:val="110"/>
        </w:rPr>
        <w:t>vysokorýchlostných sietí pri zohľadnení budúcich potrieb prevádzkovateľa siete, ktoré dostatočne preukáže,</w:t>
      </w:r>
    </w:p>
    <w:p w14:paraId="2B235896" w14:textId="77777777" w:rsidR="00065A99" w:rsidRPr="0074755D" w:rsidRDefault="006D4F4F">
      <w:pPr>
        <w:pStyle w:val="Odsekzoznamu"/>
        <w:numPr>
          <w:ilvl w:val="0"/>
          <w:numId w:val="42"/>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zaistenia bezpečnosti a ochrany verejného</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zdravia,</w:t>
      </w:r>
    </w:p>
    <w:p w14:paraId="060A2E97" w14:textId="77777777" w:rsidR="00065A99" w:rsidRPr="0074755D" w:rsidRDefault="006D4F4F">
      <w:pPr>
        <w:pStyle w:val="Odsekzoznamu"/>
        <w:numPr>
          <w:ilvl w:val="0"/>
          <w:numId w:val="42"/>
        </w:numPr>
        <w:tabs>
          <w:tab w:val="left" w:pos="389"/>
        </w:tabs>
        <w:rPr>
          <w:rFonts w:ascii="Times New Roman" w:hAnsi="Times New Roman" w:cs="Times New Roman"/>
          <w:sz w:val="18"/>
        </w:rPr>
      </w:pPr>
      <w:r w:rsidRPr="0074755D">
        <w:rPr>
          <w:rFonts w:ascii="Times New Roman" w:hAnsi="Times New Roman" w:cs="Times New Roman"/>
          <w:w w:val="110"/>
          <w:sz w:val="20"/>
        </w:rPr>
        <w:t>zabezpečenia integrity a bezpečnosti akejkoľvek siete, najmä prvkov kritickej infraštruktúry,</w:t>
      </w:r>
      <w:r w:rsidRPr="0074755D">
        <w:rPr>
          <w:rFonts w:ascii="Times New Roman" w:hAnsi="Times New Roman" w:cs="Times New Roman"/>
          <w:w w:val="110"/>
          <w:position w:val="5"/>
          <w:sz w:val="10"/>
        </w:rPr>
        <w:t>51c</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jadrových zariadení,</w:t>
      </w:r>
      <w:r w:rsidRPr="0074755D">
        <w:rPr>
          <w:rFonts w:ascii="Times New Roman" w:hAnsi="Times New Roman" w:cs="Times New Roman"/>
          <w:w w:val="110"/>
          <w:position w:val="5"/>
          <w:sz w:val="10"/>
        </w:rPr>
        <w:t>51ca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ochrany utajovaných skutočností</w:t>
      </w:r>
      <w:r w:rsidRPr="0074755D">
        <w:rPr>
          <w:rFonts w:ascii="Times New Roman" w:hAnsi="Times New Roman" w:cs="Times New Roman"/>
          <w:w w:val="110"/>
          <w:position w:val="5"/>
          <w:sz w:val="10"/>
        </w:rPr>
        <w:t>16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citlivých</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informácií,</w:t>
      </w:r>
      <w:r w:rsidRPr="0074755D">
        <w:rPr>
          <w:rFonts w:ascii="Times New Roman" w:hAnsi="Times New Roman" w:cs="Times New Roman"/>
          <w:w w:val="110"/>
          <w:position w:val="5"/>
          <w:sz w:val="10"/>
        </w:rPr>
        <w:t>51d</w:t>
      </w:r>
      <w:r w:rsidRPr="0074755D">
        <w:rPr>
          <w:rFonts w:ascii="Times New Roman" w:hAnsi="Times New Roman" w:cs="Times New Roman"/>
          <w:w w:val="110"/>
          <w:sz w:val="18"/>
        </w:rPr>
        <w:t>)</w:t>
      </w:r>
    </w:p>
    <w:p w14:paraId="4FA9FDE4" w14:textId="77777777" w:rsidR="00065A99" w:rsidRPr="0074755D" w:rsidRDefault="006D4F4F">
      <w:pPr>
        <w:pStyle w:val="Odsekzoznamu"/>
        <w:numPr>
          <w:ilvl w:val="0"/>
          <w:numId w:val="42"/>
        </w:numPr>
        <w:tabs>
          <w:tab w:val="left" w:pos="389"/>
        </w:tabs>
        <w:rPr>
          <w:rFonts w:ascii="Times New Roman" w:hAnsi="Times New Roman" w:cs="Times New Roman"/>
          <w:sz w:val="20"/>
        </w:rPr>
      </w:pPr>
      <w:r w:rsidRPr="0074755D">
        <w:rPr>
          <w:rFonts w:ascii="Times New Roman" w:hAnsi="Times New Roman" w:cs="Times New Roman"/>
          <w:w w:val="110"/>
          <w:sz w:val="20"/>
        </w:rPr>
        <w:t>rizika škodlivého rušenia plánovaných elektronických komunikačných služieb poskytovaním iných služieb prostredníctvom tej istej fyzickej</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infraštruktúry,</w:t>
      </w:r>
    </w:p>
    <w:p w14:paraId="477E0605" w14:textId="77777777" w:rsidR="00065A99" w:rsidRPr="0074755D" w:rsidRDefault="006D4F4F">
      <w:pPr>
        <w:pStyle w:val="Odsekzoznamu"/>
        <w:numPr>
          <w:ilvl w:val="0"/>
          <w:numId w:val="42"/>
        </w:numPr>
        <w:tabs>
          <w:tab w:val="left" w:pos="389"/>
        </w:tabs>
        <w:rPr>
          <w:rFonts w:ascii="Times New Roman" w:hAnsi="Times New Roman" w:cs="Times New Roman"/>
          <w:sz w:val="20"/>
        </w:rPr>
      </w:pPr>
      <w:r w:rsidRPr="0074755D">
        <w:rPr>
          <w:rFonts w:ascii="Times New Roman" w:hAnsi="Times New Roman" w:cs="Times New Roman"/>
          <w:w w:val="110"/>
          <w:sz w:val="20"/>
        </w:rPr>
        <w:t>existencie referenčnej ponuky na prístup k určitým sieťovým prostriedkom, ktoré je možné využiť na účely umiestnenia vedení alebo telekomunikačných zariadení vysokorýchlostných sietí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ktorú</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uverejnil</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podnik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základe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rozhodnutia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úradu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18.</w:t>
      </w:r>
    </w:p>
    <w:p w14:paraId="48B9C0C3" w14:textId="77777777" w:rsidR="00065A99" w:rsidRPr="0074755D" w:rsidRDefault="006D4F4F">
      <w:pPr>
        <w:pStyle w:val="Odsekzoznamu"/>
        <w:numPr>
          <w:ilvl w:val="0"/>
          <w:numId w:val="44"/>
        </w:numPr>
        <w:tabs>
          <w:tab w:val="left" w:pos="663"/>
        </w:tabs>
        <w:spacing w:before="201"/>
        <w:ind w:left="105" w:firstLine="226"/>
        <w:rPr>
          <w:rFonts w:ascii="Times New Roman" w:hAnsi="Times New Roman" w:cs="Times New Roman"/>
          <w:sz w:val="20"/>
        </w:rPr>
      </w:pPr>
      <w:r w:rsidRPr="0074755D">
        <w:rPr>
          <w:rFonts w:ascii="Times New Roman" w:hAnsi="Times New Roman" w:cs="Times New Roman"/>
          <w:w w:val="110"/>
          <w:sz w:val="20"/>
        </w:rPr>
        <w:t>Prevádzkovateľ siete je povinný písomne oznámiť žiadajúcemu podniku dôvody odmietnutia prístupu najneskôr do dvoch mesiacov odo dňa doručenia úplnej žiadosti podľa odseku</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2.</w:t>
      </w:r>
    </w:p>
    <w:p w14:paraId="1924D59B" w14:textId="77777777" w:rsidR="00065A99" w:rsidRPr="0074755D" w:rsidRDefault="006D4F4F">
      <w:pPr>
        <w:pStyle w:val="Odsekzoznamu"/>
        <w:numPr>
          <w:ilvl w:val="0"/>
          <w:numId w:val="44"/>
        </w:numPr>
        <w:tabs>
          <w:tab w:val="left" w:pos="642"/>
        </w:tabs>
        <w:spacing w:before="200"/>
        <w:ind w:left="105" w:firstLine="226"/>
        <w:rPr>
          <w:rFonts w:ascii="Times New Roman" w:hAnsi="Times New Roman" w:cs="Times New Roman"/>
          <w:sz w:val="20"/>
        </w:rPr>
      </w:pPr>
      <w:r w:rsidRPr="0074755D">
        <w:rPr>
          <w:rFonts w:ascii="Times New Roman" w:hAnsi="Times New Roman" w:cs="Times New Roman"/>
          <w:w w:val="110"/>
          <w:sz w:val="20"/>
        </w:rPr>
        <w:t>Ak</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prevádzkovateľ</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odmietol</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prístup</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nedošlo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uzavretiu</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zmluvy</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10"/>
          <w:w w:val="110"/>
          <w:sz w:val="20"/>
        </w:rPr>
        <w:t xml:space="preserve"> </w:t>
      </w:r>
      <w:r w:rsidRPr="0074755D">
        <w:rPr>
          <w:rFonts w:ascii="Times New Roman" w:hAnsi="Times New Roman" w:cs="Times New Roman"/>
          <w:spacing w:val="-13"/>
          <w:w w:val="110"/>
          <w:sz w:val="20"/>
        </w:rPr>
        <w:t xml:space="preserve">2 </w:t>
      </w:r>
      <w:r w:rsidRPr="0074755D">
        <w:rPr>
          <w:rFonts w:ascii="Times New Roman" w:hAnsi="Times New Roman" w:cs="Times New Roman"/>
          <w:w w:val="110"/>
          <w:sz w:val="20"/>
        </w:rPr>
        <w:t>do dvoch mesiacov odo dňa doručenia úplnej žiadosti podľa odseku 2, je ktorákoľvek zo strán oprávnená predložiť úradu návrh na riešenie</w:t>
      </w:r>
      <w:r w:rsidRPr="0074755D">
        <w:rPr>
          <w:rFonts w:ascii="Times New Roman" w:hAnsi="Times New Roman" w:cs="Times New Roman"/>
          <w:spacing w:val="50"/>
          <w:w w:val="110"/>
          <w:sz w:val="20"/>
        </w:rPr>
        <w:t xml:space="preserve"> </w:t>
      </w:r>
      <w:r w:rsidRPr="0074755D">
        <w:rPr>
          <w:rFonts w:ascii="Times New Roman" w:hAnsi="Times New Roman" w:cs="Times New Roman"/>
          <w:w w:val="110"/>
          <w:sz w:val="20"/>
        </w:rPr>
        <w:t>sporu.</w:t>
      </w:r>
    </w:p>
    <w:p w14:paraId="352349D7" w14:textId="77777777" w:rsidR="00065A99" w:rsidRPr="0074755D" w:rsidRDefault="006D4F4F">
      <w:pPr>
        <w:pStyle w:val="Odsekzoznamu"/>
        <w:numPr>
          <w:ilvl w:val="0"/>
          <w:numId w:val="44"/>
        </w:numPr>
        <w:tabs>
          <w:tab w:val="left" w:pos="686"/>
        </w:tabs>
        <w:spacing w:before="201"/>
        <w:ind w:left="105" w:firstLine="226"/>
        <w:rPr>
          <w:rFonts w:ascii="Times New Roman" w:hAnsi="Times New Roman" w:cs="Times New Roman"/>
          <w:sz w:val="20"/>
        </w:rPr>
      </w:pPr>
      <w:r w:rsidRPr="0074755D">
        <w:rPr>
          <w:rFonts w:ascii="Times New Roman" w:hAnsi="Times New Roman" w:cs="Times New Roman"/>
          <w:w w:val="110"/>
          <w:sz w:val="20"/>
        </w:rPr>
        <w:t>Návrh na riešenie sporu podľa odseku 5, okrem náležitostí podľa osobitného predpisu,</w:t>
      </w:r>
      <w:r w:rsidRPr="0074755D">
        <w:rPr>
          <w:rFonts w:ascii="Times New Roman" w:hAnsi="Times New Roman" w:cs="Times New Roman"/>
          <w:w w:val="110"/>
          <w:position w:val="5"/>
          <w:sz w:val="10"/>
        </w:rPr>
        <w:t>59</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obsahuje doklad preukazujúci nedosiahnutie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dohody.</w:t>
      </w:r>
    </w:p>
    <w:p w14:paraId="25D48F3B" w14:textId="77777777" w:rsidR="00065A99" w:rsidRPr="0074755D" w:rsidRDefault="006D4F4F">
      <w:pPr>
        <w:pStyle w:val="Odsekzoznamu"/>
        <w:numPr>
          <w:ilvl w:val="0"/>
          <w:numId w:val="44"/>
        </w:numPr>
        <w:tabs>
          <w:tab w:val="left" w:pos="641"/>
        </w:tabs>
        <w:spacing w:before="200"/>
        <w:ind w:left="105" w:firstLine="226"/>
        <w:rPr>
          <w:rFonts w:ascii="Times New Roman" w:hAnsi="Times New Roman" w:cs="Times New Roman"/>
          <w:sz w:val="20"/>
        </w:rPr>
      </w:pPr>
      <w:r w:rsidRPr="0074755D">
        <w:rPr>
          <w:rFonts w:ascii="Times New Roman" w:hAnsi="Times New Roman" w:cs="Times New Roman"/>
          <w:w w:val="110"/>
          <w:sz w:val="20"/>
        </w:rPr>
        <w:t>Úrad rozhodne spor najneskôr do dvoch mesiacov od doručenia návrhu podľa odseku 6. Ak</w:t>
      </w:r>
      <w:r w:rsidRPr="0074755D">
        <w:rPr>
          <w:rFonts w:ascii="Times New Roman" w:hAnsi="Times New Roman" w:cs="Times New Roman"/>
          <w:spacing w:val="-35"/>
          <w:w w:val="110"/>
          <w:sz w:val="20"/>
        </w:rPr>
        <w:t xml:space="preserve"> </w:t>
      </w:r>
      <w:r w:rsidRPr="0074755D">
        <w:rPr>
          <w:rFonts w:ascii="Times New Roman" w:hAnsi="Times New Roman" w:cs="Times New Roman"/>
          <w:spacing w:val="-7"/>
          <w:w w:val="110"/>
          <w:sz w:val="20"/>
        </w:rPr>
        <w:t xml:space="preserve">je </w:t>
      </w:r>
      <w:r w:rsidRPr="0074755D">
        <w:rPr>
          <w:rFonts w:ascii="Times New Roman" w:hAnsi="Times New Roman" w:cs="Times New Roman"/>
          <w:w w:val="110"/>
          <w:sz w:val="20"/>
        </w:rPr>
        <w:t xml:space="preserve">to potrebné na rozhodnutie, úrad si vyžiada záväzné stanovisko dotknutých orgánov a v takomto prípade preruší konanie až do dňa doručenia záväzného stanoviska. Dotknutý orgán poskytne úradu záväzné stanovisko najneskôr do jedného mesiaca odo dňa doručenia písomnej žiadosti úradu o záväzné stanovisko obsahujúcej podklady a informácie potrebné na vydanie záväzného stanoviska. Dotknuté orgány sú povinné na tento účel poskytnúť úradu súčinnosť. Úrad </w:t>
      </w:r>
      <w:r w:rsidRPr="0074755D">
        <w:rPr>
          <w:rFonts w:ascii="Times New Roman" w:hAnsi="Times New Roman" w:cs="Times New Roman"/>
          <w:spacing w:val="-6"/>
          <w:w w:val="110"/>
          <w:sz w:val="20"/>
        </w:rPr>
        <w:t xml:space="preserve">pri </w:t>
      </w:r>
      <w:r w:rsidRPr="0074755D">
        <w:rPr>
          <w:rFonts w:ascii="Times New Roman" w:hAnsi="Times New Roman" w:cs="Times New Roman"/>
          <w:w w:val="110"/>
          <w:sz w:val="20"/>
        </w:rPr>
        <w:t xml:space="preserve">rozhodovaní zohľadní potrebu vytvorenia a zabezpečenia podmienok efektívnej </w:t>
      </w:r>
      <w:r w:rsidRPr="0074755D">
        <w:rPr>
          <w:rFonts w:ascii="Times New Roman" w:hAnsi="Times New Roman" w:cs="Times New Roman"/>
          <w:spacing w:val="-2"/>
          <w:w w:val="110"/>
          <w:sz w:val="20"/>
        </w:rPr>
        <w:t xml:space="preserve">hospodárskej </w:t>
      </w:r>
      <w:r w:rsidRPr="0074755D">
        <w:rPr>
          <w:rFonts w:ascii="Times New Roman" w:hAnsi="Times New Roman" w:cs="Times New Roman"/>
          <w:w w:val="110"/>
          <w:sz w:val="20"/>
        </w:rPr>
        <w:t>súťaže v prospech užívateľov, pričom určí technické a prevádzkové podmienky prístupu a pravidlá pre stanovenie ceny a rozdelenie nákladov. V odôvodnených prípadoch, najmä ak je potrebné vyžiadať si záväzné stanovisko dotknutých orgánov, môže úrad lehotu na vydanie rozhodnutia predĺžiť, najviac však o dva mesiace. 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predĺžení lehoty úrad informuje obe strany sporu.</w:t>
      </w:r>
    </w:p>
    <w:p w14:paraId="668780E8" w14:textId="77777777" w:rsidR="00065A99" w:rsidRPr="0074755D" w:rsidRDefault="006D4F4F">
      <w:pPr>
        <w:pStyle w:val="Odsekzoznamu"/>
        <w:numPr>
          <w:ilvl w:val="0"/>
          <w:numId w:val="44"/>
        </w:numPr>
        <w:tabs>
          <w:tab w:val="left" w:pos="746"/>
        </w:tabs>
        <w:spacing w:before="202"/>
        <w:ind w:left="105" w:firstLine="226"/>
        <w:rPr>
          <w:rFonts w:ascii="Times New Roman" w:hAnsi="Times New Roman" w:cs="Times New Roman"/>
          <w:sz w:val="20"/>
        </w:rPr>
      </w:pPr>
      <w:r w:rsidRPr="0074755D">
        <w:rPr>
          <w:rFonts w:ascii="Times New Roman" w:hAnsi="Times New Roman" w:cs="Times New Roman"/>
          <w:w w:val="110"/>
          <w:sz w:val="20"/>
        </w:rPr>
        <w:t>Ustanoveniami odsekov 2 až 7 nie je dotknuté vlastnícke právo vlastníka</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fyzickej infraštruktúry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dotknuté</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ani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vlastnícke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právo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vlastníka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nehnuteľnosti.</w:t>
      </w:r>
    </w:p>
    <w:p w14:paraId="77692024" w14:textId="77777777" w:rsidR="00065A99" w:rsidRPr="0074755D" w:rsidRDefault="006D4F4F">
      <w:pPr>
        <w:pStyle w:val="Odsekzoznamu"/>
        <w:numPr>
          <w:ilvl w:val="0"/>
          <w:numId w:val="44"/>
        </w:numPr>
        <w:tabs>
          <w:tab w:val="left" w:pos="718"/>
        </w:tabs>
        <w:spacing w:before="200"/>
        <w:ind w:left="105" w:firstLine="226"/>
        <w:rPr>
          <w:rFonts w:ascii="Times New Roman" w:hAnsi="Times New Roman" w:cs="Times New Roman"/>
          <w:sz w:val="20"/>
        </w:rPr>
      </w:pPr>
      <w:r w:rsidRPr="0074755D">
        <w:rPr>
          <w:rFonts w:ascii="Times New Roman" w:hAnsi="Times New Roman" w:cs="Times New Roman"/>
          <w:w w:val="110"/>
          <w:sz w:val="20"/>
        </w:rPr>
        <w:t>Úrad  konanie  zastaví,  ak  sa  konanie  netýka  povinností  vyplývajúcich  z tohto  zákona,   z rozhodnutia,   zo   všeobecne    záväzného    právneho    predpisu    vydaného    úradom    alebo   z medzinárodnej zmluvy, ktorou je Slovenská republika</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viazaná.</w:t>
      </w:r>
    </w:p>
    <w:p w14:paraId="1702F972" w14:textId="77777777" w:rsidR="00065A99" w:rsidRPr="0074755D" w:rsidRDefault="00065A99">
      <w:pPr>
        <w:pStyle w:val="Zkladntext"/>
        <w:spacing w:before="1"/>
        <w:ind w:left="0" w:firstLine="0"/>
        <w:jc w:val="left"/>
        <w:rPr>
          <w:rFonts w:ascii="Times New Roman" w:hAnsi="Times New Roman" w:cs="Times New Roman"/>
          <w:sz w:val="23"/>
        </w:rPr>
      </w:pPr>
    </w:p>
    <w:p w14:paraId="68284156" w14:textId="77777777" w:rsidR="00065A99" w:rsidRPr="0074755D" w:rsidRDefault="006D4F4F">
      <w:pPr>
        <w:pStyle w:val="Nadpis1"/>
        <w:spacing w:before="1"/>
      </w:pPr>
      <w:r w:rsidRPr="0074755D">
        <w:rPr>
          <w:w w:val="120"/>
        </w:rPr>
        <w:t>§ 67b</w:t>
      </w:r>
    </w:p>
    <w:p w14:paraId="6B5F5F8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Informácie o dostupnosti fyzickej infraštruktúry</w:t>
      </w:r>
    </w:p>
    <w:p w14:paraId="44E17FDC" w14:textId="77777777" w:rsidR="00065A99" w:rsidRPr="0074755D" w:rsidRDefault="006D4F4F">
      <w:pPr>
        <w:pStyle w:val="Odsekzoznamu"/>
        <w:numPr>
          <w:ilvl w:val="0"/>
          <w:numId w:val="41"/>
        </w:numPr>
        <w:tabs>
          <w:tab w:val="left" w:pos="760"/>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Ak tento zákon neustanovuje inak a ak tieto informácie už nie sú sprístupnené prostredníctvom jednotného informačného miesta, ústredné orgány štátnej správy, miestne </w:t>
      </w:r>
      <w:r w:rsidRPr="0074755D">
        <w:rPr>
          <w:rFonts w:ascii="Times New Roman" w:hAnsi="Times New Roman" w:cs="Times New Roman"/>
          <w:spacing w:val="-3"/>
          <w:w w:val="110"/>
          <w:sz w:val="20"/>
        </w:rPr>
        <w:t xml:space="preserve">orgány </w:t>
      </w:r>
      <w:r w:rsidRPr="0074755D">
        <w:rPr>
          <w:rFonts w:ascii="Times New Roman" w:hAnsi="Times New Roman" w:cs="Times New Roman"/>
          <w:w w:val="110"/>
          <w:sz w:val="20"/>
        </w:rPr>
        <w:t>štátnej správy, vyššie územné celky a obce (ďalej len „povinná osoba“) a prevádzkovatelia sietí sú povinní na základe písomnej žiadosti podniku poskytnúť tieto minimálne informácie o dostupnosti existujúcej fyzickej</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infraštruktúry:</w:t>
      </w:r>
    </w:p>
    <w:p w14:paraId="19F2FA75" w14:textId="77777777" w:rsidR="00065A99" w:rsidRPr="0074755D" w:rsidRDefault="006D4F4F">
      <w:pPr>
        <w:pStyle w:val="Odsekzoznamu"/>
        <w:numPr>
          <w:ilvl w:val="0"/>
          <w:numId w:val="40"/>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základné technické parametre a určenie druhu fyzickej</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infraštruktúry,</w:t>
      </w:r>
    </w:p>
    <w:p w14:paraId="197F24B0" w14:textId="77777777" w:rsidR="00065A99" w:rsidRPr="0074755D" w:rsidRDefault="006D4F4F">
      <w:pPr>
        <w:pStyle w:val="Odsekzoznamu"/>
        <w:numPr>
          <w:ilvl w:val="0"/>
          <w:numId w:val="40"/>
        </w:numPr>
        <w:tabs>
          <w:tab w:val="left" w:pos="389"/>
        </w:tabs>
        <w:ind w:right="0"/>
        <w:rPr>
          <w:rFonts w:ascii="Times New Roman" w:hAnsi="Times New Roman" w:cs="Times New Roman"/>
          <w:sz w:val="20"/>
        </w:rPr>
      </w:pPr>
      <w:r w:rsidRPr="0074755D">
        <w:rPr>
          <w:rFonts w:ascii="Times New Roman" w:hAnsi="Times New Roman" w:cs="Times New Roman"/>
          <w:w w:val="110"/>
          <w:sz w:val="20"/>
        </w:rPr>
        <w:t>umiestnenie fyzickej infraštruktúry vymedzené obcou, katastrálnym územím a číslom</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parcely,</w:t>
      </w:r>
    </w:p>
    <w:p w14:paraId="3DAF20AC" w14:textId="77777777" w:rsidR="00065A99" w:rsidRPr="0074755D" w:rsidRDefault="006D4F4F">
      <w:pPr>
        <w:pStyle w:val="Odsekzoznamu"/>
        <w:numPr>
          <w:ilvl w:val="0"/>
          <w:numId w:val="40"/>
        </w:numPr>
        <w:tabs>
          <w:tab w:val="left" w:pos="389"/>
        </w:tabs>
        <w:ind w:right="0"/>
        <w:rPr>
          <w:rFonts w:ascii="Times New Roman" w:hAnsi="Times New Roman" w:cs="Times New Roman"/>
          <w:sz w:val="20"/>
        </w:rPr>
      </w:pPr>
      <w:r w:rsidRPr="0074755D">
        <w:rPr>
          <w:rFonts w:ascii="Times New Roman" w:hAnsi="Times New Roman" w:cs="Times New Roman"/>
          <w:w w:val="110"/>
          <w:sz w:val="20"/>
        </w:rPr>
        <w:t>údaje o súčasnom využívaní fyzickej infraštruktúry</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a</w:t>
      </w:r>
    </w:p>
    <w:p w14:paraId="02852AD3"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49C886F1" w14:textId="77777777" w:rsidR="00065A99" w:rsidRPr="0074755D" w:rsidRDefault="00065A99">
      <w:pPr>
        <w:pStyle w:val="Zkladntext"/>
        <w:spacing w:before="10"/>
        <w:ind w:left="0" w:firstLine="0"/>
        <w:jc w:val="left"/>
        <w:rPr>
          <w:rFonts w:ascii="Times New Roman" w:hAnsi="Times New Roman" w:cs="Times New Roman"/>
          <w:sz w:val="16"/>
        </w:rPr>
      </w:pPr>
    </w:p>
    <w:p w14:paraId="2CED9E6D" w14:textId="77777777" w:rsidR="00065A99" w:rsidRPr="0074755D" w:rsidRDefault="006D4F4F">
      <w:pPr>
        <w:pStyle w:val="Odsekzoznamu"/>
        <w:numPr>
          <w:ilvl w:val="0"/>
          <w:numId w:val="40"/>
        </w:numPr>
        <w:tabs>
          <w:tab w:val="left" w:pos="389"/>
        </w:tabs>
        <w:spacing w:before="104"/>
        <w:rPr>
          <w:rFonts w:ascii="Times New Roman" w:hAnsi="Times New Roman" w:cs="Times New Roman"/>
          <w:sz w:val="20"/>
        </w:rPr>
      </w:pPr>
      <w:r w:rsidRPr="0074755D">
        <w:rPr>
          <w:rFonts w:ascii="Times New Roman" w:hAnsi="Times New Roman" w:cs="Times New Roman"/>
          <w:w w:val="110"/>
          <w:sz w:val="20"/>
        </w:rPr>
        <w:t>údaje kontaktnej osoby prevádzkovateľa siete v rozsahu meno, priezvisko, adresa na doručovanie, telefonický kontakt a emailová</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adresa.</w:t>
      </w:r>
    </w:p>
    <w:p w14:paraId="32E38208" w14:textId="77777777" w:rsidR="00065A99" w:rsidRPr="0074755D" w:rsidRDefault="006D4F4F">
      <w:pPr>
        <w:pStyle w:val="Odsekzoznamu"/>
        <w:numPr>
          <w:ilvl w:val="0"/>
          <w:numId w:val="41"/>
        </w:numPr>
        <w:tabs>
          <w:tab w:val="left" w:pos="729"/>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v žiadosti podľa odseku 1 uvedie kontaktné údaje žiadateľa v rozsahu </w:t>
      </w:r>
      <w:r w:rsidRPr="0074755D">
        <w:rPr>
          <w:rFonts w:ascii="Times New Roman" w:hAnsi="Times New Roman" w:cs="Times New Roman"/>
          <w:spacing w:val="-3"/>
          <w:w w:val="110"/>
          <w:sz w:val="20"/>
        </w:rPr>
        <w:t xml:space="preserve">meno, </w:t>
      </w:r>
      <w:r w:rsidRPr="0074755D">
        <w:rPr>
          <w:rFonts w:ascii="Times New Roman" w:hAnsi="Times New Roman" w:cs="Times New Roman"/>
          <w:w w:val="110"/>
          <w:sz w:val="20"/>
        </w:rPr>
        <w:t>priezvisko, adresa na doručovanie, telefonický kontakt a emailová adresa a jednoznačne identifikuje geografickú oblasť, v ktorej plánuje umiestniť vedenia alebo telekomunikačné zariadenia vysokorýchlostnej</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siete.</w:t>
      </w:r>
    </w:p>
    <w:p w14:paraId="5D003CDA" w14:textId="77777777" w:rsidR="00065A99" w:rsidRPr="0074755D" w:rsidRDefault="006D4F4F">
      <w:pPr>
        <w:pStyle w:val="Odsekzoznamu"/>
        <w:numPr>
          <w:ilvl w:val="0"/>
          <w:numId w:val="41"/>
        </w:numPr>
        <w:tabs>
          <w:tab w:val="left" w:pos="730"/>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Povinnosť podľa odseku 1 sa nevzťahuje na informácie týkajúce sa prvkov kritickej infraštruktúry, jadrových zariadení, prvkov infraštruktúry siete </w:t>
      </w:r>
      <w:proofErr w:type="spellStart"/>
      <w:r w:rsidRPr="0074755D">
        <w:rPr>
          <w:rFonts w:ascii="Times New Roman" w:hAnsi="Times New Roman" w:cs="Times New Roman"/>
          <w:w w:val="110"/>
          <w:sz w:val="20"/>
        </w:rPr>
        <w:t>Govnet</w:t>
      </w:r>
      <w:proofErr w:type="spellEnd"/>
      <w:r w:rsidRPr="0074755D">
        <w:rPr>
          <w:rFonts w:ascii="Times New Roman" w:hAnsi="Times New Roman" w:cs="Times New Roman"/>
          <w:w w:val="110"/>
          <w:sz w:val="20"/>
        </w:rPr>
        <w:t>,</w:t>
      </w:r>
      <w:r w:rsidRPr="0074755D">
        <w:rPr>
          <w:rFonts w:ascii="Times New Roman" w:hAnsi="Times New Roman" w:cs="Times New Roman"/>
          <w:w w:val="110"/>
          <w:position w:val="5"/>
          <w:sz w:val="10"/>
        </w:rPr>
        <w:t>51da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informácie, ktoré </w:t>
      </w:r>
      <w:r w:rsidRPr="0074755D">
        <w:rPr>
          <w:rFonts w:ascii="Times New Roman" w:hAnsi="Times New Roman" w:cs="Times New Roman"/>
          <w:spacing w:val="-7"/>
          <w:w w:val="110"/>
          <w:sz w:val="20"/>
        </w:rPr>
        <w:t xml:space="preserve">sú </w:t>
      </w:r>
      <w:r w:rsidRPr="0074755D">
        <w:rPr>
          <w:rFonts w:ascii="Times New Roman" w:hAnsi="Times New Roman" w:cs="Times New Roman"/>
          <w:w w:val="110"/>
          <w:sz w:val="20"/>
        </w:rPr>
        <w:t>predmetom obchodného tajomstva alebo utajovanou skutočnosťou,</w:t>
      </w:r>
      <w:r w:rsidRPr="0074755D">
        <w:rPr>
          <w:rFonts w:ascii="Times New Roman" w:hAnsi="Times New Roman" w:cs="Times New Roman"/>
          <w:w w:val="110"/>
          <w:position w:val="5"/>
          <w:sz w:val="10"/>
        </w:rPr>
        <w:t>16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na citlivé informácie</w:t>
      </w:r>
      <w:r w:rsidRPr="0074755D">
        <w:rPr>
          <w:rFonts w:ascii="Times New Roman" w:hAnsi="Times New Roman" w:cs="Times New Roman"/>
          <w:w w:val="110"/>
          <w:position w:val="5"/>
          <w:sz w:val="10"/>
        </w:rPr>
        <w:t>51d</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 na informácie,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ktorých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poskytnutím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by</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mohlo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dôjsť</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ohrozeniu</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bezpečnosti</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integrity</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akejkoľvek siete.</w:t>
      </w:r>
    </w:p>
    <w:p w14:paraId="6D2B7021" w14:textId="77777777" w:rsidR="00065A99" w:rsidRPr="0074755D" w:rsidRDefault="006D4F4F">
      <w:pPr>
        <w:pStyle w:val="Odsekzoznamu"/>
        <w:numPr>
          <w:ilvl w:val="0"/>
          <w:numId w:val="41"/>
        </w:numPr>
        <w:tabs>
          <w:tab w:val="left" w:pos="714"/>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povinná osoba má informácie podľa odseku 1 k dispozícii, sprístupní ich </w:t>
      </w:r>
      <w:r w:rsidRPr="0074755D">
        <w:rPr>
          <w:rFonts w:ascii="Times New Roman" w:hAnsi="Times New Roman" w:cs="Times New Roman"/>
          <w:spacing w:val="-3"/>
          <w:w w:val="110"/>
          <w:sz w:val="20"/>
        </w:rPr>
        <w:t xml:space="preserve">podniku </w:t>
      </w:r>
      <w:r w:rsidRPr="0074755D">
        <w:rPr>
          <w:rFonts w:ascii="Times New Roman" w:hAnsi="Times New Roman" w:cs="Times New Roman"/>
          <w:w w:val="110"/>
          <w:sz w:val="20"/>
        </w:rPr>
        <w:t xml:space="preserve">najneskôr do dvoch mesiacov odo dňa doručenia písomnej žiadosti. V rovnakej lehote </w:t>
      </w:r>
      <w:r w:rsidRPr="0074755D">
        <w:rPr>
          <w:rFonts w:ascii="Times New Roman" w:hAnsi="Times New Roman" w:cs="Times New Roman"/>
          <w:spacing w:val="-3"/>
          <w:w w:val="110"/>
          <w:sz w:val="20"/>
        </w:rPr>
        <w:t xml:space="preserve">podniku </w:t>
      </w:r>
      <w:r w:rsidRPr="0074755D">
        <w:rPr>
          <w:rFonts w:ascii="Times New Roman" w:hAnsi="Times New Roman" w:cs="Times New Roman"/>
          <w:w w:val="110"/>
          <w:sz w:val="20"/>
        </w:rPr>
        <w:t xml:space="preserve">sprístupní informácie na základe písomnej žiadosti aj prevádzkovateľ siete za </w:t>
      </w:r>
      <w:r w:rsidRPr="0074755D">
        <w:rPr>
          <w:rFonts w:ascii="Times New Roman" w:hAnsi="Times New Roman" w:cs="Times New Roman"/>
          <w:spacing w:val="-2"/>
          <w:w w:val="110"/>
          <w:sz w:val="20"/>
        </w:rPr>
        <w:t xml:space="preserve">primeraných, </w:t>
      </w:r>
      <w:r w:rsidRPr="0074755D">
        <w:rPr>
          <w:rFonts w:ascii="Times New Roman" w:hAnsi="Times New Roman" w:cs="Times New Roman"/>
          <w:w w:val="110"/>
          <w:sz w:val="20"/>
        </w:rPr>
        <w:t xml:space="preserve">nediskriminačných a transparentných podmienok. Takto získané informácie možno použiť len </w:t>
      </w:r>
      <w:r w:rsidRPr="0074755D">
        <w:rPr>
          <w:rFonts w:ascii="Times New Roman" w:hAnsi="Times New Roman" w:cs="Times New Roman"/>
          <w:spacing w:val="-7"/>
          <w:w w:val="110"/>
          <w:sz w:val="20"/>
        </w:rPr>
        <w:t xml:space="preserve">na </w:t>
      </w:r>
      <w:r w:rsidRPr="0074755D">
        <w:rPr>
          <w:rFonts w:ascii="Times New Roman" w:hAnsi="Times New Roman" w:cs="Times New Roman"/>
          <w:w w:val="110"/>
          <w:sz w:val="20"/>
        </w:rPr>
        <w:t>účely ustanovené týmto</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paragrafom.</w:t>
      </w:r>
    </w:p>
    <w:p w14:paraId="36798246" w14:textId="77777777" w:rsidR="00065A99" w:rsidRPr="0074755D" w:rsidRDefault="006D4F4F">
      <w:pPr>
        <w:pStyle w:val="Odsekzoznamu"/>
        <w:numPr>
          <w:ilvl w:val="0"/>
          <w:numId w:val="41"/>
        </w:numPr>
        <w:tabs>
          <w:tab w:val="left" w:pos="724"/>
        </w:tabs>
        <w:spacing w:before="201"/>
        <w:ind w:firstLine="226"/>
        <w:rPr>
          <w:rFonts w:ascii="Times New Roman" w:hAnsi="Times New Roman" w:cs="Times New Roman"/>
          <w:sz w:val="20"/>
        </w:rPr>
      </w:pPr>
      <w:r w:rsidRPr="0074755D">
        <w:rPr>
          <w:rFonts w:ascii="Times New Roman" w:hAnsi="Times New Roman" w:cs="Times New Roman"/>
          <w:w w:val="110"/>
          <w:sz w:val="20"/>
        </w:rPr>
        <w:t>Prevádzkovateľ siete je povinný za primeraných, nediskriminačných a transparentných podmienok umožniť podniku na základe jeho odôvodnenej písomnej žiadosti prieskum konkrétnych častí fyzickej infraštruktúry na mieste. Podnik v žiadosti uvedie, ktoré časti fyzickej infraštruktúry chce využiť pre umiestnenie vedenia alebo telekomunikačného zariadenia vysokorýchlostnej siete, predpokladaný časový harmonogram ich umiestnenia a predpokladané technické požiadavky. Povinnosť umožniť prieskum konkrétnych častí fyzickej infraštruktúry sa vzťahuje len na fyzickú infraštruktúru, o ktorej podnik získal informácie postupom podľa odseku  1.</w:t>
      </w:r>
    </w:p>
    <w:p w14:paraId="6E877AA3" w14:textId="77777777" w:rsidR="00065A99" w:rsidRPr="0074755D" w:rsidRDefault="006D4F4F">
      <w:pPr>
        <w:pStyle w:val="Odsekzoznamu"/>
        <w:numPr>
          <w:ilvl w:val="0"/>
          <w:numId w:val="41"/>
        </w:numPr>
        <w:tabs>
          <w:tab w:val="left" w:pos="704"/>
        </w:tabs>
        <w:spacing w:before="201"/>
        <w:ind w:firstLine="226"/>
        <w:rPr>
          <w:rFonts w:ascii="Times New Roman" w:hAnsi="Times New Roman" w:cs="Times New Roman"/>
          <w:sz w:val="20"/>
        </w:rPr>
      </w:pPr>
      <w:r w:rsidRPr="0074755D">
        <w:rPr>
          <w:rFonts w:ascii="Times New Roman" w:hAnsi="Times New Roman" w:cs="Times New Roman"/>
          <w:w w:val="110"/>
          <w:sz w:val="20"/>
        </w:rPr>
        <w:t>Prevádzkovateľ siete je povinný umožniť podniku prieskum alebo mu písomne oznámiť dôvody pre odmietnutie prieskumu konkrétnych častí fyzickej infraštruktúry na mieste do jedného mesiaca odo dňa doručenia žiadosti podľa odseku 5. Odôvodnené náklady, ktoré vzniknú prevádzkovateľovi siete v súvislosti s umožnením prieskumu konkrétnych častí fyzickej infraštruktúry, hradí</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podnik.</w:t>
      </w:r>
    </w:p>
    <w:p w14:paraId="5E78BCCB" w14:textId="77777777" w:rsidR="00065A99" w:rsidRPr="0074755D" w:rsidRDefault="006D4F4F">
      <w:pPr>
        <w:pStyle w:val="Odsekzoznamu"/>
        <w:numPr>
          <w:ilvl w:val="0"/>
          <w:numId w:val="41"/>
        </w:numPr>
        <w:tabs>
          <w:tab w:val="left" w:pos="657"/>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prevádzkovateľ siete neposkytol podniku informácie do dvoch mesiacov odo dňa podania žiadosti podľa odseku 1, odmietol prieskum na mieste alebo ak písomne neoznámil </w:t>
      </w:r>
      <w:r w:rsidRPr="0074755D">
        <w:rPr>
          <w:rFonts w:ascii="Times New Roman" w:hAnsi="Times New Roman" w:cs="Times New Roman"/>
          <w:spacing w:val="-3"/>
          <w:w w:val="110"/>
          <w:sz w:val="20"/>
        </w:rPr>
        <w:t xml:space="preserve">podniku </w:t>
      </w:r>
      <w:r w:rsidRPr="0074755D">
        <w:rPr>
          <w:rFonts w:ascii="Times New Roman" w:hAnsi="Times New Roman" w:cs="Times New Roman"/>
          <w:w w:val="110"/>
          <w:sz w:val="20"/>
        </w:rPr>
        <w:t xml:space="preserve">dôvody na odmietnutie prieskumu konkrétnych častí fyzickej infraštruktúry na mieste do </w:t>
      </w:r>
      <w:r w:rsidRPr="0074755D">
        <w:rPr>
          <w:rFonts w:ascii="Times New Roman" w:hAnsi="Times New Roman" w:cs="Times New Roman"/>
          <w:spacing w:val="-3"/>
          <w:w w:val="110"/>
          <w:sz w:val="20"/>
        </w:rPr>
        <w:t xml:space="preserve">jedného </w:t>
      </w:r>
      <w:r w:rsidRPr="0074755D">
        <w:rPr>
          <w:rFonts w:ascii="Times New Roman" w:hAnsi="Times New Roman" w:cs="Times New Roman"/>
          <w:w w:val="110"/>
          <w:sz w:val="20"/>
        </w:rPr>
        <w:t>mesiaca odo dňa doručenia úplnej žiadosti podľa odseku 5, je ktorákoľvek zo strán oprávnená predložiť úradu návrh na riešenie</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sporu.</w:t>
      </w:r>
    </w:p>
    <w:p w14:paraId="58EFA211" w14:textId="77777777" w:rsidR="00065A99" w:rsidRPr="0074755D" w:rsidRDefault="006D4F4F">
      <w:pPr>
        <w:pStyle w:val="Odsekzoznamu"/>
        <w:numPr>
          <w:ilvl w:val="0"/>
          <w:numId w:val="41"/>
        </w:numPr>
        <w:tabs>
          <w:tab w:val="left" w:pos="692"/>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Návrh na riešenie sporu podľa odseku 7 okrem náležitostí podľa osobitného </w:t>
      </w:r>
      <w:r w:rsidRPr="0074755D">
        <w:rPr>
          <w:rFonts w:ascii="Times New Roman" w:hAnsi="Times New Roman" w:cs="Times New Roman"/>
          <w:spacing w:val="-2"/>
          <w:w w:val="110"/>
          <w:sz w:val="20"/>
        </w:rPr>
        <w:t>predpisu,</w:t>
      </w:r>
      <w:r w:rsidRPr="0074755D">
        <w:rPr>
          <w:rFonts w:ascii="Times New Roman" w:hAnsi="Times New Roman" w:cs="Times New Roman"/>
          <w:spacing w:val="-2"/>
          <w:w w:val="110"/>
          <w:position w:val="5"/>
          <w:sz w:val="10"/>
        </w:rPr>
        <w:t>59</w:t>
      </w:r>
      <w:r w:rsidRPr="0074755D">
        <w:rPr>
          <w:rFonts w:ascii="Times New Roman" w:hAnsi="Times New Roman" w:cs="Times New Roman"/>
          <w:spacing w:val="-2"/>
          <w:w w:val="110"/>
          <w:sz w:val="18"/>
        </w:rPr>
        <w:t xml:space="preserve">) </w:t>
      </w:r>
      <w:r w:rsidRPr="0074755D">
        <w:rPr>
          <w:rFonts w:ascii="Times New Roman" w:hAnsi="Times New Roman" w:cs="Times New Roman"/>
          <w:w w:val="110"/>
          <w:sz w:val="20"/>
        </w:rPr>
        <w:t>obsahuje doklad preukazujúci nedosiahnutie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dohody.</w:t>
      </w:r>
    </w:p>
    <w:p w14:paraId="7C295CB6" w14:textId="77777777" w:rsidR="00065A99" w:rsidRPr="0074755D" w:rsidRDefault="006D4F4F">
      <w:pPr>
        <w:pStyle w:val="Odsekzoznamu"/>
        <w:numPr>
          <w:ilvl w:val="0"/>
          <w:numId w:val="41"/>
        </w:numPr>
        <w:tabs>
          <w:tab w:val="left" w:pos="641"/>
        </w:tabs>
        <w:spacing w:before="200"/>
        <w:ind w:firstLine="226"/>
        <w:rPr>
          <w:rFonts w:ascii="Times New Roman" w:hAnsi="Times New Roman" w:cs="Times New Roman"/>
          <w:sz w:val="20"/>
        </w:rPr>
      </w:pPr>
      <w:r w:rsidRPr="0074755D">
        <w:rPr>
          <w:rFonts w:ascii="Times New Roman" w:hAnsi="Times New Roman" w:cs="Times New Roman"/>
          <w:w w:val="110"/>
          <w:sz w:val="20"/>
        </w:rPr>
        <w:t>Úrad rozhodne spor najneskôr do dvoch mesiacov odo dňa doručenia návrhu podľa odseku</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 xml:space="preserve">8. Ak je  to  potrebné  pre  rozhodnutie,  úrad  si  vyžiada  záväzné  stanovisko  dotknutých  </w:t>
      </w:r>
      <w:r w:rsidRPr="0074755D">
        <w:rPr>
          <w:rFonts w:ascii="Times New Roman" w:hAnsi="Times New Roman" w:cs="Times New Roman"/>
          <w:spacing w:val="-3"/>
          <w:w w:val="110"/>
          <w:sz w:val="20"/>
        </w:rPr>
        <w:t xml:space="preserve">orgánov  </w:t>
      </w:r>
      <w:r w:rsidRPr="0074755D">
        <w:rPr>
          <w:rFonts w:ascii="Times New Roman" w:hAnsi="Times New Roman" w:cs="Times New Roman"/>
          <w:w w:val="110"/>
          <w:sz w:val="20"/>
        </w:rPr>
        <w:t xml:space="preserve">a v takomto prípade preruší konanie až do dňa doručenia záväzného stanoviska. Dotknutý </w:t>
      </w:r>
      <w:r w:rsidRPr="0074755D">
        <w:rPr>
          <w:rFonts w:ascii="Times New Roman" w:hAnsi="Times New Roman" w:cs="Times New Roman"/>
          <w:spacing w:val="-3"/>
          <w:w w:val="110"/>
          <w:sz w:val="20"/>
        </w:rPr>
        <w:t xml:space="preserve">orgán </w:t>
      </w:r>
      <w:r w:rsidRPr="0074755D">
        <w:rPr>
          <w:rFonts w:ascii="Times New Roman" w:hAnsi="Times New Roman" w:cs="Times New Roman"/>
          <w:w w:val="110"/>
          <w:sz w:val="20"/>
        </w:rPr>
        <w:t>poskytne úradu záväzné stanovisko najneskôr do jedného mesiaca odo dňa doručenia písomnej žiadosti úradu o záväzné stanovisko obsahujúcej podklady a informácie potrebné pre vydanie záväzného stanoviska. Dotknuté orgány sú povinné na tento účel poskytnúť  úradu</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súčinnosť. Úrad pri rozhodovaní zohľadní potrebu vytvorenia a zabezpečenia podmienok efektívnej hospodárskej súťaže v prospech užívateľov. V odôvodnených prípadoch, najmä ak je potrebné vyžiadať si záväzné stanovisko dotknutých orgánov, môže úrad lehotu na vydanie rozhodnutia predĺžiť, najviac však o dva mesiace. 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predĺžení lehoty úrad informuje obe strany sporu.</w:t>
      </w:r>
    </w:p>
    <w:p w14:paraId="59D69998"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18CF3037" w14:textId="77777777" w:rsidR="00065A99" w:rsidRPr="0074755D" w:rsidRDefault="00065A99">
      <w:pPr>
        <w:pStyle w:val="Zkladntext"/>
        <w:spacing w:before="2"/>
        <w:ind w:left="0" w:firstLine="0"/>
        <w:jc w:val="left"/>
        <w:rPr>
          <w:rFonts w:ascii="Times New Roman" w:hAnsi="Times New Roman" w:cs="Times New Roman"/>
          <w:sz w:val="24"/>
        </w:rPr>
      </w:pPr>
    </w:p>
    <w:p w14:paraId="5F797935" w14:textId="77777777" w:rsidR="00065A99" w:rsidRPr="0074755D" w:rsidRDefault="006D4F4F">
      <w:pPr>
        <w:pStyle w:val="Odsekzoznamu"/>
        <w:numPr>
          <w:ilvl w:val="0"/>
          <w:numId w:val="41"/>
        </w:numPr>
        <w:tabs>
          <w:tab w:val="left" w:pos="831"/>
        </w:tabs>
        <w:spacing w:before="104"/>
        <w:ind w:firstLine="226"/>
        <w:rPr>
          <w:rFonts w:ascii="Times New Roman" w:hAnsi="Times New Roman" w:cs="Times New Roman"/>
          <w:sz w:val="20"/>
        </w:rPr>
      </w:pPr>
      <w:r w:rsidRPr="0074755D">
        <w:rPr>
          <w:rFonts w:ascii="Times New Roman" w:hAnsi="Times New Roman" w:cs="Times New Roman"/>
          <w:w w:val="110"/>
          <w:sz w:val="20"/>
        </w:rPr>
        <w:t>Úrad konanie  zastaví,  ak  sa  konanie  netýka  povinností  vyplývajúcich  z tohto  zákona,  z rozhodnutia,   zo   všeobecne    záväzného    právneho    predpisu    vydaného    úradom    alebo   z medzinárodnej zmluvy, ktorou je Slovenská republika</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viazaná.</w:t>
      </w:r>
    </w:p>
    <w:p w14:paraId="522BCE2E" w14:textId="77777777" w:rsidR="00065A99" w:rsidRPr="0074755D" w:rsidRDefault="006D4F4F">
      <w:pPr>
        <w:pStyle w:val="Odsekzoznamu"/>
        <w:numPr>
          <w:ilvl w:val="0"/>
          <w:numId w:val="41"/>
        </w:numPr>
        <w:tabs>
          <w:tab w:val="left" w:pos="878"/>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Podnik je povinný zachovať mlčanlivosť ohľadom informácií, ktoré sú predmetom obchodného tajomstva, a iných obchodných informácií dôverného charakteru, ku ktorým </w:t>
      </w:r>
      <w:r w:rsidRPr="0074755D">
        <w:rPr>
          <w:rFonts w:ascii="Times New Roman" w:hAnsi="Times New Roman" w:cs="Times New Roman"/>
          <w:spacing w:val="-3"/>
          <w:w w:val="110"/>
          <w:sz w:val="20"/>
        </w:rPr>
        <w:t xml:space="preserve">získal </w:t>
      </w:r>
      <w:r w:rsidRPr="0074755D">
        <w:rPr>
          <w:rFonts w:ascii="Times New Roman" w:hAnsi="Times New Roman" w:cs="Times New Roman"/>
          <w:w w:val="110"/>
          <w:sz w:val="20"/>
        </w:rPr>
        <w:t>prístup;</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nevzťahuje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poskytnutie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informácií</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úradu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účely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riešenia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sporu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9.</w:t>
      </w:r>
    </w:p>
    <w:p w14:paraId="75919213" w14:textId="77777777" w:rsidR="00065A99" w:rsidRPr="0074755D" w:rsidRDefault="00065A99">
      <w:pPr>
        <w:pStyle w:val="Zkladntext"/>
        <w:spacing w:before="1"/>
        <w:ind w:left="0" w:firstLine="0"/>
        <w:jc w:val="left"/>
        <w:rPr>
          <w:rFonts w:ascii="Times New Roman" w:hAnsi="Times New Roman" w:cs="Times New Roman"/>
          <w:sz w:val="23"/>
        </w:rPr>
      </w:pPr>
    </w:p>
    <w:p w14:paraId="6C9DDB29" w14:textId="77777777" w:rsidR="00065A99" w:rsidRPr="0074755D" w:rsidRDefault="006D4F4F">
      <w:pPr>
        <w:pStyle w:val="Nadpis1"/>
        <w:spacing w:before="0"/>
      </w:pPr>
      <w:r w:rsidRPr="0074755D">
        <w:rPr>
          <w:w w:val="120"/>
        </w:rPr>
        <w:t>§ 67ba</w:t>
      </w:r>
    </w:p>
    <w:p w14:paraId="7EEDA243"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Jednotné informačné</w:t>
      </w:r>
      <w:r w:rsidRPr="0074755D">
        <w:rPr>
          <w:rFonts w:ascii="Times New Roman" w:hAnsi="Times New Roman" w:cs="Times New Roman"/>
          <w:b/>
          <w:spacing w:val="-10"/>
          <w:w w:val="125"/>
          <w:sz w:val="20"/>
        </w:rPr>
        <w:t xml:space="preserve"> </w:t>
      </w:r>
      <w:r w:rsidRPr="0074755D">
        <w:rPr>
          <w:rFonts w:ascii="Times New Roman" w:hAnsi="Times New Roman" w:cs="Times New Roman"/>
          <w:b/>
          <w:w w:val="125"/>
          <w:sz w:val="20"/>
        </w:rPr>
        <w:t>miesto</w:t>
      </w:r>
    </w:p>
    <w:p w14:paraId="7D76D39B" w14:textId="77777777" w:rsidR="00065A99" w:rsidRPr="0074755D" w:rsidRDefault="006D4F4F">
      <w:pPr>
        <w:pStyle w:val="Odsekzoznamu"/>
        <w:numPr>
          <w:ilvl w:val="0"/>
          <w:numId w:val="39"/>
        </w:numPr>
        <w:tabs>
          <w:tab w:val="left" w:pos="683"/>
        </w:tabs>
        <w:spacing w:before="215"/>
        <w:ind w:firstLine="226"/>
        <w:rPr>
          <w:rFonts w:ascii="Times New Roman" w:hAnsi="Times New Roman" w:cs="Times New Roman"/>
          <w:sz w:val="20"/>
        </w:rPr>
      </w:pPr>
      <w:r w:rsidRPr="0074755D">
        <w:rPr>
          <w:rFonts w:ascii="Times New Roman" w:hAnsi="Times New Roman" w:cs="Times New Roman"/>
          <w:w w:val="110"/>
          <w:sz w:val="20"/>
        </w:rPr>
        <w:t xml:space="preserve">Jednotné informačné miesto zhromažďuje, spracováva a uchováva informácie podľa § </w:t>
      </w:r>
      <w:r w:rsidRPr="0074755D">
        <w:rPr>
          <w:rFonts w:ascii="Times New Roman" w:hAnsi="Times New Roman" w:cs="Times New Roman"/>
          <w:spacing w:val="-4"/>
          <w:w w:val="110"/>
          <w:sz w:val="20"/>
        </w:rPr>
        <w:t xml:space="preserve">67b </w:t>
      </w:r>
      <w:r w:rsidRPr="0074755D">
        <w:rPr>
          <w:rFonts w:ascii="Times New Roman" w:hAnsi="Times New Roman" w:cs="Times New Roman"/>
          <w:w w:val="110"/>
          <w:sz w:val="20"/>
        </w:rPr>
        <w:t>ods. 1 a § 67d ods. 1 a sprístupňuje ich v elektronickej podobe bezplatne podnikom za  primeraných, nediskriminačných a transparentných</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podmienok.</w:t>
      </w:r>
    </w:p>
    <w:p w14:paraId="52A0D778" w14:textId="77777777" w:rsidR="00065A99" w:rsidRPr="0074755D" w:rsidRDefault="006D4F4F">
      <w:pPr>
        <w:pStyle w:val="Odsekzoznamu"/>
        <w:numPr>
          <w:ilvl w:val="0"/>
          <w:numId w:val="39"/>
        </w:numPr>
        <w:tabs>
          <w:tab w:val="left" w:pos="74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Povinná osoba, ak má informácie podľa § 67b ods. 1 v súvislosti s výkonom svojej pôsobnosti, a prevádzkovateľ siete, ktorý má informácie podľa § 67d ods. 1, sú povinní </w:t>
      </w:r>
      <w:r w:rsidRPr="0074755D">
        <w:rPr>
          <w:rFonts w:ascii="Times New Roman" w:hAnsi="Times New Roman" w:cs="Times New Roman"/>
          <w:spacing w:val="-5"/>
          <w:w w:val="110"/>
          <w:sz w:val="20"/>
        </w:rPr>
        <w:t xml:space="preserve">ich </w:t>
      </w:r>
      <w:r w:rsidRPr="0074755D">
        <w:rPr>
          <w:rFonts w:ascii="Times New Roman" w:hAnsi="Times New Roman" w:cs="Times New Roman"/>
          <w:w w:val="110"/>
          <w:sz w:val="20"/>
        </w:rPr>
        <w:t xml:space="preserve">bezplatne poskytnúť jednotnému informačnému miestu elektronickými prostriedkami; to </w:t>
      </w:r>
      <w:r w:rsidRPr="0074755D">
        <w:rPr>
          <w:rFonts w:ascii="Times New Roman" w:hAnsi="Times New Roman" w:cs="Times New Roman"/>
          <w:spacing w:val="-6"/>
          <w:w w:val="110"/>
          <w:sz w:val="20"/>
        </w:rPr>
        <w:t xml:space="preserve">sa </w:t>
      </w:r>
      <w:r w:rsidRPr="0074755D">
        <w:rPr>
          <w:rFonts w:ascii="Times New Roman" w:hAnsi="Times New Roman" w:cs="Times New Roman"/>
          <w:w w:val="110"/>
          <w:sz w:val="20"/>
        </w:rPr>
        <w:t xml:space="preserve">nevzťahuje na informácie podľa § 67b ods. 3 a § 67d ods. 7. Povinná osoba poskytne  každú  získanú aktualizáciu informácií a každú novú informáciu jednotnému informačnému miestu </w:t>
      </w:r>
      <w:r w:rsidRPr="0074755D">
        <w:rPr>
          <w:rFonts w:ascii="Times New Roman" w:hAnsi="Times New Roman" w:cs="Times New Roman"/>
          <w:spacing w:val="-6"/>
          <w:w w:val="110"/>
          <w:sz w:val="20"/>
        </w:rPr>
        <w:t xml:space="preserve">do </w:t>
      </w:r>
      <w:r w:rsidRPr="0074755D">
        <w:rPr>
          <w:rFonts w:ascii="Times New Roman" w:hAnsi="Times New Roman" w:cs="Times New Roman"/>
          <w:w w:val="110"/>
          <w:sz w:val="20"/>
        </w:rPr>
        <w:t xml:space="preserve">dvoch mesiacov odo dňa jej získania; túto lehotu je možné predĺžiť na základe žiadosti povinnej osoby najviac o jeden mesiac, ak je to nevyhnutné na zaručenie spoľahlivosti poskytovaných informácií. Žiadosť o predĺženie lehoty podá povinná osoba jednotnému informačnému </w:t>
      </w:r>
      <w:r w:rsidRPr="0074755D">
        <w:rPr>
          <w:rFonts w:ascii="Times New Roman" w:hAnsi="Times New Roman" w:cs="Times New Roman"/>
          <w:spacing w:val="-3"/>
          <w:w w:val="110"/>
          <w:sz w:val="20"/>
        </w:rPr>
        <w:t xml:space="preserve">miestu </w:t>
      </w:r>
      <w:r w:rsidRPr="0074755D">
        <w:rPr>
          <w:rFonts w:ascii="Times New Roman" w:hAnsi="Times New Roman" w:cs="Times New Roman"/>
          <w:w w:val="110"/>
          <w:sz w:val="20"/>
        </w:rPr>
        <w:t>najneskôr</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dva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týždne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pred</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uplynutím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lehoty.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správnosť</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úplnosť</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informácií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zodpovedá</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povinná osoba alebo prevádzkovateľ siete, ktorí ich jednotnému informačnému miestu</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poskytli.</w:t>
      </w:r>
    </w:p>
    <w:p w14:paraId="7F7701AA" w14:textId="77777777" w:rsidR="00065A99" w:rsidRPr="0074755D" w:rsidRDefault="006D4F4F">
      <w:pPr>
        <w:pStyle w:val="Odsekzoznamu"/>
        <w:numPr>
          <w:ilvl w:val="0"/>
          <w:numId w:val="39"/>
        </w:numPr>
        <w:tabs>
          <w:tab w:val="left" w:pos="691"/>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Jednotné informačné miesto písomne upovedomí povinnú osobu o spôsobe vybavenia </w:t>
      </w:r>
      <w:r w:rsidRPr="0074755D">
        <w:rPr>
          <w:rFonts w:ascii="Times New Roman" w:hAnsi="Times New Roman" w:cs="Times New Roman"/>
          <w:spacing w:val="-4"/>
          <w:w w:val="110"/>
          <w:sz w:val="20"/>
        </w:rPr>
        <w:t xml:space="preserve">jej </w:t>
      </w:r>
      <w:r w:rsidRPr="0074755D">
        <w:rPr>
          <w:rFonts w:ascii="Times New Roman" w:hAnsi="Times New Roman" w:cs="Times New Roman"/>
          <w:w w:val="110"/>
          <w:sz w:val="20"/>
        </w:rPr>
        <w:t>žiadosti o predĺženie lehoty podľa odseku 2 druhej vety. Žiadosť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obsahuje</w:t>
      </w:r>
    </w:p>
    <w:p w14:paraId="1387C641" w14:textId="77777777" w:rsidR="00065A99" w:rsidRPr="0074755D" w:rsidRDefault="006D4F4F">
      <w:pPr>
        <w:pStyle w:val="Odsekzoznamu"/>
        <w:numPr>
          <w:ilvl w:val="0"/>
          <w:numId w:val="38"/>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označenie povinnej</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osoby,</w:t>
      </w:r>
    </w:p>
    <w:p w14:paraId="5ACD69E1" w14:textId="77777777" w:rsidR="00065A99" w:rsidRPr="0074755D" w:rsidRDefault="006D4F4F">
      <w:pPr>
        <w:pStyle w:val="Odsekzoznamu"/>
        <w:numPr>
          <w:ilvl w:val="0"/>
          <w:numId w:val="38"/>
        </w:numPr>
        <w:tabs>
          <w:tab w:val="left" w:pos="389"/>
        </w:tabs>
        <w:ind w:right="0"/>
        <w:rPr>
          <w:rFonts w:ascii="Times New Roman" w:hAnsi="Times New Roman" w:cs="Times New Roman"/>
          <w:sz w:val="20"/>
        </w:rPr>
      </w:pPr>
      <w:r w:rsidRPr="0074755D">
        <w:rPr>
          <w:rFonts w:ascii="Times New Roman" w:hAnsi="Times New Roman" w:cs="Times New Roman"/>
          <w:w w:val="110"/>
          <w:sz w:val="20"/>
        </w:rPr>
        <w:t>označenie informácie, ktorá má byť aktualizovaná alebo doplnená,</w:t>
      </w:r>
    </w:p>
    <w:p w14:paraId="1563B468" w14:textId="77777777" w:rsidR="00065A99" w:rsidRPr="0074755D" w:rsidRDefault="006D4F4F">
      <w:pPr>
        <w:pStyle w:val="Odsekzoznamu"/>
        <w:numPr>
          <w:ilvl w:val="0"/>
          <w:numId w:val="38"/>
        </w:numPr>
        <w:tabs>
          <w:tab w:val="left" w:pos="389"/>
        </w:tabs>
        <w:ind w:right="0"/>
        <w:rPr>
          <w:rFonts w:ascii="Times New Roman" w:hAnsi="Times New Roman" w:cs="Times New Roman"/>
          <w:sz w:val="20"/>
        </w:rPr>
      </w:pPr>
      <w:r w:rsidRPr="0074755D">
        <w:rPr>
          <w:rFonts w:ascii="Times New Roman" w:hAnsi="Times New Roman" w:cs="Times New Roman"/>
          <w:w w:val="105"/>
          <w:sz w:val="20"/>
        </w:rPr>
        <w:t>dôvody,</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pre</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ktoré</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sa</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žiada</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predĺženie</w:t>
      </w:r>
      <w:r w:rsidRPr="0074755D">
        <w:rPr>
          <w:rFonts w:ascii="Times New Roman" w:hAnsi="Times New Roman" w:cs="Times New Roman"/>
          <w:spacing w:val="12"/>
          <w:w w:val="105"/>
          <w:sz w:val="20"/>
        </w:rPr>
        <w:t xml:space="preserve"> </w:t>
      </w:r>
      <w:r w:rsidRPr="0074755D">
        <w:rPr>
          <w:rFonts w:ascii="Times New Roman" w:hAnsi="Times New Roman" w:cs="Times New Roman"/>
          <w:w w:val="105"/>
          <w:sz w:val="20"/>
        </w:rPr>
        <w:t>lehoty.</w:t>
      </w:r>
    </w:p>
    <w:p w14:paraId="2D0CC130" w14:textId="77777777" w:rsidR="00065A99" w:rsidRPr="0074755D" w:rsidRDefault="006D4F4F">
      <w:pPr>
        <w:pStyle w:val="Odsekzoznamu"/>
        <w:numPr>
          <w:ilvl w:val="0"/>
          <w:numId w:val="39"/>
        </w:numPr>
        <w:tabs>
          <w:tab w:val="left" w:pos="699"/>
        </w:tabs>
        <w:spacing w:before="200"/>
        <w:ind w:firstLine="226"/>
        <w:rPr>
          <w:rFonts w:ascii="Times New Roman" w:hAnsi="Times New Roman" w:cs="Times New Roman"/>
          <w:sz w:val="20"/>
        </w:rPr>
      </w:pPr>
      <w:r w:rsidRPr="0074755D">
        <w:rPr>
          <w:rFonts w:ascii="Times New Roman" w:hAnsi="Times New Roman" w:cs="Times New Roman"/>
          <w:w w:val="110"/>
          <w:sz w:val="20"/>
        </w:rPr>
        <w:t>Prevádzkovateľ siete je povinný poskytnúť informácie v súlade s odsekom 2 jednotnému informačnému miestu bezodkladne potom, čo ich má k dispozícii vo forme požadovanej</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jednotným informačným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miestom.</w:t>
      </w:r>
    </w:p>
    <w:p w14:paraId="5D5C2C3F" w14:textId="77777777" w:rsidR="00065A99" w:rsidRPr="0074755D" w:rsidRDefault="006D4F4F">
      <w:pPr>
        <w:pStyle w:val="Odsekzoznamu"/>
        <w:numPr>
          <w:ilvl w:val="0"/>
          <w:numId w:val="39"/>
        </w:numPr>
        <w:tabs>
          <w:tab w:val="left" w:pos="658"/>
        </w:tabs>
        <w:spacing w:before="201"/>
        <w:ind w:firstLine="226"/>
        <w:rPr>
          <w:rFonts w:ascii="Times New Roman" w:hAnsi="Times New Roman" w:cs="Times New Roman"/>
          <w:sz w:val="20"/>
        </w:rPr>
      </w:pPr>
      <w:r w:rsidRPr="0074755D">
        <w:rPr>
          <w:rFonts w:ascii="Times New Roman" w:hAnsi="Times New Roman" w:cs="Times New Roman"/>
          <w:w w:val="110"/>
          <w:sz w:val="20"/>
        </w:rPr>
        <w:t>Ak jednotné informačné miesto nemá k dispozícii informácie podľa § 67b ods. 1 alebo § 67d ods.</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podnik</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môže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postupovať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67b</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4</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67d</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5.</w:t>
      </w:r>
    </w:p>
    <w:p w14:paraId="341A569D" w14:textId="77777777" w:rsidR="00065A99" w:rsidRPr="0074755D" w:rsidRDefault="006D4F4F">
      <w:pPr>
        <w:pStyle w:val="Odsekzoznamu"/>
        <w:numPr>
          <w:ilvl w:val="0"/>
          <w:numId w:val="39"/>
        </w:numPr>
        <w:tabs>
          <w:tab w:val="left" w:pos="724"/>
        </w:tabs>
        <w:spacing w:before="200"/>
        <w:ind w:firstLine="226"/>
        <w:rPr>
          <w:rFonts w:ascii="Times New Roman" w:hAnsi="Times New Roman" w:cs="Times New Roman"/>
          <w:sz w:val="20"/>
        </w:rPr>
      </w:pPr>
      <w:r w:rsidRPr="0074755D">
        <w:rPr>
          <w:rFonts w:ascii="Times New Roman" w:hAnsi="Times New Roman" w:cs="Times New Roman"/>
          <w:w w:val="110"/>
          <w:sz w:val="20"/>
        </w:rPr>
        <w:t>Na ochranu informácií získaných podnikom prostredníctvom jednotného informačného miesta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ustanovenia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67b</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11</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67d</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12</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použijú</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primerane.</w:t>
      </w:r>
    </w:p>
    <w:p w14:paraId="717983D3" w14:textId="77777777" w:rsidR="00065A99" w:rsidRPr="0074755D" w:rsidRDefault="006D4F4F">
      <w:pPr>
        <w:pStyle w:val="Odsekzoznamu"/>
        <w:numPr>
          <w:ilvl w:val="0"/>
          <w:numId w:val="39"/>
        </w:numPr>
        <w:tabs>
          <w:tab w:val="left" w:pos="713"/>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Jednotné informačné  miesto  zverejňuje  na  svojom  webovom  sídle  príslušné  informácie  o podmienkach a postupoch vzťahujúcich sa na udeľovanie povolení na stavebné práce, ktoré </w:t>
      </w:r>
      <w:r w:rsidRPr="0074755D">
        <w:rPr>
          <w:rFonts w:ascii="Times New Roman" w:hAnsi="Times New Roman" w:cs="Times New Roman"/>
          <w:spacing w:val="-7"/>
          <w:w w:val="110"/>
          <w:sz w:val="20"/>
        </w:rPr>
        <w:t xml:space="preserve">sú </w:t>
      </w:r>
      <w:r w:rsidRPr="0074755D">
        <w:rPr>
          <w:rFonts w:ascii="Times New Roman" w:hAnsi="Times New Roman" w:cs="Times New Roman"/>
          <w:w w:val="110"/>
          <w:sz w:val="20"/>
        </w:rPr>
        <w:t>potrebné na účely budovania vysokorýchlostných</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sietí.</w:t>
      </w:r>
    </w:p>
    <w:p w14:paraId="5DC317BB" w14:textId="77777777" w:rsidR="00065A99" w:rsidRPr="0074755D" w:rsidRDefault="006D4F4F">
      <w:pPr>
        <w:pStyle w:val="Odsekzoznamu"/>
        <w:numPr>
          <w:ilvl w:val="0"/>
          <w:numId w:val="39"/>
        </w:numPr>
        <w:tabs>
          <w:tab w:val="left" w:pos="718"/>
        </w:tabs>
        <w:spacing w:before="201"/>
        <w:ind w:firstLine="226"/>
        <w:rPr>
          <w:rFonts w:ascii="Times New Roman" w:hAnsi="Times New Roman" w:cs="Times New Roman"/>
          <w:sz w:val="20"/>
        </w:rPr>
      </w:pPr>
      <w:r w:rsidRPr="0074755D">
        <w:rPr>
          <w:rFonts w:ascii="Times New Roman" w:hAnsi="Times New Roman" w:cs="Times New Roman"/>
          <w:w w:val="110"/>
          <w:sz w:val="20"/>
        </w:rPr>
        <w:t>Prístup podnikov do portálu jednotného informačného miesta sa realizuje na základe vytvorenia konta do portálu jednotného informačného miesta každému podniku poskytujúcemu verejné komunikačné siete alebo oprávnenému na ich poskytovanie. Konto do portálu jednotného informačné miesta zriadi podniku podľa predchádzajúcej vety jednotné informačné</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miesto.</w:t>
      </w:r>
    </w:p>
    <w:p w14:paraId="2072584C" w14:textId="77777777" w:rsidR="00065A99" w:rsidRPr="0074755D" w:rsidRDefault="006D4F4F">
      <w:pPr>
        <w:pStyle w:val="Odsekzoznamu"/>
        <w:numPr>
          <w:ilvl w:val="0"/>
          <w:numId w:val="39"/>
        </w:numPr>
        <w:tabs>
          <w:tab w:val="left" w:pos="679"/>
        </w:tabs>
        <w:spacing w:before="201"/>
        <w:ind w:firstLine="226"/>
        <w:rPr>
          <w:rFonts w:ascii="Times New Roman" w:hAnsi="Times New Roman" w:cs="Times New Roman"/>
          <w:sz w:val="20"/>
        </w:rPr>
      </w:pPr>
      <w:r w:rsidRPr="0074755D">
        <w:rPr>
          <w:rFonts w:ascii="Times New Roman" w:hAnsi="Times New Roman" w:cs="Times New Roman"/>
          <w:w w:val="110"/>
          <w:sz w:val="20"/>
        </w:rPr>
        <w:t>Podrobnosti o spôsobe a forme poskytovania informácií jednotnému informačnému miestu   a ich sprístupňovania podnikom prostredníctvom jednotného informačného miesta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ustanoví</w:t>
      </w:r>
    </w:p>
    <w:p w14:paraId="5DB21CA5"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1501D942" w14:textId="77777777" w:rsidR="00065A99" w:rsidRPr="0074755D" w:rsidRDefault="00065A99">
      <w:pPr>
        <w:pStyle w:val="Zkladntext"/>
        <w:spacing w:before="4"/>
        <w:ind w:left="0" w:firstLine="0"/>
        <w:jc w:val="left"/>
        <w:rPr>
          <w:rFonts w:ascii="Times New Roman" w:hAnsi="Times New Roman" w:cs="Times New Roman"/>
          <w:sz w:val="9"/>
        </w:rPr>
      </w:pPr>
    </w:p>
    <w:p w14:paraId="02F8815D"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05"/>
        </w:rPr>
        <w:t>všeobecne záväzný právny predpis, ktorý vydá úrad.</w:t>
      </w:r>
    </w:p>
    <w:p w14:paraId="12876BBC" w14:textId="77777777" w:rsidR="00065A99" w:rsidRPr="0074755D" w:rsidRDefault="00065A99">
      <w:pPr>
        <w:pStyle w:val="Zkladntext"/>
        <w:spacing w:before="1"/>
        <w:ind w:left="0" w:firstLine="0"/>
        <w:jc w:val="left"/>
        <w:rPr>
          <w:rFonts w:ascii="Times New Roman" w:hAnsi="Times New Roman" w:cs="Times New Roman"/>
          <w:sz w:val="23"/>
        </w:rPr>
      </w:pPr>
    </w:p>
    <w:p w14:paraId="703CBF72" w14:textId="77777777" w:rsidR="00065A99" w:rsidRPr="0074755D" w:rsidRDefault="006D4F4F">
      <w:pPr>
        <w:pStyle w:val="Nadpis1"/>
        <w:spacing w:before="0" w:line="285" w:lineRule="auto"/>
        <w:ind w:left="3830" w:right="3813" w:firstLine="838"/>
        <w:jc w:val="left"/>
      </w:pPr>
      <w:r w:rsidRPr="0074755D">
        <w:rPr>
          <w:w w:val="120"/>
        </w:rPr>
        <w:t>§ 67c Koordinácia výstavby</w:t>
      </w:r>
    </w:p>
    <w:p w14:paraId="65897970" w14:textId="77777777" w:rsidR="00065A99" w:rsidRPr="0074755D" w:rsidRDefault="006D4F4F">
      <w:pPr>
        <w:pStyle w:val="Odsekzoznamu"/>
        <w:numPr>
          <w:ilvl w:val="0"/>
          <w:numId w:val="37"/>
        </w:numPr>
        <w:tabs>
          <w:tab w:val="left" w:pos="763"/>
        </w:tabs>
        <w:spacing w:before="171"/>
        <w:ind w:firstLine="226"/>
        <w:rPr>
          <w:rFonts w:ascii="Times New Roman" w:hAnsi="Times New Roman" w:cs="Times New Roman"/>
          <w:sz w:val="18"/>
        </w:rPr>
      </w:pPr>
      <w:r w:rsidRPr="0074755D">
        <w:rPr>
          <w:rFonts w:ascii="Times New Roman" w:hAnsi="Times New Roman" w:cs="Times New Roman"/>
          <w:w w:val="110"/>
          <w:sz w:val="20"/>
        </w:rPr>
        <w:t>Prevádzkovateľ siete má právo a v prípade stavebných prác úplne alebo čiastočne financovaných z verejných prostriedkov</w:t>
      </w:r>
      <w:r w:rsidRPr="0074755D">
        <w:rPr>
          <w:rFonts w:ascii="Times New Roman" w:hAnsi="Times New Roman" w:cs="Times New Roman"/>
          <w:w w:val="110"/>
          <w:position w:val="5"/>
          <w:sz w:val="10"/>
        </w:rPr>
        <w:t>51e</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povinnosť vyhovieť za primeraných, nediskriminačných a transparentných podmienok každej odôvodnenej písomnej žiadosti podniku o koordináciu činností spojených s uskutočnením stavby s cieľom umiestniť vedenia alebo telekomunikačné zariadenia vysokorýchlostnej siete. Písomná žiadosť musí obsahovať kontaktné údaje žiadateľa       v rozsahu meno, priezvisko, adresa na doručovanie, telefonický kontakt a emailová adresa, informácie o type, dĺžke a priemere vedenia a type a rozmeroch telekomunikačných zariadení vysokorýchlostných sietí, ktorých umiestnenie sa predpokladá, vrátane predpokladaného časového harmonogramu ich umiestnenia a predpokladaných technických požiadaviek. Prevádzkovateľ </w:t>
      </w:r>
      <w:r w:rsidRPr="0074755D">
        <w:rPr>
          <w:rFonts w:ascii="Times New Roman" w:hAnsi="Times New Roman" w:cs="Times New Roman"/>
          <w:spacing w:val="-4"/>
          <w:w w:val="110"/>
          <w:sz w:val="20"/>
        </w:rPr>
        <w:t xml:space="preserve">siete </w:t>
      </w:r>
      <w:r w:rsidRPr="0074755D">
        <w:rPr>
          <w:rFonts w:ascii="Times New Roman" w:hAnsi="Times New Roman" w:cs="Times New Roman"/>
          <w:w w:val="110"/>
          <w:sz w:val="20"/>
        </w:rPr>
        <w:t xml:space="preserve">má právo odmietnuť koordináciu činností spojených s uskutočnením stavby v prípade prác </w:t>
      </w:r>
      <w:r w:rsidRPr="0074755D">
        <w:rPr>
          <w:rFonts w:ascii="Times New Roman" w:hAnsi="Times New Roman" w:cs="Times New Roman"/>
          <w:spacing w:val="-4"/>
          <w:w w:val="110"/>
          <w:sz w:val="20"/>
        </w:rPr>
        <w:t xml:space="preserve">úplne </w:t>
      </w:r>
      <w:r w:rsidRPr="0074755D">
        <w:rPr>
          <w:rFonts w:ascii="Times New Roman" w:hAnsi="Times New Roman" w:cs="Times New Roman"/>
          <w:w w:val="110"/>
          <w:sz w:val="20"/>
        </w:rPr>
        <w:t>alebo čiastočne financovaných z verejných prostriedkov, ktoré sa týkajú prvkov kritickej infraštruktúry, jadrových zariadení, ochrany utajovaných skutočností a citlivých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informácií.</w:t>
      </w:r>
      <w:r w:rsidRPr="0074755D">
        <w:rPr>
          <w:rFonts w:ascii="Times New Roman" w:hAnsi="Times New Roman" w:cs="Times New Roman"/>
          <w:w w:val="110"/>
          <w:position w:val="5"/>
          <w:sz w:val="10"/>
        </w:rPr>
        <w:t>51d</w:t>
      </w:r>
      <w:r w:rsidRPr="0074755D">
        <w:rPr>
          <w:rFonts w:ascii="Times New Roman" w:hAnsi="Times New Roman" w:cs="Times New Roman"/>
          <w:w w:val="110"/>
          <w:sz w:val="18"/>
        </w:rPr>
        <w:t>)</w:t>
      </w:r>
    </w:p>
    <w:p w14:paraId="6604B5CC" w14:textId="77777777" w:rsidR="00065A99" w:rsidRPr="0074755D" w:rsidRDefault="006D4F4F">
      <w:pPr>
        <w:pStyle w:val="Odsekzoznamu"/>
        <w:numPr>
          <w:ilvl w:val="0"/>
          <w:numId w:val="37"/>
        </w:numPr>
        <w:tabs>
          <w:tab w:val="left" w:pos="641"/>
        </w:tabs>
        <w:spacing w:before="202"/>
        <w:ind w:left="640" w:right="0" w:hanging="309"/>
        <w:rPr>
          <w:rFonts w:ascii="Times New Roman" w:hAnsi="Times New Roman" w:cs="Times New Roman"/>
          <w:sz w:val="20"/>
        </w:rPr>
      </w:pPr>
      <w:r w:rsidRPr="0074755D">
        <w:rPr>
          <w:rFonts w:ascii="Times New Roman" w:hAnsi="Times New Roman" w:cs="Times New Roman"/>
          <w:w w:val="110"/>
          <w:sz w:val="20"/>
        </w:rPr>
        <w:t>Prevádzkovateľ siete žiadosti podniku podľa odseku 1 nie je povinný vyhovieť,</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ak</w:t>
      </w:r>
    </w:p>
    <w:p w14:paraId="5DBF3377" w14:textId="77777777" w:rsidR="00065A99" w:rsidRPr="0074755D" w:rsidRDefault="006D4F4F">
      <w:pPr>
        <w:pStyle w:val="Odsekzoznamu"/>
        <w:numPr>
          <w:ilvl w:val="0"/>
          <w:numId w:val="36"/>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koordinácia činností spojených s uskutočnením stavby s cieľom umiestniť vedenia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telekomunikačné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zariadenia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vysokorýchlostnej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vyvolá</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vznik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dodatočných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nákladov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vrátane nákladov vyplývajúcich z nedodržania termínov dokončenia</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stavby,</w:t>
      </w:r>
    </w:p>
    <w:p w14:paraId="0B264CB4" w14:textId="77777777" w:rsidR="00065A99" w:rsidRPr="0074755D" w:rsidRDefault="006D4F4F">
      <w:pPr>
        <w:pStyle w:val="Odsekzoznamu"/>
        <w:numPr>
          <w:ilvl w:val="0"/>
          <w:numId w:val="36"/>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 xml:space="preserve">koordinácia činností spojených s uskutočnením stavby s cieľom umiestniť vedenia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 xml:space="preserve">telekomunikačné zariadenia vysokorýchlostnej siete bude brániť výkonu </w:t>
      </w:r>
      <w:r w:rsidRPr="0074755D">
        <w:rPr>
          <w:rFonts w:ascii="Times New Roman" w:hAnsi="Times New Roman" w:cs="Times New Roman"/>
          <w:spacing w:val="-3"/>
          <w:w w:val="110"/>
          <w:sz w:val="20"/>
        </w:rPr>
        <w:t xml:space="preserve">kontroly </w:t>
      </w:r>
      <w:r w:rsidRPr="0074755D">
        <w:rPr>
          <w:rFonts w:ascii="Times New Roman" w:hAnsi="Times New Roman" w:cs="Times New Roman"/>
          <w:w w:val="110"/>
          <w:sz w:val="20"/>
        </w:rPr>
        <w:t>prevádzkovateľa siete nad koordináciou</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stavby,</w:t>
      </w:r>
    </w:p>
    <w:p w14:paraId="57593B27" w14:textId="77777777" w:rsidR="00065A99" w:rsidRPr="0074755D" w:rsidRDefault="006D4F4F">
      <w:pPr>
        <w:pStyle w:val="Odsekzoznamu"/>
        <w:numPr>
          <w:ilvl w:val="0"/>
          <w:numId w:val="36"/>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podnik  predloží  písomnú  žiadosť  o koordináciu  činností  spojených  s uskutočnením  </w:t>
      </w:r>
      <w:r w:rsidRPr="0074755D">
        <w:rPr>
          <w:rFonts w:ascii="Times New Roman" w:hAnsi="Times New Roman" w:cs="Times New Roman"/>
          <w:spacing w:val="-3"/>
          <w:w w:val="110"/>
          <w:sz w:val="20"/>
        </w:rPr>
        <w:t xml:space="preserve">stavby  </w:t>
      </w:r>
      <w:r w:rsidRPr="0074755D">
        <w:rPr>
          <w:rFonts w:ascii="Times New Roman" w:hAnsi="Times New Roman" w:cs="Times New Roman"/>
          <w:w w:val="110"/>
          <w:sz w:val="20"/>
        </w:rPr>
        <w:t xml:space="preserve">s cieľom umiestniť vedenia alebo telekomunikačné zariadenia vysokorýchlostnej siete menej </w:t>
      </w:r>
      <w:r w:rsidRPr="0074755D">
        <w:rPr>
          <w:rFonts w:ascii="Times New Roman" w:hAnsi="Times New Roman" w:cs="Times New Roman"/>
          <w:spacing w:val="-5"/>
          <w:w w:val="110"/>
          <w:sz w:val="20"/>
        </w:rPr>
        <w:t xml:space="preserve">ako </w:t>
      </w:r>
      <w:r w:rsidRPr="0074755D">
        <w:rPr>
          <w:rFonts w:ascii="Times New Roman" w:hAnsi="Times New Roman" w:cs="Times New Roman"/>
          <w:w w:val="110"/>
          <w:sz w:val="20"/>
        </w:rPr>
        <w:t>jeden mesiac pred predpokladaným termínom predloženia podkladov, ktoré je prevádzkovateľ siete povinný predložiť stavebnému úradu podľa osobitného predpisu</w:t>
      </w:r>
      <w:r w:rsidRPr="0074755D">
        <w:rPr>
          <w:rFonts w:ascii="Times New Roman" w:hAnsi="Times New Roman" w:cs="Times New Roman"/>
          <w:w w:val="110"/>
          <w:position w:val="5"/>
          <w:sz w:val="10"/>
        </w:rPr>
        <w:t>51b</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s cieľom uskutočniť stavbu alebo jej</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zmenu,</w:t>
      </w:r>
    </w:p>
    <w:p w14:paraId="153F35FD" w14:textId="77777777" w:rsidR="00065A99" w:rsidRPr="0074755D" w:rsidRDefault="006D4F4F">
      <w:pPr>
        <w:pStyle w:val="Odsekzoznamu"/>
        <w:numPr>
          <w:ilvl w:val="0"/>
          <w:numId w:val="36"/>
        </w:numPr>
        <w:tabs>
          <w:tab w:val="left" w:pos="389"/>
        </w:tabs>
        <w:spacing w:before="101"/>
        <w:rPr>
          <w:rFonts w:ascii="Times New Roman" w:hAnsi="Times New Roman" w:cs="Times New Roman"/>
          <w:sz w:val="18"/>
        </w:rPr>
      </w:pPr>
      <w:r w:rsidRPr="0074755D">
        <w:rPr>
          <w:rFonts w:ascii="Times New Roman" w:hAnsi="Times New Roman" w:cs="Times New Roman"/>
          <w:w w:val="105"/>
          <w:sz w:val="20"/>
        </w:rPr>
        <w:t>musí bezodkladne  uskutočniť  stavbu  z  dôvodu  zabezpečenia  plnenia  povinností  vyplývajúcich  z osobitných</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predpisov.</w:t>
      </w:r>
      <w:r w:rsidRPr="0074755D">
        <w:rPr>
          <w:rFonts w:ascii="Times New Roman" w:hAnsi="Times New Roman" w:cs="Times New Roman"/>
          <w:w w:val="105"/>
          <w:position w:val="5"/>
          <w:sz w:val="10"/>
        </w:rPr>
        <w:t>51f</w:t>
      </w:r>
      <w:r w:rsidRPr="0074755D">
        <w:rPr>
          <w:rFonts w:ascii="Times New Roman" w:hAnsi="Times New Roman" w:cs="Times New Roman"/>
          <w:w w:val="105"/>
          <w:sz w:val="18"/>
        </w:rPr>
        <w:t>)</w:t>
      </w:r>
    </w:p>
    <w:p w14:paraId="3506F730" w14:textId="77777777" w:rsidR="00065A99" w:rsidRPr="0074755D" w:rsidRDefault="006D4F4F">
      <w:pPr>
        <w:pStyle w:val="Odsekzoznamu"/>
        <w:numPr>
          <w:ilvl w:val="0"/>
          <w:numId w:val="37"/>
        </w:numPr>
        <w:tabs>
          <w:tab w:val="left" w:pos="740"/>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Podmienky koordinácie činností spojených s uskutočnením stavby s cieľom umiestniť vedenia alebo telekomunikačné zariadenia vysokorýchlostnej siete vrátane pravidiel </w:t>
      </w:r>
      <w:r w:rsidRPr="0074755D">
        <w:rPr>
          <w:rFonts w:ascii="Times New Roman" w:hAnsi="Times New Roman" w:cs="Times New Roman"/>
          <w:spacing w:val="-3"/>
          <w:w w:val="110"/>
          <w:sz w:val="20"/>
        </w:rPr>
        <w:t xml:space="preserve">úhrady </w:t>
      </w:r>
      <w:r w:rsidRPr="0074755D">
        <w:rPr>
          <w:rFonts w:ascii="Times New Roman" w:hAnsi="Times New Roman" w:cs="Times New Roman"/>
          <w:w w:val="110"/>
          <w:sz w:val="20"/>
        </w:rPr>
        <w:t xml:space="preserve">nákladov spojených s koordináciou a uskutočnením stavby sa dohodnú v zmluve uzavretej medzi prevádzkovateľom siete a podnikom. Odôvodnené náklady, ktoré vzniknú prevádzkovateľovi </w:t>
      </w:r>
      <w:r w:rsidRPr="0074755D">
        <w:rPr>
          <w:rFonts w:ascii="Times New Roman" w:hAnsi="Times New Roman" w:cs="Times New Roman"/>
          <w:spacing w:val="-3"/>
          <w:w w:val="110"/>
          <w:sz w:val="20"/>
        </w:rPr>
        <w:t xml:space="preserve">siete </w:t>
      </w:r>
      <w:r w:rsidRPr="0074755D">
        <w:rPr>
          <w:rFonts w:ascii="Times New Roman" w:hAnsi="Times New Roman" w:cs="Times New Roman"/>
          <w:w w:val="110"/>
          <w:sz w:val="20"/>
        </w:rPr>
        <w:t>v súvislosti s koordináciou činností spojených s uskutočnením stavby s cieľom umiestniť vedenia alebo telekomunikačné zariadenia vysokorýchlostnej siete, uhrádza</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podnik.</w:t>
      </w:r>
    </w:p>
    <w:p w14:paraId="6745C2D4" w14:textId="77777777" w:rsidR="00065A99" w:rsidRPr="0074755D" w:rsidRDefault="006D4F4F">
      <w:pPr>
        <w:pStyle w:val="Odsekzoznamu"/>
        <w:numPr>
          <w:ilvl w:val="0"/>
          <w:numId w:val="37"/>
        </w:numPr>
        <w:tabs>
          <w:tab w:val="left" w:pos="691"/>
        </w:tabs>
        <w:spacing w:before="201"/>
        <w:ind w:firstLine="226"/>
        <w:rPr>
          <w:rFonts w:ascii="Times New Roman" w:hAnsi="Times New Roman" w:cs="Times New Roman"/>
          <w:sz w:val="20"/>
        </w:rPr>
      </w:pPr>
      <w:r w:rsidRPr="0074755D">
        <w:rPr>
          <w:rFonts w:ascii="Times New Roman" w:hAnsi="Times New Roman" w:cs="Times New Roman"/>
          <w:w w:val="110"/>
          <w:sz w:val="20"/>
        </w:rPr>
        <w:t>Ak v prípade prác úplne alebo čiastočne financovaných z verejných prostriedkov nedôjde      k uzavretiu zmluvy podľa odseku 3 do jedného mesiaca odo dňa doručenia žiadosti podľa odseku 1,</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je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ktorákoľvek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strán</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oprávnená</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predložiť</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úradu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návrh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riešenie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sporu.</w:t>
      </w:r>
    </w:p>
    <w:p w14:paraId="7A502969" w14:textId="77777777" w:rsidR="00065A99" w:rsidRPr="0074755D" w:rsidRDefault="006D4F4F">
      <w:pPr>
        <w:pStyle w:val="Odsekzoznamu"/>
        <w:numPr>
          <w:ilvl w:val="0"/>
          <w:numId w:val="37"/>
        </w:numPr>
        <w:tabs>
          <w:tab w:val="left" w:pos="686"/>
        </w:tabs>
        <w:spacing w:before="200"/>
        <w:ind w:firstLine="226"/>
        <w:rPr>
          <w:rFonts w:ascii="Times New Roman" w:hAnsi="Times New Roman" w:cs="Times New Roman"/>
          <w:sz w:val="20"/>
        </w:rPr>
      </w:pPr>
      <w:r w:rsidRPr="0074755D">
        <w:rPr>
          <w:rFonts w:ascii="Times New Roman" w:hAnsi="Times New Roman" w:cs="Times New Roman"/>
          <w:w w:val="110"/>
          <w:sz w:val="20"/>
        </w:rPr>
        <w:t>Návrh na riešenie sporu podľa odseku 4, okrem náležitostí podľa osobitného predpisu,</w:t>
      </w:r>
      <w:r w:rsidRPr="0074755D">
        <w:rPr>
          <w:rFonts w:ascii="Times New Roman" w:hAnsi="Times New Roman" w:cs="Times New Roman"/>
          <w:w w:val="110"/>
          <w:position w:val="5"/>
          <w:sz w:val="10"/>
        </w:rPr>
        <w:t>59</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obsahuje doklad preukazujúci nedosiahnutie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dohody.</w:t>
      </w:r>
    </w:p>
    <w:p w14:paraId="70519EA6" w14:textId="77777777" w:rsidR="00065A99" w:rsidRPr="0074755D" w:rsidRDefault="006D4F4F">
      <w:pPr>
        <w:pStyle w:val="Odsekzoznamu"/>
        <w:numPr>
          <w:ilvl w:val="0"/>
          <w:numId w:val="37"/>
        </w:numPr>
        <w:tabs>
          <w:tab w:val="left" w:pos="641"/>
        </w:tabs>
        <w:spacing w:before="201"/>
        <w:ind w:firstLine="226"/>
        <w:rPr>
          <w:rFonts w:ascii="Times New Roman" w:hAnsi="Times New Roman" w:cs="Times New Roman"/>
          <w:sz w:val="20"/>
        </w:rPr>
      </w:pPr>
      <w:r w:rsidRPr="0074755D">
        <w:rPr>
          <w:rFonts w:ascii="Times New Roman" w:hAnsi="Times New Roman" w:cs="Times New Roman"/>
          <w:w w:val="110"/>
          <w:sz w:val="20"/>
        </w:rPr>
        <w:t>Úrad rozhodne spor najneskôr do dvoch mesiacov odo dňa doručenia návrhu podľa odseku</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 xml:space="preserve">5. Ak  je  to  potrebné  na  rozhodnutie,  úrad  si  vyžiada  záväzné  stanovisko  dotknutých  orgánov  a v takomto prípade preruší konanie až do dňa doručenia záväzného stanoviska. Dotknutý </w:t>
      </w:r>
      <w:r w:rsidRPr="0074755D">
        <w:rPr>
          <w:rFonts w:ascii="Times New Roman" w:hAnsi="Times New Roman" w:cs="Times New Roman"/>
          <w:spacing w:val="-3"/>
          <w:w w:val="110"/>
          <w:sz w:val="20"/>
        </w:rPr>
        <w:t xml:space="preserve">orgán </w:t>
      </w:r>
      <w:r w:rsidRPr="0074755D">
        <w:rPr>
          <w:rFonts w:ascii="Times New Roman" w:hAnsi="Times New Roman" w:cs="Times New Roman"/>
          <w:w w:val="110"/>
          <w:sz w:val="20"/>
        </w:rPr>
        <w:t>poskytne úradu záväzné stanovisko najneskôr do jedného mesiaca odo dňa doručenia písomnej žiadosti úradu o záväzné stanovisko obsahujúcej podklady a informácie potrebné na vydanie záväzného stanoviska. Dotknuté orgány sú povinné na tento účel poskytnúť úradu</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súčinnosť.</w:t>
      </w:r>
    </w:p>
    <w:p w14:paraId="064029BD"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668DECA2" w14:textId="77777777" w:rsidR="00065A99" w:rsidRPr="0074755D" w:rsidRDefault="00065A99">
      <w:pPr>
        <w:pStyle w:val="Zkladntext"/>
        <w:spacing w:before="10"/>
        <w:ind w:left="0" w:firstLine="0"/>
        <w:jc w:val="left"/>
        <w:rPr>
          <w:rFonts w:ascii="Times New Roman" w:hAnsi="Times New Roman" w:cs="Times New Roman"/>
          <w:sz w:val="3"/>
        </w:rPr>
      </w:pPr>
    </w:p>
    <w:p w14:paraId="6DBBECCC" w14:textId="77777777" w:rsidR="00065A99" w:rsidRPr="0074755D" w:rsidRDefault="00BA161C">
      <w:pPr>
        <w:pStyle w:val="Zkladntext"/>
        <w:spacing w:before="0" w:line="24" w:lineRule="exact"/>
        <w:ind w:left="93" w:firstLine="0"/>
        <w:jc w:val="left"/>
        <w:rPr>
          <w:rFonts w:ascii="Times New Roman" w:hAnsi="Times New Roman" w:cs="Times New Roman"/>
          <w:sz w:val="2"/>
        </w:rPr>
      </w:pPr>
      <w:r w:rsidRPr="0074755D">
        <w:rPr>
          <w:rFonts w:ascii="Times New Roman" w:hAnsi="Times New Roman" w:cs="Times New Roman"/>
          <w:sz w:val="2"/>
        </w:rPr>
      </w:r>
      <w:r w:rsidRPr="0074755D">
        <w:rPr>
          <w:rFonts w:ascii="Times New Roman" w:hAnsi="Times New Roman" w:cs="Times New Roman"/>
          <w:sz w:val="2"/>
        </w:rPr>
        <w:pict w14:anchorId="08562590">
          <v:group id="_x0000_s1030" style="width:484.7pt;height:1.15pt;mso-position-horizontal-relative:char;mso-position-vertical-relative:line" coordsize="9694,23">
            <v:line id="_x0000_s1031" style="position:absolute" from="0,11" to="9694,11" strokeweight=".39969mm"/>
            <w10:anchorlock/>
          </v:group>
        </w:pict>
      </w:r>
    </w:p>
    <w:p w14:paraId="5D78482B" w14:textId="77777777" w:rsidR="00065A99" w:rsidRPr="0074755D" w:rsidRDefault="00065A99">
      <w:pPr>
        <w:pStyle w:val="Zkladntext"/>
        <w:spacing w:before="4"/>
        <w:ind w:left="0" w:firstLine="0"/>
        <w:jc w:val="left"/>
        <w:rPr>
          <w:rFonts w:ascii="Times New Roman" w:hAnsi="Times New Roman" w:cs="Times New Roman"/>
          <w:sz w:val="9"/>
        </w:rPr>
      </w:pPr>
    </w:p>
    <w:p w14:paraId="6A756F69"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Úrad pri rozhodovaní zohľadní potrebu vytvorenia a zabezpečenia podmienok efektívnej hospodárskej súťaže v prospech užívateľov, pričom určí podmienky koordinácie a pravidlá na stanovenie ceny a rozdelenie nákladov. V odôvodnených prípadoch, najmä ak je potrebné vyžiadať si záväzné stanovisko dotknutých orgánov, môže úrad lehotu na vydanie rozhodnutia predĺžiť, najviac však o dva mesiace. O predĺžení lehoty úrad informuje obe strany sporu.</w:t>
      </w:r>
    </w:p>
    <w:p w14:paraId="36400E86" w14:textId="77777777" w:rsidR="00065A99" w:rsidRPr="0074755D" w:rsidRDefault="006D4F4F">
      <w:pPr>
        <w:pStyle w:val="Odsekzoznamu"/>
        <w:numPr>
          <w:ilvl w:val="0"/>
          <w:numId w:val="37"/>
        </w:numPr>
        <w:tabs>
          <w:tab w:val="left" w:pos="718"/>
        </w:tabs>
        <w:spacing w:before="201"/>
        <w:ind w:firstLine="226"/>
        <w:rPr>
          <w:rFonts w:ascii="Times New Roman" w:hAnsi="Times New Roman" w:cs="Times New Roman"/>
          <w:sz w:val="20"/>
        </w:rPr>
      </w:pPr>
      <w:r w:rsidRPr="0074755D">
        <w:rPr>
          <w:rFonts w:ascii="Times New Roman" w:hAnsi="Times New Roman" w:cs="Times New Roman"/>
          <w:w w:val="110"/>
          <w:sz w:val="20"/>
        </w:rPr>
        <w:t>Úrad  konanie  zastaví,  ak  sa  konanie  netýka  povinností  vyplývajúcich  z tohto  zákona,   z rozhodnutia,   zo   všeobecne    záväzného    právneho    predpisu    vydaného    úradom    alebo   z medzinárodnej zmluvy, ktorou je Slovenská republika</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viazaná.</w:t>
      </w:r>
    </w:p>
    <w:p w14:paraId="5279FC6D" w14:textId="77777777" w:rsidR="00065A99" w:rsidRPr="0074755D" w:rsidRDefault="00065A99">
      <w:pPr>
        <w:pStyle w:val="Zkladntext"/>
        <w:spacing w:before="1"/>
        <w:ind w:left="0" w:firstLine="0"/>
        <w:jc w:val="left"/>
        <w:rPr>
          <w:rFonts w:ascii="Times New Roman" w:hAnsi="Times New Roman" w:cs="Times New Roman"/>
          <w:sz w:val="23"/>
        </w:rPr>
      </w:pPr>
    </w:p>
    <w:p w14:paraId="2CD5C1F5" w14:textId="77777777" w:rsidR="00065A99" w:rsidRPr="0074755D" w:rsidRDefault="006D4F4F">
      <w:pPr>
        <w:pStyle w:val="Nadpis1"/>
        <w:spacing w:before="0"/>
      </w:pPr>
      <w:r w:rsidRPr="0074755D">
        <w:rPr>
          <w:w w:val="125"/>
        </w:rPr>
        <w:t>§ 67d</w:t>
      </w:r>
    </w:p>
    <w:p w14:paraId="1F7E9E1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Informácie o plánovaných</w:t>
      </w:r>
      <w:r w:rsidRPr="0074755D">
        <w:rPr>
          <w:rFonts w:ascii="Times New Roman" w:hAnsi="Times New Roman" w:cs="Times New Roman"/>
          <w:b/>
          <w:spacing w:val="47"/>
          <w:w w:val="120"/>
          <w:sz w:val="20"/>
        </w:rPr>
        <w:t xml:space="preserve"> </w:t>
      </w:r>
      <w:r w:rsidRPr="0074755D">
        <w:rPr>
          <w:rFonts w:ascii="Times New Roman" w:hAnsi="Times New Roman" w:cs="Times New Roman"/>
          <w:b/>
          <w:w w:val="120"/>
          <w:sz w:val="20"/>
        </w:rPr>
        <w:t>stavbách</w:t>
      </w:r>
    </w:p>
    <w:p w14:paraId="5784644C" w14:textId="77777777" w:rsidR="00065A99" w:rsidRPr="0074755D" w:rsidRDefault="006D4F4F">
      <w:pPr>
        <w:pStyle w:val="Odsekzoznamu"/>
        <w:numPr>
          <w:ilvl w:val="0"/>
          <w:numId w:val="35"/>
        </w:numPr>
        <w:tabs>
          <w:tab w:val="left" w:pos="690"/>
        </w:tabs>
        <w:spacing w:before="214"/>
        <w:ind w:firstLine="226"/>
        <w:rPr>
          <w:rFonts w:ascii="Times New Roman" w:hAnsi="Times New Roman" w:cs="Times New Roman"/>
          <w:sz w:val="20"/>
        </w:rPr>
      </w:pPr>
      <w:r w:rsidRPr="0074755D">
        <w:rPr>
          <w:rFonts w:ascii="Times New Roman" w:hAnsi="Times New Roman" w:cs="Times New Roman"/>
          <w:w w:val="110"/>
          <w:sz w:val="20"/>
        </w:rPr>
        <w:t>Ak tento zákon neustanovuje inak, prevádzkovateľ siete je povinný na základe písomnej žiadosti podniku o koordináciu činností spojených s uskutočnením stavby s cieľom umiestniť vedenia alebo telekomunikačné zariadenia vysokorýchlostnej siete písomne poskytnúť podniku tieto minimálne informácie o prebiehajúcich alebo plánovaných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stavbách:</w:t>
      </w:r>
    </w:p>
    <w:p w14:paraId="0D08A66F" w14:textId="77777777" w:rsidR="00065A99" w:rsidRPr="0074755D" w:rsidRDefault="006D4F4F">
      <w:pPr>
        <w:pStyle w:val="Odsekzoznamu"/>
        <w:numPr>
          <w:ilvl w:val="0"/>
          <w:numId w:val="3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miesto a druh</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stavby,</w:t>
      </w:r>
    </w:p>
    <w:p w14:paraId="1FE5963D" w14:textId="77777777" w:rsidR="00065A99" w:rsidRPr="0074755D" w:rsidRDefault="006D4F4F">
      <w:pPr>
        <w:pStyle w:val="Odsekzoznamu"/>
        <w:numPr>
          <w:ilvl w:val="0"/>
          <w:numId w:val="34"/>
        </w:numPr>
        <w:tabs>
          <w:tab w:val="left" w:pos="389"/>
        </w:tabs>
        <w:ind w:right="0"/>
        <w:rPr>
          <w:rFonts w:ascii="Times New Roman" w:hAnsi="Times New Roman" w:cs="Times New Roman"/>
          <w:sz w:val="20"/>
        </w:rPr>
      </w:pPr>
      <w:r w:rsidRPr="0074755D">
        <w:rPr>
          <w:rFonts w:ascii="Times New Roman" w:hAnsi="Times New Roman" w:cs="Times New Roman"/>
          <w:w w:val="110"/>
          <w:sz w:val="20"/>
        </w:rPr>
        <w:t>časti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fyzickej</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infraštruktúry,</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predmetom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súčasťou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stavby,</w:t>
      </w:r>
    </w:p>
    <w:p w14:paraId="45C1788D" w14:textId="77777777" w:rsidR="00065A99" w:rsidRPr="0074755D" w:rsidRDefault="006D4F4F">
      <w:pPr>
        <w:pStyle w:val="Odsekzoznamu"/>
        <w:numPr>
          <w:ilvl w:val="0"/>
          <w:numId w:val="34"/>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odhadovaný dátum začatia stavby a jej</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trvanie,</w:t>
      </w:r>
    </w:p>
    <w:p w14:paraId="2A3AA39F" w14:textId="77777777" w:rsidR="00065A99" w:rsidRPr="0074755D" w:rsidRDefault="006D4F4F">
      <w:pPr>
        <w:pStyle w:val="Odsekzoznamu"/>
        <w:numPr>
          <w:ilvl w:val="0"/>
          <w:numId w:val="34"/>
        </w:numPr>
        <w:tabs>
          <w:tab w:val="left" w:pos="389"/>
        </w:tabs>
        <w:rPr>
          <w:rFonts w:ascii="Times New Roman" w:hAnsi="Times New Roman" w:cs="Times New Roman"/>
          <w:sz w:val="20"/>
        </w:rPr>
      </w:pPr>
      <w:r w:rsidRPr="0074755D">
        <w:rPr>
          <w:rFonts w:ascii="Times New Roman" w:hAnsi="Times New Roman" w:cs="Times New Roman"/>
          <w:w w:val="105"/>
          <w:sz w:val="20"/>
        </w:rPr>
        <w:t xml:space="preserve">kontaktné údaje osoby oprávnenej na koordinovanie stavby  v rozsahu  meno,  priezvisko,  </w:t>
      </w:r>
      <w:r w:rsidRPr="0074755D">
        <w:rPr>
          <w:rFonts w:ascii="Times New Roman" w:hAnsi="Times New Roman" w:cs="Times New Roman"/>
          <w:spacing w:val="-3"/>
          <w:w w:val="105"/>
          <w:sz w:val="20"/>
        </w:rPr>
        <w:t xml:space="preserve">adresa </w:t>
      </w:r>
      <w:r w:rsidRPr="0074755D">
        <w:rPr>
          <w:rFonts w:ascii="Times New Roman" w:hAnsi="Times New Roman" w:cs="Times New Roman"/>
          <w:w w:val="105"/>
          <w:sz w:val="20"/>
        </w:rPr>
        <w:t>pre doručovanie, telefonický kontakt a emailová</w:t>
      </w:r>
      <w:r w:rsidRPr="0074755D">
        <w:rPr>
          <w:rFonts w:ascii="Times New Roman" w:hAnsi="Times New Roman" w:cs="Times New Roman"/>
          <w:spacing w:val="34"/>
          <w:w w:val="105"/>
          <w:sz w:val="20"/>
        </w:rPr>
        <w:t xml:space="preserve"> </w:t>
      </w:r>
      <w:r w:rsidRPr="0074755D">
        <w:rPr>
          <w:rFonts w:ascii="Times New Roman" w:hAnsi="Times New Roman" w:cs="Times New Roman"/>
          <w:w w:val="105"/>
          <w:sz w:val="20"/>
        </w:rPr>
        <w:t>adresa.</w:t>
      </w:r>
    </w:p>
    <w:p w14:paraId="26A3E1E8" w14:textId="77777777" w:rsidR="00065A99" w:rsidRPr="0074755D" w:rsidRDefault="006D4F4F">
      <w:pPr>
        <w:pStyle w:val="Odsekzoznamu"/>
        <w:numPr>
          <w:ilvl w:val="0"/>
          <w:numId w:val="35"/>
        </w:numPr>
        <w:tabs>
          <w:tab w:val="left" w:pos="674"/>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Ak ide o stavby, pri ktorých sa vyžaduje stavebné povolenie alebo územné rozhodnutie, </w:t>
      </w:r>
      <w:r w:rsidRPr="0074755D">
        <w:rPr>
          <w:rFonts w:ascii="Times New Roman" w:hAnsi="Times New Roman" w:cs="Times New Roman"/>
          <w:spacing w:val="-7"/>
          <w:w w:val="110"/>
          <w:sz w:val="20"/>
        </w:rPr>
        <w:t xml:space="preserve">je </w:t>
      </w:r>
      <w:r w:rsidRPr="0074755D">
        <w:rPr>
          <w:rFonts w:ascii="Times New Roman" w:hAnsi="Times New Roman" w:cs="Times New Roman"/>
          <w:w w:val="110"/>
          <w:sz w:val="20"/>
        </w:rPr>
        <w:t>prevádzkovateľ siete povinný poskytnúť podniku informácie podľa odseku 1 týkajúce sa</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stavieb</w:t>
      </w:r>
    </w:p>
    <w:p w14:paraId="781E3E45" w14:textId="77777777" w:rsidR="00065A99" w:rsidRPr="0074755D" w:rsidRDefault="006D4F4F">
      <w:pPr>
        <w:pStyle w:val="Odsekzoznamu"/>
        <w:numPr>
          <w:ilvl w:val="0"/>
          <w:numId w:val="33"/>
        </w:numPr>
        <w:tabs>
          <w:tab w:val="left" w:pos="389"/>
        </w:tabs>
        <w:ind w:right="0"/>
        <w:rPr>
          <w:rFonts w:ascii="Times New Roman" w:hAnsi="Times New Roman" w:cs="Times New Roman"/>
          <w:sz w:val="20"/>
        </w:rPr>
      </w:pPr>
      <w:r w:rsidRPr="0074755D">
        <w:rPr>
          <w:rFonts w:ascii="Times New Roman" w:hAnsi="Times New Roman" w:cs="Times New Roman"/>
          <w:w w:val="110"/>
          <w:sz w:val="20"/>
        </w:rPr>
        <w:t>s vydaným stavebným povolením alebo územným</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rozhodnutím,</w:t>
      </w:r>
    </w:p>
    <w:p w14:paraId="3B47D7BA" w14:textId="77777777" w:rsidR="00065A99" w:rsidRPr="0074755D" w:rsidRDefault="006D4F4F">
      <w:pPr>
        <w:pStyle w:val="Odsekzoznamu"/>
        <w:numPr>
          <w:ilvl w:val="0"/>
          <w:numId w:val="33"/>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pri ktorých prebieha konanie o vydanie stavebného povolenia alebo územného rozhodnutia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w:t>
      </w:r>
    </w:p>
    <w:p w14:paraId="4E2BBB62" w14:textId="77777777" w:rsidR="00065A99" w:rsidRPr="0074755D" w:rsidRDefault="006D4F4F">
      <w:pPr>
        <w:pStyle w:val="Odsekzoznamu"/>
        <w:numPr>
          <w:ilvl w:val="0"/>
          <w:numId w:val="33"/>
        </w:numPr>
        <w:tabs>
          <w:tab w:val="left" w:pos="389"/>
        </w:tabs>
        <w:rPr>
          <w:rFonts w:ascii="Times New Roman" w:hAnsi="Times New Roman" w:cs="Times New Roman"/>
          <w:sz w:val="20"/>
        </w:rPr>
      </w:pPr>
      <w:r w:rsidRPr="0074755D">
        <w:rPr>
          <w:rFonts w:ascii="Times New Roman" w:hAnsi="Times New Roman" w:cs="Times New Roman"/>
          <w:w w:val="105"/>
          <w:sz w:val="20"/>
        </w:rPr>
        <w:t>pri ktorých prevádzkovateľ siete predpokladá podanie žiadosti o vydanie stavebného povolenia alebo</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územného</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rozhodnutia</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nasledujúcich</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šiestich</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mesiacoch.</w:t>
      </w:r>
    </w:p>
    <w:p w14:paraId="7EC07D02" w14:textId="77777777" w:rsidR="00065A99" w:rsidRPr="0074755D" w:rsidRDefault="006D4F4F">
      <w:pPr>
        <w:pStyle w:val="Odsekzoznamu"/>
        <w:numPr>
          <w:ilvl w:val="0"/>
          <w:numId w:val="35"/>
        </w:numPr>
        <w:tabs>
          <w:tab w:val="left" w:pos="644"/>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Ak ide o stavby, pri ktorých sa vyžaduje ohlásenie stavebnému úradu, je prevádzkovateľ </w:t>
      </w:r>
      <w:r w:rsidRPr="0074755D">
        <w:rPr>
          <w:rFonts w:ascii="Times New Roman" w:hAnsi="Times New Roman" w:cs="Times New Roman"/>
          <w:spacing w:val="-3"/>
          <w:w w:val="110"/>
          <w:sz w:val="20"/>
        </w:rPr>
        <w:t xml:space="preserve">siete </w:t>
      </w:r>
      <w:r w:rsidRPr="0074755D">
        <w:rPr>
          <w:rFonts w:ascii="Times New Roman" w:hAnsi="Times New Roman" w:cs="Times New Roman"/>
          <w:w w:val="110"/>
          <w:sz w:val="20"/>
        </w:rPr>
        <w:t>povinný poskytnúť podniku informácie podľa odseku 1 týkajúce sa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stavieb,</w:t>
      </w:r>
    </w:p>
    <w:p w14:paraId="3988B0D6" w14:textId="77777777" w:rsidR="00065A99" w:rsidRPr="0074755D" w:rsidRDefault="006D4F4F">
      <w:pPr>
        <w:pStyle w:val="Odsekzoznamu"/>
        <w:numPr>
          <w:ilvl w:val="0"/>
          <w:numId w:val="32"/>
        </w:numPr>
        <w:tabs>
          <w:tab w:val="left" w:pos="389"/>
        </w:tabs>
        <w:rPr>
          <w:rFonts w:ascii="Times New Roman" w:hAnsi="Times New Roman" w:cs="Times New Roman"/>
          <w:sz w:val="20"/>
        </w:rPr>
      </w:pPr>
      <w:r w:rsidRPr="0074755D">
        <w:rPr>
          <w:rFonts w:ascii="Times New Roman" w:hAnsi="Times New Roman" w:cs="Times New Roman"/>
          <w:w w:val="105"/>
          <w:sz w:val="20"/>
        </w:rPr>
        <w:t>ku ktorým bolo prevádzkovateľovi siete doručené  písomné  oznámenie  stavebného  úradu,  že  proti uskutočneniu stavby nemá</w:t>
      </w:r>
      <w:r w:rsidRPr="0074755D">
        <w:rPr>
          <w:rFonts w:ascii="Times New Roman" w:hAnsi="Times New Roman" w:cs="Times New Roman"/>
          <w:spacing w:val="2"/>
          <w:w w:val="105"/>
          <w:sz w:val="20"/>
        </w:rPr>
        <w:t xml:space="preserve"> </w:t>
      </w:r>
      <w:r w:rsidRPr="0074755D">
        <w:rPr>
          <w:rFonts w:ascii="Times New Roman" w:hAnsi="Times New Roman" w:cs="Times New Roman"/>
          <w:w w:val="105"/>
          <w:sz w:val="20"/>
        </w:rPr>
        <w:t>námietky,</w:t>
      </w:r>
    </w:p>
    <w:p w14:paraId="4BF4C600" w14:textId="77777777" w:rsidR="00065A99" w:rsidRPr="0074755D" w:rsidRDefault="006D4F4F">
      <w:pPr>
        <w:pStyle w:val="Odsekzoznamu"/>
        <w:numPr>
          <w:ilvl w:val="0"/>
          <w:numId w:val="32"/>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ktorých uskutočnenie prevádzkovateľ siete písomne ohlásil stavebnému úradu, ale zatiaľ nebolo doručené písomné oznámenie stavebného úradu, že proti uskutočneniu stavby nemá</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námietky,</w:t>
      </w:r>
    </w:p>
    <w:p w14:paraId="085CDA0D" w14:textId="77777777" w:rsidR="00065A99" w:rsidRPr="0074755D" w:rsidRDefault="006D4F4F">
      <w:pPr>
        <w:pStyle w:val="Odsekzoznamu"/>
        <w:numPr>
          <w:ilvl w:val="0"/>
          <w:numId w:val="32"/>
        </w:numPr>
        <w:tabs>
          <w:tab w:val="left" w:pos="389"/>
        </w:tabs>
        <w:rPr>
          <w:rFonts w:ascii="Times New Roman" w:hAnsi="Times New Roman" w:cs="Times New Roman"/>
          <w:sz w:val="20"/>
        </w:rPr>
      </w:pPr>
      <w:r w:rsidRPr="0074755D">
        <w:rPr>
          <w:rFonts w:ascii="Times New Roman" w:hAnsi="Times New Roman" w:cs="Times New Roman"/>
          <w:w w:val="110"/>
          <w:sz w:val="20"/>
        </w:rPr>
        <w:t>pri ktorých prevádzkovateľ predpokladá podanie ohlásenia stavebnému úradu v nasledujúcich šiestich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mesiacoch.</w:t>
      </w:r>
    </w:p>
    <w:p w14:paraId="6D25D559" w14:textId="77777777" w:rsidR="00065A99" w:rsidRPr="0074755D" w:rsidRDefault="006D4F4F">
      <w:pPr>
        <w:pStyle w:val="Odsekzoznamu"/>
        <w:numPr>
          <w:ilvl w:val="0"/>
          <w:numId w:val="35"/>
        </w:numPr>
        <w:tabs>
          <w:tab w:val="left" w:pos="693"/>
        </w:tabs>
        <w:spacing w:before="201"/>
        <w:ind w:firstLine="226"/>
        <w:rPr>
          <w:rFonts w:ascii="Times New Roman" w:hAnsi="Times New Roman" w:cs="Times New Roman"/>
          <w:sz w:val="20"/>
        </w:rPr>
      </w:pPr>
      <w:r w:rsidRPr="0074755D">
        <w:rPr>
          <w:rFonts w:ascii="Times New Roman" w:hAnsi="Times New Roman" w:cs="Times New Roman"/>
          <w:w w:val="110"/>
          <w:sz w:val="20"/>
        </w:rPr>
        <w:t>Ak ide o stavby, pri ktorých sa nevyžaduje stavebné povolenie, územné rozhodnutie ani ohlásenie stavebnému úradu, je prevádzkovateľ siete povinný poskytnúť podniku informácie</w:t>
      </w:r>
      <w:r w:rsidRPr="0074755D">
        <w:rPr>
          <w:rFonts w:ascii="Times New Roman" w:hAnsi="Times New Roman" w:cs="Times New Roman"/>
          <w:spacing w:val="-21"/>
          <w:w w:val="110"/>
          <w:sz w:val="20"/>
        </w:rPr>
        <w:t xml:space="preserve">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odseku 1 o stavbách, ktoré prevádzkovateľ siete predpokladá uskutočniť v nasledujúcich šiestich mesiacoch.</w:t>
      </w:r>
    </w:p>
    <w:p w14:paraId="5F76B31D" w14:textId="77777777" w:rsidR="00065A99" w:rsidRPr="0074755D" w:rsidRDefault="006D4F4F">
      <w:pPr>
        <w:pStyle w:val="Odsekzoznamu"/>
        <w:numPr>
          <w:ilvl w:val="0"/>
          <w:numId w:val="35"/>
        </w:numPr>
        <w:tabs>
          <w:tab w:val="left" w:pos="709"/>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Prevádzkovateľ siete je  povinný  poskytnúť  podniku  za  primeraných,  nediskriminačných a transparentných podmienok informácie podľa odseku 1 do dvoch týždňov odo dňa doručenia písomnej žiadosti. Písomná žiadosť musí obsahovať kontaktné údaje žiadateľa v rozsahu </w:t>
      </w:r>
      <w:r w:rsidRPr="0074755D">
        <w:rPr>
          <w:rFonts w:ascii="Times New Roman" w:hAnsi="Times New Roman" w:cs="Times New Roman"/>
          <w:spacing w:val="-4"/>
          <w:w w:val="110"/>
          <w:sz w:val="20"/>
        </w:rPr>
        <w:t xml:space="preserve">meno, </w:t>
      </w:r>
      <w:r w:rsidRPr="0074755D">
        <w:rPr>
          <w:rFonts w:ascii="Times New Roman" w:hAnsi="Times New Roman" w:cs="Times New Roman"/>
          <w:w w:val="110"/>
          <w:sz w:val="20"/>
        </w:rPr>
        <w:t>priezvisko, adresa na doručovanie, telefonický kontakt a emailová adresa, identifikáciu  geografickej oblasti, v ktorej podnik plánuje umiestniť vedenia alebo telekomunikačné zariadenia vysokorýchlostnej</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siete,</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informácie</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type,</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dĺžke</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priemere</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vedenia</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type</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rozmeroch</w:t>
      </w:r>
    </w:p>
    <w:p w14:paraId="67C23C12" w14:textId="77777777" w:rsidR="00065A99" w:rsidRPr="0074755D" w:rsidRDefault="00065A99">
      <w:pPr>
        <w:jc w:val="both"/>
        <w:rPr>
          <w:rFonts w:ascii="Times New Roman" w:hAnsi="Times New Roman" w:cs="Times New Roman"/>
          <w:sz w:val="20"/>
        </w:rPr>
        <w:sectPr w:rsidR="00065A99" w:rsidRPr="0074755D">
          <w:headerReference w:type="even" r:id="rId14"/>
          <w:headerReference w:type="default" r:id="rId15"/>
          <w:pgSz w:w="11910" w:h="16840"/>
          <w:pgMar w:top="1080" w:right="1000" w:bottom="280" w:left="1000" w:header="796" w:footer="0" w:gutter="0"/>
          <w:pgNumType w:start="74"/>
          <w:cols w:space="708"/>
        </w:sectPr>
      </w:pPr>
    </w:p>
    <w:p w14:paraId="218764E5" w14:textId="77777777" w:rsidR="00065A99" w:rsidRPr="0074755D" w:rsidRDefault="00065A99">
      <w:pPr>
        <w:pStyle w:val="Zkladntext"/>
        <w:spacing w:before="10"/>
        <w:ind w:left="0" w:firstLine="0"/>
        <w:jc w:val="left"/>
        <w:rPr>
          <w:rFonts w:ascii="Times New Roman" w:hAnsi="Times New Roman" w:cs="Times New Roman"/>
          <w:sz w:val="3"/>
        </w:rPr>
      </w:pPr>
    </w:p>
    <w:p w14:paraId="62365D50" w14:textId="77777777" w:rsidR="00065A99" w:rsidRPr="0074755D" w:rsidRDefault="00BA161C">
      <w:pPr>
        <w:pStyle w:val="Zkladntext"/>
        <w:spacing w:before="0" w:line="24" w:lineRule="exact"/>
        <w:ind w:left="93" w:firstLine="0"/>
        <w:jc w:val="left"/>
        <w:rPr>
          <w:rFonts w:ascii="Times New Roman" w:hAnsi="Times New Roman" w:cs="Times New Roman"/>
          <w:sz w:val="2"/>
        </w:rPr>
      </w:pPr>
      <w:r w:rsidRPr="0074755D">
        <w:rPr>
          <w:rFonts w:ascii="Times New Roman" w:hAnsi="Times New Roman" w:cs="Times New Roman"/>
          <w:sz w:val="2"/>
        </w:rPr>
      </w:r>
      <w:r w:rsidRPr="0074755D">
        <w:rPr>
          <w:rFonts w:ascii="Times New Roman" w:hAnsi="Times New Roman" w:cs="Times New Roman"/>
          <w:sz w:val="2"/>
        </w:rPr>
        <w:pict w14:anchorId="5013CCE9">
          <v:group id="_x0000_s1028" style="width:484.7pt;height:1.15pt;mso-position-horizontal-relative:char;mso-position-vertical-relative:line" coordsize="9694,23">
            <v:line id="_x0000_s1029" style="position:absolute" from="0,11" to="9694,11" strokeweight=".39969mm"/>
            <w10:anchorlock/>
          </v:group>
        </w:pict>
      </w:r>
    </w:p>
    <w:p w14:paraId="5AA6A1C6" w14:textId="77777777" w:rsidR="00065A99" w:rsidRPr="0074755D" w:rsidRDefault="00065A99">
      <w:pPr>
        <w:pStyle w:val="Zkladntext"/>
        <w:spacing w:before="4"/>
        <w:ind w:left="0" w:firstLine="0"/>
        <w:jc w:val="left"/>
        <w:rPr>
          <w:rFonts w:ascii="Times New Roman" w:hAnsi="Times New Roman" w:cs="Times New Roman"/>
          <w:sz w:val="9"/>
        </w:rPr>
      </w:pPr>
    </w:p>
    <w:p w14:paraId="45990F5B" w14:textId="77777777" w:rsidR="00065A99" w:rsidRPr="0074755D" w:rsidRDefault="006D4F4F">
      <w:pPr>
        <w:pStyle w:val="Zkladntext"/>
        <w:spacing w:before="104"/>
        <w:ind w:right="103" w:firstLine="0"/>
        <w:rPr>
          <w:rFonts w:ascii="Times New Roman" w:hAnsi="Times New Roman" w:cs="Times New Roman"/>
        </w:rPr>
      </w:pPr>
      <w:r w:rsidRPr="0074755D">
        <w:rPr>
          <w:rFonts w:ascii="Times New Roman" w:hAnsi="Times New Roman" w:cs="Times New Roman"/>
          <w:w w:val="110"/>
        </w:rPr>
        <w:t>telekomunikačných zariadení vysokorýchlostných sietí vrátane predpokladaného časového harmonogramu ich umiestnenia a predpokladaných technických požiadaviek. Takto získané informácie možno použiť len na účely ustanovené týmto</w:t>
      </w:r>
      <w:r w:rsidRPr="0074755D">
        <w:rPr>
          <w:rFonts w:ascii="Times New Roman" w:hAnsi="Times New Roman" w:cs="Times New Roman"/>
          <w:spacing w:val="54"/>
          <w:w w:val="110"/>
        </w:rPr>
        <w:t xml:space="preserve"> </w:t>
      </w:r>
      <w:r w:rsidRPr="0074755D">
        <w:rPr>
          <w:rFonts w:ascii="Times New Roman" w:hAnsi="Times New Roman" w:cs="Times New Roman"/>
          <w:w w:val="110"/>
        </w:rPr>
        <w:t>paragrafom.</w:t>
      </w:r>
    </w:p>
    <w:p w14:paraId="1BEEFB84" w14:textId="77777777" w:rsidR="00065A99" w:rsidRPr="0074755D" w:rsidRDefault="006D4F4F">
      <w:pPr>
        <w:pStyle w:val="Odsekzoznamu"/>
        <w:numPr>
          <w:ilvl w:val="0"/>
          <w:numId w:val="35"/>
        </w:numPr>
        <w:tabs>
          <w:tab w:val="left" w:pos="655"/>
        </w:tabs>
        <w:spacing w:before="200"/>
        <w:ind w:firstLine="226"/>
        <w:rPr>
          <w:rFonts w:ascii="Times New Roman" w:hAnsi="Times New Roman" w:cs="Times New Roman"/>
          <w:sz w:val="20"/>
        </w:rPr>
      </w:pPr>
      <w:r w:rsidRPr="0074755D">
        <w:rPr>
          <w:rFonts w:ascii="Times New Roman" w:hAnsi="Times New Roman" w:cs="Times New Roman"/>
          <w:w w:val="110"/>
          <w:sz w:val="20"/>
        </w:rPr>
        <w:t>Prevádzkovateľ siete môže odmietnuť poskytnutie informácií podľa odseku 1, ak požadované informácie zverejnil v elektronickej podobe alebo sú sprístupnené prostredníctvom jednotného informačného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miesta.</w:t>
      </w:r>
    </w:p>
    <w:p w14:paraId="3A33A82F" w14:textId="77777777" w:rsidR="00065A99" w:rsidRPr="0074755D" w:rsidRDefault="006D4F4F">
      <w:pPr>
        <w:pStyle w:val="Odsekzoznamu"/>
        <w:numPr>
          <w:ilvl w:val="0"/>
          <w:numId w:val="35"/>
        </w:numPr>
        <w:tabs>
          <w:tab w:val="left" w:pos="783"/>
        </w:tabs>
        <w:spacing w:before="201"/>
        <w:ind w:firstLine="226"/>
        <w:rPr>
          <w:rFonts w:ascii="Times New Roman" w:hAnsi="Times New Roman" w:cs="Times New Roman"/>
          <w:sz w:val="20"/>
        </w:rPr>
      </w:pPr>
      <w:r w:rsidRPr="0074755D">
        <w:rPr>
          <w:rFonts w:ascii="Times New Roman" w:hAnsi="Times New Roman" w:cs="Times New Roman"/>
          <w:w w:val="110"/>
          <w:sz w:val="20"/>
        </w:rPr>
        <w:t>Prevádzkovateľ siete neposkytne podniku informácie týkajúce sa prvkov kritickej infraštruktúry, jadrových zariadení, informácie, ktoré sú predmetom obchodného tajomstva, utajovanou skutočnosťou,</w:t>
      </w:r>
      <w:r w:rsidRPr="0074755D">
        <w:rPr>
          <w:rFonts w:ascii="Times New Roman" w:hAnsi="Times New Roman" w:cs="Times New Roman"/>
          <w:w w:val="110"/>
          <w:position w:val="5"/>
          <w:sz w:val="10"/>
        </w:rPr>
        <w:t>16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citlivé informácie</w:t>
      </w:r>
      <w:r w:rsidRPr="0074755D">
        <w:rPr>
          <w:rFonts w:ascii="Times New Roman" w:hAnsi="Times New Roman" w:cs="Times New Roman"/>
          <w:w w:val="110"/>
          <w:position w:val="5"/>
          <w:sz w:val="10"/>
        </w:rPr>
        <w:t>51d</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alebo informácie, ktorých poskytnutím by </w:t>
      </w:r>
      <w:r w:rsidRPr="0074755D">
        <w:rPr>
          <w:rFonts w:ascii="Times New Roman" w:hAnsi="Times New Roman" w:cs="Times New Roman"/>
          <w:spacing w:val="-3"/>
          <w:w w:val="110"/>
          <w:sz w:val="20"/>
        </w:rPr>
        <w:t xml:space="preserve">mohlo </w:t>
      </w:r>
      <w:r w:rsidRPr="0074755D">
        <w:rPr>
          <w:rFonts w:ascii="Times New Roman" w:hAnsi="Times New Roman" w:cs="Times New Roman"/>
          <w:w w:val="110"/>
          <w:sz w:val="20"/>
        </w:rPr>
        <w:t>dôjsť k ohrozeniu bezpečnosti alebo integrity akejkoľvek</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siete.</w:t>
      </w:r>
    </w:p>
    <w:p w14:paraId="6AC7D383" w14:textId="77777777" w:rsidR="00065A99" w:rsidRPr="0074755D" w:rsidRDefault="006D4F4F">
      <w:pPr>
        <w:pStyle w:val="Odsekzoznamu"/>
        <w:numPr>
          <w:ilvl w:val="0"/>
          <w:numId w:val="35"/>
        </w:numPr>
        <w:tabs>
          <w:tab w:val="left" w:pos="73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prevádzkovateľ siete neposkytne podniku informácie v lehote podľa odseku 5, </w:t>
      </w:r>
      <w:r w:rsidRPr="0074755D">
        <w:rPr>
          <w:rFonts w:ascii="Times New Roman" w:hAnsi="Times New Roman" w:cs="Times New Roman"/>
          <w:spacing w:val="-7"/>
          <w:w w:val="110"/>
          <w:sz w:val="20"/>
        </w:rPr>
        <w:t xml:space="preserve">je </w:t>
      </w:r>
      <w:r w:rsidRPr="0074755D">
        <w:rPr>
          <w:rFonts w:ascii="Times New Roman" w:hAnsi="Times New Roman" w:cs="Times New Roman"/>
          <w:w w:val="110"/>
          <w:sz w:val="20"/>
        </w:rPr>
        <w:t>ktorákoľvek zo strán oprávnená predložiť úradu návrh na riešenie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sporu.</w:t>
      </w:r>
    </w:p>
    <w:p w14:paraId="0F0A2A86" w14:textId="77777777" w:rsidR="00065A99" w:rsidRPr="0074755D" w:rsidRDefault="006D4F4F">
      <w:pPr>
        <w:pStyle w:val="Odsekzoznamu"/>
        <w:numPr>
          <w:ilvl w:val="0"/>
          <w:numId w:val="35"/>
        </w:numPr>
        <w:tabs>
          <w:tab w:val="left" w:pos="686"/>
        </w:tabs>
        <w:spacing w:before="200"/>
        <w:ind w:firstLine="226"/>
        <w:rPr>
          <w:rFonts w:ascii="Times New Roman" w:hAnsi="Times New Roman" w:cs="Times New Roman"/>
          <w:sz w:val="20"/>
        </w:rPr>
      </w:pPr>
      <w:r w:rsidRPr="0074755D">
        <w:rPr>
          <w:rFonts w:ascii="Times New Roman" w:hAnsi="Times New Roman" w:cs="Times New Roman"/>
          <w:w w:val="110"/>
          <w:sz w:val="20"/>
        </w:rPr>
        <w:t>Návrh na riešenie sporu podľa odseku 8, okrem náležitostí podľa osobitného predpisu,</w:t>
      </w:r>
      <w:r w:rsidRPr="0074755D">
        <w:rPr>
          <w:rFonts w:ascii="Times New Roman" w:hAnsi="Times New Roman" w:cs="Times New Roman"/>
          <w:w w:val="110"/>
          <w:position w:val="5"/>
          <w:sz w:val="10"/>
        </w:rPr>
        <w:t>59</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obsahuje doklad preukazujúci nedosiahnutie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dohody.</w:t>
      </w:r>
    </w:p>
    <w:p w14:paraId="140E19BE" w14:textId="77777777" w:rsidR="00065A99" w:rsidRPr="0074755D" w:rsidRDefault="006D4F4F">
      <w:pPr>
        <w:pStyle w:val="Odsekzoznamu"/>
        <w:numPr>
          <w:ilvl w:val="0"/>
          <w:numId w:val="35"/>
        </w:numPr>
        <w:tabs>
          <w:tab w:val="left" w:pos="775"/>
        </w:tabs>
        <w:spacing w:before="200"/>
        <w:ind w:left="774" w:right="0" w:hanging="443"/>
        <w:rPr>
          <w:rFonts w:ascii="Times New Roman" w:hAnsi="Times New Roman" w:cs="Times New Roman"/>
          <w:sz w:val="20"/>
        </w:rPr>
      </w:pPr>
      <w:r w:rsidRPr="0074755D">
        <w:rPr>
          <w:rFonts w:ascii="Times New Roman" w:hAnsi="Times New Roman" w:cs="Times New Roman"/>
          <w:w w:val="105"/>
          <w:sz w:val="20"/>
        </w:rPr>
        <w:t>Úrad</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rozhodne</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spor</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najneskôr</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do</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dvoch</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mesiacov</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odo</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dňa</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doručenia</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návrhu</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odseku</w:t>
      </w:r>
    </w:p>
    <w:p w14:paraId="7BFE574D" w14:textId="77777777" w:rsidR="00065A99" w:rsidRPr="0074755D" w:rsidRDefault="006D4F4F">
      <w:pPr>
        <w:pStyle w:val="Zkladntext"/>
        <w:spacing w:before="1"/>
        <w:ind w:right="103" w:firstLine="0"/>
        <w:rPr>
          <w:rFonts w:ascii="Times New Roman" w:hAnsi="Times New Roman" w:cs="Times New Roman"/>
        </w:rPr>
      </w:pPr>
      <w:r w:rsidRPr="0074755D">
        <w:rPr>
          <w:rFonts w:ascii="Times New Roman" w:hAnsi="Times New Roman" w:cs="Times New Roman"/>
          <w:w w:val="110"/>
        </w:rPr>
        <w:t xml:space="preserve">9. Ak je to potrebné na rozhodnutie, úrad si vyžiada záväzné stanovisko dotknutých orgánov          a v takomto prípade preruší konanie až do dňa doručenia záväzného stanoviska. Dotknutý </w:t>
      </w:r>
      <w:r w:rsidRPr="0074755D">
        <w:rPr>
          <w:rFonts w:ascii="Times New Roman" w:hAnsi="Times New Roman" w:cs="Times New Roman"/>
          <w:spacing w:val="-3"/>
          <w:w w:val="110"/>
        </w:rPr>
        <w:t xml:space="preserve">orgán </w:t>
      </w:r>
      <w:r w:rsidRPr="0074755D">
        <w:rPr>
          <w:rFonts w:ascii="Times New Roman" w:hAnsi="Times New Roman" w:cs="Times New Roman"/>
          <w:w w:val="110"/>
        </w:rPr>
        <w:t>poskytne úradu záväzné stanovisko najneskôr do jedného mesiaca odo dňa doručenia písomnej žiadosti úradu o záväzné stanovisko obsahujúcej podklady a informácie potrebné na vydanie záväzného stanoviska. Dotknuté orgány sú povinné na tento účel poskytnúť  úradu</w:t>
      </w:r>
      <w:r w:rsidRPr="0074755D">
        <w:rPr>
          <w:rFonts w:ascii="Times New Roman" w:hAnsi="Times New Roman" w:cs="Times New Roman"/>
          <w:spacing w:val="16"/>
          <w:w w:val="110"/>
        </w:rPr>
        <w:t xml:space="preserve"> </w:t>
      </w:r>
      <w:r w:rsidRPr="0074755D">
        <w:rPr>
          <w:rFonts w:ascii="Times New Roman" w:hAnsi="Times New Roman" w:cs="Times New Roman"/>
          <w:w w:val="110"/>
        </w:rPr>
        <w:t>súčinnosť. Úrad pri rozhodovaní zohľadní potrebu vytvorenia a zabezpečenia podmienok efektívnej hospodárskej</w:t>
      </w:r>
      <w:r w:rsidRPr="0074755D">
        <w:rPr>
          <w:rFonts w:ascii="Times New Roman" w:hAnsi="Times New Roman" w:cs="Times New Roman"/>
          <w:spacing w:val="-5"/>
          <w:w w:val="110"/>
        </w:rPr>
        <w:t xml:space="preserve"> </w:t>
      </w:r>
      <w:r w:rsidRPr="0074755D">
        <w:rPr>
          <w:rFonts w:ascii="Times New Roman" w:hAnsi="Times New Roman" w:cs="Times New Roman"/>
          <w:w w:val="110"/>
        </w:rPr>
        <w:t>súťaže</w:t>
      </w:r>
      <w:r w:rsidRPr="0074755D">
        <w:rPr>
          <w:rFonts w:ascii="Times New Roman" w:hAnsi="Times New Roman" w:cs="Times New Roman"/>
          <w:spacing w:val="-5"/>
          <w:w w:val="110"/>
        </w:rPr>
        <w:t xml:space="preserve"> </w:t>
      </w:r>
      <w:r w:rsidRPr="0074755D">
        <w:rPr>
          <w:rFonts w:ascii="Times New Roman" w:hAnsi="Times New Roman" w:cs="Times New Roman"/>
          <w:w w:val="110"/>
        </w:rPr>
        <w:t>v</w:t>
      </w:r>
      <w:r w:rsidRPr="0074755D">
        <w:rPr>
          <w:rFonts w:ascii="Times New Roman" w:hAnsi="Times New Roman" w:cs="Times New Roman"/>
          <w:spacing w:val="-3"/>
          <w:w w:val="110"/>
        </w:rPr>
        <w:t xml:space="preserve"> </w:t>
      </w:r>
      <w:r w:rsidRPr="0074755D">
        <w:rPr>
          <w:rFonts w:ascii="Times New Roman" w:hAnsi="Times New Roman" w:cs="Times New Roman"/>
          <w:w w:val="110"/>
        </w:rPr>
        <w:t>prospech</w:t>
      </w:r>
      <w:r w:rsidRPr="0074755D">
        <w:rPr>
          <w:rFonts w:ascii="Times New Roman" w:hAnsi="Times New Roman" w:cs="Times New Roman"/>
          <w:spacing w:val="-5"/>
          <w:w w:val="110"/>
        </w:rPr>
        <w:t xml:space="preserve"> </w:t>
      </w:r>
      <w:r w:rsidRPr="0074755D">
        <w:rPr>
          <w:rFonts w:ascii="Times New Roman" w:hAnsi="Times New Roman" w:cs="Times New Roman"/>
          <w:w w:val="110"/>
        </w:rPr>
        <w:t>užívateľov,</w:t>
      </w:r>
      <w:r w:rsidRPr="0074755D">
        <w:rPr>
          <w:rFonts w:ascii="Times New Roman" w:hAnsi="Times New Roman" w:cs="Times New Roman"/>
          <w:spacing w:val="-5"/>
          <w:w w:val="110"/>
        </w:rPr>
        <w:t xml:space="preserve"> </w:t>
      </w:r>
      <w:r w:rsidRPr="0074755D">
        <w:rPr>
          <w:rFonts w:ascii="Times New Roman" w:hAnsi="Times New Roman" w:cs="Times New Roman"/>
          <w:w w:val="110"/>
        </w:rPr>
        <w:t>pričom</w:t>
      </w:r>
      <w:r w:rsidRPr="0074755D">
        <w:rPr>
          <w:rFonts w:ascii="Times New Roman" w:hAnsi="Times New Roman" w:cs="Times New Roman"/>
          <w:spacing w:val="-5"/>
          <w:w w:val="110"/>
        </w:rPr>
        <w:t xml:space="preserve"> </w:t>
      </w:r>
      <w:r w:rsidRPr="0074755D">
        <w:rPr>
          <w:rFonts w:ascii="Times New Roman" w:hAnsi="Times New Roman" w:cs="Times New Roman"/>
          <w:w w:val="110"/>
        </w:rPr>
        <w:t>určí</w:t>
      </w:r>
      <w:r w:rsidRPr="0074755D">
        <w:rPr>
          <w:rFonts w:ascii="Times New Roman" w:hAnsi="Times New Roman" w:cs="Times New Roman"/>
          <w:spacing w:val="-5"/>
          <w:w w:val="110"/>
        </w:rPr>
        <w:t xml:space="preserve"> </w:t>
      </w:r>
      <w:r w:rsidRPr="0074755D">
        <w:rPr>
          <w:rFonts w:ascii="Times New Roman" w:hAnsi="Times New Roman" w:cs="Times New Roman"/>
          <w:w w:val="110"/>
        </w:rPr>
        <w:t>aj</w:t>
      </w:r>
      <w:r w:rsidRPr="0074755D">
        <w:rPr>
          <w:rFonts w:ascii="Times New Roman" w:hAnsi="Times New Roman" w:cs="Times New Roman"/>
          <w:spacing w:val="-4"/>
          <w:w w:val="110"/>
        </w:rPr>
        <w:t xml:space="preserve"> </w:t>
      </w:r>
      <w:r w:rsidRPr="0074755D">
        <w:rPr>
          <w:rFonts w:ascii="Times New Roman" w:hAnsi="Times New Roman" w:cs="Times New Roman"/>
          <w:w w:val="110"/>
        </w:rPr>
        <w:t>pravidlá</w:t>
      </w:r>
      <w:r w:rsidRPr="0074755D">
        <w:rPr>
          <w:rFonts w:ascii="Times New Roman" w:hAnsi="Times New Roman" w:cs="Times New Roman"/>
          <w:spacing w:val="-5"/>
          <w:w w:val="110"/>
        </w:rPr>
        <w:t xml:space="preserve"> </w:t>
      </w:r>
      <w:r w:rsidRPr="0074755D">
        <w:rPr>
          <w:rFonts w:ascii="Times New Roman" w:hAnsi="Times New Roman" w:cs="Times New Roman"/>
          <w:w w:val="110"/>
        </w:rPr>
        <w:t>na</w:t>
      </w:r>
      <w:r w:rsidRPr="0074755D">
        <w:rPr>
          <w:rFonts w:ascii="Times New Roman" w:hAnsi="Times New Roman" w:cs="Times New Roman"/>
          <w:spacing w:val="-5"/>
          <w:w w:val="110"/>
        </w:rPr>
        <w:t xml:space="preserve"> </w:t>
      </w:r>
      <w:r w:rsidRPr="0074755D">
        <w:rPr>
          <w:rFonts w:ascii="Times New Roman" w:hAnsi="Times New Roman" w:cs="Times New Roman"/>
          <w:w w:val="110"/>
        </w:rPr>
        <w:t>poskytnutie</w:t>
      </w:r>
      <w:r w:rsidRPr="0074755D">
        <w:rPr>
          <w:rFonts w:ascii="Times New Roman" w:hAnsi="Times New Roman" w:cs="Times New Roman"/>
          <w:spacing w:val="-5"/>
          <w:w w:val="110"/>
        </w:rPr>
        <w:t xml:space="preserve"> </w:t>
      </w:r>
      <w:r w:rsidRPr="0074755D">
        <w:rPr>
          <w:rFonts w:ascii="Times New Roman" w:hAnsi="Times New Roman" w:cs="Times New Roman"/>
          <w:w w:val="110"/>
        </w:rPr>
        <w:t>informácií</w:t>
      </w:r>
      <w:r w:rsidRPr="0074755D">
        <w:rPr>
          <w:rFonts w:ascii="Times New Roman" w:hAnsi="Times New Roman" w:cs="Times New Roman"/>
          <w:spacing w:val="-5"/>
          <w:w w:val="110"/>
        </w:rPr>
        <w:t xml:space="preserve"> </w:t>
      </w:r>
      <w:r w:rsidRPr="0074755D">
        <w:rPr>
          <w:rFonts w:ascii="Times New Roman" w:hAnsi="Times New Roman" w:cs="Times New Roman"/>
          <w:spacing w:val="-3"/>
          <w:w w:val="110"/>
        </w:rPr>
        <w:t xml:space="preserve">podľa </w:t>
      </w:r>
      <w:r w:rsidRPr="0074755D">
        <w:rPr>
          <w:rFonts w:ascii="Times New Roman" w:hAnsi="Times New Roman" w:cs="Times New Roman"/>
          <w:w w:val="110"/>
        </w:rPr>
        <w:t xml:space="preserve">odseku 1. V odôvodnených prípadoch, najmä ak je potrebné vyžiadať si záväzné stanovisko dotknutých orgánov, môže úrad lehotu na vydanie rozhodnutia predĺžiť, najviac však o </w:t>
      </w:r>
      <w:r w:rsidRPr="0074755D">
        <w:rPr>
          <w:rFonts w:ascii="Times New Roman" w:hAnsi="Times New Roman" w:cs="Times New Roman"/>
          <w:spacing w:val="-5"/>
          <w:w w:val="110"/>
        </w:rPr>
        <w:t xml:space="preserve">dva </w:t>
      </w:r>
      <w:r w:rsidRPr="0074755D">
        <w:rPr>
          <w:rFonts w:ascii="Times New Roman" w:hAnsi="Times New Roman" w:cs="Times New Roman"/>
          <w:w w:val="110"/>
        </w:rPr>
        <w:t>mesiace. O predĺžení lehoty úrad informuje obe strany</w:t>
      </w:r>
      <w:r w:rsidRPr="0074755D">
        <w:rPr>
          <w:rFonts w:ascii="Times New Roman" w:hAnsi="Times New Roman" w:cs="Times New Roman"/>
          <w:spacing w:val="12"/>
          <w:w w:val="110"/>
        </w:rPr>
        <w:t xml:space="preserve"> </w:t>
      </w:r>
      <w:r w:rsidRPr="0074755D">
        <w:rPr>
          <w:rFonts w:ascii="Times New Roman" w:hAnsi="Times New Roman" w:cs="Times New Roman"/>
          <w:w w:val="110"/>
        </w:rPr>
        <w:t>sporu.</w:t>
      </w:r>
    </w:p>
    <w:p w14:paraId="67681789" w14:textId="77777777" w:rsidR="00065A99" w:rsidRPr="0074755D" w:rsidRDefault="006D4F4F">
      <w:pPr>
        <w:pStyle w:val="Odsekzoznamu"/>
        <w:numPr>
          <w:ilvl w:val="0"/>
          <w:numId w:val="35"/>
        </w:numPr>
        <w:tabs>
          <w:tab w:val="left" w:pos="831"/>
        </w:tabs>
        <w:spacing w:before="201"/>
        <w:ind w:firstLine="226"/>
        <w:rPr>
          <w:rFonts w:ascii="Times New Roman" w:hAnsi="Times New Roman" w:cs="Times New Roman"/>
          <w:sz w:val="20"/>
        </w:rPr>
      </w:pPr>
      <w:r w:rsidRPr="0074755D">
        <w:rPr>
          <w:rFonts w:ascii="Times New Roman" w:hAnsi="Times New Roman" w:cs="Times New Roman"/>
          <w:w w:val="110"/>
          <w:sz w:val="20"/>
        </w:rPr>
        <w:t>Úrad konanie  zastaví,  ak  sa  konanie  netýka  povinností  vyplývajúcich  z tohto  zákona,  z rozhodnutia,   zo   všeobecne    záväzného    právneho    predpisu    vydaného    úradom    alebo   z medzinárodnej zmluvy, ktorou je Slovenská republika</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viazaná.</w:t>
      </w:r>
    </w:p>
    <w:p w14:paraId="1F5BD8A2" w14:textId="77777777" w:rsidR="00065A99" w:rsidRPr="0074755D" w:rsidRDefault="006D4F4F">
      <w:pPr>
        <w:pStyle w:val="Odsekzoznamu"/>
        <w:numPr>
          <w:ilvl w:val="0"/>
          <w:numId w:val="35"/>
        </w:numPr>
        <w:tabs>
          <w:tab w:val="left" w:pos="87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Podnik je povinný zachovať mlčanlivosť ohľadom informácií, ktoré sú predmetom obchodného tajomstva, a iných obchodných informácií dôverného charakteru, ku ktorým </w:t>
      </w:r>
      <w:r w:rsidRPr="0074755D">
        <w:rPr>
          <w:rFonts w:ascii="Times New Roman" w:hAnsi="Times New Roman" w:cs="Times New Roman"/>
          <w:spacing w:val="-3"/>
          <w:w w:val="110"/>
          <w:sz w:val="20"/>
        </w:rPr>
        <w:t xml:space="preserve">získal </w:t>
      </w:r>
      <w:r w:rsidRPr="0074755D">
        <w:rPr>
          <w:rFonts w:ascii="Times New Roman" w:hAnsi="Times New Roman" w:cs="Times New Roman"/>
          <w:w w:val="110"/>
          <w:sz w:val="20"/>
        </w:rPr>
        <w:t>prístup; to sa nevzťahuje na poskytnutie informácií úradu na účely riešenia sporu podľa odseku  10.</w:t>
      </w:r>
    </w:p>
    <w:p w14:paraId="21928DFA" w14:textId="77777777" w:rsidR="00065A99" w:rsidRPr="0074755D" w:rsidRDefault="00065A99">
      <w:pPr>
        <w:pStyle w:val="Zkladntext"/>
        <w:spacing w:before="9"/>
        <w:ind w:left="0" w:firstLine="0"/>
        <w:jc w:val="left"/>
        <w:rPr>
          <w:rFonts w:ascii="Times New Roman" w:hAnsi="Times New Roman" w:cs="Times New Roman"/>
          <w:sz w:val="12"/>
        </w:rPr>
      </w:pPr>
    </w:p>
    <w:p w14:paraId="0E5D8278" w14:textId="77777777" w:rsidR="00065A99" w:rsidRPr="0074755D" w:rsidRDefault="006D4F4F">
      <w:pPr>
        <w:pStyle w:val="Nadpis1"/>
        <w:spacing w:before="140"/>
      </w:pPr>
      <w:r w:rsidRPr="0074755D">
        <w:rPr>
          <w:w w:val="130"/>
        </w:rPr>
        <w:t>§ 67e</w:t>
      </w:r>
    </w:p>
    <w:p w14:paraId="3462F67C" w14:textId="77777777" w:rsidR="00065A99" w:rsidRPr="0074755D" w:rsidRDefault="006D4F4F">
      <w:pPr>
        <w:pStyle w:val="Odsekzoznamu"/>
        <w:numPr>
          <w:ilvl w:val="0"/>
          <w:numId w:val="31"/>
        </w:numPr>
        <w:tabs>
          <w:tab w:val="left" w:pos="666"/>
        </w:tabs>
        <w:spacing w:before="200"/>
        <w:ind w:firstLine="226"/>
        <w:rPr>
          <w:rFonts w:ascii="Times New Roman" w:hAnsi="Times New Roman" w:cs="Times New Roman"/>
          <w:sz w:val="20"/>
        </w:rPr>
      </w:pPr>
      <w:r w:rsidRPr="0074755D">
        <w:rPr>
          <w:rFonts w:ascii="Times New Roman" w:hAnsi="Times New Roman" w:cs="Times New Roman"/>
          <w:w w:val="110"/>
          <w:sz w:val="20"/>
        </w:rPr>
        <w:t>Každá novopostavená budova a budova, ktorá prechádza stavebnými úpravami vnútorných rozvodov,</w:t>
      </w:r>
      <w:r w:rsidRPr="0074755D">
        <w:rPr>
          <w:rFonts w:ascii="Times New Roman" w:hAnsi="Times New Roman" w:cs="Times New Roman"/>
          <w:w w:val="110"/>
          <w:position w:val="5"/>
          <w:sz w:val="10"/>
        </w:rPr>
        <w:t>51g</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na ktorých uskutočnenie sa vyžaduje stavebné povolenie, musí byť vybavená vysokorýchlostnou fyzickou infraštruktúrou v budove a prístupovým</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bodom.</w:t>
      </w:r>
    </w:p>
    <w:p w14:paraId="5396B210" w14:textId="77777777" w:rsidR="00065A99" w:rsidRPr="0074755D" w:rsidRDefault="006D4F4F">
      <w:pPr>
        <w:pStyle w:val="Odsekzoznamu"/>
        <w:numPr>
          <w:ilvl w:val="0"/>
          <w:numId w:val="31"/>
        </w:numPr>
        <w:tabs>
          <w:tab w:val="left" w:pos="641"/>
        </w:tabs>
        <w:spacing w:before="200"/>
        <w:ind w:left="640" w:right="0" w:hanging="309"/>
        <w:rPr>
          <w:rFonts w:ascii="Times New Roman" w:hAnsi="Times New Roman" w:cs="Times New Roman"/>
          <w:sz w:val="20"/>
        </w:rPr>
      </w:pPr>
      <w:r w:rsidRPr="0074755D">
        <w:rPr>
          <w:rFonts w:ascii="Times New Roman" w:hAnsi="Times New Roman" w:cs="Times New Roman"/>
          <w:w w:val="110"/>
          <w:sz w:val="20"/>
        </w:rPr>
        <w:t>Povinnosť podľa odseku 1 sa nevzťahuje</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na</w:t>
      </w:r>
    </w:p>
    <w:p w14:paraId="5739E06F" w14:textId="77777777" w:rsidR="00065A99" w:rsidRPr="0074755D" w:rsidRDefault="006D4F4F">
      <w:pPr>
        <w:pStyle w:val="Odsekzoznamu"/>
        <w:numPr>
          <w:ilvl w:val="0"/>
          <w:numId w:val="30"/>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budovy a pamätníky chránené z dôvodu architektonickej alebo historickej hodnoty alebo </w:t>
      </w:r>
      <w:r w:rsidRPr="0074755D">
        <w:rPr>
          <w:rFonts w:ascii="Times New Roman" w:hAnsi="Times New Roman" w:cs="Times New Roman"/>
          <w:spacing w:val="-5"/>
          <w:w w:val="110"/>
          <w:sz w:val="20"/>
        </w:rPr>
        <w:t xml:space="preserve">ako </w:t>
      </w:r>
      <w:r w:rsidRPr="0074755D">
        <w:rPr>
          <w:rFonts w:ascii="Times New Roman" w:hAnsi="Times New Roman" w:cs="Times New Roman"/>
          <w:w w:val="110"/>
          <w:sz w:val="20"/>
        </w:rPr>
        <w:t>súčasť charakteristického</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prostredia,</w:t>
      </w:r>
    </w:p>
    <w:p w14:paraId="6263ED3F" w14:textId="77777777" w:rsidR="00065A99" w:rsidRPr="0074755D" w:rsidRDefault="006D4F4F">
      <w:pPr>
        <w:pStyle w:val="Odsekzoznamu"/>
        <w:numPr>
          <w:ilvl w:val="0"/>
          <w:numId w:val="30"/>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kostoly a iné budovy používané ako miesta na bohoslužby alebo na náboženské</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podujatia,</w:t>
      </w:r>
    </w:p>
    <w:p w14:paraId="2E916B72" w14:textId="77777777" w:rsidR="00065A99" w:rsidRPr="0074755D" w:rsidRDefault="006D4F4F">
      <w:pPr>
        <w:pStyle w:val="Odsekzoznamu"/>
        <w:numPr>
          <w:ilvl w:val="0"/>
          <w:numId w:val="30"/>
        </w:numPr>
        <w:tabs>
          <w:tab w:val="left" w:pos="389"/>
        </w:tabs>
        <w:ind w:right="0"/>
        <w:rPr>
          <w:rFonts w:ascii="Times New Roman" w:hAnsi="Times New Roman" w:cs="Times New Roman"/>
          <w:sz w:val="20"/>
        </w:rPr>
      </w:pPr>
      <w:r w:rsidRPr="0074755D">
        <w:rPr>
          <w:rFonts w:ascii="Times New Roman" w:hAnsi="Times New Roman" w:cs="Times New Roman"/>
          <w:w w:val="105"/>
          <w:sz w:val="20"/>
        </w:rPr>
        <w:t>budovy,</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ktoré</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sú</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dočasnými</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stavbami</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s</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plánovaným</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časom</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užívania</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kratším</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ako</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dva</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roky,</w:t>
      </w:r>
    </w:p>
    <w:p w14:paraId="1BD3BAED" w14:textId="77777777" w:rsidR="00065A99" w:rsidRPr="0074755D" w:rsidRDefault="006D4F4F">
      <w:pPr>
        <w:pStyle w:val="Odsekzoznamu"/>
        <w:numPr>
          <w:ilvl w:val="0"/>
          <w:numId w:val="30"/>
        </w:numPr>
        <w:tabs>
          <w:tab w:val="left" w:pos="389"/>
        </w:tabs>
        <w:rPr>
          <w:rFonts w:ascii="Times New Roman" w:hAnsi="Times New Roman" w:cs="Times New Roman"/>
          <w:sz w:val="20"/>
        </w:rPr>
      </w:pPr>
      <w:r w:rsidRPr="0074755D">
        <w:rPr>
          <w:rFonts w:ascii="Times New Roman" w:hAnsi="Times New Roman" w:cs="Times New Roman"/>
          <w:w w:val="110"/>
          <w:sz w:val="20"/>
        </w:rPr>
        <w:t>vojenské objekty, priemyselné stavby, stavby jadrových zariadení a stavby súvisiace s jadrovým zariadením</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nachádzajúce</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sa</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areáli</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ohraničenom</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hranicami</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jadrového</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zariadenia,</w:t>
      </w:r>
      <w:r w:rsidRPr="0074755D">
        <w:rPr>
          <w:rFonts w:ascii="Times New Roman" w:hAnsi="Times New Roman" w:cs="Times New Roman"/>
          <w:spacing w:val="32"/>
          <w:w w:val="110"/>
          <w:sz w:val="20"/>
        </w:rPr>
        <w:t xml:space="preserve"> </w:t>
      </w:r>
      <w:r w:rsidRPr="0074755D">
        <w:rPr>
          <w:rFonts w:ascii="Times New Roman" w:hAnsi="Times New Roman" w:cs="Times New Roman"/>
          <w:spacing w:val="-3"/>
          <w:w w:val="110"/>
          <w:sz w:val="20"/>
        </w:rPr>
        <w:t>dielne</w:t>
      </w:r>
    </w:p>
    <w:p w14:paraId="24B6C6A7" w14:textId="77777777" w:rsidR="00065A99" w:rsidRPr="0074755D" w:rsidRDefault="00065A99">
      <w:pPr>
        <w:rPr>
          <w:rFonts w:ascii="Times New Roman" w:hAnsi="Times New Roman" w:cs="Times New Roman"/>
          <w:sz w:val="20"/>
        </w:rPr>
        <w:sectPr w:rsidR="00065A99" w:rsidRPr="0074755D">
          <w:pgSz w:w="11910" w:h="16840"/>
          <w:pgMar w:top="1080" w:right="1000" w:bottom="280" w:left="1000" w:header="796" w:footer="0" w:gutter="0"/>
          <w:cols w:space="708"/>
        </w:sectPr>
      </w:pPr>
    </w:p>
    <w:p w14:paraId="12EFC31F" w14:textId="77777777" w:rsidR="00065A99" w:rsidRPr="0074755D" w:rsidRDefault="00065A99">
      <w:pPr>
        <w:pStyle w:val="Zkladntext"/>
        <w:spacing w:before="4"/>
        <w:ind w:left="0" w:firstLine="0"/>
        <w:jc w:val="left"/>
        <w:rPr>
          <w:rFonts w:ascii="Times New Roman" w:hAnsi="Times New Roman" w:cs="Times New Roman"/>
          <w:sz w:val="9"/>
        </w:rPr>
      </w:pPr>
    </w:p>
    <w:p w14:paraId="131D368F" w14:textId="77777777" w:rsidR="00065A99" w:rsidRPr="0074755D" w:rsidRDefault="006D4F4F">
      <w:pPr>
        <w:pStyle w:val="Zkladntext"/>
        <w:spacing w:before="104"/>
        <w:ind w:left="388" w:firstLine="0"/>
        <w:jc w:val="left"/>
        <w:rPr>
          <w:rFonts w:ascii="Times New Roman" w:hAnsi="Times New Roman" w:cs="Times New Roman"/>
        </w:rPr>
      </w:pPr>
      <w:r w:rsidRPr="0074755D">
        <w:rPr>
          <w:rFonts w:ascii="Times New Roman" w:hAnsi="Times New Roman" w:cs="Times New Roman"/>
          <w:w w:val="110"/>
        </w:rPr>
        <w:t>a nebytové poľnohospodárske budovy,</w:t>
      </w:r>
    </w:p>
    <w:p w14:paraId="62C2CB90" w14:textId="77777777" w:rsidR="00065A99" w:rsidRPr="0074755D" w:rsidRDefault="006D4F4F">
      <w:pPr>
        <w:pStyle w:val="Odsekzoznamu"/>
        <w:numPr>
          <w:ilvl w:val="0"/>
          <w:numId w:val="30"/>
        </w:numPr>
        <w:tabs>
          <w:tab w:val="left" w:pos="389"/>
        </w:tabs>
        <w:rPr>
          <w:rFonts w:ascii="Times New Roman" w:hAnsi="Times New Roman" w:cs="Times New Roman"/>
          <w:sz w:val="20"/>
        </w:rPr>
      </w:pPr>
      <w:r w:rsidRPr="0074755D">
        <w:rPr>
          <w:rFonts w:ascii="Times New Roman" w:hAnsi="Times New Roman" w:cs="Times New Roman"/>
          <w:w w:val="105"/>
          <w:sz w:val="20"/>
        </w:rPr>
        <w:t>budovy, ktoré sú určené na užívanie menej než štyri  mesiace  v roku  alebo  na  obmedzené  užívanie počas</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roka,</w:t>
      </w:r>
    </w:p>
    <w:p w14:paraId="66083551" w14:textId="77777777" w:rsidR="00065A99" w:rsidRPr="0074755D" w:rsidRDefault="006D4F4F">
      <w:pPr>
        <w:pStyle w:val="Odsekzoznamu"/>
        <w:numPr>
          <w:ilvl w:val="0"/>
          <w:numId w:val="30"/>
        </w:numPr>
        <w:tabs>
          <w:tab w:val="left" w:pos="389"/>
        </w:tabs>
        <w:spacing w:before="101"/>
        <w:ind w:right="0"/>
        <w:rPr>
          <w:rFonts w:ascii="Times New Roman" w:hAnsi="Times New Roman" w:cs="Times New Roman"/>
          <w:sz w:val="18"/>
        </w:rPr>
      </w:pPr>
      <w:r w:rsidRPr="0074755D">
        <w:rPr>
          <w:rFonts w:ascii="Times New Roman" w:hAnsi="Times New Roman" w:cs="Times New Roman"/>
          <w:w w:val="110"/>
          <w:sz w:val="20"/>
        </w:rPr>
        <w:t>rodinné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domy,</w:t>
      </w:r>
      <w:r w:rsidRPr="0074755D">
        <w:rPr>
          <w:rFonts w:ascii="Times New Roman" w:hAnsi="Times New Roman" w:cs="Times New Roman"/>
          <w:w w:val="110"/>
          <w:position w:val="5"/>
          <w:sz w:val="10"/>
        </w:rPr>
        <w:t>51h</w:t>
      </w:r>
      <w:r w:rsidRPr="0074755D">
        <w:rPr>
          <w:rFonts w:ascii="Times New Roman" w:hAnsi="Times New Roman" w:cs="Times New Roman"/>
          <w:w w:val="110"/>
          <w:sz w:val="18"/>
        </w:rPr>
        <w:t>)</w:t>
      </w:r>
    </w:p>
    <w:p w14:paraId="63F254BE" w14:textId="77777777" w:rsidR="00065A99" w:rsidRPr="0074755D" w:rsidRDefault="006D4F4F">
      <w:pPr>
        <w:pStyle w:val="Odsekzoznamu"/>
        <w:numPr>
          <w:ilvl w:val="0"/>
          <w:numId w:val="30"/>
        </w:numPr>
        <w:tabs>
          <w:tab w:val="left" w:pos="389"/>
        </w:tabs>
        <w:ind w:right="0"/>
        <w:rPr>
          <w:rFonts w:ascii="Times New Roman" w:hAnsi="Times New Roman" w:cs="Times New Roman"/>
          <w:sz w:val="18"/>
        </w:rPr>
      </w:pPr>
      <w:r w:rsidRPr="0074755D">
        <w:rPr>
          <w:rFonts w:ascii="Times New Roman" w:hAnsi="Times New Roman" w:cs="Times New Roman"/>
          <w:w w:val="110"/>
          <w:sz w:val="20"/>
        </w:rPr>
        <w:t>zariadenia sociálnoprávnej ochrany detí a sociálnej kurately.</w:t>
      </w:r>
      <w:r w:rsidRPr="0074755D">
        <w:rPr>
          <w:rFonts w:ascii="Times New Roman" w:hAnsi="Times New Roman" w:cs="Times New Roman"/>
          <w:w w:val="110"/>
          <w:position w:val="5"/>
          <w:sz w:val="10"/>
        </w:rPr>
        <w:t>51i</w:t>
      </w:r>
      <w:r w:rsidRPr="0074755D">
        <w:rPr>
          <w:rFonts w:ascii="Times New Roman" w:hAnsi="Times New Roman" w:cs="Times New Roman"/>
          <w:w w:val="110"/>
          <w:sz w:val="18"/>
        </w:rPr>
        <w:t>)</w:t>
      </w:r>
    </w:p>
    <w:p w14:paraId="62A9E193" w14:textId="77777777" w:rsidR="00065A99" w:rsidRPr="0074755D" w:rsidRDefault="00065A99">
      <w:pPr>
        <w:pStyle w:val="Zkladntext"/>
        <w:spacing w:before="0"/>
        <w:ind w:left="0" w:firstLine="0"/>
        <w:jc w:val="left"/>
        <w:rPr>
          <w:rFonts w:ascii="Times New Roman" w:hAnsi="Times New Roman" w:cs="Times New Roman"/>
          <w:sz w:val="23"/>
        </w:rPr>
      </w:pPr>
    </w:p>
    <w:p w14:paraId="2A3FBB77" w14:textId="77777777" w:rsidR="00065A99" w:rsidRPr="0074755D" w:rsidRDefault="006D4F4F">
      <w:pPr>
        <w:pStyle w:val="Nadpis1"/>
        <w:spacing w:before="1"/>
      </w:pPr>
      <w:r w:rsidRPr="0074755D">
        <w:rPr>
          <w:w w:val="125"/>
        </w:rPr>
        <w:t>§ 67f</w:t>
      </w:r>
    </w:p>
    <w:p w14:paraId="6A078FC2"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Prístup k fyzickej infraštruktúre v budove</w:t>
      </w:r>
    </w:p>
    <w:p w14:paraId="3F22E2EA" w14:textId="77777777" w:rsidR="00065A99" w:rsidRPr="0074755D" w:rsidRDefault="006D4F4F">
      <w:pPr>
        <w:pStyle w:val="Odsekzoznamu"/>
        <w:numPr>
          <w:ilvl w:val="1"/>
          <w:numId w:val="30"/>
        </w:numPr>
        <w:tabs>
          <w:tab w:val="left" w:pos="657"/>
        </w:tabs>
        <w:spacing w:before="214"/>
        <w:ind w:firstLine="226"/>
        <w:rPr>
          <w:rFonts w:ascii="Times New Roman" w:hAnsi="Times New Roman" w:cs="Times New Roman"/>
          <w:sz w:val="20"/>
        </w:rPr>
      </w:pPr>
      <w:r w:rsidRPr="0074755D">
        <w:rPr>
          <w:rFonts w:ascii="Times New Roman" w:hAnsi="Times New Roman" w:cs="Times New Roman"/>
          <w:w w:val="110"/>
          <w:sz w:val="20"/>
        </w:rPr>
        <w:t xml:space="preserve">Prevádzkovateľ siete, ktorý prevádzkuje prístupový bod, alebo vlastník prístupového bodu </w:t>
      </w:r>
      <w:r w:rsidRPr="0074755D">
        <w:rPr>
          <w:rFonts w:ascii="Times New Roman" w:hAnsi="Times New Roman" w:cs="Times New Roman"/>
          <w:spacing w:val="-7"/>
          <w:w w:val="110"/>
          <w:sz w:val="20"/>
        </w:rPr>
        <w:t xml:space="preserve">je </w:t>
      </w:r>
      <w:r w:rsidRPr="0074755D">
        <w:rPr>
          <w:rFonts w:ascii="Times New Roman" w:hAnsi="Times New Roman" w:cs="Times New Roman"/>
          <w:w w:val="110"/>
          <w:sz w:val="20"/>
        </w:rPr>
        <w:t>povinný na základe písomnej žiadosti podniku umožniť mu za primeraných, nediskriminačných    a transparentných podmienok vrátane ceny a nákladov zriadenie siete až po prístupový bod na náklady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podniku.</w:t>
      </w:r>
    </w:p>
    <w:p w14:paraId="3867F1E4" w14:textId="77777777" w:rsidR="00065A99" w:rsidRPr="0074755D" w:rsidRDefault="006D4F4F">
      <w:pPr>
        <w:pStyle w:val="Odsekzoznamu"/>
        <w:numPr>
          <w:ilvl w:val="1"/>
          <w:numId w:val="30"/>
        </w:numPr>
        <w:tabs>
          <w:tab w:val="left" w:pos="695"/>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by vybudovanie  paralelnej  fyzickej  infraštruktúry  k existujúcej  fyzickej  infraštruktúre v budove nebolo technicky uskutočniteľné, bolo by možné ho uskutočniť len s obmedzením využívania cudzích nehnuteľností alebo na jeho uskutočnenie vlastník alebo správca </w:t>
      </w:r>
      <w:r w:rsidRPr="0074755D">
        <w:rPr>
          <w:rFonts w:ascii="Times New Roman" w:hAnsi="Times New Roman" w:cs="Times New Roman"/>
          <w:spacing w:val="-3"/>
          <w:w w:val="110"/>
          <w:sz w:val="20"/>
        </w:rPr>
        <w:t xml:space="preserve">budovy </w:t>
      </w:r>
      <w:r w:rsidRPr="0074755D">
        <w:rPr>
          <w:rFonts w:ascii="Times New Roman" w:hAnsi="Times New Roman" w:cs="Times New Roman"/>
          <w:w w:val="110"/>
          <w:sz w:val="20"/>
        </w:rPr>
        <w:t xml:space="preserve">neudelil  písomný  súhlas  do  tridsiatich  dní  odo  dňa  predloženia  písomnej  žiadosti  </w:t>
      </w:r>
      <w:r w:rsidRPr="0074755D">
        <w:rPr>
          <w:rFonts w:ascii="Times New Roman" w:hAnsi="Times New Roman" w:cs="Times New Roman"/>
          <w:spacing w:val="-3"/>
          <w:w w:val="110"/>
          <w:sz w:val="20"/>
        </w:rPr>
        <w:t xml:space="preserve">podniku    </w:t>
      </w:r>
      <w:r w:rsidRPr="0074755D">
        <w:rPr>
          <w:rFonts w:ascii="Times New Roman" w:hAnsi="Times New Roman" w:cs="Times New Roman"/>
          <w:w w:val="110"/>
          <w:sz w:val="20"/>
        </w:rPr>
        <w:t xml:space="preserve">o súhlas s vybudovaním fyzickej infraštruktúry v budove, je prevádzkovateľ siete, ktorý prevádzkuje fyzickú infraštruktúru v budove alebo vlastník fyzickej infraštruktúry v </w:t>
      </w:r>
      <w:r w:rsidRPr="0074755D">
        <w:rPr>
          <w:rFonts w:ascii="Times New Roman" w:hAnsi="Times New Roman" w:cs="Times New Roman"/>
          <w:spacing w:val="-3"/>
          <w:w w:val="110"/>
          <w:sz w:val="20"/>
        </w:rPr>
        <w:t xml:space="preserve">budove, </w:t>
      </w:r>
      <w:r w:rsidRPr="0074755D">
        <w:rPr>
          <w:rFonts w:ascii="Times New Roman" w:hAnsi="Times New Roman" w:cs="Times New Roman"/>
          <w:w w:val="110"/>
          <w:sz w:val="20"/>
        </w:rPr>
        <w:t>povinný na základe písomnej žiadosti podniku umožniť mu za primeraných, nediskriminačných    a transparentných podmienok vrátane ceny a nákladov, prístup k existujúcej fyzickej  infraštruktúre v budove na účely umiestnenia vedenia alebo telekomunikačného zariadenia vysokorýchlostnej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siete.</w:t>
      </w:r>
    </w:p>
    <w:p w14:paraId="06B78B3A" w14:textId="77777777" w:rsidR="00065A99" w:rsidRPr="0074755D" w:rsidRDefault="006D4F4F">
      <w:pPr>
        <w:pStyle w:val="Odsekzoznamu"/>
        <w:numPr>
          <w:ilvl w:val="1"/>
          <w:numId w:val="30"/>
        </w:numPr>
        <w:tabs>
          <w:tab w:val="left" w:pos="669"/>
        </w:tabs>
        <w:spacing w:before="202"/>
        <w:ind w:firstLine="226"/>
        <w:rPr>
          <w:rFonts w:ascii="Times New Roman" w:hAnsi="Times New Roman" w:cs="Times New Roman"/>
          <w:sz w:val="20"/>
        </w:rPr>
      </w:pPr>
      <w:r w:rsidRPr="0074755D">
        <w:rPr>
          <w:rFonts w:ascii="Times New Roman" w:hAnsi="Times New Roman" w:cs="Times New Roman"/>
          <w:w w:val="110"/>
          <w:sz w:val="20"/>
        </w:rPr>
        <w:t xml:space="preserve">Písomná žiadosť podľa odsekov 1 a 2 musí obsahovať kontaktné údaje žiadateľa v rozsahu meno, priezvisko, adresa na doručovanie, telefonický kontakt a emailová adresa, informácie o type, dĺžke a priemere vedenia a type a rozmeroch telekomunikačných zariadení vysokorýchlostných sietí vrátane predpokladaného časového harmonogramu ich umiestnenia a </w:t>
      </w:r>
      <w:r w:rsidRPr="0074755D">
        <w:rPr>
          <w:rFonts w:ascii="Times New Roman" w:hAnsi="Times New Roman" w:cs="Times New Roman"/>
          <w:spacing w:val="-2"/>
          <w:w w:val="110"/>
          <w:sz w:val="20"/>
        </w:rPr>
        <w:t xml:space="preserve">predpokladaných </w:t>
      </w:r>
      <w:r w:rsidRPr="0074755D">
        <w:rPr>
          <w:rFonts w:ascii="Times New Roman" w:hAnsi="Times New Roman" w:cs="Times New Roman"/>
          <w:w w:val="110"/>
          <w:sz w:val="20"/>
        </w:rPr>
        <w:t>technických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požiadaviek.</w:t>
      </w:r>
    </w:p>
    <w:p w14:paraId="4A64E9EA" w14:textId="77777777" w:rsidR="00065A99" w:rsidRPr="0074755D" w:rsidRDefault="006D4F4F">
      <w:pPr>
        <w:pStyle w:val="Odsekzoznamu"/>
        <w:numPr>
          <w:ilvl w:val="1"/>
          <w:numId w:val="30"/>
        </w:numPr>
        <w:tabs>
          <w:tab w:val="left" w:pos="643"/>
        </w:tabs>
        <w:spacing w:before="201"/>
        <w:ind w:firstLine="226"/>
        <w:rPr>
          <w:rFonts w:ascii="Times New Roman" w:hAnsi="Times New Roman" w:cs="Times New Roman"/>
          <w:sz w:val="20"/>
        </w:rPr>
      </w:pPr>
      <w:r w:rsidRPr="0074755D">
        <w:rPr>
          <w:rFonts w:ascii="Times New Roman" w:hAnsi="Times New Roman" w:cs="Times New Roman"/>
          <w:w w:val="105"/>
          <w:sz w:val="20"/>
        </w:rPr>
        <w:t>Zriadenie siete po prístupový bod podľa odseku 1 a prístup k fyzickej infraštruktúre v budove podľa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odseku</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2</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je</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možné</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odmietnuť</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iba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z</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dôvodu</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technickej</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neuskutočniteľnosti.</w:t>
      </w:r>
    </w:p>
    <w:p w14:paraId="1C6E988A" w14:textId="77777777" w:rsidR="00065A99" w:rsidRPr="0074755D" w:rsidRDefault="006D4F4F">
      <w:pPr>
        <w:pStyle w:val="Odsekzoznamu"/>
        <w:numPr>
          <w:ilvl w:val="1"/>
          <w:numId w:val="30"/>
        </w:numPr>
        <w:tabs>
          <w:tab w:val="left" w:pos="705"/>
        </w:tabs>
        <w:spacing w:before="200"/>
        <w:ind w:firstLine="226"/>
        <w:rPr>
          <w:rFonts w:ascii="Times New Roman" w:hAnsi="Times New Roman" w:cs="Times New Roman"/>
          <w:sz w:val="20"/>
        </w:rPr>
      </w:pPr>
      <w:r w:rsidRPr="0074755D">
        <w:rPr>
          <w:rFonts w:ascii="Times New Roman" w:hAnsi="Times New Roman" w:cs="Times New Roman"/>
          <w:w w:val="105"/>
          <w:sz w:val="20"/>
        </w:rPr>
        <w:t>Ak  prevádzkovateľ  siete,  ktorý  prevádzkuje  prístupový  bod  alebo  fyzickú  infraštruktúru      v budove, alebo vlastník prístupového bodu alebo fyzickej infraštruktúry  v budove  nevyhovie  žiadosti podniku podľa odsekov 1 a 2 do dvoch mesiacov odo dňa doručenia písomnej žiadosti podniku,</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je</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ktorákoľvek</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zo</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strán</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oprávnená</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predložiť</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úradu</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návrh</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riešenie</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sporu.</w:t>
      </w:r>
    </w:p>
    <w:p w14:paraId="59DEBA80" w14:textId="77777777" w:rsidR="00065A99" w:rsidRPr="0074755D" w:rsidRDefault="006D4F4F">
      <w:pPr>
        <w:pStyle w:val="Odsekzoznamu"/>
        <w:numPr>
          <w:ilvl w:val="1"/>
          <w:numId w:val="30"/>
        </w:numPr>
        <w:tabs>
          <w:tab w:val="left" w:pos="686"/>
        </w:tabs>
        <w:spacing w:before="201"/>
        <w:ind w:firstLine="226"/>
        <w:rPr>
          <w:rFonts w:ascii="Times New Roman" w:hAnsi="Times New Roman" w:cs="Times New Roman"/>
          <w:sz w:val="20"/>
        </w:rPr>
      </w:pPr>
      <w:r w:rsidRPr="0074755D">
        <w:rPr>
          <w:rFonts w:ascii="Times New Roman" w:hAnsi="Times New Roman" w:cs="Times New Roman"/>
          <w:w w:val="110"/>
          <w:sz w:val="20"/>
        </w:rPr>
        <w:t>Návrh na riešenie sporu podľa odseku 5, okrem náležitostí podľa osobitného predpisu,</w:t>
      </w:r>
      <w:r w:rsidRPr="0074755D">
        <w:rPr>
          <w:rFonts w:ascii="Times New Roman" w:hAnsi="Times New Roman" w:cs="Times New Roman"/>
          <w:w w:val="110"/>
          <w:position w:val="5"/>
          <w:sz w:val="10"/>
        </w:rPr>
        <w:t>59</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obsahuje doklad preukazujúci nedosiahnutie</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dohody.</w:t>
      </w:r>
    </w:p>
    <w:p w14:paraId="50A5AE92" w14:textId="77777777" w:rsidR="00065A99" w:rsidRPr="0074755D" w:rsidRDefault="006D4F4F">
      <w:pPr>
        <w:pStyle w:val="Odsekzoznamu"/>
        <w:numPr>
          <w:ilvl w:val="1"/>
          <w:numId w:val="30"/>
        </w:numPr>
        <w:tabs>
          <w:tab w:val="left" w:pos="641"/>
        </w:tabs>
        <w:spacing w:before="200"/>
        <w:ind w:firstLine="226"/>
        <w:rPr>
          <w:rFonts w:ascii="Times New Roman" w:hAnsi="Times New Roman" w:cs="Times New Roman"/>
          <w:sz w:val="20"/>
        </w:rPr>
      </w:pPr>
      <w:r w:rsidRPr="0074755D">
        <w:rPr>
          <w:rFonts w:ascii="Times New Roman" w:hAnsi="Times New Roman" w:cs="Times New Roman"/>
          <w:w w:val="110"/>
          <w:sz w:val="20"/>
        </w:rPr>
        <w:t>Úrad rozhodne spor najneskôr do dvoch mesiacov odo dňa doručenia návrhu podľa odseku</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 xml:space="preserve">6. Ak  je  to  potrebné  na  rozhodnutie,  úrad  si  vyžiada  záväzné  stanovisko  dotknutých  orgánov  a v takomto prípade preruší konanie až do dňa doručenia záväzného stanoviska. Dotknutý </w:t>
      </w:r>
      <w:r w:rsidRPr="0074755D">
        <w:rPr>
          <w:rFonts w:ascii="Times New Roman" w:hAnsi="Times New Roman" w:cs="Times New Roman"/>
          <w:spacing w:val="-3"/>
          <w:w w:val="110"/>
          <w:sz w:val="20"/>
        </w:rPr>
        <w:t xml:space="preserve">orgán </w:t>
      </w:r>
      <w:r w:rsidRPr="0074755D">
        <w:rPr>
          <w:rFonts w:ascii="Times New Roman" w:hAnsi="Times New Roman" w:cs="Times New Roman"/>
          <w:w w:val="110"/>
          <w:sz w:val="20"/>
        </w:rPr>
        <w:t>poskytne úradu záväzné stanovisko najneskôr do jedného mesiaca odo dňa doručenia písomnej žiadosti úradu o záväzné stanovisko obsahujúcej podklady a informácie potrebné na vydanie záväzného stanoviska. Dotknuté orgány sú povinné na tento účel poskytnúť  úradu</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 xml:space="preserve">súčinnosť. Úrad pri rozhodovaní zohľadní potrebu vytvorenia a zabezpečenia podmienok efektívnej hospodárskej súťaže v prospech užívateľov, pričom určí podmienky zriadenia siete podľa odseku </w:t>
      </w:r>
      <w:r w:rsidRPr="0074755D">
        <w:rPr>
          <w:rFonts w:ascii="Times New Roman" w:hAnsi="Times New Roman" w:cs="Times New Roman"/>
          <w:spacing w:val="-16"/>
          <w:w w:val="110"/>
          <w:sz w:val="20"/>
        </w:rPr>
        <w:t xml:space="preserve">1 </w:t>
      </w:r>
      <w:r w:rsidRPr="0074755D">
        <w:rPr>
          <w:rFonts w:ascii="Times New Roman" w:hAnsi="Times New Roman" w:cs="Times New Roman"/>
          <w:w w:val="110"/>
          <w:sz w:val="20"/>
        </w:rPr>
        <w:t>alebo prístupu podľa odseku 2. V odôvodnených prípadoch, najmä ak je potrebné vyžiadať si záväzné stanovisko dotknutých orgánov, môže úrad lehotu na vydanie rozhodnutia predĺžiť, najviac</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však</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dva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mesiace.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predĺžení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lehoty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informuje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obe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strany</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sporu.</w:t>
      </w:r>
    </w:p>
    <w:p w14:paraId="7F26EA5B" w14:textId="77777777" w:rsidR="00065A99" w:rsidRPr="0074755D" w:rsidRDefault="00065A99">
      <w:pPr>
        <w:jc w:val="both"/>
        <w:rPr>
          <w:rFonts w:ascii="Times New Roman" w:hAnsi="Times New Roman" w:cs="Times New Roman"/>
          <w:sz w:val="20"/>
        </w:rPr>
        <w:sectPr w:rsidR="00065A99" w:rsidRPr="0074755D">
          <w:headerReference w:type="even" r:id="rId16"/>
          <w:headerReference w:type="default" r:id="rId17"/>
          <w:pgSz w:w="11910" w:h="16840"/>
          <w:pgMar w:top="1160" w:right="1000" w:bottom="280" w:left="1000" w:header="796" w:footer="0" w:gutter="0"/>
          <w:pgNumType w:start="76"/>
          <w:cols w:space="708"/>
        </w:sectPr>
      </w:pPr>
    </w:p>
    <w:p w14:paraId="12F9A4AA" w14:textId="77777777" w:rsidR="00065A99" w:rsidRPr="0074755D" w:rsidRDefault="00065A99">
      <w:pPr>
        <w:pStyle w:val="Zkladntext"/>
        <w:spacing w:before="2"/>
        <w:ind w:left="0" w:firstLine="0"/>
        <w:jc w:val="left"/>
        <w:rPr>
          <w:rFonts w:ascii="Times New Roman" w:hAnsi="Times New Roman" w:cs="Times New Roman"/>
          <w:sz w:val="24"/>
        </w:rPr>
      </w:pPr>
    </w:p>
    <w:p w14:paraId="0E2ECE20" w14:textId="77777777" w:rsidR="00065A99" w:rsidRPr="0074755D" w:rsidRDefault="006D4F4F">
      <w:pPr>
        <w:pStyle w:val="Odsekzoznamu"/>
        <w:numPr>
          <w:ilvl w:val="1"/>
          <w:numId w:val="30"/>
        </w:numPr>
        <w:tabs>
          <w:tab w:val="left" w:pos="718"/>
        </w:tabs>
        <w:spacing w:before="104"/>
        <w:ind w:firstLine="226"/>
        <w:rPr>
          <w:rFonts w:ascii="Times New Roman" w:hAnsi="Times New Roman" w:cs="Times New Roman"/>
          <w:sz w:val="20"/>
        </w:rPr>
      </w:pPr>
      <w:r w:rsidRPr="0074755D">
        <w:rPr>
          <w:rFonts w:ascii="Times New Roman" w:hAnsi="Times New Roman" w:cs="Times New Roman"/>
          <w:w w:val="110"/>
          <w:sz w:val="20"/>
        </w:rPr>
        <w:t>Úrad  konanie  zastaví,  ak  sa  konanie  netýka  povinností  vyplývajúcich  z tohto  zákona,   z rozhodnutia,   zo   všeobecne    záväzného    právneho    predpisu    vydaného    úradom    alebo   z medzinárodnej zmluvy, ktorou je Slovenská republika</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viazaná.</w:t>
      </w:r>
    </w:p>
    <w:p w14:paraId="34A6563A" w14:textId="77777777" w:rsidR="00065A99" w:rsidRPr="0074755D" w:rsidRDefault="006D4F4F">
      <w:pPr>
        <w:pStyle w:val="Odsekzoznamu"/>
        <w:numPr>
          <w:ilvl w:val="1"/>
          <w:numId w:val="30"/>
        </w:numPr>
        <w:tabs>
          <w:tab w:val="left" w:pos="647"/>
        </w:tabs>
        <w:spacing w:before="200"/>
        <w:ind w:firstLine="226"/>
        <w:rPr>
          <w:rFonts w:ascii="Times New Roman" w:hAnsi="Times New Roman" w:cs="Times New Roman"/>
          <w:sz w:val="20"/>
        </w:rPr>
      </w:pPr>
      <w:r w:rsidRPr="0074755D">
        <w:rPr>
          <w:rFonts w:ascii="Times New Roman" w:hAnsi="Times New Roman" w:cs="Times New Roman"/>
          <w:w w:val="110"/>
          <w:sz w:val="20"/>
        </w:rPr>
        <w:t>Ak budova nie je vybavená fyzickou infraštruktúrou v budove, ak využitie existujúcej</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 xml:space="preserve">fyzickej infraštruktúry v budove pre vysokorýchlostnú sieť nie je technicky uskutočniteľné alebo ak </w:t>
      </w:r>
      <w:r w:rsidRPr="0074755D">
        <w:rPr>
          <w:rFonts w:ascii="Times New Roman" w:hAnsi="Times New Roman" w:cs="Times New Roman"/>
          <w:spacing w:val="-3"/>
          <w:w w:val="110"/>
          <w:sz w:val="20"/>
        </w:rPr>
        <w:t xml:space="preserve">úrad     </w:t>
      </w:r>
      <w:r w:rsidRPr="0074755D">
        <w:rPr>
          <w:rFonts w:ascii="Times New Roman" w:hAnsi="Times New Roman" w:cs="Times New Roman"/>
          <w:w w:val="110"/>
          <w:sz w:val="20"/>
        </w:rPr>
        <w:t xml:space="preserve">v spore podľa odseku 7 rozhodol, že využitie existujúcej fyzickej infraštruktúry v budove nie </w:t>
      </w:r>
      <w:r w:rsidRPr="0074755D">
        <w:rPr>
          <w:rFonts w:ascii="Times New Roman" w:hAnsi="Times New Roman" w:cs="Times New Roman"/>
          <w:spacing w:val="-6"/>
          <w:w w:val="110"/>
          <w:sz w:val="20"/>
        </w:rPr>
        <w:t xml:space="preserve">je </w:t>
      </w:r>
      <w:r w:rsidRPr="0074755D">
        <w:rPr>
          <w:rFonts w:ascii="Times New Roman" w:hAnsi="Times New Roman" w:cs="Times New Roman"/>
          <w:w w:val="110"/>
          <w:sz w:val="20"/>
        </w:rPr>
        <w:t>technicky uskutočniteľné, je vlastník budovy povinný po splnení podmienok podľa § 66 umožniť podniku ukončiť svoju vysokorýchlostnú sieť v priestoroch účastníka, ak s tým účastník súhlasí. Podnik je povinný počínať si tak, aby nespôsobil škodu a aby neobmedzil vlastníka alebo užívateľa nehnuteľnosti.</w:t>
      </w:r>
    </w:p>
    <w:p w14:paraId="6C46B62D" w14:textId="77777777" w:rsidR="00065A99" w:rsidRPr="0074755D" w:rsidRDefault="006D4F4F">
      <w:pPr>
        <w:pStyle w:val="Odsekzoznamu"/>
        <w:numPr>
          <w:ilvl w:val="1"/>
          <w:numId w:val="30"/>
        </w:numPr>
        <w:tabs>
          <w:tab w:val="left" w:pos="767"/>
        </w:tabs>
        <w:spacing w:before="202"/>
        <w:ind w:firstLine="226"/>
        <w:rPr>
          <w:rFonts w:ascii="Times New Roman" w:hAnsi="Times New Roman" w:cs="Times New Roman"/>
          <w:sz w:val="20"/>
        </w:rPr>
      </w:pPr>
      <w:r w:rsidRPr="0074755D">
        <w:rPr>
          <w:rFonts w:ascii="Times New Roman" w:hAnsi="Times New Roman" w:cs="Times New Roman"/>
          <w:w w:val="110"/>
          <w:sz w:val="20"/>
        </w:rPr>
        <w:t xml:space="preserve">Ustanoveniami odsekov 1 až 9 nie je dotknuté vlastnícke právo vlastníka prístupového </w:t>
      </w:r>
      <w:r w:rsidRPr="0074755D">
        <w:rPr>
          <w:rFonts w:ascii="Times New Roman" w:hAnsi="Times New Roman" w:cs="Times New Roman"/>
          <w:spacing w:val="-4"/>
          <w:w w:val="110"/>
          <w:sz w:val="20"/>
        </w:rPr>
        <w:t xml:space="preserve">bodu </w:t>
      </w:r>
      <w:r w:rsidRPr="0074755D">
        <w:rPr>
          <w:rFonts w:ascii="Times New Roman" w:hAnsi="Times New Roman" w:cs="Times New Roman"/>
          <w:w w:val="110"/>
          <w:sz w:val="20"/>
        </w:rPr>
        <w:t>alebo fyzickej infraštruktúry v budove, právo prevádzkovateľa prístupového bodu alebo fyzickej infraštruktúry v budove ani vlastnícke právo vlastníka</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nehnuteľnosti.</w:t>
      </w:r>
    </w:p>
    <w:p w14:paraId="6FC7C4A5" w14:textId="77777777" w:rsidR="00065A99" w:rsidRPr="0074755D" w:rsidRDefault="00065A99">
      <w:pPr>
        <w:pStyle w:val="Zkladntext"/>
        <w:spacing w:before="0"/>
        <w:ind w:left="0" w:firstLine="0"/>
        <w:jc w:val="left"/>
        <w:rPr>
          <w:rFonts w:ascii="Times New Roman" w:hAnsi="Times New Roman" w:cs="Times New Roman"/>
          <w:sz w:val="23"/>
        </w:rPr>
      </w:pPr>
    </w:p>
    <w:p w14:paraId="5DCFE826" w14:textId="77777777" w:rsidR="00065A99" w:rsidRPr="0074755D" w:rsidRDefault="006D4F4F">
      <w:pPr>
        <w:pStyle w:val="Nadpis1"/>
        <w:spacing w:before="1"/>
      </w:pPr>
      <w:r w:rsidRPr="0074755D">
        <w:rPr>
          <w:w w:val="125"/>
        </w:rPr>
        <w:t>§ 67g</w:t>
      </w:r>
    </w:p>
    <w:p w14:paraId="0C09DD8A" w14:textId="77777777" w:rsidR="00065A99" w:rsidRPr="0074755D" w:rsidRDefault="006D4F4F">
      <w:pPr>
        <w:pStyle w:val="Zkladntext"/>
        <w:spacing w:before="199"/>
        <w:ind w:left="332" w:firstLine="0"/>
        <w:jc w:val="left"/>
        <w:rPr>
          <w:rFonts w:ascii="Times New Roman" w:hAnsi="Times New Roman" w:cs="Times New Roman"/>
        </w:rPr>
      </w:pPr>
      <w:r w:rsidRPr="0074755D">
        <w:rPr>
          <w:rFonts w:ascii="Times New Roman" w:hAnsi="Times New Roman" w:cs="Times New Roman"/>
          <w:w w:val="110"/>
        </w:rPr>
        <w:t>Ministerstvo oznámi Európskej komisii názov a sídlo orgánu určeného na riešenie sporov podľa</w:t>
      </w:r>
    </w:p>
    <w:p w14:paraId="7184A18A" w14:textId="77777777" w:rsidR="00065A99" w:rsidRPr="0074755D" w:rsidRDefault="006D4F4F">
      <w:pPr>
        <w:pStyle w:val="Zkladntext"/>
        <w:spacing w:before="0"/>
        <w:ind w:firstLine="0"/>
        <w:jc w:val="left"/>
        <w:rPr>
          <w:rFonts w:ascii="Times New Roman" w:hAnsi="Times New Roman" w:cs="Times New Roman"/>
        </w:rPr>
      </w:pPr>
      <w:r w:rsidRPr="0074755D">
        <w:rPr>
          <w:rFonts w:ascii="Times New Roman" w:hAnsi="Times New Roman" w:cs="Times New Roman"/>
          <w:w w:val="110"/>
        </w:rPr>
        <w:t>§ 67a až 67f, ako aj každú zmenu v oznámených údajoch predtým, než takáto zmena nadobudne účinnosť.</w:t>
      </w:r>
    </w:p>
    <w:p w14:paraId="083623FF" w14:textId="77777777" w:rsidR="00065A99" w:rsidRPr="0074755D" w:rsidRDefault="00065A99">
      <w:pPr>
        <w:pStyle w:val="Zkladntext"/>
        <w:spacing w:before="9"/>
        <w:ind w:left="0" w:firstLine="0"/>
        <w:jc w:val="left"/>
        <w:rPr>
          <w:rFonts w:ascii="Times New Roman" w:hAnsi="Times New Roman" w:cs="Times New Roman"/>
          <w:sz w:val="12"/>
        </w:rPr>
      </w:pPr>
    </w:p>
    <w:p w14:paraId="200FA0AA" w14:textId="77777777" w:rsidR="00065A99" w:rsidRPr="0074755D" w:rsidRDefault="006D4F4F">
      <w:pPr>
        <w:pStyle w:val="Nadpis1"/>
        <w:spacing w:before="140"/>
      </w:pPr>
      <w:r w:rsidRPr="0074755D">
        <w:rPr>
          <w:w w:val="130"/>
        </w:rPr>
        <w:t>§ 68</w:t>
      </w:r>
    </w:p>
    <w:p w14:paraId="129367FC" w14:textId="77777777" w:rsidR="00065A99" w:rsidRPr="0074755D" w:rsidRDefault="006D4F4F">
      <w:pPr>
        <w:pStyle w:val="Odsekzoznamu"/>
        <w:numPr>
          <w:ilvl w:val="0"/>
          <w:numId w:val="29"/>
        </w:numPr>
        <w:tabs>
          <w:tab w:val="left" w:pos="698"/>
        </w:tabs>
        <w:spacing w:before="199"/>
        <w:ind w:firstLine="226"/>
        <w:rPr>
          <w:rFonts w:ascii="Times New Roman" w:hAnsi="Times New Roman" w:cs="Times New Roman"/>
          <w:sz w:val="20"/>
        </w:rPr>
      </w:pPr>
      <w:r w:rsidRPr="0074755D">
        <w:rPr>
          <w:rFonts w:ascii="Times New Roman" w:hAnsi="Times New Roman" w:cs="Times New Roman"/>
          <w:w w:val="110"/>
          <w:sz w:val="20"/>
        </w:rPr>
        <w:t xml:space="preserve">Každý je povinný počínať si tak, aby svojou činnosťou nepoškodzoval vedenia a </w:t>
      </w:r>
      <w:r w:rsidRPr="0074755D">
        <w:rPr>
          <w:rFonts w:ascii="Times New Roman" w:hAnsi="Times New Roman" w:cs="Times New Roman"/>
          <w:spacing w:val="-3"/>
          <w:w w:val="110"/>
          <w:sz w:val="20"/>
        </w:rPr>
        <w:t xml:space="preserve">nerušil </w:t>
      </w:r>
      <w:r w:rsidRPr="0074755D">
        <w:rPr>
          <w:rFonts w:ascii="Times New Roman" w:hAnsi="Times New Roman" w:cs="Times New Roman"/>
          <w:w w:val="110"/>
          <w:sz w:val="20"/>
        </w:rPr>
        <w:t>prevádzku sietí alebo služieb a neoprávnene nezasahoval do siete a do poskytovania služieb, inak zodpovedá za škodu, ktorú tým podniku</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spôsobil.</w:t>
      </w:r>
    </w:p>
    <w:p w14:paraId="3C08FA4D" w14:textId="77777777" w:rsidR="00065A99" w:rsidRPr="0074755D" w:rsidRDefault="006D4F4F">
      <w:pPr>
        <w:pStyle w:val="Odsekzoznamu"/>
        <w:numPr>
          <w:ilvl w:val="0"/>
          <w:numId w:val="29"/>
        </w:numPr>
        <w:tabs>
          <w:tab w:val="left" w:pos="77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Vlastník a užívateľ nehnuteľnosti je povinný dbať, aby pri užívaní </w:t>
      </w:r>
      <w:r w:rsidRPr="0074755D">
        <w:rPr>
          <w:rFonts w:ascii="Times New Roman" w:hAnsi="Times New Roman" w:cs="Times New Roman"/>
          <w:spacing w:val="-2"/>
          <w:w w:val="110"/>
          <w:sz w:val="20"/>
        </w:rPr>
        <w:t xml:space="preserve">nehnuteľností </w:t>
      </w:r>
      <w:r w:rsidRPr="0074755D">
        <w:rPr>
          <w:rFonts w:ascii="Times New Roman" w:hAnsi="Times New Roman" w:cs="Times New Roman"/>
          <w:w w:val="110"/>
          <w:sz w:val="20"/>
        </w:rPr>
        <w:t>nepoškodzoval siete a zariadenia a nerušil prevádzku vedení, najmä nadzemných a podzemných káblových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vedení.</w:t>
      </w:r>
    </w:p>
    <w:p w14:paraId="3F7727F3" w14:textId="77777777" w:rsidR="00065A99" w:rsidRPr="0074755D" w:rsidRDefault="006D4F4F">
      <w:pPr>
        <w:pStyle w:val="Odsekzoznamu"/>
        <w:numPr>
          <w:ilvl w:val="0"/>
          <w:numId w:val="29"/>
        </w:numPr>
        <w:tabs>
          <w:tab w:val="left" w:pos="756"/>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Podnik je povinný udržiavať porasty na pozemkoch  v ochrannom  pásme  tak,  </w:t>
      </w:r>
      <w:r w:rsidRPr="0074755D">
        <w:rPr>
          <w:rFonts w:ascii="Times New Roman" w:hAnsi="Times New Roman" w:cs="Times New Roman"/>
          <w:spacing w:val="-5"/>
          <w:w w:val="105"/>
          <w:sz w:val="20"/>
        </w:rPr>
        <w:t xml:space="preserve">aby  </w:t>
      </w:r>
      <w:r w:rsidRPr="0074755D">
        <w:rPr>
          <w:rFonts w:ascii="Times New Roman" w:hAnsi="Times New Roman" w:cs="Times New Roman"/>
          <w:w w:val="105"/>
          <w:sz w:val="20"/>
        </w:rPr>
        <w:t>neohrozovali bezpečnosť a spoľahlivosť</w:t>
      </w:r>
      <w:r w:rsidRPr="0074755D">
        <w:rPr>
          <w:rFonts w:ascii="Times New Roman" w:hAnsi="Times New Roman" w:cs="Times New Roman"/>
          <w:spacing w:val="51"/>
          <w:w w:val="105"/>
          <w:sz w:val="20"/>
        </w:rPr>
        <w:t xml:space="preserve"> </w:t>
      </w:r>
      <w:r w:rsidRPr="0074755D">
        <w:rPr>
          <w:rFonts w:ascii="Times New Roman" w:hAnsi="Times New Roman" w:cs="Times New Roman"/>
          <w:w w:val="105"/>
          <w:sz w:val="20"/>
        </w:rPr>
        <w:t>vedenia.</w:t>
      </w:r>
    </w:p>
    <w:p w14:paraId="59447629" w14:textId="77777777" w:rsidR="00065A99" w:rsidRPr="0074755D" w:rsidRDefault="006D4F4F">
      <w:pPr>
        <w:pStyle w:val="Odsekzoznamu"/>
        <w:numPr>
          <w:ilvl w:val="0"/>
          <w:numId w:val="29"/>
        </w:numPr>
        <w:tabs>
          <w:tab w:val="left" w:pos="766"/>
        </w:tabs>
        <w:spacing w:before="200"/>
        <w:ind w:firstLine="226"/>
        <w:rPr>
          <w:rFonts w:ascii="Times New Roman" w:hAnsi="Times New Roman" w:cs="Times New Roman"/>
          <w:sz w:val="18"/>
        </w:rPr>
      </w:pPr>
      <w:r w:rsidRPr="0074755D">
        <w:rPr>
          <w:rFonts w:ascii="Times New Roman" w:hAnsi="Times New Roman" w:cs="Times New Roman"/>
          <w:w w:val="110"/>
          <w:sz w:val="20"/>
        </w:rPr>
        <w:t xml:space="preserve">Na ochranu vedení sa zriaďuje ochranné pásmo. Ochranné pásmo vzniká </w:t>
      </w:r>
      <w:r w:rsidRPr="0074755D">
        <w:rPr>
          <w:rFonts w:ascii="Times New Roman" w:hAnsi="Times New Roman" w:cs="Times New Roman"/>
          <w:spacing w:val="-5"/>
          <w:w w:val="110"/>
          <w:sz w:val="20"/>
        </w:rPr>
        <w:t xml:space="preserve">dňom </w:t>
      </w:r>
      <w:r w:rsidRPr="0074755D">
        <w:rPr>
          <w:rFonts w:ascii="Times New Roman" w:hAnsi="Times New Roman" w:cs="Times New Roman"/>
          <w:w w:val="110"/>
          <w:sz w:val="20"/>
        </w:rPr>
        <w:t>nadobudnutia právoplatnosti rozhodnutia o umiestnení stavby alebo dňom doručenia ohlásenia drobnej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stavby.</w:t>
      </w:r>
      <w:r w:rsidRPr="0074755D">
        <w:rPr>
          <w:rFonts w:ascii="Times New Roman" w:hAnsi="Times New Roman" w:cs="Times New Roman"/>
          <w:w w:val="110"/>
          <w:position w:val="5"/>
          <w:sz w:val="10"/>
        </w:rPr>
        <w:t>52</w:t>
      </w:r>
      <w:r w:rsidRPr="0074755D">
        <w:rPr>
          <w:rFonts w:ascii="Times New Roman" w:hAnsi="Times New Roman" w:cs="Times New Roman"/>
          <w:w w:val="110"/>
          <w:sz w:val="18"/>
        </w:rPr>
        <w:t>)</w:t>
      </w:r>
    </w:p>
    <w:p w14:paraId="3275D76A" w14:textId="77777777" w:rsidR="00065A99" w:rsidRPr="0074755D" w:rsidRDefault="006D4F4F">
      <w:pPr>
        <w:pStyle w:val="Odsekzoznamu"/>
        <w:numPr>
          <w:ilvl w:val="0"/>
          <w:numId w:val="29"/>
        </w:numPr>
        <w:tabs>
          <w:tab w:val="left" w:pos="655"/>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Ochranné pásmo vedenia je široké 0,5 m od osi jeho trasy po oboch stranách a prebieha </w:t>
      </w:r>
      <w:r w:rsidRPr="0074755D">
        <w:rPr>
          <w:rFonts w:ascii="Times New Roman" w:hAnsi="Times New Roman" w:cs="Times New Roman"/>
          <w:spacing w:val="-6"/>
          <w:w w:val="110"/>
          <w:sz w:val="20"/>
        </w:rPr>
        <w:t xml:space="preserve">po </w:t>
      </w:r>
      <w:r w:rsidRPr="0074755D">
        <w:rPr>
          <w:rFonts w:ascii="Times New Roman" w:hAnsi="Times New Roman" w:cs="Times New Roman"/>
          <w:w w:val="110"/>
          <w:sz w:val="20"/>
        </w:rPr>
        <w:t xml:space="preserve">celej  dĺžke  jeho  trasy.  Hĺbka  a výška  ochranného  pásma  je  2 m  od  úrovne  zeme,  ak  </w:t>
      </w:r>
      <w:r w:rsidRPr="0074755D">
        <w:rPr>
          <w:rFonts w:ascii="Times New Roman" w:hAnsi="Times New Roman" w:cs="Times New Roman"/>
          <w:spacing w:val="-5"/>
          <w:w w:val="110"/>
          <w:sz w:val="20"/>
        </w:rPr>
        <w:t xml:space="preserve">ide          </w:t>
      </w:r>
      <w:r w:rsidRPr="0074755D">
        <w:rPr>
          <w:rFonts w:ascii="Times New Roman" w:hAnsi="Times New Roman" w:cs="Times New Roman"/>
          <w:w w:val="110"/>
          <w:sz w:val="20"/>
        </w:rPr>
        <w: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podzemné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vedenie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okruhu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ak</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ide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nadzemné</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vedenie.</w:t>
      </w:r>
    </w:p>
    <w:p w14:paraId="6DD5D326" w14:textId="77777777" w:rsidR="00065A99" w:rsidRPr="0074755D" w:rsidRDefault="006D4F4F">
      <w:pPr>
        <w:pStyle w:val="Odsekzoznamu"/>
        <w:numPr>
          <w:ilvl w:val="0"/>
          <w:numId w:val="29"/>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V ochrannom pásme je</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zakázané</w:t>
      </w:r>
    </w:p>
    <w:p w14:paraId="3F124A3F" w14:textId="77777777" w:rsidR="00065A99" w:rsidRPr="0074755D" w:rsidRDefault="006D4F4F">
      <w:pPr>
        <w:pStyle w:val="Odsekzoznamu"/>
        <w:numPr>
          <w:ilvl w:val="0"/>
          <w:numId w:val="28"/>
        </w:numPr>
        <w:tabs>
          <w:tab w:val="left" w:pos="389"/>
        </w:tabs>
        <w:rPr>
          <w:rFonts w:ascii="Times New Roman" w:hAnsi="Times New Roman" w:cs="Times New Roman"/>
          <w:sz w:val="20"/>
        </w:rPr>
      </w:pPr>
      <w:r w:rsidRPr="0074755D">
        <w:rPr>
          <w:rFonts w:ascii="Times New Roman" w:hAnsi="Times New Roman" w:cs="Times New Roman"/>
          <w:w w:val="110"/>
          <w:sz w:val="20"/>
        </w:rPr>
        <w:t>umiestňovať stavby, zariadenia a porasty, vykonávať zemné práce, ktoré by mohli ohroziť vedenie alebo bezpečnú prevádzku</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siete,</w:t>
      </w:r>
    </w:p>
    <w:p w14:paraId="3BB72D07" w14:textId="77777777" w:rsidR="00065A99" w:rsidRPr="0074755D" w:rsidRDefault="006D4F4F">
      <w:pPr>
        <w:pStyle w:val="Odsekzoznamu"/>
        <w:numPr>
          <w:ilvl w:val="0"/>
          <w:numId w:val="28"/>
        </w:numPr>
        <w:tabs>
          <w:tab w:val="left" w:pos="389"/>
        </w:tabs>
        <w:rPr>
          <w:rFonts w:ascii="Times New Roman" w:hAnsi="Times New Roman" w:cs="Times New Roman"/>
          <w:sz w:val="20"/>
        </w:rPr>
      </w:pPr>
      <w:r w:rsidRPr="0074755D">
        <w:rPr>
          <w:rFonts w:ascii="Times New Roman" w:hAnsi="Times New Roman" w:cs="Times New Roman"/>
          <w:w w:val="110"/>
          <w:sz w:val="20"/>
        </w:rPr>
        <w:t>vykonávať</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prevádzkové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činnosti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spojené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používaním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strojov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zariadení,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rušia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prevádzku sietí, pridružených prostriedkov a</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služieb.</w:t>
      </w:r>
    </w:p>
    <w:p w14:paraId="7D472CB9"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2E8BA47A" w14:textId="77777777" w:rsidR="00065A99" w:rsidRPr="0074755D" w:rsidRDefault="00065A99">
      <w:pPr>
        <w:pStyle w:val="Zkladntext"/>
        <w:spacing w:before="4"/>
        <w:ind w:left="0" w:firstLine="0"/>
        <w:jc w:val="left"/>
        <w:rPr>
          <w:rFonts w:ascii="Times New Roman" w:hAnsi="Times New Roman" w:cs="Times New Roman"/>
          <w:sz w:val="22"/>
        </w:rPr>
      </w:pPr>
    </w:p>
    <w:p w14:paraId="3E31AC1F" w14:textId="77777777" w:rsidR="00065A99" w:rsidRPr="0074755D" w:rsidRDefault="006D4F4F">
      <w:pPr>
        <w:pStyle w:val="Nadpis1"/>
        <w:spacing w:before="140"/>
      </w:pPr>
      <w:r w:rsidRPr="0074755D">
        <w:rPr>
          <w:w w:val="105"/>
        </w:rPr>
        <w:t>ŠIESTA ČASŤ</w:t>
      </w:r>
    </w:p>
    <w:p w14:paraId="12A4E5E6" w14:textId="77777777" w:rsidR="00065A99" w:rsidRPr="0074755D" w:rsidRDefault="006D4F4F">
      <w:pPr>
        <w:spacing w:before="66"/>
        <w:ind w:left="105" w:right="105"/>
        <w:jc w:val="center"/>
        <w:rPr>
          <w:rFonts w:ascii="Times New Roman" w:hAnsi="Times New Roman" w:cs="Times New Roman"/>
          <w:b/>
          <w:sz w:val="20"/>
        </w:rPr>
      </w:pPr>
      <w:r w:rsidRPr="0074755D">
        <w:rPr>
          <w:rFonts w:ascii="Times New Roman" w:hAnsi="Times New Roman" w:cs="Times New Roman"/>
          <w:b/>
          <w:w w:val="105"/>
          <w:sz w:val="20"/>
        </w:rPr>
        <w:t>POSKYTOVANIE DOTÁCIÍ V OBLASTI ELEKTRONICKÝCH KOMUNIKÁCIÍ</w:t>
      </w:r>
    </w:p>
    <w:p w14:paraId="5B146AB7" w14:textId="77777777" w:rsidR="00065A99" w:rsidRPr="0074755D" w:rsidRDefault="00065A99">
      <w:pPr>
        <w:pStyle w:val="Zkladntext"/>
        <w:spacing w:before="0"/>
        <w:ind w:left="0" w:firstLine="0"/>
        <w:jc w:val="left"/>
        <w:rPr>
          <w:rFonts w:ascii="Times New Roman" w:hAnsi="Times New Roman" w:cs="Times New Roman"/>
          <w:b/>
          <w:sz w:val="27"/>
        </w:rPr>
      </w:pPr>
    </w:p>
    <w:p w14:paraId="394ED73B"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69</w:t>
      </w:r>
    </w:p>
    <w:p w14:paraId="20A3C9BA" w14:textId="77777777" w:rsidR="00065A99" w:rsidRPr="0074755D" w:rsidRDefault="006D4F4F">
      <w:pPr>
        <w:pStyle w:val="Odsekzoznamu"/>
        <w:numPr>
          <w:ilvl w:val="1"/>
          <w:numId w:val="28"/>
        </w:numPr>
        <w:tabs>
          <w:tab w:val="left" w:pos="647"/>
        </w:tabs>
        <w:spacing w:before="199"/>
        <w:ind w:firstLine="226"/>
        <w:rPr>
          <w:rFonts w:ascii="Times New Roman" w:hAnsi="Times New Roman" w:cs="Times New Roman"/>
          <w:sz w:val="18"/>
        </w:rPr>
      </w:pPr>
      <w:r w:rsidRPr="0074755D">
        <w:rPr>
          <w:rFonts w:ascii="Times New Roman" w:hAnsi="Times New Roman" w:cs="Times New Roman"/>
          <w:w w:val="110"/>
          <w:sz w:val="20"/>
        </w:rPr>
        <w:t>Ministerstvo môže na základe písomnej žiadosti fyzickej osoby – podnikateľa alebo</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právnickej osoby poskytnúť dotáciu na účely podpory výskumu a vývoja v oblasti elektronických</w:t>
      </w:r>
      <w:r w:rsidRPr="0074755D">
        <w:rPr>
          <w:rFonts w:ascii="Times New Roman" w:hAnsi="Times New Roman" w:cs="Times New Roman"/>
          <w:spacing w:val="-39"/>
          <w:w w:val="110"/>
          <w:sz w:val="20"/>
        </w:rPr>
        <w:t xml:space="preserve"> </w:t>
      </w:r>
      <w:r w:rsidRPr="0074755D">
        <w:rPr>
          <w:rFonts w:ascii="Times New Roman" w:hAnsi="Times New Roman" w:cs="Times New Roman"/>
          <w:spacing w:val="-2"/>
          <w:w w:val="110"/>
          <w:sz w:val="20"/>
        </w:rPr>
        <w:t xml:space="preserve">komunikácií, </w:t>
      </w:r>
      <w:r w:rsidRPr="0074755D">
        <w:rPr>
          <w:rFonts w:ascii="Times New Roman" w:hAnsi="Times New Roman" w:cs="Times New Roman"/>
          <w:w w:val="110"/>
          <w:sz w:val="20"/>
        </w:rPr>
        <w:t>ak tým nebudú dotknuté pravidlá poskytovania štátnej pomoci podľa osobitného</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53</w:t>
      </w:r>
      <w:r w:rsidRPr="0074755D">
        <w:rPr>
          <w:rFonts w:ascii="Times New Roman" w:hAnsi="Times New Roman" w:cs="Times New Roman"/>
          <w:w w:val="110"/>
          <w:sz w:val="18"/>
        </w:rPr>
        <w:t>)</w:t>
      </w:r>
    </w:p>
    <w:p w14:paraId="467EAF80" w14:textId="77777777" w:rsidR="00065A99" w:rsidRPr="0074755D" w:rsidRDefault="006D4F4F">
      <w:pPr>
        <w:pStyle w:val="Odsekzoznamu"/>
        <w:numPr>
          <w:ilvl w:val="1"/>
          <w:numId w:val="28"/>
        </w:numPr>
        <w:tabs>
          <w:tab w:val="left" w:pos="70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Dotáciu podľa odseku  1  možno  poskytnúť  aj  na  spolufinancovanie  projektov  riešených  v rámci medzinárodných dohôd o vedecko-technickej spolupráci a projektov v </w:t>
      </w:r>
      <w:r w:rsidRPr="0074755D">
        <w:rPr>
          <w:rFonts w:ascii="Times New Roman" w:hAnsi="Times New Roman" w:cs="Times New Roman"/>
          <w:spacing w:val="-3"/>
          <w:w w:val="110"/>
          <w:sz w:val="20"/>
        </w:rPr>
        <w:t xml:space="preserve">rámci </w:t>
      </w:r>
      <w:r w:rsidRPr="0074755D">
        <w:rPr>
          <w:rFonts w:ascii="Times New Roman" w:hAnsi="Times New Roman" w:cs="Times New Roman"/>
          <w:w w:val="110"/>
          <w:sz w:val="20"/>
        </w:rPr>
        <w:t>medzinárodných programov a iniciatív v oblasti výskumu a vývoja elektronických</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komunikácií vrátane nákladov na ich</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prípravu.</w:t>
      </w:r>
    </w:p>
    <w:p w14:paraId="051F8D8E" w14:textId="77777777" w:rsidR="00065A99" w:rsidRPr="0074755D" w:rsidRDefault="00065A99">
      <w:pPr>
        <w:pStyle w:val="Zkladntext"/>
        <w:spacing w:before="9"/>
        <w:ind w:left="0" w:firstLine="0"/>
        <w:jc w:val="left"/>
        <w:rPr>
          <w:rFonts w:ascii="Times New Roman" w:hAnsi="Times New Roman" w:cs="Times New Roman"/>
          <w:sz w:val="12"/>
        </w:rPr>
      </w:pPr>
    </w:p>
    <w:p w14:paraId="26864213" w14:textId="77777777" w:rsidR="00065A99" w:rsidRPr="0074755D" w:rsidRDefault="006D4F4F">
      <w:pPr>
        <w:pStyle w:val="Nadpis1"/>
        <w:spacing w:before="140"/>
      </w:pPr>
      <w:r w:rsidRPr="0074755D">
        <w:rPr>
          <w:w w:val="130"/>
        </w:rPr>
        <w:t>§ 70</w:t>
      </w:r>
    </w:p>
    <w:p w14:paraId="07A1A34E" w14:textId="77777777" w:rsidR="00065A99" w:rsidRPr="0074755D" w:rsidRDefault="006D4F4F">
      <w:pPr>
        <w:pStyle w:val="Odsekzoznamu"/>
        <w:numPr>
          <w:ilvl w:val="0"/>
          <w:numId w:val="27"/>
        </w:numPr>
        <w:tabs>
          <w:tab w:val="left" w:pos="641"/>
        </w:tabs>
        <w:spacing w:before="199"/>
        <w:ind w:right="0" w:hanging="309"/>
        <w:rPr>
          <w:rFonts w:ascii="Times New Roman" w:hAnsi="Times New Roman" w:cs="Times New Roman"/>
          <w:sz w:val="20"/>
        </w:rPr>
      </w:pPr>
      <w:r w:rsidRPr="0074755D">
        <w:rPr>
          <w:rFonts w:ascii="Times New Roman" w:hAnsi="Times New Roman" w:cs="Times New Roman"/>
          <w:w w:val="110"/>
          <w:sz w:val="20"/>
        </w:rPr>
        <w:t>Dotáciu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účely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69</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možno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poskytnúť</w:t>
      </w:r>
    </w:p>
    <w:p w14:paraId="5F0296FD" w14:textId="77777777" w:rsidR="00065A99" w:rsidRPr="0074755D" w:rsidRDefault="006D4F4F">
      <w:pPr>
        <w:pStyle w:val="Odsekzoznamu"/>
        <w:numPr>
          <w:ilvl w:val="0"/>
          <w:numId w:val="26"/>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fyzickej osobe – podnikateľovi s miestom podnikania na území Slovenskej</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republiky,</w:t>
      </w:r>
    </w:p>
    <w:p w14:paraId="016755D6" w14:textId="77777777" w:rsidR="00065A99" w:rsidRPr="0074755D" w:rsidRDefault="006D4F4F">
      <w:pPr>
        <w:pStyle w:val="Odsekzoznamu"/>
        <w:numPr>
          <w:ilvl w:val="0"/>
          <w:numId w:val="26"/>
        </w:numPr>
        <w:tabs>
          <w:tab w:val="left" w:pos="389"/>
        </w:tabs>
        <w:ind w:right="0"/>
        <w:rPr>
          <w:rFonts w:ascii="Times New Roman" w:hAnsi="Times New Roman" w:cs="Times New Roman"/>
          <w:sz w:val="20"/>
        </w:rPr>
      </w:pPr>
      <w:r w:rsidRPr="0074755D">
        <w:rPr>
          <w:rFonts w:ascii="Times New Roman" w:hAnsi="Times New Roman" w:cs="Times New Roman"/>
          <w:w w:val="110"/>
          <w:sz w:val="20"/>
        </w:rPr>
        <w:t>právnickej osobe oprávnenej na podnikanie na území Slovenskej</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republiky,</w:t>
      </w:r>
    </w:p>
    <w:p w14:paraId="745491C2" w14:textId="77777777" w:rsidR="00065A99" w:rsidRPr="0074755D" w:rsidRDefault="006D4F4F">
      <w:pPr>
        <w:pStyle w:val="Odsekzoznamu"/>
        <w:numPr>
          <w:ilvl w:val="0"/>
          <w:numId w:val="26"/>
        </w:numPr>
        <w:tabs>
          <w:tab w:val="left" w:pos="389"/>
        </w:tabs>
        <w:ind w:right="0"/>
        <w:rPr>
          <w:rFonts w:ascii="Times New Roman" w:hAnsi="Times New Roman" w:cs="Times New Roman"/>
          <w:sz w:val="20"/>
        </w:rPr>
      </w:pPr>
      <w:r w:rsidRPr="0074755D">
        <w:rPr>
          <w:rFonts w:ascii="Times New Roman" w:hAnsi="Times New Roman" w:cs="Times New Roman"/>
          <w:w w:val="110"/>
          <w:sz w:val="20"/>
        </w:rPr>
        <w:t>záujmovému združeniu právnických</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osôb,</w:t>
      </w:r>
    </w:p>
    <w:p w14:paraId="6B68C752" w14:textId="77777777" w:rsidR="00065A99" w:rsidRPr="0074755D" w:rsidRDefault="006D4F4F">
      <w:pPr>
        <w:pStyle w:val="Odsekzoznamu"/>
        <w:numPr>
          <w:ilvl w:val="0"/>
          <w:numId w:val="26"/>
        </w:numPr>
        <w:tabs>
          <w:tab w:val="left" w:pos="389"/>
        </w:tabs>
        <w:ind w:right="0"/>
        <w:rPr>
          <w:rFonts w:ascii="Times New Roman" w:hAnsi="Times New Roman" w:cs="Times New Roman"/>
          <w:sz w:val="20"/>
        </w:rPr>
      </w:pPr>
      <w:r w:rsidRPr="0074755D">
        <w:rPr>
          <w:rFonts w:ascii="Times New Roman" w:hAnsi="Times New Roman" w:cs="Times New Roman"/>
          <w:w w:val="110"/>
          <w:sz w:val="20"/>
        </w:rPr>
        <w:t>nadácii,</w:t>
      </w:r>
    </w:p>
    <w:p w14:paraId="2DB3864F" w14:textId="77777777" w:rsidR="00065A99" w:rsidRPr="0074755D" w:rsidRDefault="006D4F4F">
      <w:pPr>
        <w:pStyle w:val="Odsekzoznamu"/>
        <w:numPr>
          <w:ilvl w:val="0"/>
          <w:numId w:val="26"/>
        </w:numPr>
        <w:tabs>
          <w:tab w:val="left" w:pos="389"/>
        </w:tabs>
        <w:ind w:right="0"/>
        <w:rPr>
          <w:rFonts w:ascii="Times New Roman" w:hAnsi="Times New Roman" w:cs="Times New Roman"/>
          <w:sz w:val="20"/>
        </w:rPr>
      </w:pPr>
      <w:r w:rsidRPr="0074755D">
        <w:rPr>
          <w:rFonts w:ascii="Times New Roman" w:hAnsi="Times New Roman" w:cs="Times New Roman"/>
          <w:w w:val="110"/>
          <w:sz w:val="20"/>
        </w:rPr>
        <w:t>občianskemu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združeniu,</w:t>
      </w:r>
    </w:p>
    <w:p w14:paraId="5B343F5E" w14:textId="77777777" w:rsidR="00065A99" w:rsidRPr="0074755D" w:rsidRDefault="006D4F4F">
      <w:pPr>
        <w:pStyle w:val="Odsekzoznamu"/>
        <w:numPr>
          <w:ilvl w:val="0"/>
          <w:numId w:val="26"/>
        </w:numPr>
        <w:tabs>
          <w:tab w:val="left" w:pos="389"/>
        </w:tabs>
        <w:ind w:right="0"/>
        <w:rPr>
          <w:rFonts w:ascii="Times New Roman" w:hAnsi="Times New Roman" w:cs="Times New Roman"/>
          <w:sz w:val="20"/>
        </w:rPr>
      </w:pPr>
      <w:r w:rsidRPr="0074755D">
        <w:rPr>
          <w:rFonts w:ascii="Times New Roman" w:hAnsi="Times New Roman" w:cs="Times New Roman"/>
          <w:w w:val="110"/>
          <w:sz w:val="20"/>
        </w:rPr>
        <w:t>neziskovej organizácii poskytujúcej všeobecne prospešné</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služby,</w:t>
      </w:r>
    </w:p>
    <w:p w14:paraId="7E6FDB9A" w14:textId="77777777" w:rsidR="00065A99" w:rsidRPr="0074755D" w:rsidRDefault="006D4F4F">
      <w:pPr>
        <w:pStyle w:val="Odsekzoznamu"/>
        <w:numPr>
          <w:ilvl w:val="0"/>
          <w:numId w:val="26"/>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vysokej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škole,</w:t>
      </w:r>
    </w:p>
    <w:p w14:paraId="244896B6" w14:textId="77777777" w:rsidR="00065A99" w:rsidRPr="0074755D" w:rsidRDefault="006D4F4F">
      <w:pPr>
        <w:pStyle w:val="Odsekzoznamu"/>
        <w:numPr>
          <w:ilvl w:val="0"/>
          <w:numId w:val="26"/>
        </w:numPr>
        <w:tabs>
          <w:tab w:val="left" w:pos="389"/>
        </w:tabs>
        <w:ind w:right="0"/>
        <w:rPr>
          <w:rFonts w:ascii="Times New Roman" w:hAnsi="Times New Roman" w:cs="Times New Roman"/>
          <w:sz w:val="18"/>
        </w:rPr>
      </w:pPr>
      <w:r w:rsidRPr="0074755D">
        <w:rPr>
          <w:rFonts w:ascii="Times New Roman" w:hAnsi="Times New Roman" w:cs="Times New Roman"/>
          <w:w w:val="110"/>
          <w:sz w:val="20"/>
        </w:rPr>
        <w:t>verejnej výskumnej</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inštitúcii.</w:t>
      </w:r>
      <w:r w:rsidRPr="0074755D">
        <w:rPr>
          <w:rFonts w:ascii="Times New Roman" w:hAnsi="Times New Roman" w:cs="Times New Roman"/>
          <w:w w:val="110"/>
          <w:position w:val="5"/>
          <w:sz w:val="10"/>
        </w:rPr>
        <w:t>53a</w:t>
      </w:r>
      <w:r w:rsidRPr="0074755D">
        <w:rPr>
          <w:rFonts w:ascii="Times New Roman" w:hAnsi="Times New Roman" w:cs="Times New Roman"/>
          <w:w w:val="110"/>
          <w:sz w:val="18"/>
        </w:rPr>
        <w:t>)</w:t>
      </w:r>
    </w:p>
    <w:p w14:paraId="0FCA9006" w14:textId="77777777" w:rsidR="00065A99" w:rsidRPr="0074755D" w:rsidRDefault="006D4F4F">
      <w:pPr>
        <w:pStyle w:val="Odsekzoznamu"/>
        <w:numPr>
          <w:ilvl w:val="0"/>
          <w:numId w:val="27"/>
        </w:numPr>
        <w:tabs>
          <w:tab w:val="left" w:pos="676"/>
        </w:tabs>
        <w:spacing w:before="200"/>
        <w:ind w:left="105" w:firstLine="226"/>
        <w:rPr>
          <w:rFonts w:ascii="Times New Roman" w:hAnsi="Times New Roman" w:cs="Times New Roman"/>
          <w:sz w:val="20"/>
        </w:rPr>
      </w:pPr>
      <w:r w:rsidRPr="0074755D">
        <w:rPr>
          <w:rFonts w:ascii="Times New Roman" w:hAnsi="Times New Roman" w:cs="Times New Roman"/>
          <w:w w:val="110"/>
          <w:sz w:val="20"/>
        </w:rPr>
        <w:t>Dotáciu možno poskytnúť žiadateľovi podľa odseku 1 na základe písomnej žiadosti, ktorej vzor je uvedený v prílohe č. 3,</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ak</w:t>
      </w:r>
    </w:p>
    <w:p w14:paraId="6903E9BA" w14:textId="77777777" w:rsidR="00065A99" w:rsidRPr="0074755D" w:rsidRDefault="006D4F4F">
      <w:pPr>
        <w:pStyle w:val="Odsekzoznamu"/>
        <w:numPr>
          <w:ilvl w:val="0"/>
          <w:numId w:val="25"/>
        </w:numPr>
        <w:tabs>
          <w:tab w:val="left" w:pos="389"/>
        </w:tabs>
        <w:ind w:right="0"/>
        <w:rPr>
          <w:rFonts w:ascii="Times New Roman" w:hAnsi="Times New Roman" w:cs="Times New Roman"/>
          <w:sz w:val="20"/>
        </w:rPr>
      </w:pPr>
      <w:r w:rsidRPr="0074755D">
        <w:rPr>
          <w:rFonts w:ascii="Times New Roman" w:hAnsi="Times New Roman" w:cs="Times New Roman"/>
          <w:w w:val="110"/>
          <w:sz w:val="20"/>
        </w:rPr>
        <w:t>predložený projekt spĺňa podmienky určené vo výzve na predkladanie</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projektov,</w:t>
      </w:r>
    </w:p>
    <w:p w14:paraId="562A8393" w14:textId="77777777" w:rsidR="00065A99" w:rsidRPr="0074755D" w:rsidRDefault="006D4F4F">
      <w:pPr>
        <w:pStyle w:val="Odsekzoznamu"/>
        <w:numPr>
          <w:ilvl w:val="0"/>
          <w:numId w:val="25"/>
        </w:numPr>
        <w:tabs>
          <w:tab w:val="left" w:pos="389"/>
        </w:tabs>
        <w:spacing w:before="101"/>
        <w:ind w:right="0"/>
        <w:rPr>
          <w:rFonts w:ascii="Times New Roman" w:hAnsi="Times New Roman" w:cs="Times New Roman"/>
          <w:sz w:val="20"/>
        </w:rPr>
      </w:pPr>
      <w:r w:rsidRPr="0074755D">
        <w:rPr>
          <w:rFonts w:ascii="Times New Roman" w:hAnsi="Times New Roman" w:cs="Times New Roman"/>
          <w:w w:val="105"/>
          <w:sz w:val="20"/>
        </w:rPr>
        <w:t>má zriadený účet v banke alebo v pobočke zahraničnej banky</w:t>
      </w:r>
      <w:r w:rsidRPr="0074755D">
        <w:rPr>
          <w:rFonts w:ascii="Times New Roman" w:hAnsi="Times New Roman" w:cs="Times New Roman"/>
          <w:spacing w:val="48"/>
          <w:w w:val="105"/>
          <w:sz w:val="20"/>
        </w:rPr>
        <w:t xml:space="preserve"> </w:t>
      </w:r>
      <w:r w:rsidRPr="0074755D">
        <w:rPr>
          <w:rFonts w:ascii="Times New Roman" w:hAnsi="Times New Roman" w:cs="Times New Roman"/>
          <w:w w:val="105"/>
          <w:sz w:val="20"/>
        </w:rPr>
        <w:t>a</w:t>
      </w:r>
    </w:p>
    <w:p w14:paraId="380673AC" w14:textId="77777777" w:rsidR="00065A99" w:rsidRPr="0074755D" w:rsidRDefault="006D4F4F">
      <w:pPr>
        <w:pStyle w:val="Odsekzoznamu"/>
        <w:numPr>
          <w:ilvl w:val="0"/>
          <w:numId w:val="25"/>
        </w:numPr>
        <w:tabs>
          <w:tab w:val="left" w:pos="389"/>
        </w:tabs>
        <w:ind w:right="0"/>
        <w:rPr>
          <w:rFonts w:ascii="Times New Roman" w:hAnsi="Times New Roman" w:cs="Times New Roman"/>
          <w:sz w:val="18"/>
        </w:rPr>
      </w:pPr>
      <w:r w:rsidRPr="0074755D">
        <w:rPr>
          <w:rFonts w:ascii="Times New Roman" w:hAnsi="Times New Roman" w:cs="Times New Roman"/>
          <w:w w:val="110"/>
          <w:sz w:val="20"/>
        </w:rPr>
        <w:t>splnil podmienky podľa osobitného</w:t>
      </w:r>
      <w:r w:rsidRPr="0074755D">
        <w:rPr>
          <w:rFonts w:ascii="Times New Roman" w:hAnsi="Times New Roman" w:cs="Times New Roman"/>
          <w:spacing w:val="30"/>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54</w:t>
      </w:r>
      <w:r w:rsidRPr="0074755D">
        <w:rPr>
          <w:rFonts w:ascii="Times New Roman" w:hAnsi="Times New Roman" w:cs="Times New Roman"/>
          <w:w w:val="110"/>
          <w:sz w:val="18"/>
        </w:rPr>
        <w:t>)</w:t>
      </w:r>
    </w:p>
    <w:p w14:paraId="6A905C15" w14:textId="77777777" w:rsidR="00065A99" w:rsidRPr="0074755D" w:rsidRDefault="006D4F4F">
      <w:pPr>
        <w:pStyle w:val="Odsekzoznamu"/>
        <w:numPr>
          <w:ilvl w:val="0"/>
          <w:numId w:val="27"/>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Prílohou žiadosti</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je</w:t>
      </w:r>
    </w:p>
    <w:p w14:paraId="3F298039" w14:textId="77777777" w:rsidR="00065A99" w:rsidRPr="0074755D" w:rsidRDefault="006D4F4F">
      <w:pPr>
        <w:pStyle w:val="Odsekzoznamu"/>
        <w:numPr>
          <w:ilvl w:val="0"/>
          <w:numId w:val="24"/>
        </w:numPr>
        <w:tabs>
          <w:tab w:val="left" w:pos="389"/>
        </w:tabs>
        <w:ind w:right="0"/>
        <w:rPr>
          <w:rFonts w:ascii="Times New Roman" w:hAnsi="Times New Roman" w:cs="Times New Roman"/>
          <w:sz w:val="20"/>
        </w:rPr>
      </w:pPr>
      <w:r w:rsidRPr="0074755D">
        <w:rPr>
          <w:rFonts w:ascii="Times New Roman" w:hAnsi="Times New Roman" w:cs="Times New Roman"/>
          <w:w w:val="105"/>
          <w:sz w:val="20"/>
        </w:rPr>
        <w:t>návrh projektu v štruktúre podľa vzoru uvedeného v prílohe č.</w:t>
      </w:r>
      <w:r w:rsidRPr="0074755D">
        <w:rPr>
          <w:rFonts w:ascii="Times New Roman" w:hAnsi="Times New Roman" w:cs="Times New Roman"/>
          <w:spacing w:val="42"/>
          <w:w w:val="105"/>
          <w:sz w:val="20"/>
        </w:rPr>
        <w:t xml:space="preserve"> </w:t>
      </w:r>
      <w:r w:rsidRPr="0074755D">
        <w:rPr>
          <w:rFonts w:ascii="Times New Roman" w:hAnsi="Times New Roman" w:cs="Times New Roman"/>
          <w:w w:val="105"/>
          <w:sz w:val="20"/>
        </w:rPr>
        <w:t>4,</w:t>
      </w:r>
    </w:p>
    <w:p w14:paraId="3628E871" w14:textId="77777777" w:rsidR="00065A99" w:rsidRPr="0074755D" w:rsidRDefault="006D4F4F">
      <w:pPr>
        <w:pStyle w:val="Odsekzoznamu"/>
        <w:numPr>
          <w:ilvl w:val="0"/>
          <w:numId w:val="24"/>
        </w:numPr>
        <w:tabs>
          <w:tab w:val="left" w:pos="389"/>
        </w:tabs>
        <w:ind w:right="0"/>
        <w:rPr>
          <w:rFonts w:ascii="Times New Roman" w:hAnsi="Times New Roman" w:cs="Times New Roman"/>
          <w:sz w:val="20"/>
        </w:rPr>
      </w:pPr>
      <w:r w:rsidRPr="0074755D">
        <w:rPr>
          <w:rFonts w:ascii="Times New Roman" w:hAnsi="Times New Roman" w:cs="Times New Roman"/>
          <w:w w:val="110"/>
          <w:sz w:val="20"/>
        </w:rPr>
        <w:t>návrh rozpočtu</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projektu,</w:t>
      </w:r>
    </w:p>
    <w:p w14:paraId="5A6A19CE" w14:textId="77777777" w:rsidR="00065A99" w:rsidRPr="0074755D" w:rsidRDefault="006D4F4F">
      <w:pPr>
        <w:pStyle w:val="Odsekzoznamu"/>
        <w:numPr>
          <w:ilvl w:val="0"/>
          <w:numId w:val="24"/>
        </w:numPr>
        <w:tabs>
          <w:tab w:val="left" w:pos="389"/>
        </w:tabs>
        <w:ind w:right="0"/>
        <w:rPr>
          <w:rFonts w:ascii="Times New Roman" w:hAnsi="Times New Roman" w:cs="Times New Roman"/>
          <w:sz w:val="20"/>
        </w:rPr>
      </w:pPr>
      <w:r w:rsidRPr="0074755D">
        <w:rPr>
          <w:rFonts w:ascii="Times New Roman" w:hAnsi="Times New Roman" w:cs="Times New Roman"/>
          <w:w w:val="105"/>
          <w:sz w:val="20"/>
        </w:rPr>
        <w:t>doklad</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zriadení</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účtu</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žiadateľa</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banke</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pobočke</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zahraničnej</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banky,</w:t>
      </w:r>
    </w:p>
    <w:p w14:paraId="336CDD1C" w14:textId="77777777" w:rsidR="00065A99" w:rsidRPr="0074755D" w:rsidRDefault="006D4F4F">
      <w:pPr>
        <w:pStyle w:val="Odsekzoznamu"/>
        <w:numPr>
          <w:ilvl w:val="0"/>
          <w:numId w:val="24"/>
        </w:numPr>
        <w:tabs>
          <w:tab w:val="left" w:pos="389"/>
        </w:tabs>
        <w:spacing w:before="101"/>
        <w:ind w:right="0"/>
        <w:rPr>
          <w:rFonts w:ascii="Times New Roman" w:hAnsi="Times New Roman" w:cs="Times New Roman"/>
          <w:sz w:val="18"/>
        </w:rPr>
      </w:pPr>
      <w:r w:rsidRPr="0074755D">
        <w:rPr>
          <w:rFonts w:ascii="Times New Roman" w:hAnsi="Times New Roman" w:cs="Times New Roman"/>
          <w:w w:val="105"/>
          <w:sz w:val="20"/>
        </w:rPr>
        <w:t>doklady podľa osobitného</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predpisu.</w:t>
      </w:r>
      <w:r w:rsidRPr="0074755D">
        <w:rPr>
          <w:rFonts w:ascii="Times New Roman" w:hAnsi="Times New Roman" w:cs="Times New Roman"/>
          <w:w w:val="105"/>
          <w:position w:val="5"/>
          <w:sz w:val="10"/>
        </w:rPr>
        <w:t>55</w:t>
      </w:r>
      <w:r w:rsidRPr="0074755D">
        <w:rPr>
          <w:rFonts w:ascii="Times New Roman" w:hAnsi="Times New Roman" w:cs="Times New Roman"/>
          <w:w w:val="105"/>
          <w:sz w:val="18"/>
        </w:rPr>
        <w:t>)</w:t>
      </w:r>
    </w:p>
    <w:p w14:paraId="726B5CE0" w14:textId="77777777" w:rsidR="00065A99" w:rsidRPr="0074755D" w:rsidRDefault="006D4F4F">
      <w:pPr>
        <w:pStyle w:val="Odsekzoznamu"/>
        <w:numPr>
          <w:ilvl w:val="0"/>
          <w:numId w:val="27"/>
        </w:numPr>
        <w:tabs>
          <w:tab w:val="left" w:pos="659"/>
        </w:tabs>
        <w:spacing w:before="200"/>
        <w:ind w:left="105" w:firstLine="226"/>
        <w:rPr>
          <w:rFonts w:ascii="Times New Roman" w:hAnsi="Times New Roman" w:cs="Times New Roman"/>
          <w:sz w:val="20"/>
        </w:rPr>
      </w:pPr>
      <w:r w:rsidRPr="0074755D">
        <w:rPr>
          <w:rFonts w:ascii="Times New Roman" w:hAnsi="Times New Roman" w:cs="Times New Roman"/>
          <w:w w:val="110"/>
          <w:sz w:val="20"/>
        </w:rPr>
        <w:t>Žiadosti o dotácie predkladajú žiadatelia podľa odseku 1 ministerstvu v lehote jeden mesiac od</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zverejnenia</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výzvy</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predkladanie</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projektov.</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Ministerstvo</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zverejňuje</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výzvu</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svojom</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webovom sídle. Výzva obsahuje</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najmä</w:t>
      </w:r>
    </w:p>
    <w:p w14:paraId="1BD6F82F" w14:textId="77777777" w:rsidR="00065A99" w:rsidRPr="0074755D" w:rsidRDefault="006D4F4F">
      <w:pPr>
        <w:pStyle w:val="Odsekzoznamu"/>
        <w:numPr>
          <w:ilvl w:val="0"/>
          <w:numId w:val="23"/>
        </w:numPr>
        <w:tabs>
          <w:tab w:val="left" w:pos="389"/>
        </w:tabs>
        <w:ind w:right="0"/>
        <w:rPr>
          <w:rFonts w:ascii="Times New Roman" w:hAnsi="Times New Roman" w:cs="Times New Roman"/>
          <w:sz w:val="20"/>
        </w:rPr>
      </w:pPr>
      <w:r w:rsidRPr="0074755D">
        <w:rPr>
          <w:rFonts w:ascii="Times New Roman" w:hAnsi="Times New Roman" w:cs="Times New Roman"/>
          <w:w w:val="105"/>
          <w:sz w:val="20"/>
        </w:rPr>
        <w:t>základný</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cieľ</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20"/>
          <w:w w:val="105"/>
          <w:sz w:val="20"/>
        </w:rPr>
        <w:t xml:space="preserve"> </w:t>
      </w:r>
      <w:r w:rsidRPr="0074755D">
        <w:rPr>
          <w:rFonts w:ascii="Times New Roman" w:hAnsi="Times New Roman" w:cs="Times New Roman"/>
          <w:w w:val="105"/>
          <w:sz w:val="20"/>
        </w:rPr>
        <w:t>kritériá,</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podľa</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ktorých</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sa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budú</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vyhodnocovať</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žiadosti,</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19"/>
          <w:w w:val="105"/>
          <w:sz w:val="20"/>
        </w:rPr>
        <w:t xml:space="preserve"> </w:t>
      </w:r>
      <w:r w:rsidRPr="0074755D">
        <w:rPr>
          <w:rFonts w:ascii="Times New Roman" w:hAnsi="Times New Roman" w:cs="Times New Roman"/>
          <w:w w:val="105"/>
          <w:sz w:val="20"/>
        </w:rPr>
        <w:t>ich</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váhu,</w:t>
      </w:r>
    </w:p>
    <w:p w14:paraId="20FBF1D3" w14:textId="77777777" w:rsidR="00065A99" w:rsidRPr="0074755D" w:rsidRDefault="006D4F4F">
      <w:pPr>
        <w:pStyle w:val="Odsekzoznamu"/>
        <w:numPr>
          <w:ilvl w:val="0"/>
          <w:numId w:val="23"/>
        </w:numPr>
        <w:tabs>
          <w:tab w:val="left" w:pos="389"/>
        </w:tabs>
        <w:ind w:right="0"/>
        <w:rPr>
          <w:rFonts w:ascii="Times New Roman" w:hAnsi="Times New Roman" w:cs="Times New Roman"/>
          <w:sz w:val="20"/>
        </w:rPr>
      </w:pPr>
      <w:r w:rsidRPr="0074755D">
        <w:rPr>
          <w:rFonts w:ascii="Times New Roman" w:hAnsi="Times New Roman" w:cs="Times New Roman"/>
          <w:w w:val="110"/>
          <w:sz w:val="20"/>
        </w:rPr>
        <w:t>formulár žiadosti v elektronickej</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podobe,</w:t>
      </w:r>
    </w:p>
    <w:p w14:paraId="7C7901D1" w14:textId="77777777" w:rsidR="00065A99" w:rsidRPr="0074755D" w:rsidRDefault="006D4F4F">
      <w:pPr>
        <w:pStyle w:val="Odsekzoznamu"/>
        <w:numPr>
          <w:ilvl w:val="0"/>
          <w:numId w:val="23"/>
        </w:numPr>
        <w:tabs>
          <w:tab w:val="left" w:pos="389"/>
        </w:tabs>
        <w:spacing w:before="101"/>
        <w:ind w:right="0"/>
        <w:rPr>
          <w:rFonts w:ascii="Times New Roman" w:hAnsi="Times New Roman" w:cs="Times New Roman"/>
          <w:sz w:val="20"/>
        </w:rPr>
      </w:pPr>
      <w:r w:rsidRPr="0074755D">
        <w:rPr>
          <w:rFonts w:ascii="Times New Roman" w:hAnsi="Times New Roman" w:cs="Times New Roman"/>
          <w:w w:val="105"/>
          <w:sz w:val="20"/>
        </w:rPr>
        <w:t>disponibilný objem zdrojov na danú</w:t>
      </w:r>
      <w:r w:rsidRPr="0074755D">
        <w:rPr>
          <w:rFonts w:ascii="Times New Roman" w:hAnsi="Times New Roman" w:cs="Times New Roman"/>
          <w:spacing w:val="7"/>
          <w:w w:val="105"/>
          <w:sz w:val="20"/>
        </w:rPr>
        <w:t xml:space="preserve"> </w:t>
      </w:r>
      <w:r w:rsidRPr="0074755D">
        <w:rPr>
          <w:rFonts w:ascii="Times New Roman" w:hAnsi="Times New Roman" w:cs="Times New Roman"/>
          <w:w w:val="105"/>
          <w:sz w:val="20"/>
        </w:rPr>
        <w:t>výzvu,</w:t>
      </w:r>
    </w:p>
    <w:p w14:paraId="4947AAC8" w14:textId="77777777" w:rsidR="00065A99" w:rsidRPr="0074755D" w:rsidRDefault="006D4F4F">
      <w:pPr>
        <w:pStyle w:val="Odsekzoznamu"/>
        <w:numPr>
          <w:ilvl w:val="0"/>
          <w:numId w:val="23"/>
        </w:numPr>
        <w:tabs>
          <w:tab w:val="left" w:pos="389"/>
        </w:tabs>
        <w:ind w:right="0"/>
        <w:rPr>
          <w:rFonts w:ascii="Times New Roman" w:hAnsi="Times New Roman" w:cs="Times New Roman"/>
          <w:sz w:val="20"/>
        </w:rPr>
      </w:pPr>
      <w:r w:rsidRPr="0074755D">
        <w:rPr>
          <w:rFonts w:ascii="Times New Roman" w:hAnsi="Times New Roman" w:cs="Times New Roman"/>
          <w:w w:val="105"/>
          <w:sz w:val="20"/>
        </w:rPr>
        <w:t>zloženie</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komisie,</w:t>
      </w:r>
    </w:p>
    <w:p w14:paraId="5D6F9E3C" w14:textId="77777777" w:rsidR="00065A99" w:rsidRPr="0074755D" w:rsidRDefault="006D4F4F">
      <w:pPr>
        <w:pStyle w:val="Odsekzoznamu"/>
        <w:numPr>
          <w:ilvl w:val="0"/>
          <w:numId w:val="23"/>
        </w:numPr>
        <w:tabs>
          <w:tab w:val="left" w:pos="389"/>
        </w:tabs>
        <w:ind w:right="0"/>
        <w:rPr>
          <w:rFonts w:ascii="Times New Roman" w:hAnsi="Times New Roman" w:cs="Times New Roman"/>
          <w:sz w:val="20"/>
        </w:rPr>
      </w:pPr>
      <w:r w:rsidRPr="0074755D">
        <w:rPr>
          <w:rFonts w:ascii="Times New Roman" w:hAnsi="Times New Roman" w:cs="Times New Roman"/>
          <w:w w:val="105"/>
          <w:sz w:val="20"/>
        </w:rPr>
        <w:t>návrh zmluvy o poskytnutí</w:t>
      </w:r>
      <w:r w:rsidRPr="0074755D">
        <w:rPr>
          <w:rFonts w:ascii="Times New Roman" w:hAnsi="Times New Roman" w:cs="Times New Roman"/>
          <w:spacing w:val="51"/>
          <w:w w:val="105"/>
          <w:sz w:val="20"/>
        </w:rPr>
        <w:t xml:space="preserve"> </w:t>
      </w:r>
      <w:r w:rsidRPr="0074755D">
        <w:rPr>
          <w:rFonts w:ascii="Times New Roman" w:hAnsi="Times New Roman" w:cs="Times New Roman"/>
          <w:w w:val="105"/>
          <w:sz w:val="20"/>
        </w:rPr>
        <w:t>dotácie.</w:t>
      </w:r>
    </w:p>
    <w:p w14:paraId="1E164D00"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5894AD60" w14:textId="77777777" w:rsidR="00065A99" w:rsidRPr="0074755D" w:rsidRDefault="00065A99">
      <w:pPr>
        <w:pStyle w:val="Zkladntext"/>
        <w:spacing w:before="9"/>
        <w:ind w:left="0" w:firstLine="0"/>
        <w:jc w:val="left"/>
        <w:rPr>
          <w:rFonts w:ascii="Times New Roman" w:hAnsi="Times New Roman" w:cs="Times New Roman"/>
          <w:sz w:val="29"/>
        </w:rPr>
      </w:pPr>
    </w:p>
    <w:p w14:paraId="5ACC1470" w14:textId="77777777" w:rsidR="00065A99" w:rsidRPr="0074755D" w:rsidRDefault="006D4F4F">
      <w:pPr>
        <w:pStyle w:val="Nadpis1"/>
        <w:spacing w:before="140"/>
      </w:pPr>
      <w:r w:rsidRPr="0074755D">
        <w:rPr>
          <w:w w:val="130"/>
        </w:rPr>
        <w:t>§ 71</w:t>
      </w:r>
    </w:p>
    <w:p w14:paraId="62390159" w14:textId="77777777" w:rsidR="00065A99" w:rsidRPr="0074755D" w:rsidRDefault="006D4F4F">
      <w:pPr>
        <w:pStyle w:val="Odsekzoznamu"/>
        <w:numPr>
          <w:ilvl w:val="1"/>
          <w:numId w:val="23"/>
        </w:numPr>
        <w:tabs>
          <w:tab w:val="left" w:pos="677"/>
        </w:tabs>
        <w:spacing w:before="199"/>
        <w:ind w:firstLine="226"/>
        <w:rPr>
          <w:rFonts w:ascii="Times New Roman" w:hAnsi="Times New Roman" w:cs="Times New Roman"/>
          <w:sz w:val="20"/>
        </w:rPr>
      </w:pPr>
      <w:r w:rsidRPr="0074755D">
        <w:rPr>
          <w:rFonts w:ascii="Times New Roman" w:hAnsi="Times New Roman" w:cs="Times New Roman"/>
          <w:w w:val="110"/>
          <w:sz w:val="20"/>
        </w:rPr>
        <w:t>Dotáciu možno poskytnúť do výšky 100 % ekonomicky oprávnených nákladov na riešenie projektu</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69</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1</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okrem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prípadov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uvedených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69</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w:t>
      </w:r>
    </w:p>
    <w:p w14:paraId="3FF5AC6B" w14:textId="77777777" w:rsidR="00065A99" w:rsidRPr="0074755D" w:rsidRDefault="006D4F4F">
      <w:pPr>
        <w:pStyle w:val="Odsekzoznamu"/>
        <w:numPr>
          <w:ilvl w:val="1"/>
          <w:numId w:val="23"/>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Dotáciu nemožno poskytnúť okrem účelu podľa osobitného predpisu</w:t>
      </w:r>
      <w:r w:rsidRPr="0074755D">
        <w:rPr>
          <w:rFonts w:ascii="Times New Roman" w:hAnsi="Times New Roman" w:cs="Times New Roman"/>
          <w:w w:val="110"/>
          <w:position w:val="5"/>
          <w:sz w:val="10"/>
        </w:rPr>
        <w:t>56</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ani</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na</w:t>
      </w:r>
    </w:p>
    <w:p w14:paraId="4EE44CBA" w14:textId="77777777" w:rsidR="00065A99" w:rsidRPr="0074755D" w:rsidRDefault="006D4F4F">
      <w:pPr>
        <w:pStyle w:val="Odsekzoznamu"/>
        <w:numPr>
          <w:ilvl w:val="0"/>
          <w:numId w:val="22"/>
        </w:numPr>
        <w:tabs>
          <w:tab w:val="left" w:pos="389"/>
        </w:tabs>
        <w:ind w:right="0"/>
        <w:rPr>
          <w:rFonts w:ascii="Times New Roman" w:hAnsi="Times New Roman" w:cs="Times New Roman"/>
          <w:sz w:val="20"/>
        </w:rPr>
      </w:pPr>
      <w:r w:rsidRPr="0074755D">
        <w:rPr>
          <w:rFonts w:ascii="Times New Roman" w:hAnsi="Times New Roman" w:cs="Times New Roman"/>
          <w:w w:val="110"/>
          <w:sz w:val="20"/>
        </w:rPr>
        <w:t>úhradu záväzkov z predchádzajúcich</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rokov,</w:t>
      </w:r>
    </w:p>
    <w:p w14:paraId="27605CD4" w14:textId="77777777" w:rsidR="00065A99" w:rsidRPr="0074755D" w:rsidRDefault="006D4F4F">
      <w:pPr>
        <w:pStyle w:val="Odsekzoznamu"/>
        <w:numPr>
          <w:ilvl w:val="0"/>
          <w:numId w:val="22"/>
        </w:numPr>
        <w:tabs>
          <w:tab w:val="left" w:pos="389"/>
        </w:tabs>
        <w:ind w:right="0"/>
        <w:rPr>
          <w:rFonts w:ascii="Times New Roman" w:hAnsi="Times New Roman" w:cs="Times New Roman"/>
          <w:sz w:val="20"/>
        </w:rPr>
      </w:pPr>
      <w:r w:rsidRPr="0074755D">
        <w:rPr>
          <w:rFonts w:ascii="Times New Roman" w:hAnsi="Times New Roman" w:cs="Times New Roman"/>
          <w:w w:val="110"/>
          <w:sz w:val="20"/>
        </w:rPr>
        <w:t>splácanie úverov a úrokov z poskytnutých</w:t>
      </w:r>
      <w:r w:rsidRPr="0074755D">
        <w:rPr>
          <w:rFonts w:ascii="Times New Roman" w:hAnsi="Times New Roman" w:cs="Times New Roman"/>
          <w:spacing w:val="49"/>
          <w:w w:val="110"/>
          <w:sz w:val="20"/>
        </w:rPr>
        <w:t xml:space="preserve"> </w:t>
      </w:r>
      <w:r w:rsidRPr="0074755D">
        <w:rPr>
          <w:rFonts w:ascii="Times New Roman" w:hAnsi="Times New Roman" w:cs="Times New Roman"/>
          <w:w w:val="110"/>
          <w:sz w:val="20"/>
        </w:rPr>
        <w:t>úverov,</w:t>
      </w:r>
    </w:p>
    <w:p w14:paraId="36D60204" w14:textId="77777777" w:rsidR="00065A99" w:rsidRPr="0074755D" w:rsidRDefault="006D4F4F">
      <w:pPr>
        <w:pStyle w:val="Odsekzoznamu"/>
        <w:numPr>
          <w:ilvl w:val="0"/>
          <w:numId w:val="22"/>
        </w:numPr>
        <w:tabs>
          <w:tab w:val="left" w:pos="389"/>
        </w:tabs>
        <w:ind w:right="0"/>
        <w:rPr>
          <w:rFonts w:ascii="Times New Roman" w:hAnsi="Times New Roman" w:cs="Times New Roman"/>
          <w:sz w:val="20"/>
        </w:rPr>
      </w:pPr>
      <w:r w:rsidRPr="0074755D">
        <w:rPr>
          <w:rFonts w:ascii="Times New Roman" w:hAnsi="Times New Roman" w:cs="Times New Roman"/>
          <w:w w:val="105"/>
          <w:sz w:val="20"/>
        </w:rPr>
        <w:t>refundáciu výdavkov uhradených v predchádzajúcich</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rokoch.</w:t>
      </w:r>
    </w:p>
    <w:p w14:paraId="4B18147E" w14:textId="77777777" w:rsidR="00065A99" w:rsidRPr="0074755D" w:rsidRDefault="006D4F4F">
      <w:pPr>
        <w:pStyle w:val="Odsekzoznamu"/>
        <w:numPr>
          <w:ilvl w:val="1"/>
          <w:numId w:val="23"/>
        </w:numPr>
        <w:tabs>
          <w:tab w:val="left" w:pos="642"/>
        </w:tabs>
        <w:spacing w:before="200"/>
        <w:ind w:firstLine="226"/>
        <w:rPr>
          <w:rFonts w:ascii="Times New Roman" w:hAnsi="Times New Roman" w:cs="Times New Roman"/>
          <w:sz w:val="20"/>
        </w:rPr>
      </w:pPr>
      <w:r w:rsidRPr="0074755D">
        <w:rPr>
          <w:rFonts w:ascii="Times New Roman" w:hAnsi="Times New Roman" w:cs="Times New Roman"/>
          <w:w w:val="110"/>
          <w:sz w:val="20"/>
        </w:rPr>
        <w:t>Žiadosti o dotáciu vyhodnocuje najmenej trojčlenná komisia zriadená ministerstvom. Komisia vyhodnotí</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žiadosti</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dotáciu</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jedného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mesiaca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od</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uplynutia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lehoty</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70</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4.</w:t>
      </w:r>
    </w:p>
    <w:p w14:paraId="75D6F2B9" w14:textId="77777777" w:rsidR="00065A99" w:rsidRPr="0074755D" w:rsidRDefault="006D4F4F">
      <w:pPr>
        <w:pStyle w:val="Odsekzoznamu"/>
        <w:numPr>
          <w:ilvl w:val="1"/>
          <w:numId w:val="23"/>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Na poskytnutie dotácie podľa §</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69 nie je právny nárok.</w:t>
      </w:r>
    </w:p>
    <w:p w14:paraId="522A91F3" w14:textId="77777777" w:rsidR="00065A99" w:rsidRPr="0074755D" w:rsidRDefault="00065A99">
      <w:pPr>
        <w:pStyle w:val="Zkladntext"/>
        <w:spacing w:before="0"/>
        <w:ind w:left="0" w:firstLine="0"/>
        <w:jc w:val="left"/>
        <w:rPr>
          <w:rFonts w:ascii="Times New Roman" w:hAnsi="Times New Roman" w:cs="Times New Roman"/>
          <w:sz w:val="23"/>
        </w:rPr>
      </w:pPr>
    </w:p>
    <w:p w14:paraId="462E0319" w14:textId="77777777" w:rsidR="00065A99" w:rsidRPr="0074755D" w:rsidRDefault="006D4F4F">
      <w:pPr>
        <w:pStyle w:val="Nadpis1"/>
        <w:spacing w:before="0"/>
      </w:pPr>
      <w:r w:rsidRPr="0074755D">
        <w:rPr>
          <w:w w:val="130"/>
        </w:rPr>
        <w:t>§ 72</w:t>
      </w:r>
    </w:p>
    <w:p w14:paraId="6E39BE88" w14:textId="77777777" w:rsidR="00065A99" w:rsidRPr="0074755D" w:rsidRDefault="006D4F4F">
      <w:pPr>
        <w:pStyle w:val="Odsekzoznamu"/>
        <w:numPr>
          <w:ilvl w:val="0"/>
          <w:numId w:val="21"/>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Ministerstvo uzatvorí s prijímateľom dotácie zmluvu o poskytnutí</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dotácie.</w:t>
      </w:r>
    </w:p>
    <w:p w14:paraId="384F4930" w14:textId="77777777" w:rsidR="00065A99" w:rsidRPr="0074755D" w:rsidRDefault="006D4F4F">
      <w:pPr>
        <w:pStyle w:val="Odsekzoznamu"/>
        <w:numPr>
          <w:ilvl w:val="0"/>
          <w:numId w:val="21"/>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Zmluva o poskytnutí dotácie musí</w:t>
      </w:r>
      <w:r w:rsidRPr="0074755D">
        <w:rPr>
          <w:rFonts w:ascii="Times New Roman" w:hAnsi="Times New Roman" w:cs="Times New Roman"/>
          <w:spacing w:val="42"/>
          <w:w w:val="110"/>
          <w:sz w:val="20"/>
        </w:rPr>
        <w:t xml:space="preserve"> </w:t>
      </w:r>
      <w:r w:rsidRPr="0074755D">
        <w:rPr>
          <w:rFonts w:ascii="Times New Roman" w:hAnsi="Times New Roman" w:cs="Times New Roman"/>
          <w:w w:val="110"/>
          <w:sz w:val="20"/>
        </w:rPr>
        <w:t>obsahovať</w:t>
      </w:r>
    </w:p>
    <w:p w14:paraId="54B791ED" w14:textId="77777777" w:rsidR="00065A99" w:rsidRPr="0074755D" w:rsidRDefault="006D4F4F">
      <w:pPr>
        <w:pStyle w:val="Odsekzoznamu"/>
        <w:numPr>
          <w:ilvl w:val="0"/>
          <w:numId w:val="20"/>
        </w:numPr>
        <w:tabs>
          <w:tab w:val="left" w:pos="446"/>
        </w:tabs>
        <w:rPr>
          <w:rFonts w:ascii="Times New Roman" w:hAnsi="Times New Roman" w:cs="Times New Roman"/>
          <w:sz w:val="20"/>
        </w:rPr>
      </w:pPr>
      <w:r w:rsidRPr="0074755D">
        <w:rPr>
          <w:rFonts w:ascii="Times New Roman" w:hAnsi="Times New Roman" w:cs="Times New Roman"/>
          <w:w w:val="110"/>
          <w:sz w:val="20"/>
        </w:rPr>
        <w:t xml:space="preserve">údaje o zmluvných stranách v rozsahu názov alebo obchodné meno, sídlo alebo </w:t>
      </w:r>
      <w:r w:rsidRPr="0074755D">
        <w:rPr>
          <w:rFonts w:ascii="Times New Roman" w:hAnsi="Times New Roman" w:cs="Times New Roman"/>
          <w:spacing w:val="-3"/>
          <w:w w:val="110"/>
          <w:sz w:val="20"/>
        </w:rPr>
        <w:t xml:space="preserve">miesto  </w:t>
      </w:r>
      <w:r w:rsidRPr="0074755D">
        <w:rPr>
          <w:rFonts w:ascii="Times New Roman" w:hAnsi="Times New Roman" w:cs="Times New Roman"/>
          <w:w w:val="110"/>
          <w:sz w:val="20"/>
        </w:rPr>
        <w:t>podnikania, u právnických osôb štatutárny orgán, identifikačné číslo, daňové identifikačné číslo,</w:t>
      </w:r>
    </w:p>
    <w:p w14:paraId="2166029F" w14:textId="77777777" w:rsidR="00065A99" w:rsidRPr="0074755D" w:rsidRDefault="006D4F4F">
      <w:pPr>
        <w:pStyle w:val="Odsekzoznamu"/>
        <w:numPr>
          <w:ilvl w:val="0"/>
          <w:numId w:val="20"/>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názov</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banky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pobočky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zahraničnej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banky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číslo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účtu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prijímateľa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dotácie,</w:t>
      </w:r>
    </w:p>
    <w:p w14:paraId="617F5936" w14:textId="77777777" w:rsidR="00065A99" w:rsidRPr="0074755D" w:rsidRDefault="006D4F4F">
      <w:pPr>
        <w:pStyle w:val="Odsekzoznamu"/>
        <w:numPr>
          <w:ilvl w:val="0"/>
          <w:numId w:val="20"/>
        </w:numPr>
        <w:tabs>
          <w:tab w:val="left" w:pos="446"/>
        </w:tabs>
        <w:ind w:right="0"/>
        <w:rPr>
          <w:rFonts w:ascii="Times New Roman" w:hAnsi="Times New Roman" w:cs="Times New Roman"/>
          <w:sz w:val="20"/>
        </w:rPr>
      </w:pPr>
      <w:r w:rsidRPr="0074755D">
        <w:rPr>
          <w:rFonts w:ascii="Times New Roman" w:hAnsi="Times New Roman" w:cs="Times New Roman"/>
          <w:w w:val="110"/>
          <w:sz w:val="20"/>
        </w:rPr>
        <w:t>účel, druh, sumu a obdobie použitia dotácie,</w:t>
      </w:r>
    </w:p>
    <w:p w14:paraId="6D8E6972" w14:textId="77777777" w:rsidR="00065A99" w:rsidRPr="0074755D" w:rsidRDefault="006D4F4F">
      <w:pPr>
        <w:pStyle w:val="Odsekzoznamu"/>
        <w:numPr>
          <w:ilvl w:val="0"/>
          <w:numId w:val="20"/>
        </w:numPr>
        <w:tabs>
          <w:tab w:val="left" w:pos="446"/>
        </w:tabs>
        <w:ind w:right="0"/>
        <w:rPr>
          <w:rFonts w:ascii="Times New Roman" w:hAnsi="Times New Roman" w:cs="Times New Roman"/>
          <w:sz w:val="20"/>
        </w:rPr>
      </w:pPr>
      <w:r w:rsidRPr="0074755D">
        <w:rPr>
          <w:rFonts w:ascii="Times New Roman" w:hAnsi="Times New Roman" w:cs="Times New Roman"/>
          <w:w w:val="105"/>
          <w:sz w:val="20"/>
        </w:rPr>
        <w:t>podmienky použitia</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dotácie,</w:t>
      </w:r>
    </w:p>
    <w:p w14:paraId="0B702BC9" w14:textId="77777777" w:rsidR="00065A99" w:rsidRPr="0074755D" w:rsidRDefault="006D4F4F">
      <w:pPr>
        <w:pStyle w:val="Odsekzoznamu"/>
        <w:numPr>
          <w:ilvl w:val="0"/>
          <w:numId w:val="20"/>
        </w:numPr>
        <w:tabs>
          <w:tab w:val="left" w:pos="446"/>
        </w:tabs>
        <w:ind w:right="0"/>
        <w:rPr>
          <w:rFonts w:ascii="Times New Roman" w:hAnsi="Times New Roman" w:cs="Times New Roman"/>
          <w:sz w:val="20"/>
        </w:rPr>
      </w:pPr>
      <w:r w:rsidRPr="0074755D">
        <w:rPr>
          <w:rFonts w:ascii="Times New Roman" w:hAnsi="Times New Roman" w:cs="Times New Roman"/>
          <w:w w:val="110"/>
          <w:sz w:val="20"/>
        </w:rPr>
        <w:t>spôsob a čas plnenia záväzkov zmluvných</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strán,</w:t>
      </w:r>
    </w:p>
    <w:p w14:paraId="694C6AC0" w14:textId="77777777" w:rsidR="00065A99" w:rsidRPr="0074755D" w:rsidRDefault="006D4F4F">
      <w:pPr>
        <w:pStyle w:val="Odsekzoznamu"/>
        <w:numPr>
          <w:ilvl w:val="0"/>
          <w:numId w:val="20"/>
        </w:numPr>
        <w:tabs>
          <w:tab w:val="left" w:pos="446"/>
        </w:tabs>
        <w:ind w:right="0"/>
        <w:rPr>
          <w:rFonts w:ascii="Times New Roman" w:hAnsi="Times New Roman" w:cs="Times New Roman"/>
          <w:sz w:val="20"/>
        </w:rPr>
      </w:pPr>
      <w:r w:rsidRPr="0074755D">
        <w:rPr>
          <w:rFonts w:ascii="Times New Roman" w:hAnsi="Times New Roman" w:cs="Times New Roman"/>
          <w:w w:val="110"/>
          <w:sz w:val="20"/>
        </w:rPr>
        <w:t>úpravu práv k výsledku riešenia</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projektu,</w:t>
      </w:r>
    </w:p>
    <w:p w14:paraId="33A83273" w14:textId="77777777" w:rsidR="00065A99" w:rsidRPr="0074755D" w:rsidRDefault="006D4F4F">
      <w:pPr>
        <w:pStyle w:val="Odsekzoznamu"/>
        <w:numPr>
          <w:ilvl w:val="0"/>
          <w:numId w:val="20"/>
        </w:numPr>
        <w:tabs>
          <w:tab w:val="left" w:pos="446"/>
        </w:tabs>
        <w:rPr>
          <w:rFonts w:ascii="Times New Roman" w:hAnsi="Times New Roman" w:cs="Times New Roman"/>
          <w:sz w:val="20"/>
        </w:rPr>
      </w:pPr>
      <w:r w:rsidRPr="0074755D">
        <w:rPr>
          <w:rFonts w:ascii="Times New Roman" w:hAnsi="Times New Roman" w:cs="Times New Roman"/>
          <w:w w:val="110"/>
          <w:sz w:val="20"/>
        </w:rPr>
        <w:t>úpravu vzťahov k právam k hnuteľným veciam a nehnuteľnostiam zaobstaraným z poskytnutej dotácie,</w:t>
      </w:r>
    </w:p>
    <w:p w14:paraId="56A4326E" w14:textId="77777777" w:rsidR="00065A99" w:rsidRPr="0074755D" w:rsidRDefault="006D4F4F">
      <w:pPr>
        <w:pStyle w:val="Odsekzoznamu"/>
        <w:numPr>
          <w:ilvl w:val="0"/>
          <w:numId w:val="20"/>
        </w:numPr>
        <w:tabs>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spôsob využitia výsledkov riešenia</w:t>
      </w:r>
      <w:r w:rsidRPr="0074755D">
        <w:rPr>
          <w:rFonts w:ascii="Times New Roman" w:hAnsi="Times New Roman" w:cs="Times New Roman"/>
          <w:spacing w:val="31"/>
          <w:w w:val="110"/>
          <w:sz w:val="20"/>
        </w:rPr>
        <w:t xml:space="preserve"> </w:t>
      </w:r>
      <w:r w:rsidRPr="0074755D">
        <w:rPr>
          <w:rFonts w:ascii="Times New Roman" w:hAnsi="Times New Roman" w:cs="Times New Roman"/>
          <w:w w:val="110"/>
          <w:sz w:val="20"/>
        </w:rPr>
        <w:t>projektu,</w:t>
      </w:r>
    </w:p>
    <w:p w14:paraId="742F78D4" w14:textId="77777777" w:rsidR="00065A99" w:rsidRPr="0074755D" w:rsidRDefault="006D4F4F">
      <w:pPr>
        <w:pStyle w:val="Odsekzoznamu"/>
        <w:numPr>
          <w:ilvl w:val="0"/>
          <w:numId w:val="20"/>
        </w:numPr>
        <w:tabs>
          <w:tab w:val="left" w:pos="445"/>
          <w:tab w:val="left" w:pos="446"/>
        </w:tabs>
        <w:ind w:right="0"/>
        <w:rPr>
          <w:rFonts w:ascii="Times New Roman" w:hAnsi="Times New Roman" w:cs="Times New Roman"/>
          <w:sz w:val="20"/>
        </w:rPr>
      </w:pPr>
      <w:r w:rsidRPr="0074755D">
        <w:rPr>
          <w:rFonts w:ascii="Times New Roman" w:hAnsi="Times New Roman" w:cs="Times New Roman"/>
          <w:w w:val="110"/>
          <w:sz w:val="20"/>
        </w:rPr>
        <w:t>sankcie za porušenie zmluvných</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podmienok,</w:t>
      </w:r>
    </w:p>
    <w:p w14:paraId="5C3B592C" w14:textId="77777777" w:rsidR="00065A99" w:rsidRPr="0074755D" w:rsidRDefault="006D4F4F">
      <w:pPr>
        <w:pStyle w:val="Odsekzoznamu"/>
        <w:numPr>
          <w:ilvl w:val="0"/>
          <w:numId w:val="20"/>
        </w:numPr>
        <w:tabs>
          <w:tab w:val="left" w:pos="445"/>
          <w:tab w:val="left" w:pos="446"/>
        </w:tabs>
        <w:ind w:right="0"/>
        <w:rPr>
          <w:rFonts w:ascii="Times New Roman" w:hAnsi="Times New Roman" w:cs="Times New Roman"/>
          <w:sz w:val="20"/>
        </w:rPr>
      </w:pPr>
      <w:r w:rsidRPr="0074755D">
        <w:rPr>
          <w:rFonts w:ascii="Times New Roman" w:hAnsi="Times New Roman" w:cs="Times New Roman"/>
          <w:w w:val="110"/>
          <w:sz w:val="20"/>
        </w:rPr>
        <w:t>termín a spôsob zúčtovania</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dotácie,</w:t>
      </w:r>
    </w:p>
    <w:p w14:paraId="6BD8C612" w14:textId="77777777" w:rsidR="00065A99" w:rsidRPr="0074755D" w:rsidRDefault="006D4F4F">
      <w:pPr>
        <w:pStyle w:val="Odsekzoznamu"/>
        <w:numPr>
          <w:ilvl w:val="0"/>
          <w:numId w:val="20"/>
        </w:numPr>
        <w:tabs>
          <w:tab w:val="left" w:pos="446"/>
        </w:tabs>
        <w:rPr>
          <w:rFonts w:ascii="Times New Roman" w:hAnsi="Times New Roman" w:cs="Times New Roman"/>
          <w:sz w:val="20"/>
        </w:rPr>
      </w:pPr>
      <w:r w:rsidRPr="0074755D">
        <w:rPr>
          <w:rFonts w:ascii="Times New Roman" w:hAnsi="Times New Roman" w:cs="Times New Roman"/>
          <w:w w:val="110"/>
          <w:sz w:val="20"/>
        </w:rPr>
        <w:t>termín vrátenia nepoužitých finančných prostriedkov a číslo účtu, na ktorý sa nepoužité prostriedky majú</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vrátiť,</w:t>
      </w:r>
    </w:p>
    <w:p w14:paraId="76339F9D" w14:textId="77777777" w:rsidR="00065A99" w:rsidRPr="0074755D" w:rsidRDefault="006D4F4F">
      <w:pPr>
        <w:pStyle w:val="Odsekzoznamu"/>
        <w:numPr>
          <w:ilvl w:val="0"/>
          <w:numId w:val="20"/>
        </w:numPr>
        <w:tabs>
          <w:tab w:val="left" w:pos="445"/>
          <w:tab w:val="left" w:pos="446"/>
        </w:tabs>
        <w:spacing w:before="101"/>
        <w:ind w:right="0"/>
        <w:rPr>
          <w:rFonts w:ascii="Times New Roman" w:hAnsi="Times New Roman" w:cs="Times New Roman"/>
          <w:sz w:val="20"/>
        </w:rPr>
      </w:pPr>
      <w:r w:rsidRPr="0074755D">
        <w:rPr>
          <w:rFonts w:ascii="Times New Roman" w:hAnsi="Times New Roman" w:cs="Times New Roman"/>
          <w:w w:val="110"/>
          <w:sz w:val="20"/>
        </w:rPr>
        <w:t>termíny priebežnej kontroly použitia</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dotácie,</w:t>
      </w:r>
    </w:p>
    <w:p w14:paraId="357F4CA3" w14:textId="77777777" w:rsidR="00065A99" w:rsidRPr="0074755D" w:rsidRDefault="006D4F4F">
      <w:pPr>
        <w:pStyle w:val="Odsekzoznamu"/>
        <w:numPr>
          <w:ilvl w:val="0"/>
          <w:numId w:val="20"/>
        </w:numPr>
        <w:tabs>
          <w:tab w:val="left" w:pos="446"/>
        </w:tabs>
        <w:ind w:right="0"/>
        <w:rPr>
          <w:rFonts w:ascii="Times New Roman" w:hAnsi="Times New Roman" w:cs="Times New Roman"/>
          <w:sz w:val="20"/>
        </w:rPr>
      </w:pPr>
      <w:r w:rsidRPr="0074755D">
        <w:rPr>
          <w:rFonts w:ascii="Times New Roman" w:hAnsi="Times New Roman" w:cs="Times New Roman"/>
          <w:w w:val="110"/>
          <w:sz w:val="20"/>
        </w:rPr>
        <w:t>meno a priezvisko odborného garanta</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projektu.</w:t>
      </w:r>
    </w:p>
    <w:p w14:paraId="6FABD3C4" w14:textId="77777777" w:rsidR="00065A99" w:rsidRPr="0074755D" w:rsidRDefault="006D4F4F">
      <w:pPr>
        <w:pStyle w:val="Odsekzoznamu"/>
        <w:numPr>
          <w:ilvl w:val="0"/>
          <w:numId w:val="21"/>
        </w:numPr>
        <w:tabs>
          <w:tab w:val="left" w:pos="641"/>
        </w:tabs>
        <w:spacing w:before="200"/>
        <w:ind w:right="0" w:hanging="309"/>
        <w:rPr>
          <w:rFonts w:ascii="Times New Roman" w:hAnsi="Times New Roman" w:cs="Times New Roman"/>
          <w:sz w:val="20"/>
        </w:rPr>
      </w:pPr>
      <w:r w:rsidRPr="0074755D">
        <w:rPr>
          <w:rFonts w:ascii="Times New Roman" w:hAnsi="Times New Roman" w:cs="Times New Roman"/>
          <w:w w:val="110"/>
          <w:sz w:val="20"/>
        </w:rPr>
        <w:t>Ministerstvo zverejňuje na svojom webovom</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sídle</w:t>
      </w:r>
    </w:p>
    <w:p w14:paraId="2DE7FC24" w14:textId="77777777" w:rsidR="00065A99" w:rsidRPr="0074755D" w:rsidRDefault="006D4F4F">
      <w:pPr>
        <w:pStyle w:val="Odsekzoznamu"/>
        <w:numPr>
          <w:ilvl w:val="0"/>
          <w:numId w:val="19"/>
        </w:numPr>
        <w:tabs>
          <w:tab w:val="left" w:pos="389"/>
        </w:tabs>
        <w:rPr>
          <w:rFonts w:ascii="Times New Roman" w:hAnsi="Times New Roman" w:cs="Times New Roman"/>
          <w:sz w:val="20"/>
        </w:rPr>
      </w:pPr>
      <w:r w:rsidRPr="0074755D">
        <w:rPr>
          <w:rFonts w:ascii="Times New Roman" w:hAnsi="Times New Roman" w:cs="Times New Roman"/>
          <w:w w:val="110"/>
          <w:sz w:val="20"/>
        </w:rPr>
        <w:t>všetky schválené žiadosti o poskytnutie dotácie aj so sumami žiadaných a poskytnutých dotácií vrátane dátumu schválenia ich poskytnutia, výšky a účelu dotácie a označenia konečného príjemcu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dotácie,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30</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dní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od</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schválenia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žiadosti,</w:t>
      </w:r>
    </w:p>
    <w:p w14:paraId="37C0C752" w14:textId="77777777" w:rsidR="00065A99" w:rsidRPr="0074755D" w:rsidRDefault="006D4F4F">
      <w:pPr>
        <w:pStyle w:val="Odsekzoznamu"/>
        <w:numPr>
          <w:ilvl w:val="0"/>
          <w:numId w:val="19"/>
        </w:numPr>
        <w:tabs>
          <w:tab w:val="left" w:pos="389"/>
        </w:tabs>
        <w:spacing w:before="101"/>
        <w:rPr>
          <w:rFonts w:ascii="Times New Roman" w:hAnsi="Times New Roman" w:cs="Times New Roman"/>
          <w:sz w:val="20"/>
        </w:rPr>
      </w:pPr>
      <w:r w:rsidRPr="0074755D">
        <w:rPr>
          <w:rFonts w:ascii="Times New Roman" w:hAnsi="Times New Roman" w:cs="Times New Roman"/>
          <w:w w:val="110"/>
          <w:sz w:val="20"/>
        </w:rPr>
        <w:t>všetky neschválené žiadosti vrátane dátumu a dôvodu neschválenia žiadosti, a to do 30 dní od neschválenia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žiadosti,</w:t>
      </w:r>
    </w:p>
    <w:p w14:paraId="79AB713F" w14:textId="77777777" w:rsidR="00065A99" w:rsidRPr="0074755D" w:rsidRDefault="006D4F4F">
      <w:pPr>
        <w:pStyle w:val="Odsekzoznamu"/>
        <w:numPr>
          <w:ilvl w:val="0"/>
          <w:numId w:val="19"/>
        </w:numPr>
        <w:tabs>
          <w:tab w:val="left" w:pos="389"/>
        </w:tabs>
        <w:ind w:right="0"/>
        <w:rPr>
          <w:rFonts w:ascii="Times New Roman" w:hAnsi="Times New Roman" w:cs="Times New Roman"/>
          <w:sz w:val="20"/>
        </w:rPr>
      </w:pPr>
      <w:r w:rsidRPr="0074755D">
        <w:rPr>
          <w:rFonts w:ascii="Times New Roman" w:hAnsi="Times New Roman" w:cs="Times New Roman"/>
          <w:w w:val="110"/>
          <w:sz w:val="20"/>
        </w:rPr>
        <w:t>vyhodnotenie výsledkov už poskytnutých dotácií, ak ich má ministerstvo k</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dispozícii.</w:t>
      </w:r>
    </w:p>
    <w:p w14:paraId="412483A2"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0DAC089" w14:textId="77777777" w:rsidR="00065A99" w:rsidRPr="0074755D" w:rsidRDefault="00065A99">
      <w:pPr>
        <w:pStyle w:val="Zkladntext"/>
        <w:spacing w:before="4"/>
        <w:ind w:left="0" w:firstLine="0"/>
        <w:jc w:val="left"/>
        <w:rPr>
          <w:rFonts w:ascii="Times New Roman" w:hAnsi="Times New Roman" w:cs="Times New Roman"/>
          <w:sz w:val="22"/>
        </w:rPr>
      </w:pPr>
    </w:p>
    <w:p w14:paraId="531903B6" w14:textId="77777777" w:rsidR="00065A99" w:rsidRPr="0074755D" w:rsidRDefault="006D4F4F">
      <w:pPr>
        <w:pStyle w:val="Nadpis1"/>
        <w:spacing w:before="140" w:line="309" w:lineRule="auto"/>
        <w:ind w:left="3855" w:right="3853"/>
      </w:pPr>
      <w:r w:rsidRPr="0074755D">
        <w:rPr>
          <w:w w:val="105"/>
        </w:rPr>
        <w:t>SIEDMA ČASŤ SANKCIE</w:t>
      </w:r>
    </w:p>
    <w:p w14:paraId="01B042F3" w14:textId="77777777" w:rsidR="00065A99" w:rsidRPr="0074755D" w:rsidRDefault="006D4F4F">
      <w:pPr>
        <w:spacing w:before="243"/>
        <w:ind w:left="105" w:right="105"/>
        <w:jc w:val="center"/>
        <w:rPr>
          <w:rFonts w:ascii="Times New Roman" w:hAnsi="Times New Roman" w:cs="Times New Roman"/>
          <w:b/>
          <w:sz w:val="20"/>
        </w:rPr>
      </w:pPr>
      <w:r w:rsidRPr="0074755D">
        <w:rPr>
          <w:rFonts w:ascii="Times New Roman" w:hAnsi="Times New Roman" w:cs="Times New Roman"/>
          <w:b/>
          <w:w w:val="130"/>
          <w:sz w:val="20"/>
        </w:rPr>
        <w:t>§ 73</w:t>
      </w:r>
    </w:p>
    <w:p w14:paraId="620511FB" w14:textId="77777777" w:rsidR="00065A99" w:rsidRPr="0074755D" w:rsidRDefault="006D4F4F">
      <w:pPr>
        <w:pStyle w:val="Odsekzoznamu"/>
        <w:numPr>
          <w:ilvl w:val="1"/>
          <w:numId w:val="19"/>
        </w:numPr>
        <w:tabs>
          <w:tab w:val="left" w:pos="641"/>
        </w:tabs>
        <w:spacing w:before="199"/>
        <w:ind w:right="0" w:hanging="309"/>
        <w:rPr>
          <w:rFonts w:ascii="Times New Roman" w:hAnsi="Times New Roman" w:cs="Times New Roman"/>
          <w:sz w:val="20"/>
        </w:rPr>
      </w:pPr>
      <w:r w:rsidRPr="0074755D">
        <w:rPr>
          <w:rFonts w:ascii="Times New Roman" w:hAnsi="Times New Roman" w:cs="Times New Roman"/>
          <w:w w:val="105"/>
          <w:sz w:val="20"/>
        </w:rPr>
        <w:t>Úrad</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uloží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podniku,</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ktorý</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nesplnil</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porušil</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niektorú</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z</w:t>
      </w:r>
      <w:r w:rsidRPr="0074755D">
        <w:rPr>
          <w:rFonts w:ascii="Times New Roman" w:hAnsi="Times New Roman" w:cs="Times New Roman"/>
          <w:spacing w:val="17"/>
          <w:w w:val="105"/>
          <w:sz w:val="20"/>
        </w:rPr>
        <w:t xml:space="preserve"> </w:t>
      </w:r>
      <w:r w:rsidRPr="0074755D">
        <w:rPr>
          <w:rFonts w:ascii="Times New Roman" w:hAnsi="Times New Roman" w:cs="Times New Roman"/>
          <w:w w:val="105"/>
          <w:sz w:val="20"/>
        </w:rPr>
        <w:t>povinností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podľa</w:t>
      </w:r>
    </w:p>
    <w:p w14:paraId="778FC2BE" w14:textId="77777777" w:rsidR="00065A99" w:rsidRPr="0074755D" w:rsidRDefault="006D4F4F">
      <w:pPr>
        <w:pStyle w:val="Zkladntext"/>
        <w:ind w:firstLine="0"/>
        <w:rPr>
          <w:rFonts w:ascii="Times New Roman" w:hAnsi="Times New Roman" w:cs="Times New Roman"/>
        </w:rPr>
      </w:pPr>
      <w:r w:rsidRPr="0074755D">
        <w:rPr>
          <w:rFonts w:ascii="Times New Roman" w:hAnsi="Times New Roman" w:cs="Times New Roman"/>
          <w:w w:val="115"/>
        </w:rPr>
        <w:t>a)</w:t>
      </w:r>
      <w:r w:rsidRPr="0074755D">
        <w:rPr>
          <w:rFonts w:ascii="Times New Roman" w:hAnsi="Times New Roman" w:cs="Times New Roman"/>
          <w:spacing w:val="55"/>
          <w:w w:val="115"/>
        </w:rPr>
        <w:t xml:space="preserve"> </w:t>
      </w:r>
      <w:r w:rsidRPr="0074755D">
        <w:rPr>
          <w:rFonts w:ascii="Times New Roman" w:hAnsi="Times New Roman" w:cs="Times New Roman"/>
          <w:w w:val="115"/>
        </w:rPr>
        <w:t>§ 12 ods. 6, § 15 ods. 1, § 19 ods. 2 a 3, § 24 ods. 2, § 27 ods. 1, 2, 4 a 5, § 32 ods. 13, 14 a 16,</w:t>
      </w:r>
    </w:p>
    <w:p w14:paraId="612EEDD4" w14:textId="77777777" w:rsidR="00065A99" w:rsidRPr="0074755D" w:rsidRDefault="006D4F4F">
      <w:pPr>
        <w:pStyle w:val="Zkladntext"/>
        <w:spacing w:before="0"/>
        <w:ind w:left="388" w:right="103" w:firstLine="0"/>
        <w:rPr>
          <w:rFonts w:ascii="Times New Roman" w:hAnsi="Times New Roman" w:cs="Times New Roman"/>
        </w:rPr>
      </w:pPr>
      <w:r w:rsidRPr="0074755D">
        <w:rPr>
          <w:rFonts w:ascii="Times New Roman" w:hAnsi="Times New Roman" w:cs="Times New Roman"/>
          <w:w w:val="115"/>
        </w:rPr>
        <w:t xml:space="preserve">§ 36 ods. 1, § 47 ods. 1 a 2, § 49 ods. 4, § 50 ods. 10, § 51 ods. 2, § 55 ods. 3, § 58 ods. 7, § 64 ods. 1 a 2 alebo nesplnil alebo porušil podmienky všeobecného povolenia podľa § 14, </w:t>
      </w:r>
      <w:r w:rsidRPr="0074755D">
        <w:rPr>
          <w:rFonts w:ascii="Times New Roman" w:hAnsi="Times New Roman" w:cs="Times New Roman"/>
          <w:spacing w:val="-3"/>
          <w:w w:val="115"/>
        </w:rPr>
        <w:t xml:space="preserve">alebo </w:t>
      </w:r>
      <w:r w:rsidRPr="0074755D">
        <w:rPr>
          <w:rFonts w:ascii="Times New Roman" w:hAnsi="Times New Roman" w:cs="Times New Roman"/>
          <w:w w:val="115"/>
        </w:rPr>
        <w:t>poskytuje</w:t>
      </w:r>
      <w:r w:rsidRPr="0074755D">
        <w:rPr>
          <w:rFonts w:ascii="Times New Roman" w:hAnsi="Times New Roman" w:cs="Times New Roman"/>
          <w:spacing w:val="-19"/>
          <w:w w:val="115"/>
        </w:rPr>
        <w:t xml:space="preserve"> </w:t>
      </w:r>
      <w:r w:rsidRPr="0074755D">
        <w:rPr>
          <w:rFonts w:ascii="Times New Roman" w:hAnsi="Times New Roman" w:cs="Times New Roman"/>
          <w:w w:val="115"/>
        </w:rPr>
        <w:t>siete</w:t>
      </w:r>
      <w:r w:rsidRPr="0074755D">
        <w:rPr>
          <w:rFonts w:ascii="Times New Roman" w:hAnsi="Times New Roman" w:cs="Times New Roman"/>
          <w:spacing w:val="-18"/>
          <w:w w:val="115"/>
        </w:rPr>
        <w:t xml:space="preserve"> </w:t>
      </w:r>
      <w:r w:rsidRPr="0074755D">
        <w:rPr>
          <w:rFonts w:ascii="Times New Roman" w:hAnsi="Times New Roman" w:cs="Times New Roman"/>
          <w:w w:val="115"/>
        </w:rPr>
        <w:t>alebo</w:t>
      </w:r>
      <w:r w:rsidRPr="0074755D">
        <w:rPr>
          <w:rFonts w:ascii="Times New Roman" w:hAnsi="Times New Roman" w:cs="Times New Roman"/>
          <w:spacing w:val="-18"/>
          <w:w w:val="115"/>
        </w:rPr>
        <w:t xml:space="preserve"> </w:t>
      </w:r>
      <w:r w:rsidRPr="0074755D">
        <w:rPr>
          <w:rFonts w:ascii="Times New Roman" w:hAnsi="Times New Roman" w:cs="Times New Roman"/>
          <w:w w:val="115"/>
        </w:rPr>
        <w:t>služby</w:t>
      </w:r>
      <w:r w:rsidRPr="0074755D">
        <w:rPr>
          <w:rFonts w:ascii="Times New Roman" w:hAnsi="Times New Roman" w:cs="Times New Roman"/>
          <w:spacing w:val="-19"/>
          <w:w w:val="115"/>
        </w:rPr>
        <w:t xml:space="preserve"> </w:t>
      </w:r>
      <w:r w:rsidRPr="0074755D">
        <w:rPr>
          <w:rFonts w:ascii="Times New Roman" w:hAnsi="Times New Roman" w:cs="Times New Roman"/>
          <w:w w:val="115"/>
        </w:rPr>
        <w:t>napriek</w:t>
      </w:r>
      <w:r w:rsidRPr="0074755D">
        <w:rPr>
          <w:rFonts w:ascii="Times New Roman" w:hAnsi="Times New Roman" w:cs="Times New Roman"/>
          <w:spacing w:val="-18"/>
          <w:w w:val="115"/>
        </w:rPr>
        <w:t xml:space="preserve"> </w:t>
      </w:r>
      <w:r w:rsidRPr="0074755D">
        <w:rPr>
          <w:rFonts w:ascii="Times New Roman" w:hAnsi="Times New Roman" w:cs="Times New Roman"/>
          <w:w w:val="115"/>
        </w:rPr>
        <w:t>zákazu</w:t>
      </w:r>
      <w:r w:rsidRPr="0074755D">
        <w:rPr>
          <w:rFonts w:ascii="Times New Roman" w:hAnsi="Times New Roman" w:cs="Times New Roman"/>
          <w:spacing w:val="-18"/>
          <w:w w:val="115"/>
        </w:rPr>
        <w:t xml:space="preserve"> </w:t>
      </w:r>
      <w:r w:rsidRPr="0074755D">
        <w:rPr>
          <w:rFonts w:ascii="Times New Roman" w:hAnsi="Times New Roman" w:cs="Times New Roman"/>
          <w:w w:val="115"/>
        </w:rPr>
        <w:t>vydanému</w:t>
      </w:r>
      <w:r w:rsidRPr="0074755D">
        <w:rPr>
          <w:rFonts w:ascii="Times New Roman" w:hAnsi="Times New Roman" w:cs="Times New Roman"/>
          <w:spacing w:val="-18"/>
          <w:w w:val="115"/>
        </w:rPr>
        <w:t xml:space="preserve"> </w:t>
      </w:r>
      <w:r w:rsidRPr="0074755D">
        <w:rPr>
          <w:rFonts w:ascii="Times New Roman" w:hAnsi="Times New Roman" w:cs="Times New Roman"/>
          <w:w w:val="115"/>
        </w:rPr>
        <w:t>podľa</w:t>
      </w:r>
      <w:r w:rsidRPr="0074755D">
        <w:rPr>
          <w:rFonts w:ascii="Times New Roman" w:hAnsi="Times New Roman" w:cs="Times New Roman"/>
          <w:spacing w:val="-19"/>
          <w:w w:val="115"/>
        </w:rPr>
        <w:t xml:space="preserve"> </w:t>
      </w:r>
      <w:r w:rsidRPr="0074755D">
        <w:rPr>
          <w:rFonts w:ascii="Times New Roman" w:hAnsi="Times New Roman" w:cs="Times New Roman"/>
          <w:w w:val="115"/>
        </w:rPr>
        <w:t>odseku</w:t>
      </w:r>
      <w:r w:rsidRPr="0074755D">
        <w:rPr>
          <w:rFonts w:ascii="Times New Roman" w:hAnsi="Times New Roman" w:cs="Times New Roman"/>
          <w:spacing w:val="-18"/>
          <w:w w:val="115"/>
        </w:rPr>
        <w:t xml:space="preserve"> </w:t>
      </w:r>
      <w:r w:rsidRPr="0074755D">
        <w:rPr>
          <w:rFonts w:ascii="Times New Roman" w:hAnsi="Times New Roman" w:cs="Times New Roman"/>
          <w:w w:val="115"/>
        </w:rPr>
        <w:t>13,</w:t>
      </w:r>
      <w:r w:rsidRPr="0074755D">
        <w:rPr>
          <w:rFonts w:ascii="Times New Roman" w:hAnsi="Times New Roman" w:cs="Times New Roman"/>
          <w:spacing w:val="-18"/>
          <w:w w:val="115"/>
        </w:rPr>
        <w:t xml:space="preserve"> </w:t>
      </w:r>
      <w:r w:rsidRPr="0074755D">
        <w:rPr>
          <w:rFonts w:ascii="Times New Roman" w:hAnsi="Times New Roman" w:cs="Times New Roman"/>
          <w:w w:val="115"/>
        </w:rPr>
        <w:t>pokutu</w:t>
      </w:r>
      <w:r w:rsidRPr="0074755D">
        <w:rPr>
          <w:rFonts w:ascii="Times New Roman" w:hAnsi="Times New Roman" w:cs="Times New Roman"/>
          <w:spacing w:val="-19"/>
          <w:w w:val="115"/>
        </w:rPr>
        <w:t xml:space="preserve"> </w:t>
      </w:r>
      <w:r w:rsidRPr="0074755D">
        <w:rPr>
          <w:rFonts w:ascii="Times New Roman" w:hAnsi="Times New Roman" w:cs="Times New Roman"/>
          <w:w w:val="115"/>
        </w:rPr>
        <w:t>od</w:t>
      </w:r>
      <w:r w:rsidRPr="0074755D">
        <w:rPr>
          <w:rFonts w:ascii="Times New Roman" w:hAnsi="Times New Roman" w:cs="Times New Roman"/>
          <w:spacing w:val="-18"/>
          <w:w w:val="115"/>
        </w:rPr>
        <w:t xml:space="preserve"> </w:t>
      </w:r>
      <w:r w:rsidRPr="0074755D">
        <w:rPr>
          <w:rFonts w:ascii="Times New Roman" w:hAnsi="Times New Roman" w:cs="Times New Roman"/>
          <w:w w:val="115"/>
        </w:rPr>
        <w:t>200</w:t>
      </w:r>
      <w:r w:rsidRPr="0074755D">
        <w:rPr>
          <w:rFonts w:ascii="Times New Roman" w:hAnsi="Times New Roman" w:cs="Times New Roman"/>
          <w:spacing w:val="-18"/>
          <w:w w:val="115"/>
        </w:rPr>
        <w:t xml:space="preserve"> </w:t>
      </w:r>
      <w:r w:rsidRPr="0074755D">
        <w:rPr>
          <w:rFonts w:ascii="Times New Roman" w:hAnsi="Times New Roman" w:cs="Times New Roman"/>
          <w:w w:val="115"/>
        </w:rPr>
        <w:t>eur</w:t>
      </w:r>
      <w:r w:rsidRPr="0074755D">
        <w:rPr>
          <w:rFonts w:ascii="Times New Roman" w:hAnsi="Times New Roman" w:cs="Times New Roman"/>
          <w:spacing w:val="-18"/>
          <w:w w:val="115"/>
        </w:rPr>
        <w:t xml:space="preserve"> </w:t>
      </w:r>
      <w:r w:rsidRPr="0074755D">
        <w:rPr>
          <w:rFonts w:ascii="Times New Roman" w:hAnsi="Times New Roman" w:cs="Times New Roman"/>
          <w:spacing w:val="-9"/>
          <w:w w:val="115"/>
        </w:rPr>
        <w:t xml:space="preserve">do </w:t>
      </w:r>
      <w:r w:rsidRPr="0074755D">
        <w:rPr>
          <w:rFonts w:ascii="Times New Roman" w:hAnsi="Times New Roman" w:cs="Times New Roman"/>
          <w:w w:val="115"/>
        </w:rPr>
        <w:t>10 % z obratu podniku podľa odseku 5 za predchádzajúce účtovné</w:t>
      </w:r>
      <w:r w:rsidRPr="0074755D">
        <w:rPr>
          <w:rFonts w:ascii="Times New Roman" w:hAnsi="Times New Roman" w:cs="Times New Roman"/>
          <w:spacing w:val="-25"/>
          <w:w w:val="115"/>
        </w:rPr>
        <w:t xml:space="preserve"> </w:t>
      </w:r>
      <w:r w:rsidRPr="0074755D">
        <w:rPr>
          <w:rFonts w:ascii="Times New Roman" w:hAnsi="Times New Roman" w:cs="Times New Roman"/>
          <w:w w:val="115"/>
        </w:rPr>
        <w:t>obdobie,</w:t>
      </w:r>
    </w:p>
    <w:p w14:paraId="6066D320" w14:textId="77777777" w:rsidR="00065A99" w:rsidRPr="0074755D" w:rsidRDefault="006D4F4F">
      <w:pPr>
        <w:pStyle w:val="Zkladntext"/>
        <w:spacing w:before="101"/>
        <w:ind w:firstLine="0"/>
        <w:rPr>
          <w:rFonts w:ascii="Times New Roman" w:hAnsi="Times New Roman" w:cs="Times New Roman"/>
        </w:rPr>
      </w:pPr>
      <w:r w:rsidRPr="0074755D">
        <w:rPr>
          <w:rFonts w:ascii="Times New Roman" w:hAnsi="Times New Roman" w:cs="Times New Roman"/>
          <w:w w:val="115"/>
        </w:rPr>
        <w:t>b)</w:t>
      </w:r>
      <w:r w:rsidRPr="0074755D">
        <w:rPr>
          <w:rFonts w:ascii="Times New Roman" w:hAnsi="Times New Roman" w:cs="Times New Roman"/>
          <w:spacing w:val="40"/>
          <w:w w:val="115"/>
        </w:rPr>
        <w:t xml:space="preserve"> </w:t>
      </w:r>
      <w:r w:rsidRPr="0074755D">
        <w:rPr>
          <w:rFonts w:ascii="Times New Roman" w:hAnsi="Times New Roman" w:cs="Times New Roman"/>
          <w:w w:val="115"/>
        </w:rPr>
        <w:t>§</w:t>
      </w:r>
      <w:r w:rsidRPr="0074755D">
        <w:rPr>
          <w:rFonts w:ascii="Times New Roman" w:hAnsi="Times New Roman" w:cs="Times New Roman"/>
          <w:spacing w:val="8"/>
          <w:w w:val="115"/>
        </w:rPr>
        <w:t xml:space="preserve"> </w:t>
      </w:r>
      <w:r w:rsidRPr="0074755D">
        <w:rPr>
          <w:rFonts w:ascii="Times New Roman" w:hAnsi="Times New Roman" w:cs="Times New Roman"/>
          <w:w w:val="115"/>
        </w:rPr>
        <w:t>9</w:t>
      </w:r>
      <w:r w:rsidRPr="0074755D">
        <w:rPr>
          <w:rFonts w:ascii="Times New Roman" w:hAnsi="Times New Roman" w:cs="Times New Roman"/>
          <w:spacing w:val="22"/>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2,</w:t>
      </w:r>
      <w:r w:rsidRPr="0074755D">
        <w:rPr>
          <w:rFonts w:ascii="Times New Roman" w:hAnsi="Times New Roman" w:cs="Times New Roman"/>
          <w:spacing w:val="22"/>
          <w:w w:val="115"/>
        </w:rPr>
        <w:t xml:space="preserve"> </w:t>
      </w:r>
      <w:r w:rsidRPr="0074755D">
        <w:rPr>
          <w:rFonts w:ascii="Times New Roman" w:hAnsi="Times New Roman" w:cs="Times New Roman"/>
          <w:w w:val="115"/>
        </w:rPr>
        <w:t>§</w:t>
      </w:r>
      <w:r w:rsidRPr="0074755D">
        <w:rPr>
          <w:rFonts w:ascii="Times New Roman" w:hAnsi="Times New Roman" w:cs="Times New Roman"/>
          <w:spacing w:val="8"/>
          <w:w w:val="115"/>
        </w:rPr>
        <w:t xml:space="preserve"> </w:t>
      </w:r>
      <w:r w:rsidRPr="0074755D">
        <w:rPr>
          <w:rFonts w:ascii="Times New Roman" w:hAnsi="Times New Roman" w:cs="Times New Roman"/>
          <w:w w:val="115"/>
        </w:rPr>
        <w:t>21</w:t>
      </w:r>
      <w:r w:rsidRPr="0074755D">
        <w:rPr>
          <w:rFonts w:ascii="Times New Roman" w:hAnsi="Times New Roman" w:cs="Times New Roman"/>
          <w:spacing w:val="23"/>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2,</w:t>
      </w:r>
      <w:r w:rsidRPr="0074755D">
        <w:rPr>
          <w:rFonts w:ascii="Times New Roman" w:hAnsi="Times New Roman" w:cs="Times New Roman"/>
          <w:spacing w:val="23"/>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26</w:t>
      </w:r>
      <w:r w:rsidRPr="0074755D">
        <w:rPr>
          <w:rFonts w:ascii="Times New Roman" w:hAnsi="Times New Roman" w:cs="Times New Roman"/>
          <w:spacing w:val="23"/>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1,</w:t>
      </w:r>
      <w:r w:rsidRPr="0074755D">
        <w:rPr>
          <w:rFonts w:ascii="Times New Roman" w:hAnsi="Times New Roman" w:cs="Times New Roman"/>
          <w:spacing w:val="22"/>
          <w:w w:val="115"/>
        </w:rPr>
        <w:t xml:space="preserve"> </w:t>
      </w:r>
      <w:r w:rsidRPr="0074755D">
        <w:rPr>
          <w:rFonts w:ascii="Times New Roman" w:hAnsi="Times New Roman" w:cs="Times New Roman"/>
          <w:w w:val="115"/>
        </w:rPr>
        <w:t>§</w:t>
      </w:r>
      <w:r w:rsidRPr="0074755D">
        <w:rPr>
          <w:rFonts w:ascii="Times New Roman" w:hAnsi="Times New Roman" w:cs="Times New Roman"/>
          <w:spacing w:val="8"/>
          <w:w w:val="115"/>
        </w:rPr>
        <w:t xml:space="preserve"> </w:t>
      </w:r>
      <w:r w:rsidRPr="0074755D">
        <w:rPr>
          <w:rFonts w:ascii="Times New Roman" w:hAnsi="Times New Roman" w:cs="Times New Roman"/>
          <w:w w:val="115"/>
        </w:rPr>
        <w:t>28</w:t>
      </w:r>
      <w:r w:rsidRPr="0074755D">
        <w:rPr>
          <w:rFonts w:ascii="Times New Roman" w:hAnsi="Times New Roman" w:cs="Times New Roman"/>
          <w:spacing w:val="22"/>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1,</w:t>
      </w:r>
      <w:r w:rsidRPr="0074755D">
        <w:rPr>
          <w:rFonts w:ascii="Times New Roman" w:hAnsi="Times New Roman" w:cs="Times New Roman"/>
          <w:spacing w:val="23"/>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29</w:t>
      </w:r>
      <w:r w:rsidRPr="0074755D">
        <w:rPr>
          <w:rFonts w:ascii="Times New Roman" w:hAnsi="Times New Roman" w:cs="Times New Roman"/>
          <w:spacing w:val="23"/>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4,</w:t>
      </w:r>
      <w:r w:rsidRPr="0074755D">
        <w:rPr>
          <w:rFonts w:ascii="Times New Roman" w:hAnsi="Times New Roman" w:cs="Times New Roman"/>
          <w:spacing w:val="22"/>
          <w:w w:val="115"/>
        </w:rPr>
        <w:t xml:space="preserve"> </w:t>
      </w:r>
      <w:r w:rsidRPr="0074755D">
        <w:rPr>
          <w:rFonts w:ascii="Times New Roman" w:hAnsi="Times New Roman" w:cs="Times New Roman"/>
          <w:w w:val="115"/>
        </w:rPr>
        <w:t>§</w:t>
      </w:r>
      <w:r w:rsidRPr="0074755D">
        <w:rPr>
          <w:rFonts w:ascii="Times New Roman" w:hAnsi="Times New Roman" w:cs="Times New Roman"/>
          <w:spacing w:val="8"/>
          <w:w w:val="115"/>
        </w:rPr>
        <w:t xml:space="preserve"> </w:t>
      </w:r>
      <w:r w:rsidRPr="0074755D">
        <w:rPr>
          <w:rFonts w:ascii="Times New Roman" w:hAnsi="Times New Roman" w:cs="Times New Roman"/>
          <w:w w:val="115"/>
        </w:rPr>
        <w:t>31</w:t>
      </w:r>
      <w:r w:rsidRPr="0074755D">
        <w:rPr>
          <w:rFonts w:ascii="Times New Roman" w:hAnsi="Times New Roman" w:cs="Times New Roman"/>
          <w:spacing w:val="22"/>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11,</w:t>
      </w:r>
      <w:r w:rsidRPr="0074755D">
        <w:rPr>
          <w:rFonts w:ascii="Times New Roman" w:hAnsi="Times New Roman" w:cs="Times New Roman"/>
          <w:spacing w:val="23"/>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38</w:t>
      </w:r>
      <w:r w:rsidRPr="0074755D">
        <w:rPr>
          <w:rFonts w:ascii="Times New Roman" w:hAnsi="Times New Roman" w:cs="Times New Roman"/>
          <w:spacing w:val="23"/>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7</w:t>
      </w:r>
      <w:r w:rsidRPr="0074755D">
        <w:rPr>
          <w:rFonts w:ascii="Times New Roman" w:hAnsi="Times New Roman" w:cs="Times New Roman"/>
          <w:spacing w:val="22"/>
          <w:w w:val="115"/>
        </w:rPr>
        <w:t xml:space="preserve"> </w:t>
      </w:r>
      <w:r w:rsidRPr="0074755D">
        <w:rPr>
          <w:rFonts w:ascii="Times New Roman" w:hAnsi="Times New Roman" w:cs="Times New Roman"/>
          <w:w w:val="115"/>
        </w:rPr>
        <w:t>písm.</w:t>
      </w:r>
      <w:r w:rsidRPr="0074755D">
        <w:rPr>
          <w:rFonts w:ascii="Times New Roman" w:hAnsi="Times New Roman" w:cs="Times New Roman"/>
          <w:spacing w:val="23"/>
          <w:w w:val="115"/>
        </w:rPr>
        <w:t xml:space="preserve"> </w:t>
      </w:r>
      <w:r w:rsidRPr="0074755D">
        <w:rPr>
          <w:rFonts w:ascii="Times New Roman" w:hAnsi="Times New Roman" w:cs="Times New Roman"/>
          <w:w w:val="115"/>
        </w:rPr>
        <w:t>a)</w:t>
      </w:r>
    </w:p>
    <w:p w14:paraId="63BE6F27" w14:textId="77777777" w:rsidR="00065A99" w:rsidRPr="0074755D" w:rsidRDefault="006D4F4F">
      <w:pPr>
        <w:pStyle w:val="Zkladntext"/>
        <w:spacing w:before="0"/>
        <w:ind w:left="388" w:firstLine="0"/>
        <w:rPr>
          <w:rFonts w:ascii="Times New Roman" w:hAnsi="Times New Roman" w:cs="Times New Roman"/>
        </w:rPr>
      </w:pPr>
      <w:r w:rsidRPr="0074755D">
        <w:rPr>
          <w:rFonts w:ascii="Times New Roman" w:hAnsi="Times New Roman" w:cs="Times New Roman"/>
          <w:w w:val="115"/>
        </w:rPr>
        <w:t>a c),  § 40  ods. 1  až  3  a 6,  § 41  ods. 1  až  5,  § 42  ods. 4,  § 43  ods. 2,  § 44  ods. 2,  6,  7  a</w:t>
      </w:r>
      <w:r w:rsidRPr="0074755D">
        <w:rPr>
          <w:rFonts w:ascii="Times New Roman" w:hAnsi="Times New Roman" w:cs="Times New Roman"/>
          <w:spacing w:val="-14"/>
          <w:w w:val="115"/>
        </w:rPr>
        <w:t xml:space="preserve"> </w:t>
      </w:r>
      <w:r w:rsidRPr="0074755D">
        <w:rPr>
          <w:rFonts w:ascii="Times New Roman" w:hAnsi="Times New Roman" w:cs="Times New Roman"/>
          <w:w w:val="115"/>
        </w:rPr>
        <w:t>13</w:t>
      </w:r>
    </w:p>
    <w:p w14:paraId="1BBB2707" w14:textId="77777777" w:rsidR="00065A99" w:rsidRPr="0074755D" w:rsidRDefault="006D4F4F">
      <w:pPr>
        <w:pStyle w:val="Zkladntext"/>
        <w:spacing w:before="1"/>
        <w:ind w:left="388" w:firstLine="0"/>
        <w:rPr>
          <w:rFonts w:ascii="Times New Roman" w:hAnsi="Times New Roman" w:cs="Times New Roman"/>
        </w:rPr>
      </w:pPr>
      <w:r w:rsidRPr="0074755D">
        <w:rPr>
          <w:rFonts w:ascii="Times New Roman" w:hAnsi="Times New Roman" w:cs="Times New Roman"/>
          <w:w w:val="115"/>
        </w:rPr>
        <w:t>poslednej</w:t>
      </w:r>
      <w:r w:rsidRPr="0074755D">
        <w:rPr>
          <w:rFonts w:ascii="Times New Roman" w:hAnsi="Times New Roman" w:cs="Times New Roman"/>
          <w:spacing w:val="20"/>
          <w:w w:val="115"/>
        </w:rPr>
        <w:t xml:space="preserve"> </w:t>
      </w:r>
      <w:r w:rsidRPr="0074755D">
        <w:rPr>
          <w:rFonts w:ascii="Times New Roman" w:hAnsi="Times New Roman" w:cs="Times New Roman"/>
          <w:w w:val="115"/>
        </w:rPr>
        <w:t>vety,</w:t>
      </w:r>
      <w:r w:rsidRPr="0074755D">
        <w:rPr>
          <w:rFonts w:ascii="Times New Roman" w:hAnsi="Times New Roman" w:cs="Times New Roman"/>
          <w:spacing w:val="19"/>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45</w:t>
      </w:r>
      <w:r w:rsidRPr="0074755D">
        <w:rPr>
          <w:rFonts w:ascii="Times New Roman" w:hAnsi="Times New Roman" w:cs="Times New Roman"/>
          <w:spacing w:val="20"/>
          <w:w w:val="115"/>
        </w:rPr>
        <w:t xml:space="preserve"> </w:t>
      </w:r>
      <w:r w:rsidRPr="0074755D">
        <w:rPr>
          <w:rFonts w:ascii="Times New Roman" w:hAnsi="Times New Roman" w:cs="Times New Roman"/>
          <w:w w:val="115"/>
        </w:rPr>
        <w:t>ods.</w:t>
      </w:r>
      <w:r w:rsidRPr="0074755D">
        <w:rPr>
          <w:rFonts w:ascii="Times New Roman" w:hAnsi="Times New Roman" w:cs="Times New Roman"/>
          <w:spacing w:val="6"/>
          <w:w w:val="115"/>
        </w:rPr>
        <w:t xml:space="preserve"> </w:t>
      </w:r>
      <w:r w:rsidRPr="0074755D">
        <w:rPr>
          <w:rFonts w:ascii="Times New Roman" w:hAnsi="Times New Roman" w:cs="Times New Roman"/>
          <w:w w:val="115"/>
        </w:rPr>
        <w:t>1</w:t>
      </w:r>
      <w:r w:rsidRPr="0074755D">
        <w:rPr>
          <w:rFonts w:ascii="Times New Roman" w:hAnsi="Times New Roman" w:cs="Times New Roman"/>
          <w:spacing w:val="20"/>
          <w:w w:val="115"/>
        </w:rPr>
        <w:t xml:space="preserve"> </w:t>
      </w:r>
      <w:r w:rsidRPr="0074755D">
        <w:rPr>
          <w:rFonts w:ascii="Times New Roman" w:hAnsi="Times New Roman" w:cs="Times New Roman"/>
          <w:w w:val="115"/>
        </w:rPr>
        <w:t>až</w:t>
      </w:r>
      <w:r w:rsidRPr="0074755D">
        <w:rPr>
          <w:rFonts w:ascii="Times New Roman" w:hAnsi="Times New Roman" w:cs="Times New Roman"/>
          <w:spacing w:val="20"/>
          <w:w w:val="115"/>
        </w:rPr>
        <w:t xml:space="preserve"> </w:t>
      </w:r>
      <w:r w:rsidRPr="0074755D">
        <w:rPr>
          <w:rFonts w:ascii="Times New Roman" w:hAnsi="Times New Roman" w:cs="Times New Roman"/>
          <w:w w:val="115"/>
        </w:rPr>
        <w:t>3,</w:t>
      </w:r>
      <w:r w:rsidRPr="0074755D">
        <w:rPr>
          <w:rFonts w:ascii="Times New Roman" w:hAnsi="Times New Roman" w:cs="Times New Roman"/>
          <w:spacing w:val="20"/>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47</w:t>
      </w:r>
      <w:r w:rsidRPr="0074755D">
        <w:rPr>
          <w:rFonts w:ascii="Times New Roman" w:hAnsi="Times New Roman" w:cs="Times New Roman"/>
          <w:spacing w:val="20"/>
          <w:w w:val="115"/>
        </w:rPr>
        <w:t xml:space="preserve"> </w:t>
      </w:r>
      <w:r w:rsidRPr="0074755D">
        <w:rPr>
          <w:rFonts w:ascii="Times New Roman" w:hAnsi="Times New Roman" w:cs="Times New Roman"/>
          <w:w w:val="115"/>
        </w:rPr>
        <w:t>ods.</w:t>
      </w:r>
      <w:r w:rsidRPr="0074755D">
        <w:rPr>
          <w:rFonts w:ascii="Times New Roman" w:hAnsi="Times New Roman" w:cs="Times New Roman"/>
          <w:spacing w:val="6"/>
          <w:w w:val="115"/>
        </w:rPr>
        <w:t xml:space="preserve"> </w:t>
      </w:r>
      <w:r w:rsidRPr="0074755D">
        <w:rPr>
          <w:rFonts w:ascii="Times New Roman" w:hAnsi="Times New Roman" w:cs="Times New Roman"/>
          <w:w w:val="115"/>
        </w:rPr>
        <w:t>3,</w:t>
      </w:r>
      <w:r w:rsidRPr="0074755D">
        <w:rPr>
          <w:rFonts w:ascii="Times New Roman" w:hAnsi="Times New Roman" w:cs="Times New Roman"/>
          <w:spacing w:val="20"/>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48</w:t>
      </w:r>
      <w:r w:rsidRPr="0074755D">
        <w:rPr>
          <w:rFonts w:ascii="Times New Roman" w:hAnsi="Times New Roman" w:cs="Times New Roman"/>
          <w:spacing w:val="20"/>
          <w:w w:val="115"/>
        </w:rPr>
        <w:t xml:space="preserve"> </w:t>
      </w:r>
      <w:r w:rsidRPr="0074755D">
        <w:rPr>
          <w:rFonts w:ascii="Times New Roman" w:hAnsi="Times New Roman" w:cs="Times New Roman"/>
          <w:w w:val="115"/>
        </w:rPr>
        <w:t>ods.</w:t>
      </w:r>
      <w:r w:rsidRPr="0074755D">
        <w:rPr>
          <w:rFonts w:ascii="Times New Roman" w:hAnsi="Times New Roman" w:cs="Times New Roman"/>
          <w:spacing w:val="6"/>
          <w:w w:val="115"/>
        </w:rPr>
        <w:t xml:space="preserve"> </w:t>
      </w:r>
      <w:r w:rsidRPr="0074755D">
        <w:rPr>
          <w:rFonts w:ascii="Times New Roman" w:hAnsi="Times New Roman" w:cs="Times New Roman"/>
          <w:w w:val="115"/>
        </w:rPr>
        <w:t>1,</w:t>
      </w:r>
      <w:r w:rsidRPr="0074755D">
        <w:rPr>
          <w:rFonts w:ascii="Times New Roman" w:hAnsi="Times New Roman" w:cs="Times New Roman"/>
          <w:spacing w:val="20"/>
          <w:w w:val="115"/>
        </w:rPr>
        <w:t xml:space="preserve"> </w:t>
      </w:r>
      <w:r w:rsidRPr="0074755D">
        <w:rPr>
          <w:rFonts w:ascii="Times New Roman" w:hAnsi="Times New Roman" w:cs="Times New Roman"/>
          <w:w w:val="115"/>
        </w:rPr>
        <w:t>4</w:t>
      </w:r>
      <w:r w:rsidRPr="0074755D">
        <w:rPr>
          <w:rFonts w:ascii="Times New Roman" w:hAnsi="Times New Roman" w:cs="Times New Roman"/>
          <w:spacing w:val="20"/>
          <w:w w:val="115"/>
        </w:rPr>
        <w:t xml:space="preserve"> </w:t>
      </w:r>
      <w:r w:rsidRPr="0074755D">
        <w:rPr>
          <w:rFonts w:ascii="Times New Roman" w:hAnsi="Times New Roman" w:cs="Times New Roman"/>
          <w:w w:val="115"/>
        </w:rPr>
        <w:t>až</w:t>
      </w:r>
      <w:r w:rsidRPr="0074755D">
        <w:rPr>
          <w:rFonts w:ascii="Times New Roman" w:hAnsi="Times New Roman" w:cs="Times New Roman"/>
          <w:spacing w:val="20"/>
          <w:w w:val="115"/>
        </w:rPr>
        <w:t xml:space="preserve"> </w:t>
      </w:r>
      <w:r w:rsidRPr="0074755D">
        <w:rPr>
          <w:rFonts w:ascii="Times New Roman" w:hAnsi="Times New Roman" w:cs="Times New Roman"/>
          <w:w w:val="115"/>
        </w:rPr>
        <w:t>6,</w:t>
      </w:r>
      <w:r w:rsidRPr="0074755D">
        <w:rPr>
          <w:rFonts w:ascii="Times New Roman" w:hAnsi="Times New Roman" w:cs="Times New Roman"/>
          <w:spacing w:val="20"/>
          <w:w w:val="115"/>
        </w:rPr>
        <w:t xml:space="preserve"> </w:t>
      </w:r>
      <w:r w:rsidRPr="0074755D">
        <w:rPr>
          <w:rFonts w:ascii="Times New Roman" w:hAnsi="Times New Roman" w:cs="Times New Roman"/>
          <w:w w:val="115"/>
        </w:rPr>
        <w:t>§</w:t>
      </w:r>
      <w:r w:rsidRPr="0074755D">
        <w:rPr>
          <w:rFonts w:ascii="Times New Roman" w:hAnsi="Times New Roman" w:cs="Times New Roman"/>
          <w:spacing w:val="6"/>
          <w:w w:val="115"/>
        </w:rPr>
        <w:t xml:space="preserve"> </w:t>
      </w:r>
      <w:r w:rsidRPr="0074755D">
        <w:rPr>
          <w:rFonts w:ascii="Times New Roman" w:hAnsi="Times New Roman" w:cs="Times New Roman"/>
          <w:w w:val="115"/>
        </w:rPr>
        <w:t>50</w:t>
      </w:r>
      <w:r w:rsidRPr="0074755D">
        <w:rPr>
          <w:rFonts w:ascii="Times New Roman" w:hAnsi="Times New Roman" w:cs="Times New Roman"/>
          <w:spacing w:val="20"/>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9,</w:t>
      </w:r>
      <w:r w:rsidRPr="0074755D">
        <w:rPr>
          <w:rFonts w:ascii="Times New Roman" w:hAnsi="Times New Roman" w:cs="Times New Roman"/>
          <w:spacing w:val="20"/>
          <w:w w:val="115"/>
        </w:rPr>
        <w:t xml:space="preserve"> </w:t>
      </w:r>
      <w:r w:rsidRPr="0074755D">
        <w:rPr>
          <w:rFonts w:ascii="Times New Roman" w:hAnsi="Times New Roman" w:cs="Times New Roman"/>
          <w:w w:val="115"/>
        </w:rPr>
        <w:t>§</w:t>
      </w:r>
      <w:r w:rsidRPr="0074755D">
        <w:rPr>
          <w:rFonts w:ascii="Times New Roman" w:hAnsi="Times New Roman" w:cs="Times New Roman"/>
          <w:spacing w:val="6"/>
          <w:w w:val="115"/>
        </w:rPr>
        <w:t xml:space="preserve"> </w:t>
      </w:r>
      <w:r w:rsidRPr="0074755D">
        <w:rPr>
          <w:rFonts w:ascii="Times New Roman" w:hAnsi="Times New Roman" w:cs="Times New Roman"/>
          <w:w w:val="115"/>
        </w:rPr>
        <w:t>52</w:t>
      </w:r>
      <w:r w:rsidRPr="0074755D">
        <w:rPr>
          <w:rFonts w:ascii="Times New Roman" w:hAnsi="Times New Roman" w:cs="Times New Roman"/>
          <w:spacing w:val="20"/>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1,</w:t>
      </w:r>
      <w:r w:rsidRPr="0074755D">
        <w:rPr>
          <w:rFonts w:ascii="Times New Roman" w:hAnsi="Times New Roman" w:cs="Times New Roman"/>
          <w:spacing w:val="20"/>
          <w:w w:val="115"/>
        </w:rPr>
        <w:t xml:space="preserve"> </w:t>
      </w:r>
      <w:r w:rsidRPr="0074755D">
        <w:rPr>
          <w:rFonts w:ascii="Times New Roman" w:hAnsi="Times New Roman" w:cs="Times New Roman"/>
          <w:w w:val="115"/>
        </w:rPr>
        <w:t>§</w:t>
      </w:r>
      <w:r w:rsidRPr="0074755D">
        <w:rPr>
          <w:rFonts w:ascii="Times New Roman" w:hAnsi="Times New Roman" w:cs="Times New Roman"/>
          <w:spacing w:val="6"/>
          <w:w w:val="115"/>
        </w:rPr>
        <w:t xml:space="preserve"> </w:t>
      </w:r>
      <w:r w:rsidRPr="0074755D">
        <w:rPr>
          <w:rFonts w:ascii="Times New Roman" w:hAnsi="Times New Roman" w:cs="Times New Roman"/>
          <w:w w:val="115"/>
        </w:rPr>
        <w:t>54</w:t>
      </w:r>
    </w:p>
    <w:p w14:paraId="75D4F4AE" w14:textId="77777777" w:rsidR="00065A99" w:rsidRPr="0074755D" w:rsidRDefault="006D4F4F">
      <w:pPr>
        <w:pStyle w:val="Zkladntext"/>
        <w:spacing w:before="0"/>
        <w:ind w:left="388" w:firstLine="0"/>
        <w:rPr>
          <w:rFonts w:ascii="Times New Roman" w:hAnsi="Times New Roman" w:cs="Times New Roman"/>
        </w:rPr>
      </w:pPr>
      <w:r w:rsidRPr="0074755D">
        <w:rPr>
          <w:rFonts w:ascii="Times New Roman" w:hAnsi="Times New Roman" w:cs="Times New Roman"/>
          <w:w w:val="115"/>
        </w:rPr>
        <w:t>ods.</w:t>
      </w:r>
      <w:r w:rsidRPr="0074755D">
        <w:rPr>
          <w:rFonts w:ascii="Times New Roman" w:hAnsi="Times New Roman" w:cs="Times New Roman"/>
          <w:spacing w:val="13"/>
          <w:w w:val="115"/>
        </w:rPr>
        <w:t xml:space="preserve"> </w:t>
      </w:r>
      <w:r w:rsidRPr="0074755D">
        <w:rPr>
          <w:rFonts w:ascii="Times New Roman" w:hAnsi="Times New Roman" w:cs="Times New Roman"/>
          <w:w w:val="115"/>
        </w:rPr>
        <w:t>3</w:t>
      </w:r>
      <w:r w:rsidRPr="0074755D">
        <w:rPr>
          <w:rFonts w:ascii="Times New Roman" w:hAnsi="Times New Roman" w:cs="Times New Roman"/>
          <w:spacing w:val="13"/>
          <w:w w:val="115"/>
        </w:rPr>
        <w:t xml:space="preserve"> </w:t>
      </w:r>
      <w:r w:rsidRPr="0074755D">
        <w:rPr>
          <w:rFonts w:ascii="Times New Roman" w:hAnsi="Times New Roman" w:cs="Times New Roman"/>
          <w:w w:val="115"/>
        </w:rPr>
        <w:t>a</w:t>
      </w:r>
      <w:r w:rsidRPr="0074755D">
        <w:rPr>
          <w:rFonts w:ascii="Times New Roman" w:hAnsi="Times New Roman" w:cs="Times New Roman"/>
          <w:spacing w:val="13"/>
          <w:w w:val="115"/>
        </w:rPr>
        <w:t xml:space="preserve"> </w:t>
      </w:r>
      <w:r w:rsidRPr="0074755D">
        <w:rPr>
          <w:rFonts w:ascii="Times New Roman" w:hAnsi="Times New Roman" w:cs="Times New Roman"/>
          <w:w w:val="115"/>
        </w:rPr>
        <w:t>6,</w:t>
      </w:r>
      <w:r w:rsidRPr="0074755D">
        <w:rPr>
          <w:rFonts w:ascii="Times New Roman" w:hAnsi="Times New Roman" w:cs="Times New Roman"/>
          <w:spacing w:val="13"/>
          <w:w w:val="115"/>
        </w:rPr>
        <w:t xml:space="preserve"> </w:t>
      </w:r>
      <w:r w:rsidRPr="0074755D">
        <w:rPr>
          <w:rFonts w:ascii="Times New Roman" w:hAnsi="Times New Roman" w:cs="Times New Roman"/>
          <w:w w:val="115"/>
        </w:rPr>
        <w:t>§</w:t>
      </w:r>
      <w:r w:rsidRPr="0074755D">
        <w:rPr>
          <w:rFonts w:ascii="Times New Roman" w:hAnsi="Times New Roman" w:cs="Times New Roman"/>
          <w:spacing w:val="13"/>
          <w:w w:val="115"/>
        </w:rPr>
        <w:t xml:space="preserve"> </w:t>
      </w:r>
      <w:r w:rsidRPr="0074755D">
        <w:rPr>
          <w:rFonts w:ascii="Times New Roman" w:hAnsi="Times New Roman" w:cs="Times New Roman"/>
          <w:w w:val="115"/>
        </w:rPr>
        <w:t>56</w:t>
      </w:r>
      <w:r w:rsidRPr="0074755D">
        <w:rPr>
          <w:rFonts w:ascii="Times New Roman" w:hAnsi="Times New Roman" w:cs="Times New Roman"/>
          <w:spacing w:val="14"/>
          <w:w w:val="115"/>
        </w:rPr>
        <w:t xml:space="preserve"> </w:t>
      </w:r>
      <w:r w:rsidRPr="0074755D">
        <w:rPr>
          <w:rFonts w:ascii="Times New Roman" w:hAnsi="Times New Roman" w:cs="Times New Roman"/>
          <w:w w:val="115"/>
        </w:rPr>
        <w:t>ods.</w:t>
      </w:r>
      <w:r w:rsidRPr="0074755D">
        <w:rPr>
          <w:rFonts w:ascii="Times New Roman" w:hAnsi="Times New Roman" w:cs="Times New Roman"/>
          <w:spacing w:val="13"/>
          <w:w w:val="115"/>
        </w:rPr>
        <w:t xml:space="preserve"> </w:t>
      </w:r>
      <w:r w:rsidRPr="0074755D">
        <w:rPr>
          <w:rFonts w:ascii="Times New Roman" w:hAnsi="Times New Roman" w:cs="Times New Roman"/>
          <w:w w:val="115"/>
        </w:rPr>
        <w:t>4,</w:t>
      </w:r>
      <w:r w:rsidRPr="0074755D">
        <w:rPr>
          <w:rFonts w:ascii="Times New Roman" w:hAnsi="Times New Roman" w:cs="Times New Roman"/>
          <w:spacing w:val="13"/>
          <w:w w:val="115"/>
        </w:rPr>
        <w:t xml:space="preserve"> </w:t>
      </w:r>
      <w:r w:rsidRPr="0074755D">
        <w:rPr>
          <w:rFonts w:ascii="Times New Roman" w:hAnsi="Times New Roman" w:cs="Times New Roman"/>
          <w:w w:val="115"/>
        </w:rPr>
        <w:t>5</w:t>
      </w:r>
      <w:r w:rsidRPr="0074755D">
        <w:rPr>
          <w:rFonts w:ascii="Times New Roman" w:hAnsi="Times New Roman" w:cs="Times New Roman"/>
          <w:spacing w:val="13"/>
          <w:w w:val="115"/>
        </w:rPr>
        <w:t xml:space="preserve"> </w:t>
      </w:r>
      <w:r w:rsidRPr="0074755D">
        <w:rPr>
          <w:rFonts w:ascii="Times New Roman" w:hAnsi="Times New Roman" w:cs="Times New Roman"/>
          <w:w w:val="115"/>
        </w:rPr>
        <w:t>a</w:t>
      </w:r>
      <w:r w:rsidRPr="0074755D">
        <w:rPr>
          <w:rFonts w:ascii="Times New Roman" w:hAnsi="Times New Roman" w:cs="Times New Roman"/>
          <w:spacing w:val="13"/>
          <w:w w:val="115"/>
        </w:rPr>
        <w:t xml:space="preserve"> </w:t>
      </w:r>
      <w:r w:rsidRPr="0074755D">
        <w:rPr>
          <w:rFonts w:ascii="Times New Roman" w:hAnsi="Times New Roman" w:cs="Times New Roman"/>
          <w:w w:val="115"/>
        </w:rPr>
        <w:t>8,</w:t>
      </w:r>
      <w:r w:rsidRPr="0074755D">
        <w:rPr>
          <w:rFonts w:ascii="Times New Roman" w:hAnsi="Times New Roman" w:cs="Times New Roman"/>
          <w:spacing w:val="14"/>
          <w:w w:val="115"/>
        </w:rPr>
        <w:t xml:space="preserve"> </w:t>
      </w:r>
      <w:r w:rsidRPr="0074755D">
        <w:rPr>
          <w:rFonts w:ascii="Times New Roman" w:hAnsi="Times New Roman" w:cs="Times New Roman"/>
          <w:w w:val="115"/>
        </w:rPr>
        <w:t>§</w:t>
      </w:r>
      <w:r w:rsidRPr="0074755D">
        <w:rPr>
          <w:rFonts w:ascii="Times New Roman" w:hAnsi="Times New Roman" w:cs="Times New Roman"/>
          <w:spacing w:val="13"/>
          <w:w w:val="115"/>
        </w:rPr>
        <w:t xml:space="preserve"> </w:t>
      </w:r>
      <w:r w:rsidRPr="0074755D">
        <w:rPr>
          <w:rFonts w:ascii="Times New Roman" w:hAnsi="Times New Roman" w:cs="Times New Roman"/>
          <w:w w:val="115"/>
        </w:rPr>
        <w:t>57</w:t>
      </w:r>
      <w:r w:rsidRPr="0074755D">
        <w:rPr>
          <w:rFonts w:ascii="Times New Roman" w:hAnsi="Times New Roman" w:cs="Times New Roman"/>
          <w:spacing w:val="13"/>
          <w:w w:val="115"/>
        </w:rPr>
        <w:t xml:space="preserve"> </w:t>
      </w:r>
      <w:r w:rsidRPr="0074755D">
        <w:rPr>
          <w:rFonts w:ascii="Times New Roman" w:hAnsi="Times New Roman" w:cs="Times New Roman"/>
          <w:w w:val="115"/>
        </w:rPr>
        <w:t>ods.</w:t>
      </w:r>
      <w:r w:rsidRPr="0074755D">
        <w:rPr>
          <w:rFonts w:ascii="Times New Roman" w:hAnsi="Times New Roman" w:cs="Times New Roman"/>
          <w:spacing w:val="13"/>
          <w:w w:val="115"/>
        </w:rPr>
        <w:t xml:space="preserve"> </w:t>
      </w:r>
      <w:r w:rsidRPr="0074755D">
        <w:rPr>
          <w:rFonts w:ascii="Times New Roman" w:hAnsi="Times New Roman" w:cs="Times New Roman"/>
          <w:w w:val="115"/>
        </w:rPr>
        <w:t>2,</w:t>
      </w:r>
      <w:r w:rsidRPr="0074755D">
        <w:rPr>
          <w:rFonts w:ascii="Times New Roman" w:hAnsi="Times New Roman" w:cs="Times New Roman"/>
          <w:spacing w:val="13"/>
          <w:w w:val="115"/>
        </w:rPr>
        <w:t xml:space="preserve"> </w:t>
      </w:r>
      <w:r w:rsidRPr="0074755D">
        <w:rPr>
          <w:rFonts w:ascii="Times New Roman" w:hAnsi="Times New Roman" w:cs="Times New Roman"/>
          <w:w w:val="115"/>
        </w:rPr>
        <w:t>4,</w:t>
      </w:r>
      <w:r w:rsidRPr="0074755D">
        <w:rPr>
          <w:rFonts w:ascii="Times New Roman" w:hAnsi="Times New Roman" w:cs="Times New Roman"/>
          <w:spacing w:val="13"/>
          <w:w w:val="115"/>
        </w:rPr>
        <w:t xml:space="preserve"> </w:t>
      </w:r>
      <w:r w:rsidRPr="0074755D">
        <w:rPr>
          <w:rFonts w:ascii="Times New Roman" w:hAnsi="Times New Roman" w:cs="Times New Roman"/>
          <w:w w:val="115"/>
        </w:rPr>
        <w:t>7,</w:t>
      </w:r>
      <w:r w:rsidRPr="0074755D">
        <w:rPr>
          <w:rFonts w:ascii="Times New Roman" w:hAnsi="Times New Roman" w:cs="Times New Roman"/>
          <w:spacing w:val="14"/>
          <w:w w:val="115"/>
        </w:rPr>
        <w:t xml:space="preserve"> </w:t>
      </w:r>
      <w:r w:rsidRPr="0074755D">
        <w:rPr>
          <w:rFonts w:ascii="Times New Roman" w:hAnsi="Times New Roman" w:cs="Times New Roman"/>
          <w:w w:val="115"/>
        </w:rPr>
        <w:t>8,</w:t>
      </w:r>
      <w:r w:rsidRPr="0074755D">
        <w:rPr>
          <w:rFonts w:ascii="Times New Roman" w:hAnsi="Times New Roman" w:cs="Times New Roman"/>
          <w:spacing w:val="13"/>
          <w:w w:val="115"/>
        </w:rPr>
        <w:t xml:space="preserve"> </w:t>
      </w:r>
      <w:r w:rsidRPr="0074755D">
        <w:rPr>
          <w:rFonts w:ascii="Times New Roman" w:hAnsi="Times New Roman" w:cs="Times New Roman"/>
          <w:w w:val="115"/>
        </w:rPr>
        <w:t>10</w:t>
      </w:r>
      <w:r w:rsidRPr="0074755D">
        <w:rPr>
          <w:rFonts w:ascii="Times New Roman" w:hAnsi="Times New Roman" w:cs="Times New Roman"/>
          <w:spacing w:val="13"/>
          <w:w w:val="115"/>
        </w:rPr>
        <w:t xml:space="preserve"> </w:t>
      </w:r>
      <w:r w:rsidRPr="0074755D">
        <w:rPr>
          <w:rFonts w:ascii="Times New Roman" w:hAnsi="Times New Roman" w:cs="Times New Roman"/>
          <w:w w:val="115"/>
        </w:rPr>
        <w:t>až</w:t>
      </w:r>
      <w:r w:rsidRPr="0074755D">
        <w:rPr>
          <w:rFonts w:ascii="Times New Roman" w:hAnsi="Times New Roman" w:cs="Times New Roman"/>
          <w:spacing w:val="13"/>
          <w:w w:val="115"/>
        </w:rPr>
        <w:t xml:space="preserve"> </w:t>
      </w:r>
      <w:r w:rsidRPr="0074755D">
        <w:rPr>
          <w:rFonts w:ascii="Times New Roman" w:hAnsi="Times New Roman" w:cs="Times New Roman"/>
          <w:w w:val="115"/>
        </w:rPr>
        <w:t>12,</w:t>
      </w:r>
      <w:r w:rsidRPr="0074755D">
        <w:rPr>
          <w:rFonts w:ascii="Times New Roman" w:hAnsi="Times New Roman" w:cs="Times New Roman"/>
          <w:spacing w:val="13"/>
          <w:w w:val="115"/>
        </w:rPr>
        <w:t xml:space="preserve"> </w:t>
      </w:r>
      <w:r w:rsidRPr="0074755D">
        <w:rPr>
          <w:rFonts w:ascii="Times New Roman" w:hAnsi="Times New Roman" w:cs="Times New Roman"/>
          <w:w w:val="115"/>
        </w:rPr>
        <w:t>§</w:t>
      </w:r>
      <w:r w:rsidRPr="0074755D">
        <w:rPr>
          <w:rFonts w:ascii="Times New Roman" w:hAnsi="Times New Roman" w:cs="Times New Roman"/>
          <w:spacing w:val="14"/>
          <w:w w:val="115"/>
        </w:rPr>
        <w:t xml:space="preserve"> </w:t>
      </w:r>
      <w:r w:rsidRPr="0074755D">
        <w:rPr>
          <w:rFonts w:ascii="Times New Roman" w:hAnsi="Times New Roman" w:cs="Times New Roman"/>
          <w:w w:val="115"/>
        </w:rPr>
        <w:t>58</w:t>
      </w:r>
      <w:r w:rsidRPr="0074755D">
        <w:rPr>
          <w:rFonts w:ascii="Times New Roman" w:hAnsi="Times New Roman" w:cs="Times New Roman"/>
          <w:spacing w:val="13"/>
          <w:w w:val="115"/>
        </w:rPr>
        <w:t xml:space="preserve"> </w:t>
      </w:r>
      <w:r w:rsidRPr="0074755D">
        <w:rPr>
          <w:rFonts w:ascii="Times New Roman" w:hAnsi="Times New Roman" w:cs="Times New Roman"/>
          <w:w w:val="115"/>
        </w:rPr>
        <w:t>ods.</w:t>
      </w:r>
      <w:r w:rsidRPr="0074755D">
        <w:rPr>
          <w:rFonts w:ascii="Times New Roman" w:hAnsi="Times New Roman" w:cs="Times New Roman"/>
          <w:spacing w:val="13"/>
          <w:w w:val="115"/>
        </w:rPr>
        <w:t xml:space="preserve"> </w:t>
      </w:r>
      <w:r w:rsidRPr="0074755D">
        <w:rPr>
          <w:rFonts w:ascii="Times New Roman" w:hAnsi="Times New Roman" w:cs="Times New Roman"/>
          <w:w w:val="115"/>
        </w:rPr>
        <w:t>5,</w:t>
      </w:r>
      <w:r w:rsidRPr="0074755D">
        <w:rPr>
          <w:rFonts w:ascii="Times New Roman" w:hAnsi="Times New Roman" w:cs="Times New Roman"/>
          <w:spacing w:val="13"/>
          <w:w w:val="115"/>
        </w:rPr>
        <w:t xml:space="preserve"> </w:t>
      </w:r>
      <w:r w:rsidRPr="0074755D">
        <w:rPr>
          <w:rFonts w:ascii="Times New Roman" w:hAnsi="Times New Roman" w:cs="Times New Roman"/>
          <w:w w:val="115"/>
        </w:rPr>
        <w:t>§</w:t>
      </w:r>
      <w:r w:rsidRPr="0074755D">
        <w:rPr>
          <w:rFonts w:ascii="Times New Roman" w:hAnsi="Times New Roman" w:cs="Times New Roman"/>
          <w:spacing w:val="13"/>
          <w:w w:val="115"/>
        </w:rPr>
        <w:t xml:space="preserve"> </w:t>
      </w:r>
      <w:r w:rsidRPr="0074755D">
        <w:rPr>
          <w:rFonts w:ascii="Times New Roman" w:hAnsi="Times New Roman" w:cs="Times New Roman"/>
          <w:w w:val="115"/>
        </w:rPr>
        <w:t>59</w:t>
      </w:r>
      <w:r w:rsidRPr="0074755D">
        <w:rPr>
          <w:rFonts w:ascii="Times New Roman" w:hAnsi="Times New Roman" w:cs="Times New Roman"/>
          <w:spacing w:val="14"/>
          <w:w w:val="115"/>
        </w:rPr>
        <w:t xml:space="preserve"> </w:t>
      </w:r>
      <w:r w:rsidRPr="0074755D">
        <w:rPr>
          <w:rFonts w:ascii="Times New Roman" w:hAnsi="Times New Roman" w:cs="Times New Roman"/>
          <w:w w:val="115"/>
        </w:rPr>
        <w:t>ods.</w:t>
      </w:r>
      <w:r w:rsidRPr="0074755D">
        <w:rPr>
          <w:rFonts w:ascii="Times New Roman" w:hAnsi="Times New Roman" w:cs="Times New Roman"/>
          <w:spacing w:val="13"/>
          <w:w w:val="115"/>
        </w:rPr>
        <w:t xml:space="preserve"> </w:t>
      </w:r>
      <w:r w:rsidRPr="0074755D">
        <w:rPr>
          <w:rFonts w:ascii="Times New Roman" w:hAnsi="Times New Roman" w:cs="Times New Roman"/>
          <w:w w:val="115"/>
        </w:rPr>
        <w:t>1,</w:t>
      </w:r>
      <w:r w:rsidRPr="0074755D">
        <w:rPr>
          <w:rFonts w:ascii="Times New Roman" w:hAnsi="Times New Roman" w:cs="Times New Roman"/>
          <w:spacing w:val="13"/>
          <w:w w:val="115"/>
        </w:rPr>
        <w:t xml:space="preserve"> </w:t>
      </w:r>
      <w:r w:rsidRPr="0074755D">
        <w:rPr>
          <w:rFonts w:ascii="Times New Roman" w:hAnsi="Times New Roman" w:cs="Times New Roman"/>
          <w:w w:val="115"/>
        </w:rPr>
        <w:t>3</w:t>
      </w:r>
      <w:r w:rsidRPr="0074755D">
        <w:rPr>
          <w:rFonts w:ascii="Times New Roman" w:hAnsi="Times New Roman" w:cs="Times New Roman"/>
          <w:spacing w:val="13"/>
          <w:w w:val="115"/>
        </w:rPr>
        <w:t xml:space="preserve"> </w:t>
      </w:r>
      <w:r w:rsidRPr="0074755D">
        <w:rPr>
          <w:rFonts w:ascii="Times New Roman" w:hAnsi="Times New Roman" w:cs="Times New Roman"/>
          <w:w w:val="115"/>
        </w:rPr>
        <w:t>a</w:t>
      </w:r>
      <w:r w:rsidRPr="0074755D">
        <w:rPr>
          <w:rFonts w:ascii="Times New Roman" w:hAnsi="Times New Roman" w:cs="Times New Roman"/>
          <w:spacing w:val="13"/>
          <w:w w:val="115"/>
        </w:rPr>
        <w:t xml:space="preserve"> </w:t>
      </w:r>
      <w:r w:rsidRPr="0074755D">
        <w:rPr>
          <w:rFonts w:ascii="Times New Roman" w:hAnsi="Times New Roman" w:cs="Times New Roman"/>
          <w:w w:val="115"/>
        </w:rPr>
        <w:t>4</w:t>
      </w:r>
      <w:r w:rsidRPr="0074755D">
        <w:rPr>
          <w:rFonts w:ascii="Times New Roman" w:hAnsi="Times New Roman" w:cs="Times New Roman"/>
          <w:spacing w:val="13"/>
          <w:w w:val="115"/>
        </w:rPr>
        <w:t xml:space="preserve"> </w:t>
      </w:r>
      <w:r w:rsidRPr="0074755D">
        <w:rPr>
          <w:rFonts w:ascii="Times New Roman" w:hAnsi="Times New Roman" w:cs="Times New Roman"/>
          <w:w w:val="115"/>
        </w:rPr>
        <w:t>,</w:t>
      </w:r>
      <w:r w:rsidRPr="0074755D">
        <w:rPr>
          <w:rFonts w:ascii="Times New Roman" w:hAnsi="Times New Roman" w:cs="Times New Roman"/>
          <w:spacing w:val="14"/>
          <w:w w:val="115"/>
        </w:rPr>
        <w:t xml:space="preserve"> </w:t>
      </w:r>
      <w:r w:rsidRPr="0074755D">
        <w:rPr>
          <w:rFonts w:ascii="Times New Roman" w:hAnsi="Times New Roman" w:cs="Times New Roman"/>
          <w:w w:val="115"/>
        </w:rPr>
        <w:t>§</w:t>
      </w:r>
      <w:r w:rsidRPr="0074755D">
        <w:rPr>
          <w:rFonts w:ascii="Times New Roman" w:hAnsi="Times New Roman" w:cs="Times New Roman"/>
          <w:spacing w:val="13"/>
          <w:w w:val="115"/>
        </w:rPr>
        <w:t xml:space="preserve"> </w:t>
      </w:r>
      <w:r w:rsidRPr="0074755D">
        <w:rPr>
          <w:rFonts w:ascii="Times New Roman" w:hAnsi="Times New Roman" w:cs="Times New Roman"/>
          <w:w w:val="115"/>
        </w:rPr>
        <w:t>60</w:t>
      </w:r>
    </w:p>
    <w:p w14:paraId="05BBBFCF" w14:textId="77777777" w:rsidR="00065A99" w:rsidRPr="0074755D" w:rsidRDefault="006D4F4F">
      <w:pPr>
        <w:pStyle w:val="Zkladntext"/>
        <w:spacing w:before="0"/>
        <w:ind w:left="388" w:right="103" w:firstLine="0"/>
        <w:rPr>
          <w:rFonts w:ascii="Times New Roman" w:hAnsi="Times New Roman" w:cs="Times New Roman"/>
        </w:rPr>
      </w:pPr>
      <w:r w:rsidRPr="0074755D">
        <w:rPr>
          <w:rFonts w:ascii="Times New Roman" w:hAnsi="Times New Roman" w:cs="Times New Roman"/>
          <w:w w:val="115"/>
        </w:rPr>
        <w:t>ods. 1, § 61, § 63 ods. 5, 6, 14 a 16, § 64 ods. 3, 5, 6 a 8, § 66 ods. 3 druhej vety, § 67 ods. 6 alebo ustanovení osobitných predpisov,</w:t>
      </w:r>
      <w:r w:rsidRPr="0074755D">
        <w:rPr>
          <w:rFonts w:ascii="Times New Roman" w:hAnsi="Times New Roman" w:cs="Times New Roman"/>
          <w:w w:val="115"/>
          <w:position w:val="5"/>
          <w:sz w:val="10"/>
        </w:rPr>
        <w:t>57</w:t>
      </w:r>
      <w:r w:rsidRPr="0074755D">
        <w:rPr>
          <w:rFonts w:ascii="Times New Roman" w:hAnsi="Times New Roman" w:cs="Times New Roman"/>
          <w:w w:val="115"/>
          <w:sz w:val="18"/>
        </w:rPr>
        <w:t xml:space="preserve">) </w:t>
      </w:r>
      <w:r w:rsidRPr="0074755D">
        <w:rPr>
          <w:rFonts w:ascii="Times New Roman" w:hAnsi="Times New Roman" w:cs="Times New Roman"/>
          <w:w w:val="115"/>
        </w:rPr>
        <w:t xml:space="preserve">pokutu od 200 eur do 5 % z obratu podniku </w:t>
      </w:r>
      <w:r w:rsidRPr="0074755D">
        <w:rPr>
          <w:rFonts w:ascii="Times New Roman" w:hAnsi="Times New Roman" w:cs="Times New Roman"/>
          <w:spacing w:val="-3"/>
          <w:w w:val="115"/>
        </w:rPr>
        <w:t xml:space="preserve">podľa </w:t>
      </w:r>
      <w:r w:rsidRPr="0074755D">
        <w:rPr>
          <w:rFonts w:ascii="Times New Roman" w:hAnsi="Times New Roman" w:cs="Times New Roman"/>
          <w:w w:val="115"/>
        </w:rPr>
        <w:t>odseku 5 za predchádzajúce účtovné</w:t>
      </w:r>
      <w:r w:rsidRPr="0074755D">
        <w:rPr>
          <w:rFonts w:ascii="Times New Roman" w:hAnsi="Times New Roman" w:cs="Times New Roman"/>
          <w:spacing w:val="18"/>
          <w:w w:val="115"/>
        </w:rPr>
        <w:t xml:space="preserve"> </w:t>
      </w:r>
      <w:r w:rsidRPr="0074755D">
        <w:rPr>
          <w:rFonts w:ascii="Times New Roman" w:hAnsi="Times New Roman" w:cs="Times New Roman"/>
          <w:w w:val="115"/>
        </w:rPr>
        <w:t>obdobie.</w:t>
      </w:r>
    </w:p>
    <w:p w14:paraId="0EBA20C6" w14:textId="77777777" w:rsidR="00065A99" w:rsidRPr="0074755D" w:rsidRDefault="006D4F4F">
      <w:pPr>
        <w:pStyle w:val="Odsekzoznamu"/>
        <w:numPr>
          <w:ilvl w:val="1"/>
          <w:numId w:val="19"/>
        </w:numPr>
        <w:tabs>
          <w:tab w:val="left" w:pos="681"/>
        </w:tabs>
        <w:spacing w:before="200"/>
        <w:ind w:left="105" w:firstLine="226"/>
        <w:rPr>
          <w:rFonts w:ascii="Times New Roman" w:hAnsi="Times New Roman" w:cs="Times New Roman"/>
          <w:sz w:val="20"/>
        </w:rPr>
      </w:pPr>
      <w:r w:rsidRPr="0074755D">
        <w:rPr>
          <w:rFonts w:ascii="Times New Roman" w:hAnsi="Times New Roman" w:cs="Times New Roman"/>
          <w:w w:val="110"/>
          <w:sz w:val="20"/>
        </w:rPr>
        <w:t>Úrad uloží tomu, kto nesplnil alebo porušil podmienky číslovacieho plánu alebo niektorú      z povinností určenú v rozhodnutí úradu vydanom</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podľa</w:t>
      </w:r>
    </w:p>
    <w:p w14:paraId="158804BA" w14:textId="77777777" w:rsidR="00065A99" w:rsidRPr="0074755D" w:rsidRDefault="006D4F4F">
      <w:pPr>
        <w:pStyle w:val="Zkladntext"/>
        <w:spacing w:before="101"/>
        <w:ind w:firstLine="0"/>
        <w:rPr>
          <w:rFonts w:ascii="Times New Roman" w:hAnsi="Times New Roman" w:cs="Times New Roman"/>
        </w:rPr>
      </w:pPr>
      <w:r w:rsidRPr="0074755D">
        <w:rPr>
          <w:rFonts w:ascii="Times New Roman" w:hAnsi="Times New Roman" w:cs="Times New Roman"/>
          <w:w w:val="115"/>
        </w:rPr>
        <w:t>a) odseku 12, § 10 ods. 8, § 12 ods. 1, § 18 ods. 1, § 27 ods. 6, § 39 ods. 2, § 50 ods. 3 a 8, § 51</w:t>
      </w:r>
    </w:p>
    <w:p w14:paraId="1E2A2146" w14:textId="77777777" w:rsidR="00065A99" w:rsidRPr="0074755D" w:rsidRDefault="006D4F4F">
      <w:pPr>
        <w:pStyle w:val="Zkladntext"/>
        <w:spacing w:before="0"/>
        <w:ind w:left="388" w:right="103" w:firstLine="0"/>
        <w:rPr>
          <w:rFonts w:ascii="Times New Roman" w:hAnsi="Times New Roman" w:cs="Times New Roman"/>
        </w:rPr>
      </w:pPr>
      <w:r w:rsidRPr="0074755D">
        <w:rPr>
          <w:rFonts w:ascii="Times New Roman" w:hAnsi="Times New Roman" w:cs="Times New Roman"/>
          <w:w w:val="115"/>
        </w:rPr>
        <w:t>ods. 1, § 52 ods. 2 a 5, § 67a ods. 7, § 67b ods. 9, § 67c ods. 6,  § 67d  ods. 10,  § 67f  ods. 7 alebo § 77, pokutu od 200 eur do 10 % z obratu podľa odseku 5 za predchádzajúce účtovné obdobie,</w:t>
      </w:r>
    </w:p>
    <w:p w14:paraId="514B3BC4" w14:textId="77777777" w:rsidR="00065A99" w:rsidRPr="0074755D" w:rsidRDefault="006D4F4F">
      <w:pPr>
        <w:pStyle w:val="Zkladntext"/>
        <w:ind w:left="388" w:right="103"/>
        <w:rPr>
          <w:rFonts w:ascii="Times New Roman" w:hAnsi="Times New Roman" w:cs="Times New Roman"/>
        </w:rPr>
      </w:pPr>
      <w:r w:rsidRPr="0074755D">
        <w:rPr>
          <w:rFonts w:ascii="Times New Roman" w:hAnsi="Times New Roman" w:cs="Times New Roman"/>
          <w:w w:val="115"/>
        </w:rPr>
        <w:t>b) § 26 ods. 2, § 31 ods. 4, § 32 ods. 9, § 39 ods. 1, § 59 ods. 5, § 67 ods. 3 alebo § 76, pokutu od 200 eur do 5 % z obratu podľa odseku 5 za predchádzajúce účtovné obdobie.</w:t>
      </w:r>
    </w:p>
    <w:p w14:paraId="4E40B707" w14:textId="77777777" w:rsidR="00065A99" w:rsidRPr="0074755D" w:rsidRDefault="006D4F4F">
      <w:pPr>
        <w:pStyle w:val="Odsekzoznamu"/>
        <w:numPr>
          <w:ilvl w:val="1"/>
          <w:numId w:val="19"/>
        </w:numPr>
        <w:tabs>
          <w:tab w:val="left" w:pos="641"/>
        </w:tabs>
        <w:spacing w:before="201"/>
        <w:ind w:right="0" w:hanging="309"/>
        <w:rPr>
          <w:rFonts w:ascii="Times New Roman" w:hAnsi="Times New Roman" w:cs="Times New Roman"/>
          <w:sz w:val="20"/>
        </w:rPr>
      </w:pPr>
      <w:r w:rsidRPr="0074755D">
        <w:rPr>
          <w:rFonts w:ascii="Times New Roman" w:hAnsi="Times New Roman" w:cs="Times New Roman"/>
          <w:w w:val="105"/>
          <w:sz w:val="20"/>
        </w:rPr>
        <w:t>Úrad</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uloží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tomu,</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kto</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nesplnil</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alebo</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porušil</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niektorú</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z</w:t>
      </w:r>
      <w:r w:rsidRPr="0074755D">
        <w:rPr>
          <w:rFonts w:ascii="Times New Roman" w:hAnsi="Times New Roman" w:cs="Times New Roman"/>
          <w:spacing w:val="16"/>
          <w:w w:val="105"/>
          <w:sz w:val="20"/>
        </w:rPr>
        <w:t xml:space="preserve"> </w:t>
      </w:r>
      <w:r w:rsidRPr="0074755D">
        <w:rPr>
          <w:rFonts w:ascii="Times New Roman" w:hAnsi="Times New Roman" w:cs="Times New Roman"/>
          <w:w w:val="105"/>
          <w:sz w:val="20"/>
        </w:rPr>
        <w:t>povinností</w:t>
      </w:r>
      <w:r w:rsidRPr="0074755D">
        <w:rPr>
          <w:rFonts w:ascii="Times New Roman" w:hAnsi="Times New Roman" w:cs="Times New Roman"/>
          <w:spacing w:val="15"/>
          <w:w w:val="105"/>
          <w:sz w:val="20"/>
        </w:rPr>
        <w:t xml:space="preserve"> </w:t>
      </w:r>
      <w:r w:rsidRPr="0074755D">
        <w:rPr>
          <w:rFonts w:ascii="Times New Roman" w:hAnsi="Times New Roman" w:cs="Times New Roman"/>
          <w:w w:val="105"/>
          <w:sz w:val="20"/>
        </w:rPr>
        <w:t>podľa</w:t>
      </w:r>
    </w:p>
    <w:p w14:paraId="23BA65CE" w14:textId="77777777" w:rsidR="00065A99" w:rsidRPr="0074755D" w:rsidRDefault="006D4F4F">
      <w:pPr>
        <w:pStyle w:val="Zkladntext"/>
        <w:ind w:left="0" w:right="103" w:firstLine="0"/>
        <w:jc w:val="right"/>
        <w:rPr>
          <w:rFonts w:ascii="Times New Roman" w:hAnsi="Times New Roman" w:cs="Times New Roman"/>
        </w:rPr>
      </w:pPr>
      <w:r w:rsidRPr="0074755D">
        <w:rPr>
          <w:rFonts w:ascii="Times New Roman" w:hAnsi="Times New Roman" w:cs="Times New Roman"/>
          <w:w w:val="115"/>
        </w:rPr>
        <w:t>a)</w:t>
      </w:r>
      <w:r w:rsidRPr="0074755D">
        <w:rPr>
          <w:rFonts w:ascii="Times New Roman" w:hAnsi="Times New Roman" w:cs="Times New Roman"/>
          <w:spacing w:val="47"/>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13</w:t>
      </w:r>
      <w:r w:rsidRPr="0074755D">
        <w:rPr>
          <w:rFonts w:ascii="Times New Roman" w:hAnsi="Times New Roman" w:cs="Times New Roman"/>
          <w:spacing w:val="28"/>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1,</w:t>
      </w:r>
      <w:r w:rsidRPr="0074755D">
        <w:rPr>
          <w:rFonts w:ascii="Times New Roman" w:hAnsi="Times New Roman" w:cs="Times New Roman"/>
          <w:spacing w:val="27"/>
          <w:w w:val="115"/>
        </w:rPr>
        <w:t xml:space="preserve"> </w:t>
      </w:r>
      <w:r w:rsidRPr="0074755D">
        <w:rPr>
          <w:rFonts w:ascii="Times New Roman" w:hAnsi="Times New Roman" w:cs="Times New Roman"/>
          <w:w w:val="115"/>
        </w:rPr>
        <w:t>§</w:t>
      </w:r>
      <w:r w:rsidRPr="0074755D">
        <w:rPr>
          <w:rFonts w:ascii="Times New Roman" w:hAnsi="Times New Roman" w:cs="Times New Roman"/>
          <w:spacing w:val="8"/>
          <w:w w:val="115"/>
        </w:rPr>
        <w:t xml:space="preserve"> </w:t>
      </w:r>
      <w:r w:rsidRPr="0074755D">
        <w:rPr>
          <w:rFonts w:ascii="Times New Roman" w:hAnsi="Times New Roman" w:cs="Times New Roman"/>
          <w:w w:val="115"/>
        </w:rPr>
        <w:t>15</w:t>
      </w:r>
      <w:r w:rsidRPr="0074755D">
        <w:rPr>
          <w:rFonts w:ascii="Times New Roman" w:hAnsi="Times New Roman" w:cs="Times New Roman"/>
          <w:spacing w:val="27"/>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1,</w:t>
      </w:r>
      <w:r w:rsidRPr="0074755D">
        <w:rPr>
          <w:rFonts w:ascii="Times New Roman" w:hAnsi="Times New Roman" w:cs="Times New Roman"/>
          <w:spacing w:val="28"/>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31</w:t>
      </w:r>
      <w:r w:rsidRPr="0074755D">
        <w:rPr>
          <w:rFonts w:ascii="Times New Roman" w:hAnsi="Times New Roman" w:cs="Times New Roman"/>
          <w:spacing w:val="28"/>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1,</w:t>
      </w:r>
      <w:r w:rsidRPr="0074755D">
        <w:rPr>
          <w:rFonts w:ascii="Times New Roman" w:hAnsi="Times New Roman" w:cs="Times New Roman"/>
          <w:spacing w:val="28"/>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32</w:t>
      </w:r>
      <w:r w:rsidRPr="0074755D">
        <w:rPr>
          <w:rFonts w:ascii="Times New Roman" w:hAnsi="Times New Roman" w:cs="Times New Roman"/>
          <w:spacing w:val="28"/>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1,</w:t>
      </w:r>
      <w:r w:rsidRPr="0074755D">
        <w:rPr>
          <w:rFonts w:ascii="Times New Roman" w:hAnsi="Times New Roman" w:cs="Times New Roman"/>
          <w:spacing w:val="28"/>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36</w:t>
      </w:r>
      <w:r w:rsidRPr="0074755D">
        <w:rPr>
          <w:rFonts w:ascii="Times New Roman" w:hAnsi="Times New Roman" w:cs="Times New Roman"/>
          <w:spacing w:val="27"/>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3,</w:t>
      </w:r>
      <w:r w:rsidRPr="0074755D">
        <w:rPr>
          <w:rFonts w:ascii="Times New Roman" w:hAnsi="Times New Roman" w:cs="Times New Roman"/>
          <w:spacing w:val="27"/>
          <w:w w:val="115"/>
        </w:rPr>
        <w:t xml:space="preserve"> </w:t>
      </w:r>
      <w:r w:rsidRPr="0074755D">
        <w:rPr>
          <w:rFonts w:ascii="Times New Roman" w:hAnsi="Times New Roman" w:cs="Times New Roman"/>
          <w:w w:val="115"/>
        </w:rPr>
        <w:t>§</w:t>
      </w:r>
      <w:r w:rsidRPr="0074755D">
        <w:rPr>
          <w:rFonts w:ascii="Times New Roman" w:hAnsi="Times New Roman" w:cs="Times New Roman"/>
          <w:spacing w:val="7"/>
          <w:w w:val="115"/>
        </w:rPr>
        <w:t xml:space="preserve"> </w:t>
      </w:r>
      <w:r w:rsidRPr="0074755D">
        <w:rPr>
          <w:rFonts w:ascii="Times New Roman" w:hAnsi="Times New Roman" w:cs="Times New Roman"/>
          <w:w w:val="115"/>
        </w:rPr>
        <w:t>38</w:t>
      </w:r>
      <w:r w:rsidRPr="0074755D">
        <w:rPr>
          <w:rFonts w:ascii="Times New Roman" w:hAnsi="Times New Roman" w:cs="Times New Roman"/>
          <w:spacing w:val="28"/>
          <w:w w:val="115"/>
        </w:rPr>
        <w:t xml:space="preserve"> </w:t>
      </w:r>
      <w:r w:rsidRPr="0074755D">
        <w:rPr>
          <w:rFonts w:ascii="Times New Roman" w:hAnsi="Times New Roman" w:cs="Times New Roman"/>
          <w:w w:val="115"/>
        </w:rPr>
        <w:t>ods.</w:t>
      </w:r>
      <w:r w:rsidRPr="0074755D">
        <w:rPr>
          <w:rFonts w:ascii="Times New Roman" w:hAnsi="Times New Roman" w:cs="Times New Roman"/>
          <w:spacing w:val="7"/>
          <w:w w:val="115"/>
        </w:rPr>
        <w:t xml:space="preserve"> </w:t>
      </w:r>
      <w:r w:rsidRPr="0074755D">
        <w:rPr>
          <w:rFonts w:ascii="Times New Roman" w:hAnsi="Times New Roman" w:cs="Times New Roman"/>
          <w:w w:val="115"/>
        </w:rPr>
        <w:t>1</w:t>
      </w:r>
      <w:r w:rsidRPr="0074755D">
        <w:rPr>
          <w:rFonts w:ascii="Times New Roman" w:hAnsi="Times New Roman" w:cs="Times New Roman"/>
          <w:spacing w:val="28"/>
          <w:w w:val="115"/>
        </w:rPr>
        <w:t xml:space="preserve"> </w:t>
      </w:r>
      <w:r w:rsidRPr="0074755D">
        <w:rPr>
          <w:rFonts w:ascii="Times New Roman" w:hAnsi="Times New Roman" w:cs="Times New Roman"/>
          <w:w w:val="115"/>
        </w:rPr>
        <w:t>šiestej</w:t>
      </w:r>
      <w:r w:rsidRPr="0074755D">
        <w:rPr>
          <w:rFonts w:ascii="Times New Roman" w:hAnsi="Times New Roman" w:cs="Times New Roman"/>
          <w:spacing w:val="28"/>
          <w:w w:val="115"/>
        </w:rPr>
        <w:t xml:space="preserve"> </w:t>
      </w:r>
      <w:r w:rsidRPr="0074755D">
        <w:rPr>
          <w:rFonts w:ascii="Times New Roman" w:hAnsi="Times New Roman" w:cs="Times New Roman"/>
          <w:w w:val="115"/>
        </w:rPr>
        <w:t>vety</w:t>
      </w:r>
      <w:r w:rsidRPr="0074755D">
        <w:rPr>
          <w:rFonts w:ascii="Times New Roman" w:hAnsi="Times New Roman" w:cs="Times New Roman"/>
          <w:spacing w:val="27"/>
          <w:w w:val="115"/>
        </w:rPr>
        <w:t xml:space="preserve"> </w:t>
      </w:r>
      <w:r w:rsidRPr="0074755D">
        <w:rPr>
          <w:rFonts w:ascii="Times New Roman" w:hAnsi="Times New Roman" w:cs="Times New Roman"/>
          <w:w w:val="115"/>
        </w:rPr>
        <w:t>a</w:t>
      </w:r>
      <w:r w:rsidRPr="0074755D">
        <w:rPr>
          <w:rFonts w:ascii="Times New Roman" w:hAnsi="Times New Roman" w:cs="Times New Roman"/>
          <w:spacing w:val="7"/>
          <w:w w:val="115"/>
        </w:rPr>
        <w:t xml:space="preserve"> </w:t>
      </w:r>
      <w:r w:rsidRPr="0074755D">
        <w:rPr>
          <w:rFonts w:ascii="Times New Roman" w:hAnsi="Times New Roman" w:cs="Times New Roman"/>
          <w:w w:val="115"/>
        </w:rPr>
        <w:t>ods.</w:t>
      </w:r>
      <w:r w:rsidRPr="0074755D">
        <w:rPr>
          <w:rFonts w:ascii="Times New Roman" w:hAnsi="Times New Roman" w:cs="Times New Roman"/>
          <w:spacing w:val="8"/>
          <w:w w:val="115"/>
        </w:rPr>
        <w:t xml:space="preserve"> </w:t>
      </w:r>
      <w:r w:rsidRPr="0074755D">
        <w:rPr>
          <w:rFonts w:ascii="Times New Roman" w:hAnsi="Times New Roman" w:cs="Times New Roman"/>
          <w:w w:val="115"/>
        </w:rPr>
        <w:t>7</w:t>
      </w:r>
    </w:p>
    <w:p w14:paraId="40E056A5" w14:textId="77777777" w:rsidR="00065A99" w:rsidRPr="0074755D" w:rsidRDefault="006D4F4F">
      <w:pPr>
        <w:pStyle w:val="Zkladntext"/>
        <w:spacing w:before="0"/>
        <w:ind w:left="0" w:right="103" w:firstLine="0"/>
        <w:jc w:val="right"/>
        <w:rPr>
          <w:rFonts w:ascii="Times New Roman" w:hAnsi="Times New Roman" w:cs="Times New Roman"/>
        </w:rPr>
      </w:pPr>
      <w:r w:rsidRPr="0074755D">
        <w:rPr>
          <w:rFonts w:ascii="Times New Roman" w:hAnsi="Times New Roman" w:cs="Times New Roman"/>
          <w:w w:val="110"/>
        </w:rPr>
        <w:t>písm.</w:t>
      </w:r>
      <w:r w:rsidRPr="0074755D">
        <w:rPr>
          <w:rFonts w:ascii="Times New Roman" w:hAnsi="Times New Roman" w:cs="Times New Roman"/>
          <w:spacing w:val="30"/>
          <w:w w:val="110"/>
        </w:rPr>
        <w:t xml:space="preserve"> </w:t>
      </w:r>
      <w:r w:rsidRPr="0074755D">
        <w:rPr>
          <w:rFonts w:ascii="Times New Roman" w:hAnsi="Times New Roman" w:cs="Times New Roman"/>
          <w:w w:val="110"/>
        </w:rPr>
        <w:t>a)</w:t>
      </w:r>
      <w:r w:rsidRPr="0074755D">
        <w:rPr>
          <w:rFonts w:ascii="Times New Roman" w:hAnsi="Times New Roman" w:cs="Times New Roman"/>
          <w:spacing w:val="31"/>
          <w:w w:val="110"/>
        </w:rPr>
        <w:t xml:space="preserve"> </w:t>
      </w:r>
      <w:r w:rsidRPr="0074755D">
        <w:rPr>
          <w:rFonts w:ascii="Times New Roman" w:hAnsi="Times New Roman" w:cs="Times New Roman"/>
          <w:w w:val="110"/>
        </w:rPr>
        <w:t>a</w:t>
      </w:r>
      <w:r w:rsidRPr="0074755D">
        <w:rPr>
          <w:rFonts w:ascii="Times New Roman" w:hAnsi="Times New Roman" w:cs="Times New Roman"/>
          <w:spacing w:val="18"/>
          <w:w w:val="110"/>
        </w:rPr>
        <w:t xml:space="preserve"> </w:t>
      </w:r>
      <w:r w:rsidRPr="0074755D">
        <w:rPr>
          <w:rFonts w:ascii="Times New Roman" w:hAnsi="Times New Roman" w:cs="Times New Roman"/>
          <w:w w:val="110"/>
        </w:rPr>
        <w:t>c),</w:t>
      </w:r>
      <w:r w:rsidRPr="0074755D">
        <w:rPr>
          <w:rFonts w:ascii="Times New Roman" w:hAnsi="Times New Roman" w:cs="Times New Roman"/>
          <w:spacing w:val="31"/>
          <w:w w:val="110"/>
        </w:rPr>
        <w:t xml:space="preserve"> </w:t>
      </w:r>
      <w:r w:rsidRPr="0074755D">
        <w:rPr>
          <w:rFonts w:ascii="Times New Roman" w:hAnsi="Times New Roman" w:cs="Times New Roman"/>
          <w:w w:val="110"/>
        </w:rPr>
        <w:t>§</w:t>
      </w:r>
      <w:r w:rsidRPr="0074755D">
        <w:rPr>
          <w:rFonts w:ascii="Times New Roman" w:hAnsi="Times New Roman" w:cs="Times New Roman"/>
          <w:spacing w:val="18"/>
          <w:w w:val="110"/>
        </w:rPr>
        <w:t xml:space="preserve"> </w:t>
      </w:r>
      <w:r w:rsidRPr="0074755D">
        <w:rPr>
          <w:rFonts w:ascii="Times New Roman" w:hAnsi="Times New Roman" w:cs="Times New Roman"/>
          <w:w w:val="110"/>
        </w:rPr>
        <w:t>40</w:t>
      </w:r>
      <w:r w:rsidRPr="0074755D">
        <w:rPr>
          <w:rFonts w:ascii="Times New Roman" w:hAnsi="Times New Roman" w:cs="Times New Roman"/>
          <w:spacing w:val="31"/>
          <w:w w:val="110"/>
        </w:rPr>
        <w:t xml:space="preserve"> </w:t>
      </w:r>
      <w:r w:rsidRPr="0074755D">
        <w:rPr>
          <w:rFonts w:ascii="Times New Roman" w:hAnsi="Times New Roman" w:cs="Times New Roman"/>
          <w:w w:val="110"/>
        </w:rPr>
        <w:t>ods.</w:t>
      </w:r>
      <w:r w:rsidRPr="0074755D">
        <w:rPr>
          <w:rFonts w:ascii="Times New Roman" w:hAnsi="Times New Roman" w:cs="Times New Roman"/>
          <w:spacing w:val="18"/>
          <w:w w:val="110"/>
        </w:rPr>
        <w:t xml:space="preserve"> </w:t>
      </w:r>
      <w:r w:rsidRPr="0074755D">
        <w:rPr>
          <w:rFonts w:ascii="Times New Roman" w:hAnsi="Times New Roman" w:cs="Times New Roman"/>
          <w:w w:val="110"/>
        </w:rPr>
        <w:t>1,</w:t>
      </w:r>
      <w:r w:rsidRPr="0074755D">
        <w:rPr>
          <w:rFonts w:ascii="Times New Roman" w:hAnsi="Times New Roman" w:cs="Times New Roman"/>
          <w:spacing w:val="31"/>
          <w:w w:val="110"/>
        </w:rPr>
        <w:t xml:space="preserve"> </w:t>
      </w:r>
      <w:r w:rsidRPr="0074755D">
        <w:rPr>
          <w:rFonts w:ascii="Times New Roman" w:hAnsi="Times New Roman" w:cs="Times New Roman"/>
          <w:w w:val="110"/>
        </w:rPr>
        <w:t>§</w:t>
      </w:r>
      <w:r w:rsidRPr="0074755D">
        <w:rPr>
          <w:rFonts w:ascii="Times New Roman" w:hAnsi="Times New Roman" w:cs="Times New Roman"/>
          <w:spacing w:val="18"/>
          <w:w w:val="110"/>
        </w:rPr>
        <w:t xml:space="preserve"> </w:t>
      </w:r>
      <w:r w:rsidRPr="0074755D">
        <w:rPr>
          <w:rFonts w:ascii="Times New Roman" w:hAnsi="Times New Roman" w:cs="Times New Roman"/>
          <w:w w:val="110"/>
        </w:rPr>
        <w:t>62</w:t>
      </w:r>
      <w:r w:rsidRPr="0074755D">
        <w:rPr>
          <w:rFonts w:ascii="Times New Roman" w:hAnsi="Times New Roman" w:cs="Times New Roman"/>
          <w:spacing w:val="31"/>
          <w:w w:val="110"/>
        </w:rPr>
        <w:t xml:space="preserve"> </w:t>
      </w:r>
      <w:r w:rsidRPr="0074755D">
        <w:rPr>
          <w:rFonts w:ascii="Times New Roman" w:hAnsi="Times New Roman" w:cs="Times New Roman"/>
          <w:w w:val="110"/>
        </w:rPr>
        <w:t>ods.</w:t>
      </w:r>
      <w:r w:rsidRPr="0074755D">
        <w:rPr>
          <w:rFonts w:ascii="Times New Roman" w:hAnsi="Times New Roman" w:cs="Times New Roman"/>
          <w:spacing w:val="18"/>
          <w:w w:val="110"/>
        </w:rPr>
        <w:t xml:space="preserve"> </w:t>
      </w:r>
      <w:r w:rsidRPr="0074755D">
        <w:rPr>
          <w:rFonts w:ascii="Times New Roman" w:hAnsi="Times New Roman" w:cs="Times New Roman"/>
          <w:w w:val="110"/>
        </w:rPr>
        <w:t>2</w:t>
      </w:r>
      <w:r w:rsidRPr="0074755D">
        <w:rPr>
          <w:rFonts w:ascii="Times New Roman" w:hAnsi="Times New Roman" w:cs="Times New Roman"/>
          <w:spacing w:val="31"/>
          <w:w w:val="110"/>
        </w:rPr>
        <w:t xml:space="preserve"> </w:t>
      </w:r>
      <w:r w:rsidRPr="0074755D">
        <w:rPr>
          <w:rFonts w:ascii="Times New Roman" w:hAnsi="Times New Roman" w:cs="Times New Roman"/>
          <w:w w:val="110"/>
        </w:rPr>
        <w:t>a</w:t>
      </w:r>
      <w:r w:rsidRPr="0074755D">
        <w:rPr>
          <w:rFonts w:ascii="Times New Roman" w:hAnsi="Times New Roman" w:cs="Times New Roman"/>
          <w:spacing w:val="18"/>
          <w:w w:val="110"/>
        </w:rPr>
        <w:t xml:space="preserve"> </w:t>
      </w:r>
      <w:r w:rsidRPr="0074755D">
        <w:rPr>
          <w:rFonts w:ascii="Times New Roman" w:hAnsi="Times New Roman" w:cs="Times New Roman"/>
          <w:w w:val="110"/>
        </w:rPr>
        <w:t>3,</w:t>
      </w:r>
      <w:r w:rsidRPr="0074755D">
        <w:rPr>
          <w:rFonts w:ascii="Times New Roman" w:hAnsi="Times New Roman" w:cs="Times New Roman"/>
          <w:spacing w:val="31"/>
          <w:w w:val="110"/>
        </w:rPr>
        <w:t xml:space="preserve"> </w:t>
      </w:r>
      <w:r w:rsidRPr="0074755D">
        <w:rPr>
          <w:rFonts w:ascii="Times New Roman" w:hAnsi="Times New Roman" w:cs="Times New Roman"/>
          <w:w w:val="110"/>
        </w:rPr>
        <w:t>§</w:t>
      </w:r>
      <w:r w:rsidRPr="0074755D">
        <w:rPr>
          <w:rFonts w:ascii="Times New Roman" w:hAnsi="Times New Roman" w:cs="Times New Roman"/>
          <w:spacing w:val="18"/>
          <w:w w:val="110"/>
        </w:rPr>
        <w:t xml:space="preserve"> </w:t>
      </w:r>
      <w:r w:rsidRPr="0074755D">
        <w:rPr>
          <w:rFonts w:ascii="Times New Roman" w:hAnsi="Times New Roman" w:cs="Times New Roman"/>
          <w:w w:val="110"/>
        </w:rPr>
        <w:t>63</w:t>
      </w:r>
      <w:r w:rsidRPr="0074755D">
        <w:rPr>
          <w:rFonts w:ascii="Times New Roman" w:hAnsi="Times New Roman" w:cs="Times New Roman"/>
          <w:spacing w:val="31"/>
          <w:w w:val="110"/>
        </w:rPr>
        <w:t xml:space="preserve"> </w:t>
      </w:r>
      <w:r w:rsidRPr="0074755D">
        <w:rPr>
          <w:rFonts w:ascii="Times New Roman" w:hAnsi="Times New Roman" w:cs="Times New Roman"/>
          <w:w w:val="110"/>
        </w:rPr>
        <w:t>ods.</w:t>
      </w:r>
      <w:r w:rsidRPr="0074755D">
        <w:rPr>
          <w:rFonts w:ascii="Times New Roman" w:hAnsi="Times New Roman" w:cs="Times New Roman"/>
          <w:spacing w:val="18"/>
          <w:w w:val="110"/>
        </w:rPr>
        <w:t xml:space="preserve"> </w:t>
      </w:r>
      <w:r w:rsidRPr="0074755D">
        <w:rPr>
          <w:rFonts w:ascii="Times New Roman" w:hAnsi="Times New Roman" w:cs="Times New Roman"/>
          <w:w w:val="110"/>
        </w:rPr>
        <w:t>2,</w:t>
      </w:r>
      <w:r w:rsidRPr="0074755D">
        <w:rPr>
          <w:rFonts w:ascii="Times New Roman" w:hAnsi="Times New Roman" w:cs="Times New Roman"/>
          <w:spacing w:val="30"/>
          <w:w w:val="110"/>
        </w:rPr>
        <w:t xml:space="preserve"> </w:t>
      </w:r>
      <w:r w:rsidRPr="0074755D">
        <w:rPr>
          <w:rFonts w:ascii="Times New Roman" w:hAnsi="Times New Roman" w:cs="Times New Roman"/>
          <w:w w:val="110"/>
        </w:rPr>
        <w:t>§</w:t>
      </w:r>
      <w:r w:rsidRPr="0074755D">
        <w:rPr>
          <w:rFonts w:ascii="Times New Roman" w:hAnsi="Times New Roman" w:cs="Times New Roman"/>
          <w:spacing w:val="19"/>
          <w:w w:val="110"/>
        </w:rPr>
        <w:t xml:space="preserve"> </w:t>
      </w:r>
      <w:r w:rsidRPr="0074755D">
        <w:rPr>
          <w:rFonts w:ascii="Times New Roman" w:hAnsi="Times New Roman" w:cs="Times New Roman"/>
          <w:w w:val="110"/>
        </w:rPr>
        <w:t>65</w:t>
      </w:r>
      <w:r w:rsidRPr="0074755D">
        <w:rPr>
          <w:rFonts w:ascii="Times New Roman" w:hAnsi="Times New Roman" w:cs="Times New Roman"/>
          <w:spacing w:val="30"/>
          <w:w w:val="110"/>
        </w:rPr>
        <w:t xml:space="preserve"> </w:t>
      </w:r>
      <w:r w:rsidRPr="0074755D">
        <w:rPr>
          <w:rFonts w:ascii="Times New Roman" w:hAnsi="Times New Roman" w:cs="Times New Roman"/>
          <w:w w:val="110"/>
        </w:rPr>
        <w:t>ods.</w:t>
      </w:r>
      <w:r w:rsidRPr="0074755D">
        <w:rPr>
          <w:rFonts w:ascii="Times New Roman" w:hAnsi="Times New Roman" w:cs="Times New Roman"/>
          <w:spacing w:val="19"/>
          <w:w w:val="110"/>
        </w:rPr>
        <w:t xml:space="preserve"> </w:t>
      </w:r>
      <w:r w:rsidRPr="0074755D">
        <w:rPr>
          <w:rFonts w:ascii="Times New Roman" w:hAnsi="Times New Roman" w:cs="Times New Roman"/>
          <w:w w:val="110"/>
        </w:rPr>
        <w:t>3,</w:t>
      </w:r>
      <w:r w:rsidRPr="0074755D">
        <w:rPr>
          <w:rFonts w:ascii="Times New Roman" w:hAnsi="Times New Roman" w:cs="Times New Roman"/>
          <w:spacing w:val="30"/>
          <w:w w:val="110"/>
        </w:rPr>
        <w:t xml:space="preserve"> </w:t>
      </w:r>
      <w:r w:rsidRPr="0074755D">
        <w:rPr>
          <w:rFonts w:ascii="Times New Roman" w:hAnsi="Times New Roman" w:cs="Times New Roman"/>
          <w:w w:val="110"/>
        </w:rPr>
        <w:t>§</w:t>
      </w:r>
      <w:r w:rsidRPr="0074755D">
        <w:rPr>
          <w:rFonts w:ascii="Times New Roman" w:hAnsi="Times New Roman" w:cs="Times New Roman"/>
          <w:spacing w:val="19"/>
          <w:w w:val="110"/>
        </w:rPr>
        <w:t xml:space="preserve"> </w:t>
      </w:r>
      <w:r w:rsidRPr="0074755D">
        <w:rPr>
          <w:rFonts w:ascii="Times New Roman" w:hAnsi="Times New Roman" w:cs="Times New Roman"/>
          <w:w w:val="110"/>
        </w:rPr>
        <w:t>67a</w:t>
      </w:r>
      <w:r w:rsidRPr="0074755D">
        <w:rPr>
          <w:rFonts w:ascii="Times New Roman" w:hAnsi="Times New Roman" w:cs="Times New Roman"/>
          <w:spacing w:val="30"/>
          <w:w w:val="110"/>
        </w:rPr>
        <w:t xml:space="preserve"> </w:t>
      </w:r>
      <w:r w:rsidRPr="0074755D">
        <w:rPr>
          <w:rFonts w:ascii="Times New Roman" w:hAnsi="Times New Roman" w:cs="Times New Roman"/>
          <w:w w:val="110"/>
        </w:rPr>
        <w:t>ods.</w:t>
      </w:r>
      <w:r w:rsidRPr="0074755D">
        <w:rPr>
          <w:rFonts w:ascii="Times New Roman" w:hAnsi="Times New Roman" w:cs="Times New Roman"/>
          <w:spacing w:val="19"/>
          <w:w w:val="110"/>
        </w:rPr>
        <w:t xml:space="preserve"> </w:t>
      </w:r>
      <w:r w:rsidRPr="0074755D">
        <w:rPr>
          <w:rFonts w:ascii="Times New Roman" w:hAnsi="Times New Roman" w:cs="Times New Roman"/>
          <w:w w:val="110"/>
        </w:rPr>
        <w:t>2</w:t>
      </w:r>
      <w:r w:rsidRPr="0074755D">
        <w:rPr>
          <w:rFonts w:ascii="Times New Roman" w:hAnsi="Times New Roman" w:cs="Times New Roman"/>
          <w:spacing w:val="30"/>
          <w:w w:val="110"/>
        </w:rPr>
        <w:t xml:space="preserve"> </w:t>
      </w:r>
      <w:r w:rsidRPr="0074755D">
        <w:rPr>
          <w:rFonts w:ascii="Times New Roman" w:hAnsi="Times New Roman" w:cs="Times New Roman"/>
          <w:w w:val="110"/>
        </w:rPr>
        <w:t>poslednej</w:t>
      </w:r>
      <w:r w:rsidRPr="0074755D">
        <w:rPr>
          <w:rFonts w:ascii="Times New Roman" w:hAnsi="Times New Roman" w:cs="Times New Roman"/>
          <w:spacing w:val="31"/>
          <w:w w:val="110"/>
        </w:rPr>
        <w:t xml:space="preserve"> </w:t>
      </w:r>
      <w:r w:rsidRPr="0074755D">
        <w:rPr>
          <w:rFonts w:ascii="Times New Roman" w:hAnsi="Times New Roman" w:cs="Times New Roman"/>
          <w:w w:val="110"/>
        </w:rPr>
        <w:t>vety,</w:t>
      </w:r>
    </w:p>
    <w:p w14:paraId="7968C45D" w14:textId="77777777" w:rsidR="00065A99" w:rsidRPr="0074755D" w:rsidRDefault="006D4F4F">
      <w:pPr>
        <w:pStyle w:val="Zkladntext"/>
        <w:spacing w:before="0"/>
        <w:ind w:left="388" w:right="103" w:firstLine="0"/>
        <w:rPr>
          <w:rFonts w:ascii="Times New Roman" w:hAnsi="Times New Roman" w:cs="Times New Roman"/>
        </w:rPr>
      </w:pPr>
      <w:r w:rsidRPr="0074755D">
        <w:rPr>
          <w:rFonts w:ascii="Times New Roman" w:hAnsi="Times New Roman" w:cs="Times New Roman"/>
          <w:w w:val="110"/>
        </w:rPr>
        <w:t>§ 67b ods. 11 alebo § 67d ods. 12, pokutu od 200 eur do 5 % z obratu podľa odseku 5 za predchádzajúce účtovné obdobie, ak ide o právnickú osobu alebo fyzickú osobu – podnikateľa,</w:t>
      </w:r>
    </w:p>
    <w:p w14:paraId="43422E7A" w14:textId="77777777" w:rsidR="00065A99" w:rsidRPr="0074755D" w:rsidRDefault="006D4F4F">
      <w:pPr>
        <w:pStyle w:val="Zkladntext"/>
        <w:spacing w:before="101"/>
        <w:ind w:left="388" w:right="103"/>
        <w:rPr>
          <w:rFonts w:ascii="Times New Roman" w:hAnsi="Times New Roman" w:cs="Times New Roman"/>
        </w:rPr>
      </w:pPr>
      <w:r w:rsidRPr="0074755D">
        <w:rPr>
          <w:rFonts w:ascii="Times New Roman" w:hAnsi="Times New Roman" w:cs="Times New Roman"/>
          <w:w w:val="115"/>
        </w:rPr>
        <w:t>b) § 31 ods. 1, § 32 ods. 1, § 36 ods. 3, § 37 ods. 1, § 38 ods. 1, § 65 ods. 3, pokutu od 100 eur do 10 000 eur, ak ide o fyzickú</w:t>
      </w:r>
      <w:r w:rsidRPr="0074755D">
        <w:rPr>
          <w:rFonts w:ascii="Times New Roman" w:hAnsi="Times New Roman" w:cs="Times New Roman"/>
          <w:spacing w:val="43"/>
          <w:w w:val="115"/>
        </w:rPr>
        <w:t xml:space="preserve"> </w:t>
      </w:r>
      <w:r w:rsidRPr="0074755D">
        <w:rPr>
          <w:rFonts w:ascii="Times New Roman" w:hAnsi="Times New Roman" w:cs="Times New Roman"/>
          <w:w w:val="115"/>
        </w:rPr>
        <w:t>osobu.</w:t>
      </w:r>
    </w:p>
    <w:p w14:paraId="5CFDE08D" w14:textId="77777777" w:rsidR="00065A99" w:rsidRPr="0074755D" w:rsidRDefault="006D4F4F">
      <w:pPr>
        <w:pStyle w:val="Odsekzoznamu"/>
        <w:numPr>
          <w:ilvl w:val="1"/>
          <w:numId w:val="19"/>
        </w:numPr>
        <w:tabs>
          <w:tab w:val="left" w:pos="653"/>
        </w:tabs>
        <w:spacing w:before="200"/>
        <w:ind w:left="105" w:firstLine="226"/>
        <w:rPr>
          <w:rFonts w:ascii="Times New Roman" w:hAnsi="Times New Roman" w:cs="Times New Roman"/>
          <w:sz w:val="20"/>
        </w:rPr>
      </w:pPr>
      <w:r w:rsidRPr="0074755D">
        <w:rPr>
          <w:rFonts w:ascii="Times New Roman" w:hAnsi="Times New Roman" w:cs="Times New Roman"/>
          <w:w w:val="110"/>
          <w:sz w:val="20"/>
        </w:rPr>
        <w:t>Úrad uloží povinnej osobe alebo prevádzkovateľovi siete, ktorý nesplnil niektorú z</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povinností podľa § 67ba ods. 2, pokutu od 200 eur do 1% z obratu podľa odseku 5 za predchádzajúce účtovné obdobie.</w:t>
      </w:r>
    </w:p>
    <w:p w14:paraId="129C6016" w14:textId="77777777" w:rsidR="00065A99" w:rsidRPr="0074755D" w:rsidRDefault="006D4F4F">
      <w:pPr>
        <w:pStyle w:val="Odsekzoznamu"/>
        <w:numPr>
          <w:ilvl w:val="1"/>
          <w:numId w:val="19"/>
        </w:numPr>
        <w:tabs>
          <w:tab w:val="left" w:pos="685"/>
        </w:tabs>
        <w:spacing w:before="201"/>
        <w:ind w:left="105" w:firstLine="226"/>
        <w:rPr>
          <w:rFonts w:ascii="Times New Roman" w:hAnsi="Times New Roman" w:cs="Times New Roman"/>
          <w:sz w:val="20"/>
        </w:rPr>
      </w:pPr>
      <w:r w:rsidRPr="0074755D">
        <w:rPr>
          <w:rFonts w:ascii="Times New Roman" w:hAnsi="Times New Roman" w:cs="Times New Roman"/>
          <w:w w:val="110"/>
          <w:sz w:val="20"/>
        </w:rPr>
        <w:t xml:space="preserve">Obratom podľa odsekov 1 až 3 sa na účely tohto zákona rozumie súčet všetkých tržieb, výnosov alebo príjmov z predaja tovaru alebo služieb bez nepriamych daní, ku ktorému sa pripočíta finančná pomoc poskytnutá právnickej osobe alebo fyzickej osobe – podnikateľovi. </w:t>
      </w:r>
      <w:r w:rsidRPr="0074755D">
        <w:rPr>
          <w:rFonts w:ascii="Times New Roman" w:hAnsi="Times New Roman" w:cs="Times New Roman"/>
          <w:spacing w:val="-4"/>
          <w:w w:val="110"/>
          <w:sz w:val="20"/>
        </w:rPr>
        <w:t xml:space="preserve">Obrat </w:t>
      </w:r>
      <w:r w:rsidRPr="0074755D">
        <w:rPr>
          <w:rFonts w:ascii="Times New Roman" w:hAnsi="Times New Roman" w:cs="Times New Roman"/>
          <w:w w:val="110"/>
          <w:sz w:val="20"/>
        </w:rPr>
        <w:t xml:space="preserve">právnickej osoby alebo fyzickej osoby – podnikateľa vyjadrený v cudzej mene sa prepočíta na </w:t>
      </w:r>
      <w:r w:rsidRPr="0074755D">
        <w:rPr>
          <w:rFonts w:ascii="Times New Roman" w:hAnsi="Times New Roman" w:cs="Times New Roman"/>
          <w:spacing w:val="-4"/>
          <w:w w:val="110"/>
          <w:sz w:val="20"/>
        </w:rPr>
        <w:t xml:space="preserve">eurá, </w:t>
      </w:r>
      <w:r w:rsidRPr="0074755D">
        <w:rPr>
          <w:rFonts w:ascii="Times New Roman" w:hAnsi="Times New Roman" w:cs="Times New Roman"/>
          <w:w w:val="110"/>
          <w:sz w:val="20"/>
        </w:rPr>
        <w:t xml:space="preserve">pričom na prepočet cudzej meny na eurá sa použije priemer referenčných výmenných </w:t>
      </w:r>
      <w:r w:rsidRPr="0074755D">
        <w:rPr>
          <w:rFonts w:ascii="Times New Roman" w:hAnsi="Times New Roman" w:cs="Times New Roman"/>
          <w:spacing w:val="-3"/>
          <w:w w:val="110"/>
          <w:sz w:val="20"/>
        </w:rPr>
        <w:t xml:space="preserve">kurzov </w:t>
      </w:r>
      <w:r w:rsidRPr="0074755D">
        <w:rPr>
          <w:rFonts w:ascii="Times New Roman" w:hAnsi="Times New Roman" w:cs="Times New Roman"/>
          <w:w w:val="110"/>
          <w:sz w:val="20"/>
        </w:rPr>
        <w:t>určených a vyhlásených Európskou centrálnou bankou alebo Národnou bankou Slovenska,</w:t>
      </w:r>
      <w:r w:rsidRPr="0074755D">
        <w:rPr>
          <w:rFonts w:ascii="Times New Roman" w:hAnsi="Times New Roman" w:cs="Times New Roman"/>
          <w:w w:val="110"/>
          <w:position w:val="5"/>
          <w:sz w:val="10"/>
        </w:rPr>
        <w:t>58a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ktoré sú platné pre príslušné účtovné</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obdobie.</w:t>
      </w:r>
    </w:p>
    <w:p w14:paraId="141EDDD3" w14:textId="77777777" w:rsidR="00065A99" w:rsidRPr="0074755D" w:rsidRDefault="006D4F4F">
      <w:pPr>
        <w:pStyle w:val="Odsekzoznamu"/>
        <w:numPr>
          <w:ilvl w:val="1"/>
          <w:numId w:val="19"/>
        </w:numPr>
        <w:tabs>
          <w:tab w:val="left" w:pos="646"/>
        </w:tabs>
        <w:spacing w:before="201"/>
        <w:ind w:left="105" w:firstLine="226"/>
        <w:rPr>
          <w:rFonts w:ascii="Times New Roman" w:hAnsi="Times New Roman" w:cs="Times New Roman"/>
          <w:sz w:val="20"/>
        </w:rPr>
      </w:pPr>
      <w:r w:rsidRPr="0074755D">
        <w:rPr>
          <w:rFonts w:ascii="Times New Roman" w:hAnsi="Times New Roman" w:cs="Times New Roman"/>
          <w:w w:val="110"/>
          <w:sz w:val="20"/>
        </w:rPr>
        <w:t>Predchádzajúcim účtovným obdobím na účely tohto zákona je účtovné obdobie, za ktoré bola zostavená posledná účtovná</w:t>
      </w:r>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závierka.</w:t>
      </w:r>
    </w:p>
    <w:p w14:paraId="7F30931B"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5888080" w14:textId="77777777" w:rsidR="00065A99" w:rsidRPr="0074755D" w:rsidRDefault="00065A99">
      <w:pPr>
        <w:pStyle w:val="Zkladntext"/>
        <w:spacing w:before="2"/>
        <w:ind w:left="0" w:firstLine="0"/>
        <w:jc w:val="left"/>
        <w:rPr>
          <w:rFonts w:ascii="Times New Roman" w:hAnsi="Times New Roman" w:cs="Times New Roman"/>
          <w:sz w:val="24"/>
        </w:rPr>
      </w:pPr>
    </w:p>
    <w:p w14:paraId="60B6748E" w14:textId="77777777" w:rsidR="00065A99" w:rsidRPr="0074755D" w:rsidRDefault="006D4F4F">
      <w:pPr>
        <w:pStyle w:val="Odsekzoznamu"/>
        <w:numPr>
          <w:ilvl w:val="1"/>
          <w:numId w:val="19"/>
        </w:numPr>
        <w:tabs>
          <w:tab w:val="left" w:pos="692"/>
        </w:tabs>
        <w:spacing w:before="104"/>
        <w:ind w:left="105" w:firstLine="226"/>
        <w:rPr>
          <w:rFonts w:ascii="Times New Roman" w:hAnsi="Times New Roman" w:cs="Times New Roman"/>
          <w:sz w:val="20"/>
        </w:rPr>
      </w:pPr>
      <w:r w:rsidRPr="0074755D">
        <w:rPr>
          <w:rFonts w:ascii="Times New Roman" w:hAnsi="Times New Roman" w:cs="Times New Roman"/>
          <w:w w:val="110"/>
          <w:sz w:val="20"/>
        </w:rPr>
        <w:t>Ak právnická osoba, fyzická osoba – podnikateľ alebo povinná osoba za predchádzajúce účtovné obdobie nemala žiadny obrat alebo jej obrat nemožno vypočítať ani na základe informácií, ktoré predložila úradu podľa § 40 ods. 3 písm. i), úrad uloží pokutu podľa odsekov 1, 2, odseku 3 písm.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odseku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4</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najviac</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výšky</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300</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000</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eur.</w:t>
      </w:r>
    </w:p>
    <w:p w14:paraId="52A2656B" w14:textId="77777777" w:rsidR="00065A99" w:rsidRPr="0074755D" w:rsidRDefault="006D4F4F">
      <w:pPr>
        <w:pStyle w:val="Odsekzoznamu"/>
        <w:numPr>
          <w:ilvl w:val="1"/>
          <w:numId w:val="19"/>
        </w:numPr>
        <w:tabs>
          <w:tab w:val="left" w:pos="643"/>
        </w:tabs>
        <w:spacing w:before="201"/>
        <w:ind w:left="105" w:firstLine="226"/>
        <w:rPr>
          <w:rFonts w:ascii="Times New Roman" w:hAnsi="Times New Roman" w:cs="Times New Roman"/>
          <w:sz w:val="20"/>
        </w:rPr>
      </w:pPr>
      <w:r w:rsidRPr="0074755D">
        <w:rPr>
          <w:rFonts w:ascii="Times New Roman" w:hAnsi="Times New Roman" w:cs="Times New Roman"/>
          <w:w w:val="105"/>
          <w:sz w:val="20"/>
        </w:rPr>
        <w:t xml:space="preserve">Finančná pomoc poskytnutá právnickej osobe alebo fyzickej osobe – podnikateľovi je na </w:t>
      </w:r>
      <w:r w:rsidRPr="0074755D">
        <w:rPr>
          <w:rFonts w:ascii="Times New Roman" w:hAnsi="Times New Roman" w:cs="Times New Roman"/>
          <w:spacing w:val="-4"/>
          <w:w w:val="105"/>
          <w:sz w:val="20"/>
        </w:rPr>
        <w:t xml:space="preserve">účely </w:t>
      </w:r>
      <w:r w:rsidRPr="0074755D">
        <w:rPr>
          <w:rFonts w:ascii="Times New Roman" w:hAnsi="Times New Roman" w:cs="Times New Roman"/>
          <w:w w:val="105"/>
          <w:sz w:val="20"/>
        </w:rPr>
        <w:t xml:space="preserve">tohto zákona každá peňažná pomoc poskytnutá z verejných  zdrojov  týkajúca  sa  činnosti  vykonávanej právnickou osobou alebo fyzickou osobou  –  podnikateľom,  ktorá  sa  prejaví  v  </w:t>
      </w:r>
      <w:r w:rsidRPr="0074755D">
        <w:rPr>
          <w:rFonts w:ascii="Times New Roman" w:hAnsi="Times New Roman" w:cs="Times New Roman"/>
          <w:spacing w:val="-4"/>
          <w:w w:val="105"/>
          <w:sz w:val="20"/>
        </w:rPr>
        <w:t xml:space="preserve">cene  </w:t>
      </w:r>
      <w:r w:rsidRPr="0074755D">
        <w:rPr>
          <w:rFonts w:ascii="Times New Roman" w:hAnsi="Times New Roman" w:cs="Times New Roman"/>
          <w:w w:val="105"/>
          <w:sz w:val="20"/>
        </w:rPr>
        <w:t>jeho tovaru alebo</w:t>
      </w:r>
      <w:r w:rsidRPr="0074755D">
        <w:rPr>
          <w:rFonts w:ascii="Times New Roman" w:hAnsi="Times New Roman" w:cs="Times New Roman"/>
          <w:spacing w:val="36"/>
          <w:w w:val="105"/>
          <w:sz w:val="20"/>
        </w:rPr>
        <w:t xml:space="preserve"> </w:t>
      </w:r>
      <w:r w:rsidRPr="0074755D">
        <w:rPr>
          <w:rFonts w:ascii="Times New Roman" w:hAnsi="Times New Roman" w:cs="Times New Roman"/>
          <w:w w:val="105"/>
          <w:sz w:val="20"/>
        </w:rPr>
        <w:t>služby.</w:t>
      </w:r>
    </w:p>
    <w:p w14:paraId="3B19A10C" w14:textId="77777777" w:rsidR="00065A99" w:rsidRPr="0074755D" w:rsidRDefault="006D4F4F">
      <w:pPr>
        <w:pStyle w:val="Odsekzoznamu"/>
        <w:numPr>
          <w:ilvl w:val="1"/>
          <w:numId w:val="19"/>
        </w:numPr>
        <w:tabs>
          <w:tab w:val="left" w:pos="712"/>
        </w:tabs>
        <w:spacing w:before="200"/>
        <w:ind w:left="105" w:firstLine="226"/>
        <w:rPr>
          <w:rFonts w:ascii="Times New Roman" w:hAnsi="Times New Roman" w:cs="Times New Roman"/>
          <w:sz w:val="20"/>
        </w:rPr>
      </w:pPr>
      <w:r w:rsidRPr="0074755D">
        <w:rPr>
          <w:rFonts w:ascii="Times New Roman" w:hAnsi="Times New Roman" w:cs="Times New Roman"/>
          <w:w w:val="105"/>
          <w:sz w:val="20"/>
        </w:rPr>
        <w:t>Ak držiteľ individuálneho povolenia na používanie čísel alebo individuálneho povolenia neuhradil jednorazovú úhradu alebo opakovanú úhradu, úrad postupuje podľa § 31 ods. 9</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písm.</w:t>
      </w:r>
    </w:p>
    <w:p w14:paraId="614427C4" w14:textId="77777777" w:rsidR="00065A99" w:rsidRPr="0074755D" w:rsidRDefault="006D4F4F">
      <w:pPr>
        <w:pStyle w:val="Zkladntext"/>
        <w:spacing w:before="1"/>
        <w:ind w:firstLine="0"/>
        <w:jc w:val="left"/>
        <w:rPr>
          <w:rFonts w:ascii="Times New Roman" w:hAnsi="Times New Roman" w:cs="Times New Roman"/>
        </w:rPr>
      </w:pPr>
      <w:r w:rsidRPr="0074755D">
        <w:rPr>
          <w:rFonts w:ascii="Times New Roman" w:hAnsi="Times New Roman" w:cs="Times New Roman"/>
          <w:w w:val="110"/>
        </w:rPr>
        <w:t>a) tretieho bodu alebo podľa § 34 ods. 3 písm. d) a pokutu neuloží.</w:t>
      </w:r>
    </w:p>
    <w:p w14:paraId="57790B8F" w14:textId="56FB90A3" w:rsidR="00793914" w:rsidRPr="0074755D" w:rsidRDefault="00793914">
      <w:pPr>
        <w:pStyle w:val="Odsekzoznamu"/>
        <w:numPr>
          <w:ilvl w:val="1"/>
          <w:numId w:val="19"/>
        </w:numPr>
        <w:tabs>
          <w:tab w:val="left" w:pos="835"/>
        </w:tabs>
        <w:spacing w:before="200"/>
        <w:ind w:left="105" w:firstLine="226"/>
        <w:rPr>
          <w:rFonts w:ascii="Times New Roman" w:hAnsi="Times New Roman" w:cs="Times New Roman"/>
          <w:color w:val="FF0000"/>
          <w:sz w:val="20"/>
        </w:rPr>
      </w:pPr>
      <w:r w:rsidRPr="0074755D">
        <w:rPr>
          <w:rFonts w:ascii="Times New Roman" w:hAnsi="Times New Roman" w:cs="Times New Roman"/>
          <w:color w:val="FF0000"/>
          <w:sz w:val="20"/>
        </w:rPr>
        <w:t>Ak ten, komu je možné uložiť sankciu podľa tohto zákona je prevádzkovateľom základnej služby podľa osobitného predpisu58b) a jeho konanie napĺňa znaky skutkovej podstaty správneho deliktu podľa osobitného predpisu,15a) úrad nie je vo vzťahu k tomuto skutku príslušný konať a rozhodnúť vo veci správneho deliktu podľa tohto zákona. Ak úrad zistí skutočnosti, ktoré nasvedčujú tomu, že došlo ku konaniu podľa prvej vety, oznámi to bezodkladne Národnému bezpečnostnému úradu.</w:t>
      </w:r>
    </w:p>
    <w:p w14:paraId="0EB68550" w14:textId="53F41E06" w:rsidR="00065A99" w:rsidRPr="0074755D" w:rsidRDefault="0049503E" w:rsidP="0049503E">
      <w:pPr>
        <w:tabs>
          <w:tab w:val="left" w:pos="835"/>
        </w:tabs>
        <w:spacing w:before="200"/>
        <w:ind w:left="331"/>
        <w:rPr>
          <w:rFonts w:ascii="Times New Roman" w:hAnsi="Times New Roman" w:cs="Times New Roman"/>
          <w:sz w:val="20"/>
        </w:rPr>
      </w:pPr>
      <w:r w:rsidRPr="0074755D">
        <w:rPr>
          <w:rFonts w:ascii="Times New Roman" w:hAnsi="Times New Roman" w:cs="Times New Roman"/>
          <w:color w:val="FF0000"/>
          <w:w w:val="110"/>
          <w:sz w:val="20"/>
        </w:rPr>
        <w:t>(11)</w:t>
      </w:r>
      <w:r w:rsidRPr="0074755D">
        <w:rPr>
          <w:rFonts w:ascii="Times New Roman" w:hAnsi="Times New Roman" w:cs="Times New Roman"/>
          <w:w w:val="110"/>
          <w:sz w:val="20"/>
        </w:rPr>
        <w:t xml:space="preserve"> </w:t>
      </w:r>
      <w:r w:rsidR="006D4F4F" w:rsidRPr="0074755D">
        <w:rPr>
          <w:rFonts w:ascii="Times New Roman" w:hAnsi="Times New Roman" w:cs="Times New Roman"/>
          <w:w w:val="110"/>
          <w:sz w:val="20"/>
        </w:rPr>
        <w:t>Pri ukladaní pokuty úrad prihliadne najmä na závažnosť, spôsob, trvanie a dôsledky porušenia</w:t>
      </w:r>
      <w:r w:rsidR="006D4F4F" w:rsidRPr="0074755D">
        <w:rPr>
          <w:rFonts w:ascii="Times New Roman" w:hAnsi="Times New Roman" w:cs="Times New Roman"/>
          <w:spacing w:val="8"/>
          <w:w w:val="110"/>
          <w:sz w:val="20"/>
        </w:rPr>
        <w:t xml:space="preserve"> </w:t>
      </w:r>
      <w:r w:rsidR="006D4F4F" w:rsidRPr="0074755D">
        <w:rPr>
          <w:rFonts w:ascii="Times New Roman" w:hAnsi="Times New Roman" w:cs="Times New Roman"/>
          <w:w w:val="110"/>
          <w:sz w:val="20"/>
        </w:rPr>
        <w:t>povinnosti.</w:t>
      </w:r>
    </w:p>
    <w:p w14:paraId="0B251240" w14:textId="4E8D481E" w:rsidR="00065A99" w:rsidRPr="0074755D" w:rsidRDefault="0049503E" w:rsidP="0049503E">
      <w:pPr>
        <w:tabs>
          <w:tab w:val="left" w:pos="765"/>
        </w:tabs>
        <w:spacing w:before="200"/>
        <w:ind w:left="331"/>
        <w:rPr>
          <w:rFonts w:ascii="Times New Roman" w:hAnsi="Times New Roman" w:cs="Times New Roman"/>
          <w:sz w:val="20"/>
        </w:rPr>
      </w:pPr>
      <w:r w:rsidRPr="0074755D">
        <w:rPr>
          <w:rFonts w:ascii="Times New Roman" w:hAnsi="Times New Roman" w:cs="Times New Roman"/>
          <w:color w:val="FF0000"/>
          <w:w w:val="105"/>
          <w:sz w:val="20"/>
        </w:rPr>
        <w:t>(12)</w:t>
      </w:r>
      <w:r w:rsidRPr="0074755D">
        <w:rPr>
          <w:rFonts w:ascii="Times New Roman" w:hAnsi="Times New Roman" w:cs="Times New Roman"/>
          <w:w w:val="105"/>
          <w:sz w:val="20"/>
        </w:rPr>
        <w:t xml:space="preserve"> </w:t>
      </w:r>
      <w:r w:rsidR="006D4F4F" w:rsidRPr="0074755D">
        <w:rPr>
          <w:rFonts w:ascii="Times New Roman" w:hAnsi="Times New Roman" w:cs="Times New Roman"/>
          <w:w w:val="105"/>
          <w:sz w:val="20"/>
        </w:rPr>
        <w:t>Pri</w:t>
      </w:r>
      <w:r w:rsidR="006D4F4F" w:rsidRPr="0074755D">
        <w:rPr>
          <w:rFonts w:ascii="Times New Roman" w:hAnsi="Times New Roman" w:cs="Times New Roman"/>
          <w:spacing w:val="14"/>
          <w:w w:val="105"/>
          <w:sz w:val="20"/>
        </w:rPr>
        <w:t xml:space="preserve"> </w:t>
      </w:r>
      <w:r w:rsidR="006D4F4F" w:rsidRPr="0074755D">
        <w:rPr>
          <w:rFonts w:ascii="Times New Roman" w:hAnsi="Times New Roman" w:cs="Times New Roman"/>
          <w:w w:val="105"/>
          <w:sz w:val="20"/>
        </w:rPr>
        <w:t>opätovnom</w:t>
      </w:r>
      <w:r w:rsidR="006D4F4F" w:rsidRPr="0074755D">
        <w:rPr>
          <w:rFonts w:ascii="Times New Roman" w:hAnsi="Times New Roman" w:cs="Times New Roman"/>
          <w:spacing w:val="14"/>
          <w:w w:val="105"/>
          <w:sz w:val="20"/>
        </w:rPr>
        <w:t xml:space="preserve"> </w:t>
      </w:r>
      <w:r w:rsidR="006D4F4F" w:rsidRPr="0074755D">
        <w:rPr>
          <w:rFonts w:ascii="Times New Roman" w:hAnsi="Times New Roman" w:cs="Times New Roman"/>
          <w:w w:val="105"/>
          <w:sz w:val="20"/>
        </w:rPr>
        <w:t>porušení</w:t>
      </w:r>
      <w:r w:rsidR="006D4F4F" w:rsidRPr="0074755D">
        <w:rPr>
          <w:rFonts w:ascii="Times New Roman" w:hAnsi="Times New Roman" w:cs="Times New Roman"/>
          <w:spacing w:val="13"/>
          <w:w w:val="105"/>
          <w:sz w:val="20"/>
        </w:rPr>
        <w:t xml:space="preserve"> </w:t>
      </w:r>
      <w:r w:rsidR="006D4F4F" w:rsidRPr="0074755D">
        <w:rPr>
          <w:rFonts w:ascii="Times New Roman" w:hAnsi="Times New Roman" w:cs="Times New Roman"/>
          <w:w w:val="105"/>
          <w:sz w:val="20"/>
        </w:rPr>
        <w:t>povinnosti</w:t>
      </w:r>
      <w:r w:rsidR="006D4F4F" w:rsidRPr="0074755D">
        <w:rPr>
          <w:rFonts w:ascii="Times New Roman" w:hAnsi="Times New Roman" w:cs="Times New Roman"/>
          <w:spacing w:val="14"/>
          <w:w w:val="105"/>
          <w:sz w:val="20"/>
        </w:rPr>
        <w:t xml:space="preserve"> </w:t>
      </w:r>
      <w:r w:rsidR="006D4F4F" w:rsidRPr="0074755D">
        <w:rPr>
          <w:rFonts w:ascii="Times New Roman" w:hAnsi="Times New Roman" w:cs="Times New Roman"/>
          <w:w w:val="105"/>
          <w:sz w:val="20"/>
        </w:rPr>
        <w:t>možno</w:t>
      </w:r>
      <w:r w:rsidR="006D4F4F" w:rsidRPr="0074755D">
        <w:rPr>
          <w:rFonts w:ascii="Times New Roman" w:hAnsi="Times New Roman" w:cs="Times New Roman"/>
          <w:spacing w:val="14"/>
          <w:w w:val="105"/>
          <w:sz w:val="20"/>
        </w:rPr>
        <w:t xml:space="preserve"> </w:t>
      </w:r>
      <w:r w:rsidR="006D4F4F" w:rsidRPr="0074755D">
        <w:rPr>
          <w:rFonts w:ascii="Times New Roman" w:hAnsi="Times New Roman" w:cs="Times New Roman"/>
          <w:w w:val="105"/>
          <w:sz w:val="20"/>
        </w:rPr>
        <w:t>pokutu</w:t>
      </w:r>
      <w:r w:rsidR="006D4F4F" w:rsidRPr="0074755D">
        <w:rPr>
          <w:rFonts w:ascii="Times New Roman" w:hAnsi="Times New Roman" w:cs="Times New Roman"/>
          <w:spacing w:val="14"/>
          <w:w w:val="105"/>
          <w:sz w:val="20"/>
        </w:rPr>
        <w:t xml:space="preserve"> </w:t>
      </w:r>
      <w:r w:rsidR="006D4F4F" w:rsidRPr="0074755D">
        <w:rPr>
          <w:rFonts w:ascii="Times New Roman" w:hAnsi="Times New Roman" w:cs="Times New Roman"/>
          <w:w w:val="105"/>
          <w:sz w:val="20"/>
        </w:rPr>
        <w:t>uložiť</w:t>
      </w:r>
      <w:r w:rsidR="006D4F4F" w:rsidRPr="0074755D">
        <w:rPr>
          <w:rFonts w:ascii="Times New Roman" w:hAnsi="Times New Roman" w:cs="Times New Roman"/>
          <w:spacing w:val="14"/>
          <w:w w:val="105"/>
          <w:sz w:val="20"/>
        </w:rPr>
        <w:t xml:space="preserve"> </w:t>
      </w:r>
      <w:r w:rsidR="006D4F4F" w:rsidRPr="0074755D">
        <w:rPr>
          <w:rFonts w:ascii="Times New Roman" w:hAnsi="Times New Roman" w:cs="Times New Roman"/>
          <w:w w:val="105"/>
          <w:sz w:val="20"/>
        </w:rPr>
        <w:t>opakovane.</w:t>
      </w:r>
    </w:p>
    <w:p w14:paraId="2839DFF7" w14:textId="08BDEB9B" w:rsidR="00065A99" w:rsidRPr="0074755D" w:rsidRDefault="0049503E" w:rsidP="0049503E">
      <w:pPr>
        <w:tabs>
          <w:tab w:val="left" w:pos="771"/>
        </w:tabs>
        <w:spacing w:before="200"/>
        <w:ind w:left="331"/>
        <w:rPr>
          <w:rFonts w:ascii="Times New Roman" w:hAnsi="Times New Roman" w:cs="Times New Roman"/>
          <w:sz w:val="20"/>
        </w:rPr>
      </w:pPr>
      <w:r w:rsidRPr="0074755D">
        <w:rPr>
          <w:rFonts w:ascii="Times New Roman" w:hAnsi="Times New Roman" w:cs="Times New Roman"/>
          <w:color w:val="FF0000"/>
          <w:w w:val="110"/>
          <w:sz w:val="20"/>
        </w:rPr>
        <w:t>(13)</w:t>
      </w:r>
      <w:r w:rsidRPr="0074755D">
        <w:rPr>
          <w:rFonts w:ascii="Times New Roman" w:hAnsi="Times New Roman" w:cs="Times New Roman"/>
          <w:w w:val="110"/>
          <w:sz w:val="20"/>
        </w:rPr>
        <w:t xml:space="preserve"> </w:t>
      </w:r>
      <w:r w:rsidR="006D4F4F" w:rsidRPr="0074755D">
        <w:rPr>
          <w:rFonts w:ascii="Times New Roman" w:hAnsi="Times New Roman" w:cs="Times New Roman"/>
          <w:w w:val="110"/>
          <w:sz w:val="20"/>
        </w:rPr>
        <w:t xml:space="preserve">Pokutu možno uložiť do dvoch rokov odo dňa zistenia porušenia povinnosti, najneskôr </w:t>
      </w:r>
      <w:r w:rsidR="006D4F4F" w:rsidRPr="0074755D">
        <w:rPr>
          <w:rFonts w:ascii="Times New Roman" w:hAnsi="Times New Roman" w:cs="Times New Roman"/>
          <w:spacing w:val="-3"/>
          <w:w w:val="110"/>
          <w:sz w:val="20"/>
        </w:rPr>
        <w:t xml:space="preserve">však </w:t>
      </w:r>
      <w:r w:rsidR="006D4F4F" w:rsidRPr="0074755D">
        <w:rPr>
          <w:rFonts w:ascii="Times New Roman" w:hAnsi="Times New Roman" w:cs="Times New Roman"/>
          <w:w w:val="110"/>
          <w:sz w:val="20"/>
        </w:rPr>
        <w:t>do štyroch rokov odo dňa porušenia povinnosti. Výnos pokút je príjmom štátneho</w:t>
      </w:r>
      <w:r w:rsidR="006D4F4F" w:rsidRPr="0074755D">
        <w:rPr>
          <w:rFonts w:ascii="Times New Roman" w:hAnsi="Times New Roman" w:cs="Times New Roman"/>
          <w:spacing w:val="40"/>
          <w:w w:val="110"/>
          <w:sz w:val="20"/>
        </w:rPr>
        <w:t xml:space="preserve"> </w:t>
      </w:r>
      <w:r w:rsidR="006D4F4F" w:rsidRPr="0074755D">
        <w:rPr>
          <w:rFonts w:ascii="Times New Roman" w:hAnsi="Times New Roman" w:cs="Times New Roman"/>
          <w:w w:val="110"/>
          <w:sz w:val="20"/>
        </w:rPr>
        <w:t>rozpočtu.</w:t>
      </w:r>
    </w:p>
    <w:p w14:paraId="4F51E1D8" w14:textId="0D5149E8" w:rsidR="00065A99" w:rsidRPr="0074755D" w:rsidRDefault="0049503E" w:rsidP="0049503E">
      <w:pPr>
        <w:tabs>
          <w:tab w:val="left" w:pos="792"/>
        </w:tabs>
        <w:spacing w:before="201"/>
        <w:ind w:left="331"/>
        <w:rPr>
          <w:rFonts w:ascii="Times New Roman" w:hAnsi="Times New Roman" w:cs="Times New Roman"/>
          <w:sz w:val="20"/>
        </w:rPr>
      </w:pPr>
      <w:r w:rsidRPr="0074755D">
        <w:rPr>
          <w:rFonts w:ascii="Times New Roman" w:hAnsi="Times New Roman" w:cs="Times New Roman"/>
          <w:color w:val="FF0000"/>
          <w:w w:val="105"/>
          <w:sz w:val="20"/>
        </w:rPr>
        <w:t>(14)</w:t>
      </w:r>
      <w:r w:rsidRPr="0074755D">
        <w:rPr>
          <w:rFonts w:ascii="Times New Roman" w:hAnsi="Times New Roman" w:cs="Times New Roman"/>
          <w:w w:val="105"/>
          <w:sz w:val="20"/>
        </w:rPr>
        <w:t xml:space="preserve"> </w:t>
      </w:r>
      <w:r w:rsidR="006D4F4F" w:rsidRPr="0074755D">
        <w:rPr>
          <w:rFonts w:ascii="Times New Roman" w:hAnsi="Times New Roman" w:cs="Times New Roman"/>
          <w:w w:val="105"/>
          <w:sz w:val="20"/>
        </w:rPr>
        <w:t xml:space="preserve">Ak ide o závažné alebo opakované porušenie povinností alebo podmienok určených </w:t>
      </w:r>
      <w:r w:rsidR="006D4F4F" w:rsidRPr="0074755D">
        <w:rPr>
          <w:rFonts w:ascii="Times New Roman" w:hAnsi="Times New Roman" w:cs="Times New Roman"/>
          <w:spacing w:val="-3"/>
          <w:w w:val="105"/>
          <w:sz w:val="20"/>
        </w:rPr>
        <w:t xml:space="preserve">týmto </w:t>
      </w:r>
      <w:r w:rsidR="006D4F4F" w:rsidRPr="0074755D">
        <w:rPr>
          <w:rFonts w:ascii="Times New Roman" w:hAnsi="Times New Roman" w:cs="Times New Roman"/>
          <w:w w:val="105"/>
          <w:sz w:val="20"/>
        </w:rPr>
        <w:t xml:space="preserve">zákonom, všeobecným povolením, všeobecným povolením na používanie frekvencií, rozhodnutím úradu alebo všeobecne záväzným právnym predpisom vydaným na základe tohto zákona a </w:t>
      </w:r>
      <w:r w:rsidR="006D4F4F" w:rsidRPr="0074755D">
        <w:rPr>
          <w:rFonts w:ascii="Times New Roman" w:hAnsi="Times New Roman" w:cs="Times New Roman"/>
          <w:spacing w:val="-7"/>
          <w:w w:val="105"/>
          <w:sz w:val="20"/>
        </w:rPr>
        <w:t xml:space="preserve">ak </w:t>
      </w:r>
      <w:r w:rsidR="006D4F4F" w:rsidRPr="0074755D">
        <w:rPr>
          <w:rFonts w:ascii="Times New Roman" w:hAnsi="Times New Roman" w:cs="Times New Roman"/>
          <w:w w:val="105"/>
          <w:sz w:val="20"/>
        </w:rPr>
        <w:t xml:space="preserve">nedostatok nebol odstránený napriek uloženiu pokuty podľa odsekov 1 alebo 2 alebo uloženiu opatrenia podľa § 39 ods. 1, úrad môže podniku zakázať poskytovať siete alebo služby, a to až </w:t>
      </w:r>
      <w:r w:rsidR="006D4F4F" w:rsidRPr="0074755D">
        <w:rPr>
          <w:rFonts w:ascii="Times New Roman" w:hAnsi="Times New Roman" w:cs="Times New Roman"/>
          <w:spacing w:val="-7"/>
          <w:w w:val="105"/>
          <w:sz w:val="20"/>
        </w:rPr>
        <w:t xml:space="preserve">na </w:t>
      </w:r>
      <w:r w:rsidR="006D4F4F" w:rsidRPr="0074755D">
        <w:rPr>
          <w:rFonts w:ascii="Times New Roman" w:hAnsi="Times New Roman" w:cs="Times New Roman"/>
          <w:w w:val="105"/>
          <w:sz w:val="20"/>
        </w:rPr>
        <w:t>obdobie 24 mesiacov, podľa závažnosti a trvania takéhoto</w:t>
      </w:r>
      <w:r w:rsidR="006D4F4F" w:rsidRPr="0074755D">
        <w:rPr>
          <w:rFonts w:ascii="Times New Roman" w:hAnsi="Times New Roman" w:cs="Times New Roman"/>
          <w:spacing w:val="22"/>
          <w:w w:val="105"/>
          <w:sz w:val="20"/>
        </w:rPr>
        <w:t xml:space="preserve"> </w:t>
      </w:r>
      <w:r w:rsidR="006D4F4F" w:rsidRPr="0074755D">
        <w:rPr>
          <w:rFonts w:ascii="Times New Roman" w:hAnsi="Times New Roman" w:cs="Times New Roman"/>
          <w:w w:val="105"/>
          <w:sz w:val="20"/>
        </w:rPr>
        <w:t>porušenia.</w:t>
      </w:r>
    </w:p>
    <w:p w14:paraId="1351F084" w14:textId="77777777" w:rsidR="00065A99" w:rsidRPr="0074755D" w:rsidRDefault="006D4F4F">
      <w:pPr>
        <w:pStyle w:val="Nadpis1"/>
        <w:spacing w:before="212"/>
      </w:pPr>
      <w:r w:rsidRPr="0074755D">
        <w:rPr>
          <w:w w:val="105"/>
        </w:rPr>
        <w:t>ÔSMA ČASŤ</w:t>
      </w:r>
    </w:p>
    <w:p w14:paraId="4984B1A6" w14:textId="77777777" w:rsidR="00065A99" w:rsidRPr="0074755D" w:rsidRDefault="006D4F4F">
      <w:pPr>
        <w:spacing w:before="66"/>
        <w:ind w:left="105" w:right="105"/>
        <w:jc w:val="center"/>
        <w:rPr>
          <w:rFonts w:ascii="Times New Roman" w:hAnsi="Times New Roman" w:cs="Times New Roman"/>
          <w:b/>
          <w:sz w:val="20"/>
        </w:rPr>
      </w:pPr>
      <w:r w:rsidRPr="0074755D">
        <w:rPr>
          <w:rFonts w:ascii="Times New Roman" w:hAnsi="Times New Roman" w:cs="Times New Roman"/>
          <w:b/>
          <w:w w:val="105"/>
          <w:sz w:val="20"/>
        </w:rPr>
        <w:t>SPOLOČNÉ, PRECHODNÉ A ZÁVEREČNÉ USTANOVENIA</w:t>
      </w:r>
    </w:p>
    <w:p w14:paraId="02A001E7" w14:textId="77777777" w:rsidR="00065A99" w:rsidRPr="0074755D" w:rsidRDefault="00065A99">
      <w:pPr>
        <w:pStyle w:val="Zkladntext"/>
        <w:spacing w:before="0"/>
        <w:ind w:left="0" w:firstLine="0"/>
        <w:jc w:val="left"/>
        <w:rPr>
          <w:rFonts w:ascii="Times New Roman" w:hAnsi="Times New Roman" w:cs="Times New Roman"/>
          <w:b/>
          <w:sz w:val="27"/>
        </w:rPr>
      </w:pPr>
    </w:p>
    <w:p w14:paraId="4F75B12A"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30"/>
          <w:sz w:val="20"/>
        </w:rPr>
        <w:t>§ 74</w:t>
      </w:r>
    </w:p>
    <w:p w14:paraId="711A8594"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Konanie</w:t>
      </w:r>
    </w:p>
    <w:p w14:paraId="21837022" w14:textId="77777777" w:rsidR="00065A99" w:rsidRPr="0074755D" w:rsidRDefault="006D4F4F">
      <w:pPr>
        <w:pStyle w:val="Odsekzoznamu"/>
        <w:numPr>
          <w:ilvl w:val="0"/>
          <w:numId w:val="18"/>
        </w:numPr>
        <w:tabs>
          <w:tab w:val="left" w:pos="707"/>
        </w:tabs>
        <w:spacing w:before="214"/>
        <w:ind w:firstLine="226"/>
        <w:rPr>
          <w:rFonts w:ascii="Times New Roman" w:hAnsi="Times New Roman" w:cs="Times New Roman"/>
          <w:sz w:val="20"/>
        </w:rPr>
      </w:pPr>
      <w:r w:rsidRPr="0074755D">
        <w:rPr>
          <w:rFonts w:ascii="Times New Roman" w:hAnsi="Times New Roman" w:cs="Times New Roman"/>
          <w:w w:val="110"/>
          <w:sz w:val="20"/>
        </w:rPr>
        <w:t>Na konanie podľa tohto zákona a podľa osobitných predpisov</w:t>
      </w:r>
      <w:r w:rsidRPr="0074755D">
        <w:rPr>
          <w:rFonts w:ascii="Times New Roman" w:hAnsi="Times New Roman" w:cs="Times New Roman"/>
          <w:w w:val="110"/>
          <w:position w:val="5"/>
          <w:sz w:val="10"/>
        </w:rPr>
        <w:t>10a</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sa vzťahuje všeobecný predpis</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správnom</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konaní,</w:t>
      </w:r>
      <w:r w:rsidRPr="0074755D">
        <w:rPr>
          <w:rFonts w:ascii="Times New Roman" w:hAnsi="Times New Roman" w:cs="Times New Roman"/>
          <w:w w:val="110"/>
          <w:position w:val="5"/>
          <w:sz w:val="10"/>
        </w:rPr>
        <w:t>59</w:t>
      </w:r>
      <w:r w:rsidRPr="0074755D">
        <w:rPr>
          <w:rFonts w:ascii="Times New Roman" w:hAnsi="Times New Roman" w:cs="Times New Roman"/>
          <w:w w:val="110"/>
          <w:sz w:val="18"/>
        </w:rPr>
        <w:t>)</w:t>
      </w:r>
      <w:r w:rsidRPr="0074755D">
        <w:rPr>
          <w:rFonts w:ascii="Times New Roman" w:hAnsi="Times New Roman" w:cs="Times New Roman"/>
          <w:spacing w:val="15"/>
          <w:w w:val="110"/>
          <w:sz w:val="18"/>
        </w:rPr>
        <w:t xml:space="preserve"> </w:t>
      </w:r>
      <w:r w:rsidRPr="0074755D">
        <w:rPr>
          <w:rFonts w:ascii="Times New Roman" w:hAnsi="Times New Roman" w:cs="Times New Roman"/>
          <w:w w:val="110"/>
          <w:sz w:val="20"/>
        </w:rPr>
        <w:t>ak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tento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zákon</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neustanovuje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inak.</w:t>
      </w:r>
    </w:p>
    <w:p w14:paraId="4A719B72" w14:textId="77777777" w:rsidR="00065A99" w:rsidRPr="0074755D" w:rsidRDefault="006D4F4F">
      <w:pPr>
        <w:pStyle w:val="Odsekzoznamu"/>
        <w:numPr>
          <w:ilvl w:val="0"/>
          <w:numId w:val="18"/>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Všeobecný predpis o správnom konaní sa nevzťahuje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na</w:t>
      </w:r>
    </w:p>
    <w:p w14:paraId="03654F1E"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vydanie primeraného dočasného opatrenia (§ 10 ods.</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8),</w:t>
      </w:r>
    </w:p>
    <w:p w14:paraId="6098D82F"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určenie metódy kalkulácie cien (§ 12 ods.</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6),</w:t>
      </w:r>
    </w:p>
    <w:p w14:paraId="62AA7C4E"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05"/>
          <w:sz w:val="20"/>
        </w:rPr>
        <w:t>vydávanie všeobecného povolenia (§</w:t>
      </w:r>
      <w:r w:rsidRPr="0074755D">
        <w:rPr>
          <w:rFonts w:ascii="Times New Roman" w:hAnsi="Times New Roman" w:cs="Times New Roman"/>
          <w:spacing w:val="50"/>
          <w:w w:val="105"/>
          <w:sz w:val="20"/>
        </w:rPr>
        <w:t xml:space="preserve"> </w:t>
      </w:r>
      <w:r w:rsidRPr="0074755D">
        <w:rPr>
          <w:rFonts w:ascii="Times New Roman" w:hAnsi="Times New Roman" w:cs="Times New Roman"/>
          <w:w w:val="105"/>
          <w:sz w:val="20"/>
        </w:rPr>
        <w:t>14),</w:t>
      </w:r>
    </w:p>
    <w:p w14:paraId="416FB87E"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určenie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relevantných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trhov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analýzu</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relevantných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trhov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16</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17),</w:t>
      </w:r>
    </w:p>
    <w:p w14:paraId="760592C9" w14:textId="77777777" w:rsidR="00065A99" w:rsidRPr="0074755D" w:rsidRDefault="006D4F4F">
      <w:pPr>
        <w:pStyle w:val="Odsekzoznamu"/>
        <w:numPr>
          <w:ilvl w:val="0"/>
          <w:numId w:val="17"/>
        </w:numPr>
        <w:tabs>
          <w:tab w:val="left" w:pos="389"/>
        </w:tabs>
        <w:spacing w:before="101"/>
        <w:ind w:right="0"/>
        <w:rPr>
          <w:rFonts w:ascii="Times New Roman" w:hAnsi="Times New Roman" w:cs="Times New Roman"/>
          <w:sz w:val="20"/>
        </w:rPr>
      </w:pPr>
      <w:r w:rsidRPr="0074755D">
        <w:rPr>
          <w:rFonts w:ascii="Times New Roman" w:hAnsi="Times New Roman" w:cs="Times New Roman"/>
          <w:w w:val="105"/>
          <w:sz w:val="20"/>
        </w:rPr>
        <w:t>výberové konanie na pridelenie frekvencií (§</w:t>
      </w:r>
      <w:r w:rsidRPr="0074755D">
        <w:rPr>
          <w:rFonts w:ascii="Times New Roman" w:hAnsi="Times New Roman" w:cs="Times New Roman"/>
          <w:spacing w:val="25"/>
          <w:w w:val="105"/>
          <w:sz w:val="20"/>
        </w:rPr>
        <w:t xml:space="preserve"> </w:t>
      </w:r>
      <w:r w:rsidRPr="0074755D">
        <w:rPr>
          <w:rFonts w:ascii="Times New Roman" w:hAnsi="Times New Roman" w:cs="Times New Roman"/>
          <w:w w:val="105"/>
          <w:sz w:val="20"/>
        </w:rPr>
        <w:t>33),</w:t>
      </w:r>
    </w:p>
    <w:p w14:paraId="4EDD2121"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vydávanie osvedčení o osobitnej odbornej spôsobilosti (§</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37),</w:t>
      </w:r>
    </w:p>
    <w:p w14:paraId="144CCF6D"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nariadenie odstránenia nedostatkov (§ 38 ods.</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9),</w:t>
      </w:r>
    </w:p>
    <w:p w14:paraId="61BE334E"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vydávanie ochranných opatrení (§</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39),</w:t>
      </w:r>
    </w:p>
    <w:p w14:paraId="58C325B4"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reguláciu cien pri prenositeľnosti čísel (§ 48 ods.</w:t>
      </w:r>
      <w:r w:rsidRPr="0074755D">
        <w:rPr>
          <w:rFonts w:ascii="Times New Roman" w:hAnsi="Times New Roman" w:cs="Times New Roman"/>
          <w:spacing w:val="21"/>
          <w:w w:val="110"/>
          <w:sz w:val="20"/>
        </w:rPr>
        <w:t xml:space="preserve"> </w:t>
      </w:r>
      <w:r w:rsidRPr="0074755D">
        <w:rPr>
          <w:rFonts w:ascii="Times New Roman" w:hAnsi="Times New Roman" w:cs="Times New Roman"/>
          <w:w w:val="110"/>
          <w:sz w:val="20"/>
        </w:rPr>
        <w:t>3),</w:t>
      </w:r>
    </w:p>
    <w:p w14:paraId="518A5995" w14:textId="77777777" w:rsidR="00065A99" w:rsidRPr="0074755D" w:rsidRDefault="006D4F4F">
      <w:pPr>
        <w:pStyle w:val="Odsekzoznamu"/>
        <w:numPr>
          <w:ilvl w:val="0"/>
          <w:numId w:val="17"/>
        </w:numPr>
        <w:tabs>
          <w:tab w:val="left" w:pos="389"/>
        </w:tabs>
        <w:ind w:right="0"/>
        <w:rPr>
          <w:rFonts w:ascii="Times New Roman" w:hAnsi="Times New Roman" w:cs="Times New Roman"/>
          <w:sz w:val="20"/>
        </w:rPr>
      </w:pPr>
      <w:r w:rsidRPr="0074755D">
        <w:rPr>
          <w:rFonts w:ascii="Times New Roman" w:hAnsi="Times New Roman" w:cs="Times New Roman"/>
          <w:w w:val="110"/>
          <w:sz w:val="20"/>
        </w:rPr>
        <w:t>alternatívne riešenie sporov (§</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75),</w:t>
      </w:r>
    </w:p>
    <w:p w14:paraId="439B983F" w14:textId="77777777" w:rsidR="00065A99" w:rsidRPr="0074755D" w:rsidRDefault="006D4F4F">
      <w:pPr>
        <w:pStyle w:val="Odsekzoznamu"/>
        <w:numPr>
          <w:ilvl w:val="0"/>
          <w:numId w:val="17"/>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mimosúdne riešenie sporov (§</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75a).</w:t>
      </w:r>
    </w:p>
    <w:p w14:paraId="432C910A"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1FC4F28B" w14:textId="77777777" w:rsidR="00065A99" w:rsidRPr="0074755D" w:rsidRDefault="00065A99">
      <w:pPr>
        <w:pStyle w:val="Zkladntext"/>
        <w:spacing w:before="2"/>
        <w:ind w:left="0" w:firstLine="0"/>
        <w:jc w:val="left"/>
        <w:rPr>
          <w:rFonts w:ascii="Times New Roman" w:hAnsi="Times New Roman" w:cs="Times New Roman"/>
          <w:sz w:val="24"/>
        </w:rPr>
      </w:pPr>
    </w:p>
    <w:p w14:paraId="61998407" w14:textId="77777777" w:rsidR="00065A99" w:rsidRPr="0074755D" w:rsidRDefault="006D4F4F">
      <w:pPr>
        <w:pStyle w:val="Odsekzoznamu"/>
        <w:numPr>
          <w:ilvl w:val="0"/>
          <w:numId w:val="18"/>
        </w:numPr>
        <w:tabs>
          <w:tab w:val="left" w:pos="675"/>
        </w:tabs>
        <w:spacing w:before="104"/>
        <w:ind w:firstLine="226"/>
        <w:rPr>
          <w:rFonts w:ascii="Times New Roman" w:hAnsi="Times New Roman" w:cs="Times New Roman"/>
          <w:sz w:val="20"/>
        </w:rPr>
      </w:pPr>
      <w:r w:rsidRPr="0074755D">
        <w:rPr>
          <w:rFonts w:ascii="Times New Roman" w:hAnsi="Times New Roman" w:cs="Times New Roman"/>
          <w:w w:val="110"/>
          <w:sz w:val="20"/>
        </w:rPr>
        <w:t xml:space="preserve">Proti rozhodnutiu úradu podľa odseku 1 možno podať rozklad. Rozklad proti rozhodnutiu úradu podľa § 12, § 18 až 25 nemá odkladný účinok. O rozklade rozhoduje predseda úradu </w:t>
      </w:r>
      <w:r w:rsidRPr="0074755D">
        <w:rPr>
          <w:rFonts w:ascii="Times New Roman" w:hAnsi="Times New Roman" w:cs="Times New Roman"/>
          <w:spacing w:val="-8"/>
          <w:w w:val="110"/>
          <w:sz w:val="20"/>
        </w:rPr>
        <w:t xml:space="preserve">na </w:t>
      </w:r>
      <w:r w:rsidRPr="0074755D">
        <w:rPr>
          <w:rFonts w:ascii="Times New Roman" w:hAnsi="Times New Roman" w:cs="Times New Roman"/>
          <w:w w:val="110"/>
          <w:sz w:val="20"/>
        </w:rPr>
        <w:t>základe návrhu ním zriadenej osobitnej</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komisie.</w:t>
      </w:r>
    </w:p>
    <w:p w14:paraId="596AEFF6" w14:textId="77777777" w:rsidR="00065A99" w:rsidRPr="0074755D" w:rsidRDefault="006D4F4F">
      <w:pPr>
        <w:pStyle w:val="Odsekzoznamu"/>
        <w:numPr>
          <w:ilvl w:val="0"/>
          <w:numId w:val="18"/>
        </w:numPr>
        <w:tabs>
          <w:tab w:val="left" w:pos="646"/>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V konaní o správnej žalobe podanej proti rozhodnutiu úradu podľa § 34 ods. 2 písm. a) </w:t>
      </w:r>
      <w:r w:rsidRPr="0074755D">
        <w:rPr>
          <w:rFonts w:ascii="Times New Roman" w:hAnsi="Times New Roman" w:cs="Times New Roman"/>
          <w:spacing w:val="-3"/>
          <w:w w:val="105"/>
          <w:sz w:val="20"/>
        </w:rPr>
        <w:t xml:space="preserve">alebo </w:t>
      </w:r>
      <w:r w:rsidRPr="0074755D">
        <w:rPr>
          <w:rFonts w:ascii="Times New Roman" w:hAnsi="Times New Roman" w:cs="Times New Roman"/>
          <w:w w:val="105"/>
          <w:sz w:val="20"/>
        </w:rPr>
        <w:t>písm. b), ak úrad rozhodol  o mimoriadnej  zmene  individuálneho  povolenia,  sa  ustanovenia  § 185  až 189 Správneho súdneho poriadku nepoužijú. Kasačná  sťažnosť  podaná  proti  rozhodnutiu krajského</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súdu</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vo</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veci</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samej</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vydanému</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konaní</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o</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správnej</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žalobe</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proti</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rozhodnutiu</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úradu</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podľa</w:t>
      </w:r>
    </w:p>
    <w:p w14:paraId="76848E06" w14:textId="77777777" w:rsidR="00065A99" w:rsidRPr="0074755D" w:rsidRDefault="006D4F4F">
      <w:pPr>
        <w:pStyle w:val="Zkladntext"/>
        <w:spacing w:before="1"/>
        <w:ind w:right="103" w:firstLine="0"/>
        <w:rPr>
          <w:rFonts w:ascii="Times New Roman" w:hAnsi="Times New Roman" w:cs="Times New Roman"/>
        </w:rPr>
      </w:pPr>
      <w:r w:rsidRPr="0074755D">
        <w:rPr>
          <w:rFonts w:ascii="Times New Roman" w:hAnsi="Times New Roman" w:cs="Times New Roman"/>
          <w:w w:val="110"/>
        </w:rPr>
        <w:t>§ 34 ods. 2 písm. a) alebo písm. b), ak úrad rozhodol o mimoriadnej zmene individuálneho povolenia, má odkladný účinok; ustanovenia § 446 ods. 1, § 447  ods. 1  a § 482  Správneho  súdneho poriadku sa</w:t>
      </w:r>
      <w:r w:rsidRPr="0074755D">
        <w:rPr>
          <w:rFonts w:ascii="Times New Roman" w:hAnsi="Times New Roman" w:cs="Times New Roman"/>
          <w:spacing w:val="26"/>
          <w:w w:val="110"/>
        </w:rPr>
        <w:t xml:space="preserve"> </w:t>
      </w:r>
      <w:r w:rsidRPr="0074755D">
        <w:rPr>
          <w:rFonts w:ascii="Times New Roman" w:hAnsi="Times New Roman" w:cs="Times New Roman"/>
          <w:w w:val="110"/>
        </w:rPr>
        <w:t>nepoužijú.</w:t>
      </w:r>
    </w:p>
    <w:p w14:paraId="56497E54" w14:textId="77777777" w:rsidR="00065A99" w:rsidRPr="0074755D" w:rsidRDefault="00065A99">
      <w:pPr>
        <w:pStyle w:val="Zkladntext"/>
        <w:spacing w:before="9"/>
        <w:ind w:left="0" w:firstLine="0"/>
        <w:jc w:val="left"/>
        <w:rPr>
          <w:rFonts w:ascii="Times New Roman" w:hAnsi="Times New Roman" w:cs="Times New Roman"/>
          <w:sz w:val="12"/>
        </w:rPr>
      </w:pPr>
    </w:p>
    <w:p w14:paraId="5C8049FC" w14:textId="77777777" w:rsidR="00065A99" w:rsidRPr="0074755D" w:rsidRDefault="006D4F4F">
      <w:pPr>
        <w:pStyle w:val="Nadpis1"/>
        <w:spacing w:before="141"/>
      </w:pPr>
      <w:r w:rsidRPr="0074755D">
        <w:rPr>
          <w:w w:val="130"/>
        </w:rPr>
        <w:t>§ 75</w:t>
      </w:r>
    </w:p>
    <w:p w14:paraId="40A330D9"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Alternatívne riešenie sporov</w:t>
      </w:r>
    </w:p>
    <w:p w14:paraId="4F95C8AD" w14:textId="77777777" w:rsidR="00065A99" w:rsidRPr="0074755D" w:rsidRDefault="006D4F4F">
      <w:pPr>
        <w:pStyle w:val="Zkladntext"/>
        <w:spacing w:before="214"/>
        <w:ind w:firstLine="226"/>
        <w:jc w:val="left"/>
        <w:rPr>
          <w:rFonts w:ascii="Times New Roman" w:hAnsi="Times New Roman" w:cs="Times New Roman"/>
        </w:rPr>
      </w:pPr>
      <w:r w:rsidRPr="0074755D">
        <w:rPr>
          <w:rFonts w:ascii="Times New Roman" w:hAnsi="Times New Roman" w:cs="Times New Roman"/>
          <w:w w:val="110"/>
        </w:rPr>
        <w:t>Úrad je orgánom alternatívneho riešenia sporov podľa osobitného predpisu;</w:t>
      </w:r>
      <w:r w:rsidRPr="0074755D">
        <w:rPr>
          <w:rFonts w:ascii="Times New Roman" w:hAnsi="Times New Roman" w:cs="Times New Roman"/>
          <w:w w:val="110"/>
          <w:position w:val="5"/>
          <w:sz w:val="10"/>
        </w:rPr>
        <w:t>60a</w:t>
      </w:r>
      <w:r w:rsidRPr="0074755D">
        <w:rPr>
          <w:rFonts w:ascii="Times New Roman" w:hAnsi="Times New Roman" w:cs="Times New Roman"/>
          <w:w w:val="110"/>
          <w:sz w:val="18"/>
        </w:rPr>
        <w:t xml:space="preserve">) </w:t>
      </w:r>
      <w:r w:rsidRPr="0074755D">
        <w:rPr>
          <w:rFonts w:ascii="Times New Roman" w:hAnsi="Times New Roman" w:cs="Times New Roman"/>
          <w:w w:val="110"/>
        </w:rPr>
        <w:t>alternatívne riešenie sporov úradom sa spravuje osobitným predpisom,</w:t>
      </w:r>
      <w:r w:rsidRPr="0074755D">
        <w:rPr>
          <w:rFonts w:ascii="Times New Roman" w:hAnsi="Times New Roman" w:cs="Times New Roman"/>
          <w:w w:val="110"/>
          <w:position w:val="5"/>
          <w:sz w:val="10"/>
        </w:rPr>
        <w:t>60a</w:t>
      </w:r>
      <w:r w:rsidRPr="0074755D">
        <w:rPr>
          <w:rFonts w:ascii="Times New Roman" w:hAnsi="Times New Roman" w:cs="Times New Roman"/>
          <w:w w:val="110"/>
          <w:sz w:val="18"/>
        </w:rPr>
        <w:t xml:space="preserve">) </w:t>
      </w:r>
      <w:r w:rsidRPr="0074755D">
        <w:rPr>
          <w:rFonts w:ascii="Times New Roman" w:hAnsi="Times New Roman" w:cs="Times New Roman"/>
          <w:w w:val="110"/>
        </w:rPr>
        <w:t>ak tento zákon neustanovuje inak.</w:t>
      </w:r>
    </w:p>
    <w:p w14:paraId="40407881" w14:textId="77777777" w:rsidR="00065A99" w:rsidRPr="0074755D" w:rsidRDefault="00065A99">
      <w:pPr>
        <w:pStyle w:val="Zkladntext"/>
        <w:spacing w:before="1"/>
        <w:ind w:left="0" w:firstLine="0"/>
        <w:jc w:val="left"/>
        <w:rPr>
          <w:rFonts w:ascii="Times New Roman" w:hAnsi="Times New Roman" w:cs="Times New Roman"/>
          <w:sz w:val="23"/>
        </w:rPr>
      </w:pPr>
    </w:p>
    <w:p w14:paraId="045BB6AC" w14:textId="77777777" w:rsidR="00065A99" w:rsidRPr="0074755D" w:rsidRDefault="006D4F4F">
      <w:pPr>
        <w:pStyle w:val="Nadpis1"/>
        <w:spacing w:before="0" w:line="285" w:lineRule="auto"/>
        <w:ind w:left="3526" w:right="3508" w:firstLine="1142"/>
        <w:jc w:val="left"/>
      </w:pPr>
      <w:r w:rsidRPr="0074755D">
        <w:rPr>
          <w:w w:val="120"/>
        </w:rPr>
        <w:t>§ 75a Mimosúdne riešenie sporov</w:t>
      </w:r>
    </w:p>
    <w:p w14:paraId="4D7B94BD" w14:textId="77777777" w:rsidR="00065A99" w:rsidRPr="0074755D" w:rsidRDefault="006D4F4F">
      <w:pPr>
        <w:pStyle w:val="Odsekzoznamu"/>
        <w:numPr>
          <w:ilvl w:val="0"/>
          <w:numId w:val="16"/>
        </w:numPr>
        <w:tabs>
          <w:tab w:val="left" w:pos="659"/>
        </w:tabs>
        <w:spacing w:before="171"/>
        <w:ind w:firstLine="226"/>
        <w:rPr>
          <w:rFonts w:ascii="Times New Roman" w:hAnsi="Times New Roman" w:cs="Times New Roman"/>
          <w:sz w:val="20"/>
        </w:rPr>
      </w:pPr>
      <w:r w:rsidRPr="0074755D">
        <w:rPr>
          <w:rFonts w:ascii="Times New Roman" w:hAnsi="Times New Roman" w:cs="Times New Roman"/>
          <w:w w:val="110"/>
          <w:sz w:val="20"/>
        </w:rPr>
        <w:t>Úrad rieši iné spory ako spory podľa § 75, ktoré vznikli v oblasti upravenej týmto zákonom, ak účastník, ktorý nie je spotrebiteľom podľa osobitného predpisu,</w:t>
      </w:r>
      <w:r w:rsidRPr="0074755D">
        <w:rPr>
          <w:rFonts w:ascii="Times New Roman" w:hAnsi="Times New Roman" w:cs="Times New Roman"/>
          <w:w w:val="110"/>
          <w:position w:val="5"/>
          <w:sz w:val="10"/>
        </w:rPr>
        <w:t>13</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nesúhlasí s výsledkom reklamácie alebo so spôsobom jej vybavenia, a to na základe ním podaného návrhu na mimosúdne riešenie sporu (ďalej len „návrh“) s podnikom poskytujúcim siete alebo</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služby.</w:t>
      </w:r>
    </w:p>
    <w:p w14:paraId="1905EF9A" w14:textId="77777777" w:rsidR="00065A99" w:rsidRPr="0074755D" w:rsidRDefault="006D4F4F">
      <w:pPr>
        <w:pStyle w:val="Odsekzoznamu"/>
        <w:numPr>
          <w:ilvl w:val="0"/>
          <w:numId w:val="16"/>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Návrh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obsahuje</w:t>
      </w:r>
    </w:p>
    <w:p w14:paraId="13C5B1BA" w14:textId="77777777" w:rsidR="00065A99" w:rsidRPr="0074755D" w:rsidRDefault="006D4F4F">
      <w:pPr>
        <w:pStyle w:val="Odsekzoznamu"/>
        <w:numPr>
          <w:ilvl w:val="0"/>
          <w:numId w:val="15"/>
        </w:numPr>
        <w:tabs>
          <w:tab w:val="left" w:pos="389"/>
        </w:tabs>
        <w:rPr>
          <w:rFonts w:ascii="Times New Roman" w:hAnsi="Times New Roman" w:cs="Times New Roman"/>
          <w:sz w:val="20"/>
        </w:rPr>
      </w:pPr>
      <w:r w:rsidRPr="0074755D">
        <w:rPr>
          <w:rFonts w:ascii="Times New Roman" w:hAnsi="Times New Roman" w:cs="Times New Roman"/>
          <w:w w:val="110"/>
          <w:sz w:val="20"/>
        </w:rPr>
        <w:t>meno, priezvisko a adresu na doručovanie alebo aj emailovú adresu a telefonický kontakt, ak je účastníkom fyzická</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osoba,</w:t>
      </w:r>
    </w:p>
    <w:p w14:paraId="223FEAB0" w14:textId="77777777" w:rsidR="00065A99" w:rsidRPr="0074755D" w:rsidRDefault="006D4F4F">
      <w:pPr>
        <w:pStyle w:val="Odsekzoznamu"/>
        <w:numPr>
          <w:ilvl w:val="0"/>
          <w:numId w:val="15"/>
        </w:numPr>
        <w:tabs>
          <w:tab w:val="left" w:pos="389"/>
        </w:tabs>
        <w:rPr>
          <w:rFonts w:ascii="Times New Roman" w:hAnsi="Times New Roman" w:cs="Times New Roman"/>
          <w:sz w:val="20"/>
        </w:rPr>
      </w:pPr>
      <w:r w:rsidRPr="0074755D">
        <w:rPr>
          <w:rFonts w:ascii="Times New Roman" w:hAnsi="Times New Roman" w:cs="Times New Roman"/>
          <w:w w:val="110"/>
          <w:sz w:val="20"/>
        </w:rPr>
        <w:t xml:space="preserve">obchodné meno, právnu formu, sídlo, identifikačné číslo a telefonický kontakt, ak  </w:t>
      </w:r>
      <w:r w:rsidRPr="0074755D">
        <w:rPr>
          <w:rFonts w:ascii="Times New Roman" w:hAnsi="Times New Roman" w:cs="Times New Roman"/>
          <w:spacing w:val="-7"/>
          <w:w w:val="110"/>
          <w:sz w:val="20"/>
        </w:rPr>
        <w:t>je</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účastníkom právnická</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osoba,</w:t>
      </w:r>
    </w:p>
    <w:p w14:paraId="091B2BAC" w14:textId="77777777" w:rsidR="00065A99" w:rsidRPr="0074755D" w:rsidRDefault="006D4F4F">
      <w:pPr>
        <w:pStyle w:val="Odsekzoznamu"/>
        <w:numPr>
          <w:ilvl w:val="0"/>
          <w:numId w:val="15"/>
        </w:numPr>
        <w:tabs>
          <w:tab w:val="left" w:pos="389"/>
        </w:tabs>
        <w:spacing w:before="101"/>
        <w:ind w:right="0"/>
        <w:rPr>
          <w:rFonts w:ascii="Times New Roman" w:hAnsi="Times New Roman" w:cs="Times New Roman"/>
          <w:sz w:val="20"/>
        </w:rPr>
      </w:pPr>
      <w:r w:rsidRPr="0074755D">
        <w:rPr>
          <w:rFonts w:ascii="Times New Roman" w:hAnsi="Times New Roman" w:cs="Times New Roman"/>
          <w:w w:val="110"/>
          <w:sz w:val="20"/>
        </w:rPr>
        <w:t>názov a sídlo podniku, proti ktorému návrh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smeruje,</w:t>
      </w:r>
    </w:p>
    <w:p w14:paraId="72670EC4" w14:textId="77777777" w:rsidR="00065A99" w:rsidRPr="0074755D" w:rsidRDefault="006D4F4F">
      <w:pPr>
        <w:pStyle w:val="Odsekzoznamu"/>
        <w:numPr>
          <w:ilvl w:val="0"/>
          <w:numId w:val="15"/>
        </w:numPr>
        <w:tabs>
          <w:tab w:val="left" w:pos="389"/>
        </w:tabs>
        <w:ind w:right="0"/>
        <w:rPr>
          <w:rFonts w:ascii="Times New Roman" w:hAnsi="Times New Roman" w:cs="Times New Roman"/>
          <w:sz w:val="20"/>
        </w:rPr>
      </w:pPr>
      <w:r w:rsidRPr="0074755D">
        <w:rPr>
          <w:rFonts w:ascii="Times New Roman" w:hAnsi="Times New Roman" w:cs="Times New Roman"/>
          <w:w w:val="110"/>
          <w:sz w:val="20"/>
        </w:rPr>
        <w:t>predmet</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sporu,</w:t>
      </w:r>
    </w:p>
    <w:p w14:paraId="76AE78A0" w14:textId="77777777" w:rsidR="00065A99" w:rsidRPr="0074755D" w:rsidRDefault="006D4F4F">
      <w:pPr>
        <w:pStyle w:val="Odsekzoznamu"/>
        <w:numPr>
          <w:ilvl w:val="0"/>
          <w:numId w:val="15"/>
        </w:numPr>
        <w:tabs>
          <w:tab w:val="left" w:pos="389"/>
        </w:tabs>
        <w:ind w:right="0"/>
        <w:rPr>
          <w:rFonts w:ascii="Times New Roman" w:hAnsi="Times New Roman" w:cs="Times New Roman"/>
          <w:sz w:val="20"/>
        </w:rPr>
      </w:pPr>
      <w:r w:rsidRPr="0074755D">
        <w:rPr>
          <w:rFonts w:ascii="Times New Roman" w:hAnsi="Times New Roman" w:cs="Times New Roman"/>
          <w:w w:val="110"/>
          <w:sz w:val="20"/>
        </w:rPr>
        <w:t>odôvodnenie nesúhlasu s výsledkami reklamácie alebo so spôsobom jej</w:t>
      </w:r>
      <w:r w:rsidRPr="0074755D">
        <w:rPr>
          <w:rFonts w:ascii="Times New Roman" w:hAnsi="Times New Roman" w:cs="Times New Roman"/>
          <w:spacing w:val="2"/>
          <w:w w:val="110"/>
          <w:sz w:val="20"/>
        </w:rPr>
        <w:t xml:space="preserve"> </w:t>
      </w:r>
      <w:r w:rsidRPr="0074755D">
        <w:rPr>
          <w:rFonts w:ascii="Times New Roman" w:hAnsi="Times New Roman" w:cs="Times New Roman"/>
          <w:w w:val="110"/>
          <w:sz w:val="20"/>
        </w:rPr>
        <w:t>vybavenia,</w:t>
      </w:r>
    </w:p>
    <w:p w14:paraId="1E56830B" w14:textId="77777777" w:rsidR="00065A99" w:rsidRPr="0074755D" w:rsidRDefault="006D4F4F">
      <w:pPr>
        <w:pStyle w:val="Odsekzoznamu"/>
        <w:numPr>
          <w:ilvl w:val="0"/>
          <w:numId w:val="15"/>
        </w:numPr>
        <w:tabs>
          <w:tab w:val="left" w:pos="389"/>
        </w:tabs>
        <w:ind w:right="0"/>
        <w:rPr>
          <w:rFonts w:ascii="Times New Roman" w:hAnsi="Times New Roman" w:cs="Times New Roman"/>
          <w:sz w:val="20"/>
        </w:rPr>
      </w:pPr>
      <w:r w:rsidRPr="0074755D">
        <w:rPr>
          <w:rFonts w:ascii="Times New Roman" w:hAnsi="Times New Roman" w:cs="Times New Roman"/>
          <w:w w:val="110"/>
          <w:sz w:val="20"/>
        </w:rPr>
        <w:t>návrh riešenia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sporu.</w:t>
      </w:r>
    </w:p>
    <w:p w14:paraId="77EE0CA4" w14:textId="77777777" w:rsidR="00065A99" w:rsidRPr="0074755D" w:rsidRDefault="006D4F4F">
      <w:pPr>
        <w:pStyle w:val="Odsekzoznamu"/>
        <w:numPr>
          <w:ilvl w:val="0"/>
          <w:numId w:val="16"/>
        </w:numPr>
        <w:tabs>
          <w:tab w:val="left" w:pos="761"/>
        </w:tabs>
        <w:spacing w:before="200"/>
        <w:ind w:firstLine="226"/>
        <w:rPr>
          <w:rFonts w:ascii="Times New Roman" w:hAnsi="Times New Roman" w:cs="Times New Roman"/>
          <w:sz w:val="20"/>
        </w:rPr>
      </w:pPr>
      <w:r w:rsidRPr="0074755D">
        <w:rPr>
          <w:rFonts w:ascii="Times New Roman" w:hAnsi="Times New Roman" w:cs="Times New Roman"/>
          <w:w w:val="110"/>
          <w:sz w:val="20"/>
        </w:rPr>
        <w:t>K návrhu priloží účastník doklady súvisiace s predmetom sporu, ktoré preukazujú skutočnosti uvedené v</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návrhu.</w:t>
      </w:r>
    </w:p>
    <w:p w14:paraId="0267F302" w14:textId="77777777" w:rsidR="00065A99" w:rsidRPr="0074755D" w:rsidRDefault="006D4F4F">
      <w:pPr>
        <w:pStyle w:val="Odsekzoznamu"/>
        <w:numPr>
          <w:ilvl w:val="0"/>
          <w:numId w:val="16"/>
        </w:numPr>
        <w:tabs>
          <w:tab w:val="left" w:pos="642"/>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Ak návrh neobsahuje náležitosti podľa odseku 2 alebo k nemu nie sú priložené doklady podľa odseku 3, úrad účastníka bezodkladne informuje o nedostatkoch návrhu, vyzve účastníka, </w:t>
      </w:r>
      <w:r w:rsidRPr="0074755D">
        <w:rPr>
          <w:rFonts w:ascii="Times New Roman" w:hAnsi="Times New Roman" w:cs="Times New Roman"/>
          <w:spacing w:val="-5"/>
          <w:w w:val="110"/>
          <w:sz w:val="20"/>
        </w:rPr>
        <w:t xml:space="preserve">aby </w:t>
      </w:r>
      <w:r w:rsidRPr="0074755D">
        <w:rPr>
          <w:rFonts w:ascii="Times New Roman" w:hAnsi="Times New Roman" w:cs="Times New Roman"/>
          <w:w w:val="110"/>
          <w:sz w:val="20"/>
        </w:rPr>
        <w:t xml:space="preserve">nedostatky návrhu odstránil v lehote, ktorá nesmie byť kratšia ako 15 dní, a zároveň ho poučí          o následkoch neodstránenia nedostatkov návrhu. Ak účastník nedostatky návrhu v lehote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predchádzajúcej vety neodstráni, úrad mimosúdne riešenie sporu</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nezačne.</w:t>
      </w:r>
    </w:p>
    <w:p w14:paraId="68E237EA" w14:textId="77777777" w:rsidR="00065A99" w:rsidRPr="0074755D" w:rsidRDefault="006D4F4F">
      <w:pPr>
        <w:pStyle w:val="Odsekzoznamu"/>
        <w:numPr>
          <w:ilvl w:val="0"/>
          <w:numId w:val="16"/>
        </w:numPr>
        <w:tabs>
          <w:tab w:val="left" w:pos="641"/>
        </w:tabs>
        <w:spacing w:before="201"/>
        <w:ind w:left="640" w:right="0" w:hanging="309"/>
        <w:rPr>
          <w:rFonts w:ascii="Times New Roman" w:hAnsi="Times New Roman" w:cs="Times New Roman"/>
          <w:sz w:val="20"/>
        </w:rPr>
      </w:pPr>
      <w:r w:rsidRPr="0074755D">
        <w:rPr>
          <w:rFonts w:ascii="Times New Roman" w:hAnsi="Times New Roman" w:cs="Times New Roman"/>
          <w:w w:val="110"/>
          <w:sz w:val="20"/>
        </w:rPr>
        <w:t>Návrh predloží účastník bezodkladne, najneskôr do 45 dní odo</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dňa</w:t>
      </w:r>
    </w:p>
    <w:p w14:paraId="498801F2" w14:textId="77777777" w:rsidR="00065A99" w:rsidRPr="0074755D" w:rsidRDefault="006D4F4F">
      <w:pPr>
        <w:pStyle w:val="Odsekzoznamu"/>
        <w:numPr>
          <w:ilvl w:val="0"/>
          <w:numId w:val="14"/>
        </w:numPr>
        <w:tabs>
          <w:tab w:val="left" w:pos="389"/>
        </w:tabs>
        <w:ind w:right="0"/>
        <w:rPr>
          <w:rFonts w:ascii="Times New Roman" w:hAnsi="Times New Roman" w:cs="Times New Roman"/>
          <w:sz w:val="20"/>
        </w:rPr>
      </w:pPr>
      <w:r w:rsidRPr="0074755D">
        <w:rPr>
          <w:rFonts w:ascii="Times New Roman" w:hAnsi="Times New Roman" w:cs="Times New Roman"/>
          <w:w w:val="110"/>
          <w:sz w:val="20"/>
        </w:rPr>
        <w:t>doručenia výsledku vybavenia reklamácie účastníkovi</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alebo</w:t>
      </w:r>
    </w:p>
    <w:p w14:paraId="01BF8E04" w14:textId="77777777" w:rsidR="00065A99" w:rsidRPr="0074755D" w:rsidRDefault="006D4F4F">
      <w:pPr>
        <w:pStyle w:val="Odsekzoznamu"/>
        <w:numPr>
          <w:ilvl w:val="0"/>
          <w:numId w:val="14"/>
        </w:numPr>
        <w:tabs>
          <w:tab w:val="left" w:pos="389"/>
        </w:tabs>
        <w:ind w:right="0"/>
        <w:rPr>
          <w:rFonts w:ascii="Times New Roman" w:hAnsi="Times New Roman" w:cs="Times New Roman"/>
          <w:sz w:val="20"/>
        </w:rPr>
      </w:pPr>
      <w:r w:rsidRPr="0074755D">
        <w:rPr>
          <w:rFonts w:ascii="Times New Roman" w:hAnsi="Times New Roman" w:cs="Times New Roman"/>
          <w:w w:val="110"/>
          <w:sz w:val="20"/>
        </w:rPr>
        <w:t>márneho</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uplynutia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lehoty</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vybavenie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reklamácie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45</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w:t>
      </w:r>
    </w:p>
    <w:p w14:paraId="2CB7CE8D" w14:textId="77777777" w:rsidR="00065A99" w:rsidRPr="0074755D" w:rsidRDefault="006D4F4F">
      <w:pPr>
        <w:pStyle w:val="Odsekzoznamu"/>
        <w:numPr>
          <w:ilvl w:val="0"/>
          <w:numId w:val="16"/>
        </w:numPr>
        <w:tabs>
          <w:tab w:val="left" w:pos="664"/>
        </w:tabs>
        <w:spacing w:before="200"/>
        <w:ind w:firstLine="226"/>
        <w:rPr>
          <w:rFonts w:ascii="Times New Roman" w:hAnsi="Times New Roman" w:cs="Times New Roman"/>
          <w:sz w:val="20"/>
        </w:rPr>
      </w:pPr>
      <w:r w:rsidRPr="0074755D">
        <w:rPr>
          <w:rFonts w:ascii="Times New Roman" w:hAnsi="Times New Roman" w:cs="Times New Roman"/>
          <w:w w:val="110"/>
          <w:sz w:val="20"/>
        </w:rPr>
        <w:t>Účastník a podnik môžu navrhovať dôkazy a ich doplnenie a predkladať podklady potrebné na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vecné</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posúdenie</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sporu.</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Úrad</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predložený</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spor</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rieši</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nestranne</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cieľom</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jeho</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urovnania.</w:t>
      </w:r>
      <w:r w:rsidRPr="0074755D">
        <w:rPr>
          <w:rFonts w:ascii="Times New Roman" w:hAnsi="Times New Roman" w:cs="Times New Roman"/>
          <w:spacing w:val="20"/>
          <w:w w:val="110"/>
          <w:sz w:val="20"/>
        </w:rPr>
        <w:t xml:space="preserve"> </w:t>
      </w:r>
      <w:r w:rsidRPr="0074755D">
        <w:rPr>
          <w:rFonts w:ascii="Times New Roman" w:hAnsi="Times New Roman" w:cs="Times New Roman"/>
          <w:spacing w:val="-3"/>
          <w:w w:val="110"/>
          <w:sz w:val="20"/>
        </w:rPr>
        <w:t>Lehota</w:t>
      </w:r>
    </w:p>
    <w:p w14:paraId="227BB950"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7F81047B" w14:textId="77777777" w:rsidR="00065A99" w:rsidRPr="0074755D" w:rsidRDefault="00065A99">
      <w:pPr>
        <w:pStyle w:val="Zkladntext"/>
        <w:spacing w:before="4"/>
        <w:ind w:left="0" w:firstLine="0"/>
        <w:jc w:val="left"/>
        <w:rPr>
          <w:rFonts w:ascii="Times New Roman" w:hAnsi="Times New Roman" w:cs="Times New Roman"/>
          <w:sz w:val="9"/>
        </w:rPr>
      </w:pPr>
    </w:p>
    <w:p w14:paraId="1395DB65"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na ukončenie mimosúdneho riešenia sporu je 60 dní od podania úplného návrhu, v zložitých prípadoch 90 dní od podania úplného</w:t>
      </w:r>
      <w:r w:rsidRPr="0074755D">
        <w:rPr>
          <w:rFonts w:ascii="Times New Roman" w:hAnsi="Times New Roman" w:cs="Times New Roman"/>
          <w:spacing w:val="51"/>
          <w:w w:val="110"/>
        </w:rPr>
        <w:t xml:space="preserve"> </w:t>
      </w:r>
      <w:r w:rsidRPr="0074755D">
        <w:rPr>
          <w:rFonts w:ascii="Times New Roman" w:hAnsi="Times New Roman" w:cs="Times New Roman"/>
          <w:w w:val="110"/>
        </w:rPr>
        <w:t>návrhu.</w:t>
      </w:r>
    </w:p>
    <w:p w14:paraId="770E7D24" w14:textId="77777777" w:rsidR="00065A99" w:rsidRPr="0074755D" w:rsidRDefault="006D4F4F">
      <w:pPr>
        <w:pStyle w:val="Odsekzoznamu"/>
        <w:numPr>
          <w:ilvl w:val="0"/>
          <w:numId w:val="16"/>
        </w:numPr>
        <w:tabs>
          <w:tab w:val="left" w:pos="696"/>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Výsledkom úspešného vyriešenia sporu je uzavretie písomnej dohody medzi účastníkom      a podnikom, ktorá je záväzná pre obe strany sporu. O uzavretí dohody podľa prvej vety účastník   a podnik upovedomia úrad v lehote piatich dní od jej uzavretia. Ak strany sporu neuzavrú </w:t>
      </w:r>
      <w:r w:rsidRPr="0074755D">
        <w:rPr>
          <w:rFonts w:ascii="Times New Roman" w:hAnsi="Times New Roman" w:cs="Times New Roman"/>
          <w:spacing w:val="-3"/>
          <w:w w:val="110"/>
          <w:sz w:val="20"/>
        </w:rPr>
        <w:t xml:space="preserve">dohodu </w:t>
      </w:r>
      <w:r w:rsidRPr="0074755D">
        <w:rPr>
          <w:rFonts w:ascii="Times New Roman" w:hAnsi="Times New Roman" w:cs="Times New Roman"/>
          <w:w w:val="110"/>
          <w:sz w:val="20"/>
        </w:rPr>
        <w:t xml:space="preserve">v lehote podľa odseku 6, úrad ich upovedomí o márnom uplynutí lehoty na mimosúdne riešenie sporu. Tým sa považuje mimosúdne riešenie sporu za ukončené. Možnosť strán obrátiť sa v </w:t>
      </w:r>
      <w:r w:rsidRPr="0074755D">
        <w:rPr>
          <w:rFonts w:ascii="Times New Roman" w:hAnsi="Times New Roman" w:cs="Times New Roman"/>
          <w:spacing w:val="-4"/>
          <w:w w:val="110"/>
          <w:sz w:val="20"/>
        </w:rPr>
        <w:t xml:space="preserve">tej </w:t>
      </w:r>
      <w:r w:rsidRPr="0074755D">
        <w:rPr>
          <w:rFonts w:ascii="Times New Roman" w:hAnsi="Times New Roman" w:cs="Times New Roman"/>
          <w:spacing w:val="47"/>
          <w:w w:val="110"/>
          <w:sz w:val="20"/>
        </w:rPr>
        <w:t xml:space="preserve"> </w:t>
      </w:r>
      <w:r w:rsidRPr="0074755D">
        <w:rPr>
          <w:rFonts w:ascii="Times New Roman" w:hAnsi="Times New Roman" w:cs="Times New Roman"/>
          <w:w w:val="110"/>
          <w:sz w:val="20"/>
        </w:rPr>
        <w:t>istej veci na súd tým nie 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dotknutá.</w:t>
      </w:r>
    </w:p>
    <w:p w14:paraId="01E3CAEA" w14:textId="77777777" w:rsidR="00065A99" w:rsidRPr="0074755D" w:rsidRDefault="00065A99">
      <w:pPr>
        <w:pStyle w:val="Zkladntext"/>
        <w:spacing w:before="9"/>
        <w:ind w:left="0" w:firstLine="0"/>
        <w:jc w:val="left"/>
        <w:rPr>
          <w:rFonts w:ascii="Times New Roman" w:hAnsi="Times New Roman" w:cs="Times New Roman"/>
          <w:sz w:val="12"/>
        </w:rPr>
      </w:pPr>
    </w:p>
    <w:p w14:paraId="1AEC17CD" w14:textId="77777777" w:rsidR="00065A99" w:rsidRPr="0074755D" w:rsidRDefault="006D4F4F">
      <w:pPr>
        <w:pStyle w:val="Nadpis1"/>
        <w:spacing w:before="141"/>
      </w:pPr>
      <w:r w:rsidRPr="0074755D">
        <w:rPr>
          <w:w w:val="130"/>
        </w:rPr>
        <w:t>§ 76</w:t>
      </w:r>
    </w:p>
    <w:p w14:paraId="6E59CE11"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Riešenie cezhraničných sporov</w:t>
      </w:r>
    </w:p>
    <w:p w14:paraId="064354AC" w14:textId="77777777" w:rsidR="00065A99" w:rsidRPr="0074755D" w:rsidRDefault="006D4F4F">
      <w:pPr>
        <w:pStyle w:val="Odsekzoznamu"/>
        <w:numPr>
          <w:ilvl w:val="0"/>
          <w:numId w:val="13"/>
        </w:numPr>
        <w:tabs>
          <w:tab w:val="left" w:pos="674"/>
        </w:tabs>
        <w:spacing w:before="214"/>
        <w:ind w:firstLine="226"/>
        <w:rPr>
          <w:rFonts w:ascii="Times New Roman" w:hAnsi="Times New Roman" w:cs="Times New Roman"/>
          <w:sz w:val="20"/>
        </w:rPr>
      </w:pPr>
      <w:r w:rsidRPr="0074755D">
        <w:rPr>
          <w:rFonts w:ascii="Times New Roman" w:hAnsi="Times New Roman" w:cs="Times New Roman"/>
          <w:w w:val="110"/>
          <w:sz w:val="20"/>
        </w:rPr>
        <w:t>Pri sporoch medzi podnikom a stranami rôznych členských štátov, ktoré sa týkajú oblasti regulácie podľa tohto zákona a ktoré patria do pôsobnosti regulačných orgánov najmenej dvoch členských štátov, podnik môže požiadať úrad o riešenie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sporu.</w:t>
      </w:r>
    </w:p>
    <w:p w14:paraId="6013EC93" w14:textId="77777777" w:rsidR="00065A99" w:rsidRPr="0074755D" w:rsidRDefault="006D4F4F">
      <w:pPr>
        <w:pStyle w:val="Odsekzoznamu"/>
        <w:numPr>
          <w:ilvl w:val="0"/>
          <w:numId w:val="13"/>
        </w:numPr>
        <w:tabs>
          <w:tab w:val="left" w:pos="688"/>
        </w:tabs>
        <w:spacing w:before="201"/>
        <w:ind w:firstLine="226"/>
        <w:rPr>
          <w:rFonts w:ascii="Times New Roman" w:hAnsi="Times New Roman" w:cs="Times New Roman"/>
          <w:sz w:val="20"/>
        </w:rPr>
      </w:pPr>
      <w:r w:rsidRPr="0074755D">
        <w:rPr>
          <w:rFonts w:ascii="Times New Roman" w:hAnsi="Times New Roman" w:cs="Times New Roman"/>
          <w:w w:val="110"/>
          <w:sz w:val="20"/>
        </w:rPr>
        <w:t xml:space="preserve">Úrad pri riešení sporu spolupracuje s dotknutými regulačnými orgánmi členských štátov       a má právo požiadať orgán európskych regulátorov, aby prijal stanovisko k vyriešenie sporu. Ak sa orgánu európskych regulátorov predložila takáto žiadosť, úrad sa zdrží konania v riešení sporu až do vydania stanoviska orgánom európskych regulátorov; týmto nie je dotknuté právo úradu </w:t>
      </w:r>
      <w:r w:rsidRPr="0074755D">
        <w:rPr>
          <w:rFonts w:ascii="Times New Roman" w:hAnsi="Times New Roman" w:cs="Times New Roman"/>
          <w:spacing w:val="-4"/>
          <w:w w:val="110"/>
          <w:sz w:val="20"/>
        </w:rPr>
        <w:t xml:space="preserve">vydať </w:t>
      </w:r>
      <w:r w:rsidRPr="0074755D">
        <w:rPr>
          <w:rFonts w:ascii="Times New Roman" w:hAnsi="Times New Roman" w:cs="Times New Roman"/>
          <w:w w:val="110"/>
          <w:sz w:val="20"/>
        </w:rPr>
        <w:t>predbežné opatrenie, ak je to</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nevyhnutné.</w:t>
      </w:r>
    </w:p>
    <w:p w14:paraId="7767B60A" w14:textId="77777777" w:rsidR="00065A99" w:rsidRPr="0074755D" w:rsidRDefault="006D4F4F">
      <w:pPr>
        <w:pStyle w:val="Odsekzoznamu"/>
        <w:numPr>
          <w:ilvl w:val="0"/>
          <w:numId w:val="13"/>
        </w:numPr>
        <w:tabs>
          <w:tab w:val="left" w:pos="653"/>
        </w:tabs>
        <w:spacing w:before="201"/>
        <w:ind w:firstLine="226"/>
        <w:rPr>
          <w:rFonts w:ascii="Times New Roman" w:hAnsi="Times New Roman" w:cs="Times New Roman"/>
          <w:sz w:val="20"/>
        </w:rPr>
      </w:pPr>
      <w:r w:rsidRPr="0074755D">
        <w:rPr>
          <w:rFonts w:ascii="Times New Roman" w:hAnsi="Times New Roman" w:cs="Times New Roman"/>
          <w:w w:val="105"/>
          <w:sz w:val="20"/>
        </w:rPr>
        <w:t>Úrad pri riešení sporu môže uložiť podniku povinnosti podľa tohto zákona. Povinnosti, ktoré úrad uloží podniku v rámci riešenia sporu, v čo najväčšej možnej miere prihliadajú na stanovisko,   ktoré prijal orgán európskych</w:t>
      </w:r>
      <w:r w:rsidRPr="0074755D">
        <w:rPr>
          <w:rFonts w:ascii="Times New Roman" w:hAnsi="Times New Roman" w:cs="Times New Roman"/>
          <w:spacing w:val="51"/>
          <w:w w:val="105"/>
          <w:sz w:val="20"/>
        </w:rPr>
        <w:t xml:space="preserve"> </w:t>
      </w:r>
      <w:r w:rsidRPr="0074755D">
        <w:rPr>
          <w:rFonts w:ascii="Times New Roman" w:hAnsi="Times New Roman" w:cs="Times New Roman"/>
          <w:w w:val="105"/>
          <w:sz w:val="20"/>
        </w:rPr>
        <w:t>regulátorov.</w:t>
      </w:r>
    </w:p>
    <w:p w14:paraId="60BF9A63" w14:textId="77777777" w:rsidR="00065A99" w:rsidRPr="0074755D" w:rsidRDefault="00065A99">
      <w:pPr>
        <w:pStyle w:val="Zkladntext"/>
        <w:spacing w:before="9"/>
        <w:ind w:left="0" w:firstLine="0"/>
        <w:jc w:val="left"/>
        <w:rPr>
          <w:rFonts w:ascii="Times New Roman" w:hAnsi="Times New Roman" w:cs="Times New Roman"/>
          <w:sz w:val="12"/>
        </w:rPr>
      </w:pPr>
    </w:p>
    <w:p w14:paraId="3192B270" w14:textId="77777777" w:rsidR="00065A99" w:rsidRPr="0074755D" w:rsidRDefault="006D4F4F">
      <w:pPr>
        <w:pStyle w:val="Nadpis1"/>
        <w:spacing w:before="140"/>
      </w:pPr>
      <w:r w:rsidRPr="0074755D">
        <w:rPr>
          <w:w w:val="130"/>
        </w:rPr>
        <w:t>§ 77</w:t>
      </w:r>
    </w:p>
    <w:p w14:paraId="63D450C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Riešenie sporov medzi podnikmi</w:t>
      </w:r>
    </w:p>
    <w:p w14:paraId="632C8157" w14:textId="77777777" w:rsidR="00065A99" w:rsidRPr="0074755D" w:rsidRDefault="006D4F4F">
      <w:pPr>
        <w:pStyle w:val="Zkladntext"/>
        <w:spacing w:before="215"/>
        <w:ind w:right="103" w:firstLine="226"/>
        <w:rPr>
          <w:rFonts w:ascii="Times New Roman" w:hAnsi="Times New Roman" w:cs="Times New Roman"/>
        </w:rPr>
      </w:pPr>
      <w:r w:rsidRPr="0074755D">
        <w:rPr>
          <w:rFonts w:ascii="Times New Roman" w:hAnsi="Times New Roman" w:cs="Times New Roman"/>
          <w:w w:val="105"/>
        </w:rPr>
        <w:t xml:space="preserve">Úrad rozhoduje o spore medzi podnikmi alebo osobami, ktoré využívajú výhody z prístupu alebo prepojenia na návrh ktorejkoľvek zo strán sporu, ktorý vznikol v súvislosti s plnením povinností vyplývajúcich z tohto zákona,  rozhodnutia  alebo  všeobecne  záväzného  právneho  predpisu vydaného úradom. Úrad rozhodne spor najneskôr  do  štyroch  mesiacov  od  podania  návrhu.  Ak  spor nevznikol v súvislosti s plnením povinností vyplývajúcich z tohto zákona, z rozhodnutia  vydaného úradom alebo zo všeobecne záväzného právneho predpisu  vydaného  úradom,  </w:t>
      </w:r>
      <w:r w:rsidRPr="0074755D">
        <w:rPr>
          <w:rFonts w:ascii="Times New Roman" w:hAnsi="Times New Roman" w:cs="Times New Roman"/>
          <w:spacing w:val="-4"/>
          <w:w w:val="105"/>
        </w:rPr>
        <w:t>úrad</w:t>
      </w:r>
      <w:r w:rsidRPr="0074755D">
        <w:rPr>
          <w:rFonts w:ascii="Times New Roman" w:hAnsi="Times New Roman" w:cs="Times New Roman"/>
          <w:spacing w:val="44"/>
          <w:w w:val="105"/>
        </w:rPr>
        <w:t xml:space="preserve"> </w:t>
      </w:r>
      <w:r w:rsidRPr="0074755D">
        <w:rPr>
          <w:rFonts w:ascii="Times New Roman" w:hAnsi="Times New Roman" w:cs="Times New Roman"/>
          <w:w w:val="105"/>
        </w:rPr>
        <w:t>konanie</w:t>
      </w:r>
      <w:r w:rsidRPr="0074755D">
        <w:rPr>
          <w:rFonts w:ascii="Times New Roman" w:hAnsi="Times New Roman" w:cs="Times New Roman"/>
          <w:spacing w:val="12"/>
          <w:w w:val="105"/>
        </w:rPr>
        <w:t xml:space="preserve"> </w:t>
      </w:r>
      <w:r w:rsidRPr="0074755D">
        <w:rPr>
          <w:rFonts w:ascii="Times New Roman" w:hAnsi="Times New Roman" w:cs="Times New Roman"/>
          <w:w w:val="105"/>
        </w:rPr>
        <w:t>zastaví.</w:t>
      </w:r>
    </w:p>
    <w:p w14:paraId="3D6AE1A3" w14:textId="77777777" w:rsidR="00065A99" w:rsidRPr="0074755D" w:rsidRDefault="00065A99">
      <w:pPr>
        <w:pStyle w:val="Zkladntext"/>
        <w:spacing w:before="10"/>
        <w:ind w:left="0" w:firstLine="0"/>
        <w:jc w:val="left"/>
        <w:rPr>
          <w:rFonts w:ascii="Times New Roman" w:hAnsi="Times New Roman" w:cs="Times New Roman"/>
          <w:sz w:val="12"/>
        </w:rPr>
      </w:pPr>
    </w:p>
    <w:p w14:paraId="485F0DCB" w14:textId="77777777" w:rsidR="00065A99" w:rsidRPr="0074755D" w:rsidRDefault="006D4F4F">
      <w:pPr>
        <w:pStyle w:val="Nadpis1"/>
        <w:spacing w:before="140"/>
      </w:pPr>
      <w:r w:rsidRPr="0074755D">
        <w:rPr>
          <w:w w:val="130"/>
        </w:rPr>
        <w:t>§ 78</w:t>
      </w:r>
    </w:p>
    <w:p w14:paraId="01A10DF3"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Prechodné ustanovenia</w:t>
      </w:r>
    </w:p>
    <w:p w14:paraId="1AA0D7A8" w14:textId="77777777" w:rsidR="00065A99" w:rsidRPr="0074755D" w:rsidRDefault="006D4F4F">
      <w:pPr>
        <w:pStyle w:val="Odsekzoznamu"/>
        <w:numPr>
          <w:ilvl w:val="0"/>
          <w:numId w:val="12"/>
        </w:numPr>
        <w:tabs>
          <w:tab w:val="left" w:pos="642"/>
        </w:tabs>
        <w:spacing w:before="214"/>
        <w:ind w:firstLine="226"/>
        <w:rPr>
          <w:rFonts w:ascii="Times New Roman" w:hAnsi="Times New Roman" w:cs="Times New Roman"/>
          <w:sz w:val="20"/>
        </w:rPr>
      </w:pPr>
      <w:r w:rsidRPr="0074755D">
        <w:rPr>
          <w:rFonts w:ascii="Times New Roman" w:hAnsi="Times New Roman" w:cs="Times New Roman"/>
          <w:w w:val="110"/>
          <w:sz w:val="20"/>
        </w:rPr>
        <w:t>Konania začaté do 31. októbra 2011 sa dokončia podľa doterajších predpisov. Konania začaté podľa doterajších predpisov, ktoré s ohľadom na ustanovenia tohto zákona nie je potrebné dokončiť, úrad</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zastaví.</w:t>
      </w:r>
    </w:p>
    <w:p w14:paraId="277DFA3C" w14:textId="77777777" w:rsidR="00065A99" w:rsidRPr="0074755D" w:rsidRDefault="006D4F4F">
      <w:pPr>
        <w:pStyle w:val="Odsekzoznamu"/>
        <w:numPr>
          <w:ilvl w:val="0"/>
          <w:numId w:val="12"/>
        </w:numPr>
        <w:tabs>
          <w:tab w:val="left" w:pos="700"/>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Držiteľ individuálneho povolenia podľa § 32, ktoré mu bolo vydané pred </w:t>
      </w:r>
      <w:r w:rsidRPr="0074755D">
        <w:rPr>
          <w:rFonts w:ascii="Times New Roman" w:hAnsi="Times New Roman" w:cs="Times New Roman"/>
          <w:spacing w:val="-2"/>
          <w:w w:val="105"/>
          <w:sz w:val="20"/>
        </w:rPr>
        <w:t xml:space="preserve">nadobudnutím </w:t>
      </w:r>
      <w:r w:rsidRPr="0074755D">
        <w:rPr>
          <w:rFonts w:ascii="Times New Roman" w:hAnsi="Times New Roman" w:cs="Times New Roman"/>
          <w:w w:val="105"/>
          <w:sz w:val="20"/>
        </w:rPr>
        <w:t xml:space="preserve">účinnosti tohto zákona a jeho platnosť je najmenej  päť  rokov  po  nadobudnutí  účinnosti  </w:t>
      </w:r>
      <w:r w:rsidRPr="0074755D">
        <w:rPr>
          <w:rFonts w:ascii="Times New Roman" w:hAnsi="Times New Roman" w:cs="Times New Roman"/>
          <w:spacing w:val="-3"/>
          <w:w w:val="105"/>
          <w:sz w:val="20"/>
        </w:rPr>
        <w:t>tohto</w:t>
      </w:r>
      <w:r w:rsidRPr="0074755D">
        <w:rPr>
          <w:rFonts w:ascii="Times New Roman" w:hAnsi="Times New Roman" w:cs="Times New Roman"/>
          <w:spacing w:val="46"/>
          <w:w w:val="105"/>
          <w:sz w:val="20"/>
        </w:rPr>
        <w:t xml:space="preserve"> </w:t>
      </w:r>
      <w:r w:rsidRPr="0074755D">
        <w:rPr>
          <w:rFonts w:ascii="Times New Roman" w:hAnsi="Times New Roman" w:cs="Times New Roman"/>
          <w:w w:val="105"/>
          <w:sz w:val="20"/>
        </w:rPr>
        <w:t>zákona, môže do 25. mája 2016 požiadať úrad o posúdenie súladu individuálneho povolenia s § 30    ods. 5 a 6. Úrad pred prijatím rozhodnutia oznámi držiteľovi individuálneho povolenia výsledok posúdenia</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návrh</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rozhodnutia</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poskytne</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mu</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lehotu</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30</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dní,</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aby</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mohol</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svoju</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žiadosť</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vziať</w:t>
      </w:r>
      <w:r w:rsidRPr="0074755D">
        <w:rPr>
          <w:rFonts w:ascii="Times New Roman" w:hAnsi="Times New Roman" w:cs="Times New Roman"/>
          <w:spacing w:val="28"/>
          <w:w w:val="105"/>
          <w:sz w:val="20"/>
        </w:rPr>
        <w:t xml:space="preserve"> </w:t>
      </w:r>
      <w:r w:rsidRPr="0074755D">
        <w:rPr>
          <w:rFonts w:ascii="Times New Roman" w:hAnsi="Times New Roman" w:cs="Times New Roman"/>
          <w:w w:val="105"/>
          <w:sz w:val="20"/>
        </w:rPr>
        <w:t>späť.</w:t>
      </w:r>
    </w:p>
    <w:p w14:paraId="26F5A99A" w14:textId="77777777" w:rsidR="00065A99" w:rsidRPr="0074755D" w:rsidRDefault="006D4F4F">
      <w:pPr>
        <w:pStyle w:val="Odsekzoznamu"/>
        <w:numPr>
          <w:ilvl w:val="0"/>
          <w:numId w:val="12"/>
        </w:numPr>
        <w:tabs>
          <w:tab w:val="left" w:pos="647"/>
        </w:tabs>
        <w:spacing w:before="201"/>
        <w:ind w:firstLine="226"/>
        <w:rPr>
          <w:rFonts w:ascii="Times New Roman" w:hAnsi="Times New Roman" w:cs="Times New Roman"/>
          <w:sz w:val="20"/>
        </w:rPr>
      </w:pPr>
      <w:r w:rsidRPr="0074755D">
        <w:rPr>
          <w:rFonts w:ascii="Times New Roman" w:hAnsi="Times New Roman" w:cs="Times New Roman"/>
          <w:w w:val="110"/>
          <w:sz w:val="20"/>
        </w:rPr>
        <w:t>Úrad upraví všetky platné individuálne povolenia v súlade s § 30 ods. 5 a 6 najneskôr do 31. októbra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2016.</w:t>
      </w:r>
    </w:p>
    <w:p w14:paraId="397833F4" w14:textId="77777777" w:rsidR="00065A99" w:rsidRPr="0074755D" w:rsidRDefault="006D4F4F">
      <w:pPr>
        <w:pStyle w:val="Odsekzoznamu"/>
        <w:numPr>
          <w:ilvl w:val="0"/>
          <w:numId w:val="12"/>
        </w:numPr>
        <w:tabs>
          <w:tab w:val="left" w:pos="671"/>
        </w:tabs>
        <w:spacing w:before="200"/>
        <w:ind w:left="670" w:right="0" w:hanging="339"/>
        <w:rPr>
          <w:rFonts w:ascii="Times New Roman" w:hAnsi="Times New Roman" w:cs="Times New Roman"/>
          <w:sz w:val="20"/>
        </w:rPr>
      </w:pPr>
      <w:r w:rsidRPr="0074755D">
        <w:rPr>
          <w:rFonts w:ascii="Times New Roman" w:hAnsi="Times New Roman" w:cs="Times New Roman"/>
          <w:w w:val="105"/>
          <w:sz w:val="20"/>
        </w:rPr>
        <w:t>Úrad uvedie do súladu s týmto zákonom všetky platné všeobecné povolenia a</w:t>
      </w:r>
      <w:r w:rsidRPr="0074755D">
        <w:rPr>
          <w:rFonts w:ascii="Times New Roman" w:hAnsi="Times New Roman" w:cs="Times New Roman"/>
          <w:spacing w:val="18"/>
          <w:w w:val="105"/>
          <w:sz w:val="20"/>
        </w:rPr>
        <w:t xml:space="preserve"> </w:t>
      </w:r>
      <w:r w:rsidRPr="0074755D">
        <w:rPr>
          <w:rFonts w:ascii="Times New Roman" w:hAnsi="Times New Roman" w:cs="Times New Roman"/>
          <w:w w:val="105"/>
          <w:sz w:val="20"/>
        </w:rPr>
        <w:t>individuálne</w:t>
      </w:r>
    </w:p>
    <w:p w14:paraId="536DDFE8"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3933BBB8" w14:textId="77777777" w:rsidR="00065A99" w:rsidRPr="0074755D" w:rsidRDefault="00065A99">
      <w:pPr>
        <w:pStyle w:val="Zkladntext"/>
        <w:spacing w:before="4"/>
        <w:ind w:left="0" w:firstLine="0"/>
        <w:jc w:val="left"/>
        <w:rPr>
          <w:rFonts w:ascii="Times New Roman" w:hAnsi="Times New Roman" w:cs="Times New Roman"/>
          <w:sz w:val="9"/>
        </w:rPr>
      </w:pPr>
    </w:p>
    <w:p w14:paraId="10B56607"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povolenia na používanie čísel a individuálne povolenia na používanie frekvencií vydané podľa doterajších predpisov najneskôr do 19. decembra 2011.</w:t>
      </w:r>
    </w:p>
    <w:p w14:paraId="1A17C867" w14:textId="77777777" w:rsidR="00065A99" w:rsidRPr="0074755D" w:rsidRDefault="006D4F4F">
      <w:pPr>
        <w:pStyle w:val="Odsekzoznamu"/>
        <w:numPr>
          <w:ilvl w:val="0"/>
          <w:numId w:val="12"/>
        </w:numPr>
        <w:tabs>
          <w:tab w:val="left" w:pos="665"/>
        </w:tabs>
        <w:spacing w:before="201"/>
        <w:ind w:firstLine="226"/>
        <w:rPr>
          <w:rFonts w:ascii="Times New Roman" w:hAnsi="Times New Roman" w:cs="Times New Roman"/>
          <w:sz w:val="20"/>
        </w:rPr>
      </w:pPr>
      <w:r w:rsidRPr="0074755D">
        <w:rPr>
          <w:rFonts w:ascii="Times New Roman" w:hAnsi="Times New Roman" w:cs="Times New Roman"/>
          <w:w w:val="105"/>
          <w:sz w:val="20"/>
        </w:rPr>
        <w:t xml:space="preserve">Individuálne povolenia na prevádzkovanie rádiového zariadenia  podľa  doterajších  predpisov sú individuálnymi povoleniami o určení podmienok, za ktorých je možné frekvencie používať </w:t>
      </w:r>
      <w:r w:rsidRPr="0074755D">
        <w:rPr>
          <w:rFonts w:ascii="Times New Roman" w:hAnsi="Times New Roman" w:cs="Times New Roman"/>
          <w:spacing w:val="-4"/>
          <w:w w:val="105"/>
          <w:sz w:val="20"/>
        </w:rPr>
        <w:t xml:space="preserve">podľa </w:t>
      </w:r>
      <w:r w:rsidRPr="0074755D">
        <w:rPr>
          <w:rFonts w:ascii="Times New Roman" w:hAnsi="Times New Roman" w:cs="Times New Roman"/>
          <w:w w:val="105"/>
          <w:sz w:val="20"/>
        </w:rPr>
        <w:t>tohto</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zákona.</w:t>
      </w:r>
    </w:p>
    <w:p w14:paraId="1D6FD131" w14:textId="77777777" w:rsidR="00065A99" w:rsidRPr="0074755D" w:rsidRDefault="006D4F4F">
      <w:pPr>
        <w:pStyle w:val="Odsekzoznamu"/>
        <w:numPr>
          <w:ilvl w:val="0"/>
          <w:numId w:val="12"/>
        </w:numPr>
        <w:tabs>
          <w:tab w:val="left" w:pos="675"/>
        </w:tabs>
        <w:spacing w:before="200"/>
        <w:ind w:firstLine="226"/>
        <w:rPr>
          <w:rFonts w:ascii="Times New Roman" w:hAnsi="Times New Roman" w:cs="Times New Roman"/>
          <w:sz w:val="20"/>
        </w:rPr>
      </w:pPr>
      <w:r w:rsidRPr="0074755D">
        <w:rPr>
          <w:rFonts w:ascii="Times New Roman" w:hAnsi="Times New Roman" w:cs="Times New Roman"/>
          <w:w w:val="110"/>
          <w:sz w:val="20"/>
        </w:rPr>
        <w:t>Ochranné pásma zriadené pred nadobudnutím účinnosti tohto zákona, ako aj oprávnenia      a povinnosti z nich vyplývajúce zostávajú</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nedotknuté.</w:t>
      </w:r>
    </w:p>
    <w:p w14:paraId="65B8F9FF" w14:textId="77777777" w:rsidR="00065A99" w:rsidRPr="0074755D" w:rsidRDefault="006D4F4F">
      <w:pPr>
        <w:pStyle w:val="Odsekzoznamu"/>
        <w:numPr>
          <w:ilvl w:val="0"/>
          <w:numId w:val="12"/>
        </w:numPr>
        <w:tabs>
          <w:tab w:val="left" w:pos="669"/>
        </w:tabs>
        <w:spacing w:before="200"/>
        <w:ind w:firstLine="226"/>
        <w:rPr>
          <w:rFonts w:ascii="Times New Roman" w:hAnsi="Times New Roman" w:cs="Times New Roman"/>
          <w:sz w:val="20"/>
        </w:rPr>
      </w:pPr>
      <w:r w:rsidRPr="0074755D">
        <w:rPr>
          <w:rFonts w:ascii="Times New Roman" w:hAnsi="Times New Roman" w:cs="Times New Roman"/>
          <w:w w:val="110"/>
          <w:sz w:val="20"/>
        </w:rPr>
        <w:t xml:space="preserve">Oprávnenia k cudzím nehnuteľnostiam, ako aj obmedzenia ich užívania, ktoré vznikli </w:t>
      </w:r>
      <w:r w:rsidRPr="0074755D">
        <w:rPr>
          <w:rFonts w:ascii="Times New Roman" w:hAnsi="Times New Roman" w:cs="Times New Roman"/>
          <w:spacing w:val="-4"/>
          <w:w w:val="110"/>
          <w:sz w:val="20"/>
        </w:rPr>
        <w:t xml:space="preserve">pred </w:t>
      </w:r>
      <w:r w:rsidRPr="0074755D">
        <w:rPr>
          <w:rFonts w:ascii="Times New Roman" w:hAnsi="Times New Roman" w:cs="Times New Roman"/>
          <w:w w:val="110"/>
          <w:sz w:val="20"/>
        </w:rPr>
        <w:t>nadobudnutím účinnosti tohto zákona, zostávajú nedotknuté. Nárok na náhradu, ktorý vznikol vlastníkovi nehnuteľnosti z dôvodu výkonu takých oprávnení, si môže vlastník nehnuteľností uplatniť od podniku v lehote ustanovenej doterajšími predpismi, najneskôr však do jedného roka odo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dňa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nadobudnutia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účinnosti</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tohto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inak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nárok</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zaniká.</w:t>
      </w:r>
    </w:p>
    <w:p w14:paraId="045BAA7F" w14:textId="77777777" w:rsidR="00065A99" w:rsidRPr="0074755D" w:rsidRDefault="006D4F4F">
      <w:pPr>
        <w:pStyle w:val="Odsekzoznamu"/>
        <w:numPr>
          <w:ilvl w:val="0"/>
          <w:numId w:val="12"/>
        </w:numPr>
        <w:tabs>
          <w:tab w:val="left" w:pos="648"/>
        </w:tabs>
        <w:spacing w:before="201"/>
        <w:ind w:firstLine="226"/>
        <w:rPr>
          <w:rFonts w:ascii="Times New Roman" w:hAnsi="Times New Roman" w:cs="Times New Roman"/>
          <w:sz w:val="20"/>
        </w:rPr>
      </w:pPr>
      <w:r w:rsidRPr="0074755D">
        <w:rPr>
          <w:rFonts w:ascii="Times New Roman" w:hAnsi="Times New Roman" w:cs="Times New Roman"/>
          <w:w w:val="110"/>
          <w:sz w:val="20"/>
        </w:rPr>
        <w:t>Ustanovenie § 59 ods. 1 a 2 sa nevzťahuje na telefónne zoznamy vydané pred nadobudnutím účinnosti tohto</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zákona.</w:t>
      </w:r>
    </w:p>
    <w:p w14:paraId="4BA86B1B" w14:textId="77777777" w:rsidR="00065A99" w:rsidRPr="0074755D" w:rsidRDefault="006D4F4F">
      <w:pPr>
        <w:pStyle w:val="Odsekzoznamu"/>
        <w:numPr>
          <w:ilvl w:val="0"/>
          <w:numId w:val="12"/>
        </w:numPr>
        <w:tabs>
          <w:tab w:val="left" w:pos="650"/>
        </w:tabs>
        <w:spacing w:before="201"/>
        <w:ind w:firstLine="226"/>
        <w:rPr>
          <w:rFonts w:ascii="Times New Roman" w:hAnsi="Times New Roman" w:cs="Times New Roman"/>
          <w:sz w:val="20"/>
        </w:rPr>
      </w:pPr>
      <w:r w:rsidRPr="0074755D">
        <w:rPr>
          <w:rFonts w:ascii="Times New Roman" w:hAnsi="Times New Roman" w:cs="Times New Roman"/>
          <w:w w:val="105"/>
          <w:sz w:val="20"/>
        </w:rPr>
        <w:t>Zmluvy o pripojení podľa doterajších predpisov sú zmluvami o poskytovaní verejných služieb podľa tohto</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zákona.</w:t>
      </w:r>
    </w:p>
    <w:p w14:paraId="1721C1A7" w14:textId="77777777" w:rsidR="00065A99" w:rsidRPr="0074755D" w:rsidRDefault="006D4F4F">
      <w:pPr>
        <w:pStyle w:val="Odsekzoznamu"/>
        <w:numPr>
          <w:ilvl w:val="0"/>
          <w:numId w:val="12"/>
        </w:numPr>
        <w:tabs>
          <w:tab w:val="left" w:pos="793"/>
        </w:tabs>
        <w:spacing w:before="200"/>
        <w:ind w:left="792" w:right="0" w:hanging="461"/>
        <w:rPr>
          <w:rFonts w:ascii="Times New Roman" w:hAnsi="Times New Roman" w:cs="Times New Roman"/>
          <w:sz w:val="20"/>
        </w:rPr>
      </w:pPr>
      <w:r w:rsidRPr="0074755D">
        <w:rPr>
          <w:rFonts w:ascii="Times New Roman" w:hAnsi="Times New Roman" w:cs="Times New Roman"/>
          <w:w w:val="105"/>
          <w:sz w:val="20"/>
        </w:rPr>
        <w:t>Konania o udelení súhlasu na prevod práv vyplývajúcich z pridelenia frekvencií začaté</w:t>
      </w:r>
      <w:r w:rsidRPr="0074755D">
        <w:rPr>
          <w:rFonts w:ascii="Times New Roman" w:hAnsi="Times New Roman" w:cs="Times New Roman"/>
          <w:spacing w:val="14"/>
          <w:w w:val="105"/>
          <w:sz w:val="20"/>
        </w:rPr>
        <w:t xml:space="preserve"> </w:t>
      </w:r>
      <w:r w:rsidRPr="0074755D">
        <w:rPr>
          <w:rFonts w:ascii="Times New Roman" w:hAnsi="Times New Roman" w:cs="Times New Roman"/>
          <w:w w:val="105"/>
          <w:sz w:val="20"/>
        </w:rPr>
        <w:t>do</w:t>
      </w:r>
    </w:p>
    <w:p w14:paraId="050EEB27" w14:textId="77777777" w:rsidR="00065A99" w:rsidRPr="0074755D" w:rsidRDefault="006D4F4F">
      <w:pPr>
        <w:pStyle w:val="Zkladntext"/>
        <w:spacing w:before="0"/>
        <w:ind w:firstLine="0"/>
        <w:rPr>
          <w:rFonts w:ascii="Times New Roman" w:hAnsi="Times New Roman" w:cs="Times New Roman"/>
        </w:rPr>
      </w:pPr>
      <w:r w:rsidRPr="0074755D">
        <w:rPr>
          <w:rFonts w:ascii="Times New Roman" w:hAnsi="Times New Roman" w:cs="Times New Roman"/>
          <w:w w:val="110"/>
        </w:rPr>
        <w:t>31. októbra 2011 sa dokončia podľa doterajších predpisov.</w:t>
      </w:r>
    </w:p>
    <w:p w14:paraId="285FF596" w14:textId="77777777" w:rsidR="00065A99" w:rsidRPr="0074755D" w:rsidRDefault="006D4F4F">
      <w:pPr>
        <w:pStyle w:val="Odsekzoznamu"/>
        <w:numPr>
          <w:ilvl w:val="0"/>
          <w:numId w:val="12"/>
        </w:numPr>
        <w:tabs>
          <w:tab w:val="left" w:pos="786"/>
        </w:tabs>
        <w:spacing w:before="200"/>
        <w:ind w:left="785" w:right="0" w:hanging="454"/>
        <w:rPr>
          <w:rFonts w:ascii="Times New Roman" w:hAnsi="Times New Roman" w:cs="Times New Roman"/>
          <w:sz w:val="20"/>
        </w:rPr>
      </w:pPr>
      <w:r w:rsidRPr="0074755D">
        <w:rPr>
          <w:rFonts w:ascii="Times New Roman" w:hAnsi="Times New Roman" w:cs="Times New Roman"/>
          <w:w w:val="105"/>
          <w:sz w:val="20"/>
        </w:rPr>
        <w:t>Poskytovateľ univerzálnej služby, ktorý bol určený na poskytovanie univerzálnej služby</w:t>
      </w:r>
      <w:r w:rsidRPr="0074755D">
        <w:rPr>
          <w:rFonts w:ascii="Times New Roman" w:hAnsi="Times New Roman" w:cs="Times New Roman"/>
          <w:spacing w:val="21"/>
          <w:w w:val="105"/>
          <w:sz w:val="20"/>
        </w:rPr>
        <w:t xml:space="preserve"> </w:t>
      </w:r>
      <w:r w:rsidRPr="0074755D">
        <w:rPr>
          <w:rFonts w:ascii="Times New Roman" w:hAnsi="Times New Roman" w:cs="Times New Roman"/>
          <w:w w:val="105"/>
          <w:sz w:val="20"/>
        </w:rPr>
        <w:t>do</w:t>
      </w:r>
    </w:p>
    <w:p w14:paraId="045D3ABC" w14:textId="77777777" w:rsidR="00065A99" w:rsidRPr="0074755D" w:rsidRDefault="006D4F4F">
      <w:pPr>
        <w:pStyle w:val="Zkladntext"/>
        <w:spacing w:before="1"/>
        <w:ind w:right="103" w:firstLine="0"/>
        <w:rPr>
          <w:rFonts w:ascii="Times New Roman" w:hAnsi="Times New Roman" w:cs="Times New Roman"/>
        </w:rPr>
      </w:pPr>
      <w:r w:rsidRPr="0074755D">
        <w:rPr>
          <w:rFonts w:ascii="Times New Roman" w:hAnsi="Times New Roman" w:cs="Times New Roman"/>
          <w:w w:val="110"/>
        </w:rPr>
        <w:t xml:space="preserve">31. októbra 2011, sa považuje za poskytovateľa univerzálnej služby určeného podľa tohto zákona    a je povinný uložené povinnosti univerzálnej služby poskytovať až do právoplatnosti rozhodnutia úradu podľa § 50 ods. 3. Úrad vydá rozhodnutie podľa § 50 ods. 3 do deviatich mesiacov odo </w:t>
      </w:r>
      <w:r w:rsidRPr="0074755D">
        <w:rPr>
          <w:rFonts w:ascii="Times New Roman" w:hAnsi="Times New Roman" w:cs="Times New Roman"/>
          <w:spacing w:val="-4"/>
          <w:w w:val="110"/>
        </w:rPr>
        <w:t xml:space="preserve">dňa </w:t>
      </w:r>
      <w:r w:rsidRPr="0074755D">
        <w:rPr>
          <w:rFonts w:ascii="Times New Roman" w:hAnsi="Times New Roman" w:cs="Times New Roman"/>
          <w:w w:val="110"/>
        </w:rPr>
        <w:t>účinnosti tohto</w:t>
      </w:r>
      <w:r w:rsidRPr="0074755D">
        <w:rPr>
          <w:rFonts w:ascii="Times New Roman" w:hAnsi="Times New Roman" w:cs="Times New Roman"/>
          <w:spacing w:val="18"/>
          <w:w w:val="110"/>
        </w:rPr>
        <w:t xml:space="preserve"> </w:t>
      </w:r>
      <w:r w:rsidRPr="0074755D">
        <w:rPr>
          <w:rFonts w:ascii="Times New Roman" w:hAnsi="Times New Roman" w:cs="Times New Roman"/>
          <w:w w:val="110"/>
        </w:rPr>
        <w:t>zákona.</w:t>
      </w:r>
    </w:p>
    <w:p w14:paraId="07A2FD77" w14:textId="77777777" w:rsidR="00065A99" w:rsidRPr="0074755D" w:rsidRDefault="006D4F4F">
      <w:pPr>
        <w:pStyle w:val="Odsekzoznamu"/>
        <w:numPr>
          <w:ilvl w:val="0"/>
          <w:numId w:val="12"/>
        </w:numPr>
        <w:tabs>
          <w:tab w:val="left" w:pos="778"/>
        </w:tabs>
        <w:spacing w:before="200"/>
        <w:ind w:firstLine="226"/>
        <w:rPr>
          <w:rFonts w:ascii="Times New Roman" w:hAnsi="Times New Roman" w:cs="Times New Roman"/>
          <w:sz w:val="20"/>
        </w:rPr>
      </w:pPr>
      <w:r w:rsidRPr="0074755D">
        <w:rPr>
          <w:rFonts w:ascii="Times New Roman" w:hAnsi="Times New Roman" w:cs="Times New Roman"/>
          <w:w w:val="105"/>
          <w:sz w:val="20"/>
        </w:rPr>
        <w:t xml:space="preserve">Individuálne povolenie na používanie frekvencií na televízne analógové pozemské vysielanie úrad vydá najdlhšie s platnosťou do 31. decembra 2012, ak žiadateľ o povolenie má licenciu  </w:t>
      </w:r>
      <w:r w:rsidRPr="0074755D">
        <w:rPr>
          <w:rFonts w:ascii="Times New Roman" w:hAnsi="Times New Roman" w:cs="Times New Roman"/>
          <w:spacing w:val="-7"/>
          <w:w w:val="105"/>
          <w:sz w:val="20"/>
        </w:rPr>
        <w:t>na</w:t>
      </w:r>
      <w:r w:rsidRPr="0074755D">
        <w:rPr>
          <w:rFonts w:ascii="Times New Roman" w:hAnsi="Times New Roman" w:cs="Times New Roman"/>
          <w:spacing w:val="38"/>
          <w:w w:val="105"/>
          <w:sz w:val="20"/>
        </w:rPr>
        <w:t xml:space="preserve"> </w:t>
      </w:r>
      <w:r w:rsidRPr="0074755D">
        <w:rPr>
          <w:rFonts w:ascii="Times New Roman" w:hAnsi="Times New Roman" w:cs="Times New Roman"/>
          <w:w w:val="105"/>
          <w:sz w:val="20"/>
        </w:rPr>
        <w:t>televízne analógové pozemské vysielanie alebo ak má uzavretú zmluvu o prenose televízneho vysielania s držiteľom takej</w:t>
      </w:r>
      <w:r w:rsidRPr="0074755D">
        <w:rPr>
          <w:rFonts w:ascii="Times New Roman" w:hAnsi="Times New Roman" w:cs="Times New Roman"/>
          <w:spacing w:val="52"/>
          <w:w w:val="105"/>
          <w:sz w:val="20"/>
        </w:rPr>
        <w:t xml:space="preserve"> </w:t>
      </w:r>
      <w:r w:rsidRPr="0074755D">
        <w:rPr>
          <w:rFonts w:ascii="Times New Roman" w:hAnsi="Times New Roman" w:cs="Times New Roman"/>
          <w:w w:val="105"/>
          <w:sz w:val="20"/>
        </w:rPr>
        <w:t>licencie.</w:t>
      </w:r>
    </w:p>
    <w:p w14:paraId="12E2766E" w14:textId="77777777" w:rsidR="00065A99" w:rsidRPr="0074755D" w:rsidRDefault="006D4F4F">
      <w:pPr>
        <w:pStyle w:val="Odsekzoznamu"/>
        <w:numPr>
          <w:ilvl w:val="0"/>
          <w:numId w:val="12"/>
        </w:numPr>
        <w:tabs>
          <w:tab w:val="left" w:pos="800"/>
        </w:tabs>
        <w:spacing w:before="201"/>
        <w:ind w:firstLine="226"/>
        <w:rPr>
          <w:rFonts w:ascii="Times New Roman" w:hAnsi="Times New Roman" w:cs="Times New Roman"/>
          <w:sz w:val="20"/>
        </w:rPr>
      </w:pPr>
      <w:r w:rsidRPr="0074755D">
        <w:rPr>
          <w:rFonts w:ascii="Times New Roman" w:hAnsi="Times New Roman" w:cs="Times New Roman"/>
          <w:w w:val="110"/>
          <w:sz w:val="20"/>
        </w:rPr>
        <w:t>Ustanovenie § 35 ods. 2 sa do 31. decembra 2012 nevzťahuje na frekvencie na digitálne pozemské televízne</w:t>
      </w:r>
      <w:r w:rsidRPr="0074755D">
        <w:rPr>
          <w:rFonts w:ascii="Times New Roman" w:hAnsi="Times New Roman" w:cs="Times New Roman"/>
          <w:spacing w:val="16"/>
          <w:w w:val="110"/>
          <w:sz w:val="20"/>
        </w:rPr>
        <w:t xml:space="preserve"> </w:t>
      </w:r>
      <w:r w:rsidRPr="0074755D">
        <w:rPr>
          <w:rFonts w:ascii="Times New Roman" w:hAnsi="Times New Roman" w:cs="Times New Roman"/>
          <w:w w:val="110"/>
          <w:sz w:val="20"/>
        </w:rPr>
        <w:t>vysielanie.</w:t>
      </w:r>
    </w:p>
    <w:p w14:paraId="14E61648" w14:textId="77777777" w:rsidR="00065A99" w:rsidRPr="0074755D" w:rsidRDefault="006D4F4F">
      <w:pPr>
        <w:pStyle w:val="Odsekzoznamu"/>
        <w:numPr>
          <w:ilvl w:val="0"/>
          <w:numId w:val="12"/>
        </w:numPr>
        <w:tabs>
          <w:tab w:val="left" w:pos="810"/>
        </w:tabs>
        <w:spacing w:before="200"/>
        <w:ind w:firstLine="226"/>
        <w:rPr>
          <w:rFonts w:ascii="Times New Roman" w:hAnsi="Times New Roman" w:cs="Times New Roman"/>
          <w:sz w:val="18"/>
        </w:rPr>
      </w:pPr>
      <w:r w:rsidRPr="0074755D">
        <w:rPr>
          <w:rFonts w:ascii="Times New Roman" w:hAnsi="Times New Roman" w:cs="Times New Roman"/>
          <w:w w:val="110"/>
          <w:sz w:val="20"/>
        </w:rPr>
        <w:t xml:space="preserve">Ustanovenie § 35 ods. 1 a 2 sa nevzťahuje na frekvencie na rozhlasové analógové alebo televízne analógové pozemské vysielanie pridelené do nadobudnutia účinnosti tohto zákona na základe licencie na analógové pozemské vysielanie, a to počas celého obdobia platnosti takej licencie. Ustanovenie § 35 ods. 1 a 2 sa vzťahuje na frekvencie na rozhlasové alebo televízne analógové pozemské vysielanie pridelené na základe licencie, ktorej platnosť bola predĺžená </w:t>
      </w:r>
      <w:r w:rsidRPr="0074755D">
        <w:rPr>
          <w:rFonts w:ascii="Times New Roman" w:hAnsi="Times New Roman" w:cs="Times New Roman"/>
          <w:spacing w:val="-7"/>
          <w:w w:val="110"/>
          <w:sz w:val="20"/>
        </w:rPr>
        <w:t xml:space="preserve">po </w:t>
      </w:r>
      <w:r w:rsidRPr="0074755D">
        <w:rPr>
          <w:rFonts w:ascii="Times New Roman" w:hAnsi="Times New Roman" w:cs="Times New Roman"/>
          <w:w w:val="110"/>
          <w:sz w:val="20"/>
        </w:rPr>
        <w:t>nadobudnutí účinnosti tohto zákona, a to odo dňa jej predĺženia podľa osobitného</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predpisu.</w:t>
      </w:r>
      <w:r w:rsidRPr="0074755D">
        <w:rPr>
          <w:rFonts w:ascii="Times New Roman" w:hAnsi="Times New Roman" w:cs="Times New Roman"/>
          <w:w w:val="110"/>
          <w:position w:val="5"/>
          <w:sz w:val="10"/>
        </w:rPr>
        <w:t>61</w:t>
      </w:r>
      <w:r w:rsidRPr="0074755D">
        <w:rPr>
          <w:rFonts w:ascii="Times New Roman" w:hAnsi="Times New Roman" w:cs="Times New Roman"/>
          <w:w w:val="110"/>
          <w:sz w:val="18"/>
        </w:rPr>
        <w:t>)</w:t>
      </w:r>
    </w:p>
    <w:p w14:paraId="59F18419" w14:textId="77777777" w:rsidR="00065A99" w:rsidRPr="0074755D" w:rsidRDefault="006D4F4F">
      <w:pPr>
        <w:pStyle w:val="Odsekzoznamu"/>
        <w:numPr>
          <w:ilvl w:val="0"/>
          <w:numId w:val="12"/>
        </w:numPr>
        <w:tabs>
          <w:tab w:val="left" w:pos="824"/>
        </w:tabs>
        <w:spacing w:before="201"/>
        <w:ind w:firstLine="226"/>
        <w:rPr>
          <w:rFonts w:ascii="Times New Roman" w:hAnsi="Times New Roman" w:cs="Times New Roman"/>
          <w:sz w:val="20"/>
        </w:rPr>
      </w:pPr>
      <w:r w:rsidRPr="0074755D">
        <w:rPr>
          <w:rFonts w:ascii="Times New Roman" w:hAnsi="Times New Roman" w:cs="Times New Roman"/>
          <w:w w:val="110"/>
          <w:sz w:val="20"/>
        </w:rPr>
        <w:t>Ustanovenie § 35 ods. 1 a 2 sa nevzťahuje na frekvencie, ktoré sú v národnej tabuľke frekvenčného spektra vymedzené na civilné účely, využívané ministerstvom vnútra, ministerstvom obrany, Slovenskou informačnou službou, Zborom väzenskej a justičnej stráže a Colným riaditeľstvom Slovenskej republiky do 31. decembra 2021.</w:t>
      </w:r>
    </w:p>
    <w:p w14:paraId="216598E9" w14:textId="77777777" w:rsidR="00065A99" w:rsidRPr="0074755D" w:rsidRDefault="006D4F4F">
      <w:pPr>
        <w:pStyle w:val="Odsekzoznamu"/>
        <w:numPr>
          <w:ilvl w:val="0"/>
          <w:numId w:val="12"/>
        </w:numPr>
        <w:tabs>
          <w:tab w:val="left" w:pos="815"/>
        </w:tabs>
        <w:spacing w:before="201"/>
        <w:ind w:firstLine="226"/>
        <w:rPr>
          <w:rFonts w:ascii="Times New Roman" w:hAnsi="Times New Roman" w:cs="Times New Roman"/>
          <w:sz w:val="20"/>
        </w:rPr>
      </w:pPr>
      <w:r w:rsidRPr="0074755D">
        <w:rPr>
          <w:rFonts w:ascii="Times New Roman" w:hAnsi="Times New Roman" w:cs="Times New Roman"/>
          <w:w w:val="110"/>
          <w:sz w:val="20"/>
        </w:rPr>
        <w:t>Úrad do 31. decembra 2011 vydá pre zriaďovateľov a prevádzkovateľov osobitných sietí individuálne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povolenia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používanie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frekvencií</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podľa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doterajších</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predpisov</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frekvencie,</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ktoré</w:t>
      </w:r>
      <w:r w:rsidRPr="0074755D">
        <w:rPr>
          <w:rFonts w:ascii="Times New Roman" w:hAnsi="Times New Roman" w:cs="Times New Roman"/>
          <w:spacing w:val="-9"/>
          <w:w w:val="110"/>
          <w:sz w:val="20"/>
        </w:rPr>
        <w:t xml:space="preserve"> </w:t>
      </w:r>
      <w:r w:rsidRPr="0074755D">
        <w:rPr>
          <w:rFonts w:ascii="Times New Roman" w:hAnsi="Times New Roman" w:cs="Times New Roman"/>
          <w:spacing w:val="-8"/>
          <w:w w:val="110"/>
          <w:sz w:val="20"/>
        </w:rPr>
        <w:t xml:space="preserve">sú </w:t>
      </w:r>
      <w:r w:rsidRPr="0074755D">
        <w:rPr>
          <w:rFonts w:ascii="Times New Roman" w:hAnsi="Times New Roman" w:cs="Times New Roman"/>
          <w:w w:val="110"/>
          <w:sz w:val="20"/>
        </w:rPr>
        <w:t>reálne používané a ktoré nie sú v národnej tabuľke frekvenčného spektra vymedzené na účely obrany štátu, bezpečnosti štátu a ochrany verejného poriadku a pred nadobudnutím účinnosti tohto zákona nebolo na ich používanie vydané individuálne</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povolenie.</w:t>
      </w:r>
    </w:p>
    <w:p w14:paraId="51A7F6B7"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33B09CAE" w14:textId="77777777" w:rsidR="00065A99" w:rsidRPr="0074755D" w:rsidRDefault="00065A99">
      <w:pPr>
        <w:pStyle w:val="Zkladntext"/>
        <w:spacing w:before="2"/>
        <w:ind w:left="0" w:firstLine="0"/>
        <w:jc w:val="left"/>
        <w:rPr>
          <w:rFonts w:ascii="Times New Roman" w:hAnsi="Times New Roman" w:cs="Times New Roman"/>
          <w:sz w:val="24"/>
        </w:rPr>
      </w:pPr>
    </w:p>
    <w:p w14:paraId="19777CA8" w14:textId="77777777" w:rsidR="00065A99" w:rsidRPr="0074755D" w:rsidRDefault="006D4F4F">
      <w:pPr>
        <w:pStyle w:val="Odsekzoznamu"/>
        <w:numPr>
          <w:ilvl w:val="0"/>
          <w:numId w:val="12"/>
        </w:numPr>
        <w:tabs>
          <w:tab w:val="left" w:pos="863"/>
        </w:tabs>
        <w:spacing w:before="104"/>
        <w:ind w:firstLine="226"/>
        <w:rPr>
          <w:rFonts w:ascii="Times New Roman" w:hAnsi="Times New Roman" w:cs="Times New Roman"/>
          <w:sz w:val="20"/>
        </w:rPr>
      </w:pPr>
      <w:r w:rsidRPr="0074755D">
        <w:rPr>
          <w:rFonts w:ascii="Times New Roman" w:hAnsi="Times New Roman" w:cs="Times New Roman"/>
          <w:w w:val="110"/>
          <w:sz w:val="20"/>
        </w:rPr>
        <w:t xml:space="preserve">Ustanovenia § 35 ods. 1 a 2 sa nevzťahujú na frekvencie, ktoré boli pridelené </w:t>
      </w:r>
      <w:r w:rsidRPr="0074755D">
        <w:rPr>
          <w:rFonts w:ascii="Times New Roman" w:hAnsi="Times New Roman" w:cs="Times New Roman"/>
          <w:spacing w:val="-6"/>
          <w:w w:val="110"/>
          <w:sz w:val="20"/>
        </w:rPr>
        <w:t xml:space="preserve">na </w:t>
      </w:r>
      <w:r w:rsidRPr="0074755D">
        <w:rPr>
          <w:rFonts w:ascii="Times New Roman" w:hAnsi="Times New Roman" w:cs="Times New Roman"/>
          <w:w w:val="110"/>
          <w:sz w:val="20"/>
        </w:rPr>
        <w:t xml:space="preserve">experimentálne používanie v súvislosti s digitálnym rozhlasovým vysielaním alebo </w:t>
      </w:r>
      <w:r w:rsidRPr="0074755D">
        <w:rPr>
          <w:rFonts w:ascii="Times New Roman" w:hAnsi="Times New Roman" w:cs="Times New Roman"/>
          <w:spacing w:val="-2"/>
          <w:w w:val="110"/>
          <w:sz w:val="20"/>
        </w:rPr>
        <w:t xml:space="preserve">jednotlivými </w:t>
      </w:r>
      <w:r w:rsidRPr="0074755D">
        <w:rPr>
          <w:rFonts w:ascii="Times New Roman" w:hAnsi="Times New Roman" w:cs="Times New Roman"/>
          <w:w w:val="110"/>
          <w:sz w:val="20"/>
        </w:rPr>
        <w:t>doplnkovými obsahovými službami spojenými s digitálnym rozhlasovým</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vysielaním.</w:t>
      </w:r>
    </w:p>
    <w:p w14:paraId="17F5EA69" w14:textId="77777777" w:rsidR="00065A99" w:rsidRPr="0074755D" w:rsidRDefault="006D4F4F">
      <w:pPr>
        <w:pStyle w:val="Odsekzoznamu"/>
        <w:numPr>
          <w:ilvl w:val="0"/>
          <w:numId w:val="12"/>
        </w:numPr>
        <w:tabs>
          <w:tab w:val="left" w:pos="852"/>
        </w:tabs>
        <w:spacing w:before="200"/>
        <w:ind w:firstLine="226"/>
        <w:rPr>
          <w:rFonts w:ascii="Times New Roman" w:hAnsi="Times New Roman" w:cs="Times New Roman"/>
          <w:sz w:val="20"/>
        </w:rPr>
      </w:pPr>
      <w:r w:rsidRPr="0074755D">
        <w:rPr>
          <w:rFonts w:ascii="Times New Roman" w:hAnsi="Times New Roman" w:cs="Times New Roman"/>
          <w:w w:val="110"/>
          <w:sz w:val="20"/>
        </w:rPr>
        <w:t>Konanie o udelení dotácií, ktoré sa začalo do 31. októbra 2011, sa dokončí  podľa  doterajších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predpisov.</w:t>
      </w:r>
    </w:p>
    <w:p w14:paraId="502E8C85" w14:textId="77777777" w:rsidR="00065A99" w:rsidRPr="0074755D" w:rsidRDefault="00065A99">
      <w:pPr>
        <w:pStyle w:val="Zkladntext"/>
        <w:spacing w:before="10"/>
        <w:ind w:left="0" w:firstLine="0"/>
        <w:jc w:val="left"/>
        <w:rPr>
          <w:rFonts w:ascii="Times New Roman" w:hAnsi="Times New Roman" w:cs="Times New Roman"/>
          <w:sz w:val="12"/>
        </w:rPr>
      </w:pPr>
    </w:p>
    <w:p w14:paraId="24D1A402" w14:textId="77777777" w:rsidR="00065A99" w:rsidRPr="0074755D" w:rsidRDefault="006D4F4F">
      <w:pPr>
        <w:pStyle w:val="Nadpis1"/>
        <w:spacing w:before="140"/>
      </w:pPr>
      <w:r w:rsidRPr="0074755D">
        <w:rPr>
          <w:w w:val="125"/>
        </w:rPr>
        <w:t>§ 78a</w:t>
      </w:r>
    </w:p>
    <w:p w14:paraId="198DA477"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Prechodné ustanovenie k úpravám účinným od 1. januára 2016</w:t>
      </w:r>
    </w:p>
    <w:p w14:paraId="69EB247F" w14:textId="77777777" w:rsidR="00065A99" w:rsidRPr="0074755D" w:rsidRDefault="006D4F4F">
      <w:pPr>
        <w:pStyle w:val="Zkladntext"/>
        <w:spacing w:before="214"/>
        <w:ind w:firstLine="226"/>
        <w:jc w:val="left"/>
        <w:rPr>
          <w:rFonts w:ascii="Times New Roman" w:hAnsi="Times New Roman" w:cs="Times New Roman"/>
        </w:rPr>
      </w:pPr>
      <w:r w:rsidRPr="0074755D">
        <w:rPr>
          <w:rFonts w:ascii="Times New Roman" w:hAnsi="Times New Roman" w:cs="Times New Roman"/>
          <w:w w:val="110"/>
        </w:rPr>
        <w:t>Konania začaté a právoplatne neukončené pred 1. januárom 2016 sa dokončia podľa doterajších predpisov.</w:t>
      </w:r>
    </w:p>
    <w:p w14:paraId="7CE40FF9" w14:textId="77777777" w:rsidR="00065A99" w:rsidRPr="0074755D" w:rsidRDefault="00065A99">
      <w:pPr>
        <w:pStyle w:val="Zkladntext"/>
        <w:spacing w:before="9"/>
        <w:ind w:left="0" w:firstLine="0"/>
        <w:jc w:val="left"/>
        <w:rPr>
          <w:rFonts w:ascii="Times New Roman" w:hAnsi="Times New Roman" w:cs="Times New Roman"/>
          <w:sz w:val="12"/>
        </w:rPr>
      </w:pPr>
    </w:p>
    <w:p w14:paraId="5445BC9D" w14:textId="77777777" w:rsidR="00065A99" w:rsidRPr="0074755D" w:rsidRDefault="006D4F4F">
      <w:pPr>
        <w:pStyle w:val="Nadpis1"/>
        <w:spacing w:before="141"/>
      </w:pPr>
      <w:r w:rsidRPr="0074755D">
        <w:rPr>
          <w:w w:val="120"/>
        </w:rPr>
        <w:t>§ 78b</w:t>
      </w:r>
    </w:p>
    <w:p w14:paraId="1261C84D"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Prechodné ustanovenie k úpravám účinným od 1. februára 2016</w:t>
      </w:r>
    </w:p>
    <w:p w14:paraId="4C4DEFB7" w14:textId="77777777" w:rsidR="00065A99" w:rsidRPr="0074755D" w:rsidRDefault="006D4F4F">
      <w:pPr>
        <w:pStyle w:val="Zkladntext"/>
        <w:spacing w:before="214"/>
        <w:ind w:right="103" w:firstLine="226"/>
        <w:rPr>
          <w:rFonts w:ascii="Times New Roman" w:hAnsi="Times New Roman" w:cs="Times New Roman"/>
        </w:rPr>
      </w:pPr>
      <w:r w:rsidRPr="0074755D">
        <w:rPr>
          <w:rFonts w:ascii="Times New Roman" w:hAnsi="Times New Roman" w:cs="Times New Roman"/>
          <w:w w:val="115"/>
        </w:rPr>
        <w:t>Mimosúdne riešenie sporov podľa § 75, ktoré sa začalo a neskončilo do 31. januára 2016, sa dokončí podľa predpisu účinného do 31. januára 2016.</w:t>
      </w:r>
    </w:p>
    <w:p w14:paraId="64F20CBB" w14:textId="77777777" w:rsidR="00065A99" w:rsidRPr="0074755D" w:rsidRDefault="00065A99">
      <w:pPr>
        <w:pStyle w:val="Zkladntext"/>
        <w:spacing w:before="1"/>
        <w:ind w:left="0" w:firstLine="0"/>
        <w:jc w:val="left"/>
        <w:rPr>
          <w:rFonts w:ascii="Times New Roman" w:hAnsi="Times New Roman" w:cs="Times New Roman"/>
          <w:sz w:val="23"/>
        </w:rPr>
      </w:pPr>
    </w:p>
    <w:p w14:paraId="34DF4630" w14:textId="77777777" w:rsidR="00065A99" w:rsidRPr="0074755D" w:rsidRDefault="006D4F4F">
      <w:pPr>
        <w:pStyle w:val="Nadpis1"/>
        <w:spacing w:before="0"/>
      </w:pPr>
      <w:r w:rsidRPr="0074755D">
        <w:rPr>
          <w:w w:val="130"/>
        </w:rPr>
        <w:t>§ 78c</w:t>
      </w:r>
    </w:p>
    <w:p w14:paraId="74947A9F"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Prechodné ustanovenie k úpravám účinným od 1. januára 2016</w:t>
      </w:r>
    </w:p>
    <w:p w14:paraId="7F312822" w14:textId="77777777" w:rsidR="00065A99" w:rsidRPr="0074755D" w:rsidRDefault="006D4F4F">
      <w:pPr>
        <w:pStyle w:val="Zkladntext"/>
        <w:spacing w:before="215"/>
        <w:ind w:right="103" w:firstLine="226"/>
        <w:rPr>
          <w:rFonts w:ascii="Times New Roman" w:hAnsi="Times New Roman" w:cs="Times New Roman"/>
        </w:rPr>
      </w:pPr>
      <w:r w:rsidRPr="0074755D">
        <w:rPr>
          <w:rFonts w:ascii="Times New Roman" w:hAnsi="Times New Roman" w:cs="Times New Roman"/>
          <w:w w:val="110"/>
        </w:rPr>
        <w:t>Podnik je povinný vytvoriť podmienky na uchovávanie prevádzkových údajov, lokalizačných údajov a údajov  komunikujúcich  strán  podľa  § 58  ods. 5  a 6  najneskôr  do  31.  decembra  2016; o vytvorení týchto podmienok podnik bezodkladne informuje iný orgán štátu podľa § 55 ods. 6.</w:t>
      </w:r>
    </w:p>
    <w:p w14:paraId="1BDDA2A8" w14:textId="77777777" w:rsidR="00065A99" w:rsidRPr="0074755D" w:rsidRDefault="00065A99">
      <w:pPr>
        <w:pStyle w:val="Zkladntext"/>
        <w:spacing w:before="0"/>
        <w:ind w:left="0" w:firstLine="0"/>
        <w:jc w:val="left"/>
        <w:rPr>
          <w:rFonts w:ascii="Times New Roman" w:hAnsi="Times New Roman" w:cs="Times New Roman"/>
          <w:sz w:val="23"/>
        </w:rPr>
      </w:pPr>
    </w:p>
    <w:p w14:paraId="20B5B5B7" w14:textId="77777777" w:rsidR="00065A99" w:rsidRPr="0074755D" w:rsidRDefault="006D4F4F">
      <w:pPr>
        <w:pStyle w:val="Nadpis1"/>
        <w:spacing w:before="1"/>
      </w:pPr>
      <w:r w:rsidRPr="0074755D">
        <w:rPr>
          <w:w w:val="125"/>
        </w:rPr>
        <w:t>§ 78d</w:t>
      </w:r>
    </w:p>
    <w:p w14:paraId="7608E72C"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Prechodné ustanovenia k úpravám účinným od 1. februára 2017</w:t>
      </w:r>
    </w:p>
    <w:p w14:paraId="4E997DF1" w14:textId="77777777" w:rsidR="00065A99" w:rsidRPr="0074755D" w:rsidRDefault="006D4F4F">
      <w:pPr>
        <w:pStyle w:val="Odsekzoznamu"/>
        <w:numPr>
          <w:ilvl w:val="0"/>
          <w:numId w:val="11"/>
        </w:numPr>
        <w:tabs>
          <w:tab w:val="left" w:pos="651"/>
        </w:tabs>
        <w:spacing w:before="214"/>
        <w:ind w:firstLine="226"/>
        <w:rPr>
          <w:rFonts w:ascii="Times New Roman" w:hAnsi="Times New Roman" w:cs="Times New Roman"/>
          <w:sz w:val="20"/>
        </w:rPr>
      </w:pPr>
      <w:r w:rsidRPr="0074755D">
        <w:rPr>
          <w:rFonts w:ascii="Times New Roman" w:hAnsi="Times New Roman" w:cs="Times New Roman"/>
          <w:w w:val="115"/>
          <w:sz w:val="20"/>
        </w:rPr>
        <w:t>Ustanovenia § 32 ods. 16 písm. d), § 33 ods. 10 a § 34 ods. 1 písm. e) účinné od 1. februára 2017 sa nevzťahujú na odobratie pridelenej frekvencie, o ktorej konanie sa začalo pred 1. februárom</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2017.</w:t>
      </w:r>
    </w:p>
    <w:p w14:paraId="7181633C" w14:textId="77777777" w:rsidR="00065A99" w:rsidRPr="0074755D" w:rsidRDefault="006D4F4F">
      <w:pPr>
        <w:pStyle w:val="Odsekzoznamu"/>
        <w:numPr>
          <w:ilvl w:val="0"/>
          <w:numId w:val="11"/>
        </w:numPr>
        <w:tabs>
          <w:tab w:val="left" w:pos="667"/>
        </w:tabs>
        <w:spacing w:before="201"/>
        <w:ind w:firstLine="226"/>
        <w:rPr>
          <w:rFonts w:ascii="Times New Roman" w:hAnsi="Times New Roman" w:cs="Times New Roman"/>
          <w:sz w:val="20"/>
        </w:rPr>
      </w:pPr>
      <w:r w:rsidRPr="0074755D">
        <w:rPr>
          <w:rFonts w:ascii="Times New Roman" w:hAnsi="Times New Roman" w:cs="Times New Roman"/>
          <w:w w:val="110"/>
          <w:sz w:val="20"/>
        </w:rPr>
        <w:t>Ak k obmedzeniu užívania nehnuteľnosti v dôsledku výkonu oprávnení podniku podľa § 66 ods. 1 došlo pred 1. februárom 2017, na uplatnenie nároku na jednorazovú úhradu sa vzťahujú ustanovenia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66</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ods.</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4</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5</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účinnom</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do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31.</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januára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2017.</w:t>
      </w:r>
    </w:p>
    <w:p w14:paraId="0BC8E917" w14:textId="77777777" w:rsidR="00065A99" w:rsidRPr="0074755D" w:rsidRDefault="00065A99">
      <w:pPr>
        <w:pStyle w:val="Zkladntext"/>
        <w:spacing w:before="1"/>
        <w:ind w:left="0" w:firstLine="0"/>
        <w:jc w:val="left"/>
        <w:rPr>
          <w:rFonts w:ascii="Times New Roman" w:hAnsi="Times New Roman" w:cs="Times New Roman"/>
          <w:sz w:val="23"/>
        </w:rPr>
      </w:pPr>
    </w:p>
    <w:p w14:paraId="35A2C73C" w14:textId="77777777" w:rsidR="00065A99" w:rsidRPr="0074755D" w:rsidRDefault="006D4F4F">
      <w:pPr>
        <w:pStyle w:val="Nadpis1"/>
        <w:spacing w:before="0"/>
      </w:pPr>
      <w:r w:rsidRPr="0074755D">
        <w:rPr>
          <w:w w:val="130"/>
        </w:rPr>
        <w:t>§ 78e</w:t>
      </w:r>
    </w:p>
    <w:p w14:paraId="40C22542"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5"/>
          <w:sz w:val="20"/>
        </w:rPr>
        <w:t>Prechodné ustanovenie k úpravám účinným od 1. januára 2018</w:t>
      </w:r>
    </w:p>
    <w:p w14:paraId="731C345C" w14:textId="77777777" w:rsidR="00065A99" w:rsidRPr="0074755D" w:rsidRDefault="006D4F4F">
      <w:pPr>
        <w:pStyle w:val="Zkladntext"/>
        <w:spacing w:before="214"/>
        <w:ind w:right="103" w:firstLine="226"/>
        <w:rPr>
          <w:rFonts w:ascii="Times New Roman" w:hAnsi="Times New Roman" w:cs="Times New Roman"/>
        </w:rPr>
      </w:pPr>
      <w:r w:rsidRPr="0074755D">
        <w:rPr>
          <w:rFonts w:ascii="Times New Roman" w:hAnsi="Times New Roman" w:cs="Times New Roman"/>
          <w:w w:val="110"/>
        </w:rPr>
        <w:t xml:space="preserve">Povinné  osoby,  ktoré  majú  ku  dňu  účinnosti  tohto  zákona  informácie  podľa  § 67b  ods. 1,  a prevádzkovatelia sietí, ktorí majú ku dňu účinnosti tohto zákona informácie podľa § 67d ods. 1, sú povinní poskytnúť ich jednotnému informačnému miestu bezodkladne, najneskôr však do </w:t>
      </w:r>
      <w:r w:rsidRPr="0074755D">
        <w:rPr>
          <w:rFonts w:ascii="Times New Roman" w:hAnsi="Times New Roman" w:cs="Times New Roman"/>
          <w:spacing w:val="-4"/>
          <w:w w:val="110"/>
        </w:rPr>
        <w:t xml:space="preserve">30. </w:t>
      </w:r>
      <w:r w:rsidRPr="0074755D">
        <w:rPr>
          <w:rFonts w:ascii="Times New Roman" w:hAnsi="Times New Roman" w:cs="Times New Roman"/>
          <w:w w:val="110"/>
        </w:rPr>
        <w:t>júna</w:t>
      </w:r>
      <w:r w:rsidRPr="0074755D">
        <w:rPr>
          <w:rFonts w:ascii="Times New Roman" w:hAnsi="Times New Roman" w:cs="Times New Roman"/>
          <w:spacing w:val="9"/>
          <w:w w:val="110"/>
        </w:rPr>
        <w:t xml:space="preserve"> </w:t>
      </w:r>
      <w:r w:rsidRPr="0074755D">
        <w:rPr>
          <w:rFonts w:ascii="Times New Roman" w:hAnsi="Times New Roman" w:cs="Times New Roman"/>
          <w:w w:val="110"/>
        </w:rPr>
        <w:t>2018.</w:t>
      </w:r>
    </w:p>
    <w:p w14:paraId="1C119008" w14:textId="77777777" w:rsidR="00065A99" w:rsidRPr="0074755D" w:rsidRDefault="00065A99">
      <w:pPr>
        <w:pStyle w:val="Zkladntext"/>
        <w:spacing w:before="10"/>
        <w:ind w:left="0" w:firstLine="0"/>
        <w:jc w:val="left"/>
        <w:rPr>
          <w:rFonts w:ascii="Times New Roman" w:hAnsi="Times New Roman" w:cs="Times New Roman"/>
          <w:sz w:val="12"/>
        </w:rPr>
      </w:pPr>
    </w:p>
    <w:p w14:paraId="68CF37E1" w14:textId="77777777" w:rsidR="00065A99" w:rsidRPr="0074755D" w:rsidRDefault="006D4F4F">
      <w:pPr>
        <w:pStyle w:val="Nadpis1"/>
        <w:spacing w:before="140" w:line="285" w:lineRule="auto"/>
        <w:ind w:left="3738" w:right="3628" w:firstLine="950"/>
        <w:jc w:val="left"/>
      </w:pPr>
      <w:r w:rsidRPr="0074755D">
        <w:rPr>
          <w:w w:val="125"/>
        </w:rPr>
        <w:t xml:space="preserve">§ 78f </w:t>
      </w:r>
      <w:r w:rsidRPr="0074755D">
        <w:rPr>
          <w:w w:val="120"/>
        </w:rPr>
        <w:t>Prechodné ustanovenia</w:t>
      </w:r>
    </w:p>
    <w:p w14:paraId="709F9CAF" w14:textId="77777777" w:rsidR="00065A99" w:rsidRPr="0074755D" w:rsidRDefault="006D4F4F">
      <w:pPr>
        <w:pStyle w:val="Odsekzoznamu"/>
        <w:numPr>
          <w:ilvl w:val="0"/>
          <w:numId w:val="10"/>
        </w:numPr>
        <w:tabs>
          <w:tab w:val="left" w:pos="732"/>
        </w:tabs>
        <w:spacing w:before="171"/>
        <w:ind w:firstLine="226"/>
        <w:rPr>
          <w:rFonts w:ascii="Times New Roman" w:hAnsi="Times New Roman" w:cs="Times New Roman"/>
          <w:sz w:val="20"/>
        </w:rPr>
      </w:pPr>
      <w:r w:rsidRPr="0074755D">
        <w:rPr>
          <w:rFonts w:ascii="Times New Roman" w:hAnsi="Times New Roman" w:cs="Times New Roman"/>
          <w:w w:val="110"/>
          <w:sz w:val="20"/>
        </w:rPr>
        <w:t xml:space="preserve">Konania začaté a neskončené pred dňom účinnosti tohto zákona sa dokončia </w:t>
      </w:r>
      <w:r w:rsidRPr="0074755D">
        <w:rPr>
          <w:rFonts w:ascii="Times New Roman" w:hAnsi="Times New Roman" w:cs="Times New Roman"/>
          <w:spacing w:val="-3"/>
          <w:w w:val="110"/>
          <w:sz w:val="20"/>
        </w:rPr>
        <w:t xml:space="preserve">podľa </w:t>
      </w:r>
      <w:r w:rsidRPr="0074755D">
        <w:rPr>
          <w:rFonts w:ascii="Times New Roman" w:hAnsi="Times New Roman" w:cs="Times New Roman"/>
          <w:w w:val="110"/>
          <w:sz w:val="20"/>
        </w:rPr>
        <w:t>predpisov účinných do dňa účinnosti tohto zákona; ustanovenia § 74 ods. 4 sa použijú aj na konania začaté pred dňom účinnosti tohto</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zákona.</w:t>
      </w:r>
    </w:p>
    <w:p w14:paraId="364ADFA2" w14:textId="77777777" w:rsidR="00065A99" w:rsidRPr="0074755D" w:rsidRDefault="006D4F4F">
      <w:pPr>
        <w:pStyle w:val="Odsekzoznamu"/>
        <w:numPr>
          <w:ilvl w:val="0"/>
          <w:numId w:val="10"/>
        </w:numPr>
        <w:tabs>
          <w:tab w:val="left" w:pos="650"/>
        </w:tabs>
        <w:spacing w:before="201"/>
        <w:ind w:firstLine="226"/>
        <w:rPr>
          <w:rFonts w:ascii="Times New Roman" w:hAnsi="Times New Roman" w:cs="Times New Roman"/>
          <w:sz w:val="20"/>
        </w:rPr>
      </w:pPr>
      <w:r w:rsidRPr="0074755D">
        <w:rPr>
          <w:rFonts w:ascii="Times New Roman" w:hAnsi="Times New Roman" w:cs="Times New Roman"/>
          <w:w w:val="110"/>
          <w:sz w:val="20"/>
        </w:rPr>
        <w:t>Ustanovenia o primeranej náhrade nákladov podľa § 34a sa uplatnia aj v prípadoch, ak čisté priame náklady vznikli a boli podnikom vynaložené v rámci účtovného obdobia podniku, v</w:t>
      </w:r>
      <w:r w:rsidRPr="0074755D">
        <w:rPr>
          <w:rFonts w:ascii="Times New Roman" w:hAnsi="Times New Roman" w:cs="Times New Roman"/>
          <w:spacing w:val="-26"/>
          <w:w w:val="110"/>
          <w:sz w:val="20"/>
        </w:rPr>
        <w:t xml:space="preserve"> </w:t>
      </w:r>
      <w:r w:rsidRPr="0074755D">
        <w:rPr>
          <w:rFonts w:ascii="Times New Roman" w:hAnsi="Times New Roman" w:cs="Times New Roman"/>
          <w:w w:val="110"/>
          <w:sz w:val="20"/>
        </w:rPr>
        <w:t>ktorom</w:t>
      </w:r>
    </w:p>
    <w:p w14:paraId="71721FA4"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4234D5F5" w14:textId="77777777" w:rsidR="00065A99" w:rsidRPr="0074755D" w:rsidRDefault="00065A99">
      <w:pPr>
        <w:pStyle w:val="Zkladntext"/>
        <w:spacing w:before="4"/>
        <w:ind w:left="0" w:firstLine="0"/>
        <w:jc w:val="left"/>
        <w:rPr>
          <w:rFonts w:ascii="Times New Roman" w:hAnsi="Times New Roman" w:cs="Times New Roman"/>
          <w:sz w:val="9"/>
        </w:rPr>
      </w:pPr>
    </w:p>
    <w:p w14:paraId="0000E9C1" w14:textId="77777777" w:rsidR="00065A99" w:rsidRPr="0074755D" w:rsidRDefault="006D4F4F">
      <w:pPr>
        <w:pStyle w:val="Zkladntext"/>
        <w:spacing w:before="104"/>
        <w:ind w:firstLine="0"/>
        <w:jc w:val="left"/>
        <w:rPr>
          <w:rFonts w:ascii="Times New Roman" w:hAnsi="Times New Roman" w:cs="Times New Roman"/>
        </w:rPr>
      </w:pPr>
      <w:r w:rsidRPr="0074755D">
        <w:rPr>
          <w:rFonts w:ascii="Times New Roman" w:hAnsi="Times New Roman" w:cs="Times New Roman"/>
          <w:w w:val="110"/>
        </w:rPr>
        <w:t>vzniklo podniku právo na primeranú náhradu nákladov podľa § 34a.</w:t>
      </w:r>
    </w:p>
    <w:p w14:paraId="3E144B1C" w14:textId="77777777" w:rsidR="00065A99" w:rsidRPr="0074755D" w:rsidRDefault="006D4F4F">
      <w:pPr>
        <w:pStyle w:val="Odsekzoznamu"/>
        <w:numPr>
          <w:ilvl w:val="0"/>
          <w:numId w:val="10"/>
        </w:numPr>
        <w:tabs>
          <w:tab w:val="left" w:pos="647"/>
        </w:tabs>
        <w:spacing w:before="200"/>
        <w:ind w:firstLine="226"/>
        <w:rPr>
          <w:rFonts w:ascii="Times New Roman" w:hAnsi="Times New Roman" w:cs="Times New Roman"/>
          <w:sz w:val="20"/>
        </w:rPr>
      </w:pPr>
      <w:r w:rsidRPr="0074755D">
        <w:rPr>
          <w:rFonts w:ascii="Times New Roman" w:hAnsi="Times New Roman" w:cs="Times New Roman"/>
          <w:w w:val="105"/>
          <w:sz w:val="20"/>
        </w:rPr>
        <w:t>Práva úspešného účastníka výberového konania, na základe ktorého úrad pridelil frekvencie, ktoré boli predmetom rozhodnutia  úradu  o mimoriadnej  zmene  individuálneho  povolenia,  zostávajú zachované aj v prípade neskoršieho zrušenia tohto rozhodnutia  úradu  o  mimoriadnej  zmene individuálneho</w:t>
      </w:r>
      <w:r w:rsidRPr="0074755D">
        <w:rPr>
          <w:rFonts w:ascii="Times New Roman" w:hAnsi="Times New Roman" w:cs="Times New Roman"/>
          <w:spacing w:val="23"/>
          <w:w w:val="105"/>
          <w:sz w:val="20"/>
        </w:rPr>
        <w:t xml:space="preserve"> </w:t>
      </w:r>
      <w:r w:rsidRPr="0074755D">
        <w:rPr>
          <w:rFonts w:ascii="Times New Roman" w:hAnsi="Times New Roman" w:cs="Times New Roman"/>
          <w:w w:val="105"/>
          <w:sz w:val="20"/>
        </w:rPr>
        <w:t>povolenia.</w:t>
      </w:r>
    </w:p>
    <w:p w14:paraId="2B923B47" w14:textId="77777777" w:rsidR="00065A99" w:rsidRPr="0074755D" w:rsidRDefault="00065A99">
      <w:pPr>
        <w:pStyle w:val="Zkladntext"/>
        <w:spacing w:before="10"/>
        <w:ind w:left="0" w:firstLine="0"/>
        <w:jc w:val="left"/>
        <w:rPr>
          <w:rFonts w:ascii="Times New Roman" w:hAnsi="Times New Roman" w:cs="Times New Roman"/>
          <w:sz w:val="12"/>
        </w:rPr>
      </w:pPr>
    </w:p>
    <w:p w14:paraId="23F8ECB5" w14:textId="77777777" w:rsidR="00065A99" w:rsidRPr="0074755D" w:rsidRDefault="006D4F4F">
      <w:pPr>
        <w:pStyle w:val="Nadpis1"/>
        <w:spacing w:before="140"/>
      </w:pPr>
      <w:r w:rsidRPr="0074755D">
        <w:rPr>
          <w:w w:val="130"/>
        </w:rPr>
        <w:t>§ 79</w:t>
      </w:r>
    </w:p>
    <w:p w14:paraId="1F9DB465" w14:textId="77777777" w:rsidR="00065A99" w:rsidRPr="0074755D" w:rsidRDefault="006D4F4F">
      <w:pPr>
        <w:pStyle w:val="Zkladntext"/>
        <w:spacing w:before="199"/>
        <w:ind w:left="332" w:firstLine="0"/>
        <w:jc w:val="left"/>
        <w:rPr>
          <w:rFonts w:ascii="Times New Roman" w:hAnsi="Times New Roman" w:cs="Times New Roman"/>
        </w:rPr>
      </w:pPr>
      <w:r w:rsidRPr="0074755D">
        <w:rPr>
          <w:rFonts w:ascii="Times New Roman" w:hAnsi="Times New Roman" w:cs="Times New Roman"/>
          <w:w w:val="110"/>
        </w:rPr>
        <w:t>Týmto zákonom sa preberajú právne záväzné akty Európskej únie uvedené v prílohe č. 5.</w:t>
      </w:r>
    </w:p>
    <w:p w14:paraId="001E5BF7" w14:textId="77777777" w:rsidR="00065A99" w:rsidRPr="0074755D" w:rsidRDefault="00065A99">
      <w:pPr>
        <w:pStyle w:val="Zkladntext"/>
        <w:spacing w:before="1"/>
        <w:ind w:left="0" w:firstLine="0"/>
        <w:jc w:val="left"/>
        <w:rPr>
          <w:rFonts w:ascii="Times New Roman" w:hAnsi="Times New Roman" w:cs="Times New Roman"/>
          <w:sz w:val="23"/>
        </w:rPr>
      </w:pPr>
    </w:p>
    <w:p w14:paraId="27BABAF8" w14:textId="77777777" w:rsidR="00065A99" w:rsidRPr="0074755D" w:rsidRDefault="006D4F4F">
      <w:pPr>
        <w:pStyle w:val="Nadpis1"/>
        <w:spacing w:before="0"/>
      </w:pPr>
      <w:r w:rsidRPr="0074755D">
        <w:rPr>
          <w:w w:val="130"/>
        </w:rPr>
        <w:t>§ 80</w:t>
      </w:r>
    </w:p>
    <w:p w14:paraId="41A38454"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20"/>
          <w:sz w:val="20"/>
        </w:rPr>
        <w:t>Zrušovacie ustanovenie</w:t>
      </w:r>
    </w:p>
    <w:p w14:paraId="39185046" w14:textId="77777777" w:rsidR="00065A99" w:rsidRPr="0074755D" w:rsidRDefault="00065A99">
      <w:pPr>
        <w:pStyle w:val="Zkladntext"/>
        <w:spacing w:before="7"/>
        <w:ind w:left="0" w:firstLine="0"/>
        <w:jc w:val="left"/>
        <w:rPr>
          <w:rFonts w:ascii="Times New Roman" w:hAnsi="Times New Roman" w:cs="Times New Roman"/>
          <w:b/>
          <w:sz w:val="9"/>
        </w:rPr>
      </w:pPr>
    </w:p>
    <w:p w14:paraId="74CC6B63" w14:textId="77777777" w:rsidR="00065A99" w:rsidRPr="0074755D" w:rsidRDefault="006D4F4F">
      <w:pPr>
        <w:pStyle w:val="Zkladntext"/>
        <w:spacing w:before="104"/>
        <w:ind w:left="332" w:firstLine="0"/>
        <w:rPr>
          <w:rFonts w:ascii="Times New Roman" w:hAnsi="Times New Roman" w:cs="Times New Roman"/>
        </w:rPr>
      </w:pPr>
      <w:r w:rsidRPr="0074755D">
        <w:rPr>
          <w:rFonts w:ascii="Times New Roman" w:hAnsi="Times New Roman" w:cs="Times New Roman"/>
          <w:w w:val="115"/>
        </w:rPr>
        <w:t>Zrušujú</w:t>
      </w:r>
      <w:r w:rsidRPr="0074755D">
        <w:rPr>
          <w:rFonts w:ascii="Times New Roman" w:hAnsi="Times New Roman" w:cs="Times New Roman"/>
          <w:spacing w:val="-4"/>
          <w:w w:val="115"/>
        </w:rPr>
        <w:t xml:space="preserve"> </w:t>
      </w:r>
      <w:r w:rsidRPr="0074755D">
        <w:rPr>
          <w:rFonts w:ascii="Times New Roman" w:hAnsi="Times New Roman" w:cs="Times New Roman"/>
          <w:w w:val="115"/>
        </w:rPr>
        <w:t>sa:</w:t>
      </w:r>
    </w:p>
    <w:p w14:paraId="6140ACA0" w14:textId="77777777" w:rsidR="00065A99" w:rsidRPr="0074755D" w:rsidRDefault="006D4F4F">
      <w:pPr>
        <w:pStyle w:val="Odsekzoznamu"/>
        <w:numPr>
          <w:ilvl w:val="0"/>
          <w:numId w:val="9"/>
        </w:numPr>
        <w:tabs>
          <w:tab w:val="left" w:pos="503"/>
        </w:tabs>
        <w:spacing w:before="108" w:line="213" w:lineRule="auto"/>
        <w:rPr>
          <w:rFonts w:ascii="Times New Roman" w:hAnsi="Times New Roman" w:cs="Times New Roman"/>
          <w:sz w:val="20"/>
        </w:rPr>
      </w:pPr>
      <w:r w:rsidRPr="0074755D">
        <w:rPr>
          <w:rFonts w:ascii="Times New Roman" w:hAnsi="Times New Roman" w:cs="Times New Roman"/>
          <w:w w:val="115"/>
          <w:sz w:val="20"/>
        </w:rPr>
        <w:t xml:space="preserve">zákon č. 610/2003 Z. z. o elektronických komunikáciách v znení zákona č. 716/2004 Z. z., zákona  č. 69/2005  Z. z.,   zákona   č. 117/2006   Z. z.,   zákona   č. 220/2007   Z. z.,   </w:t>
      </w:r>
      <w:r w:rsidRPr="0074755D">
        <w:rPr>
          <w:rFonts w:ascii="Times New Roman" w:hAnsi="Times New Roman" w:cs="Times New Roman"/>
          <w:spacing w:val="-3"/>
          <w:w w:val="115"/>
          <w:sz w:val="20"/>
        </w:rPr>
        <w:t xml:space="preserve">zákona   </w:t>
      </w:r>
      <w:r w:rsidRPr="0074755D">
        <w:rPr>
          <w:rFonts w:ascii="Times New Roman" w:hAnsi="Times New Roman" w:cs="Times New Roman"/>
          <w:w w:val="115"/>
          <w:sz w:val="20"/>
        </w:rPr>
        <w:t>č.</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 xml:space="preserve">654/2007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 xml:space="preserve">z.,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 xml:space="preserve">zákona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 xml:space="preserve">435/2008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 xml:space="preserve">z.,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 xml:space="preserve">zákona </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 xml:space="preserve">56/2010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 xml:space="preserve">z.,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 xml:space="preserve">zákona </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447/2010</w:t>
      </w:r>
    </w:p>
    <w:p w14:paraId="092B531D" w14:textId="77777777" w:rsidR="00065A99" w:rsidRPr="0074755D" w:rsidRDefault="006D4F4F">
      <w:pPr>
        <w:pStyle w:val="Zkladntext"/>
        <w:spacing w:before="0" w:line="246" w:lineRule="exact"/>
        <w:ind w:left="502" w:firstLine="0"/>
        <w:rPr>
          <w:rFonts w:ascii="Times New Roman" w:hAnsi="Times New Roman" w:cs="Times New Roman"/>
        </w:rPr>
      </w:pPr>
      <w:r w:rsidRPr="0074755D">
        <w:rPr>
          <w:rFonts w:ascii="Times New Roman" w:hAnsi="Times New Roman" w:cs="Times New Roman"/>
          <w:w w:val="110"/>
        </w:rPr>
        <w:t>Z. z. a zákona č.122/2011 Z. z.,</w:t>
      </w:r>
    </w:p>
    <w:p w14:paraId="5E2042F8" w14:textId="77777777" w:rsidR="00065A99" w:rsidRPr="0074755D" w:rsidRDefault="006D4F4F">
      <w:pPr>
        <w:pStyle w:val="Odsekzoznamu"/>
        <w:numPr>
          <w:ilvl w:val="0"/>
          <w:numId w:val="9"/>
        </w:numPr>
        <w:tabs>
          <w:tab w:val="left" w:pos="503"/>
        </w:tabs>
        <w:spacing w:before="70" w:line="255" w:lineRule="exact"/>
        <w:ind w:right="0" w:hanging="398"/>
        <w:rPr>
          <w:rFonts w:ascii="Times New Roman" w:hAnsi="Times New Roman" w:cs="Times New Roman"/>
          <w:sz w:val="20"/>
        </w:rPr>
      </w:pPr>
      <w:r w:rsidRPr="0074755D">
        <w:rPr>
          <w:rFonts w:ascii="Times New Roman" w:hAnsi="Times New Roman" w:cs="Times New Roman"/>
          <w:w w:val="115"/>
          <w:sz w:val="20"/>
        </w:rPr>
        <w:t>vyhláška Ministerstva dopravy, pôšt a telekomunikácií Slovenskej republiky č.</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501/2004</w:t>
      </w:r>
    </w:p>
    <w:p w14:paraId="16B61038" w14:textId="77777777" w:rsidR="00065A99" w:rsidRPr="0074755D" w:rsidRDefault="006D4F4F">
      <w:pPr>
        <w:pStyle w:val="Zkladntext"/>
        <w:spacing w:before="9" w:line="213" w:lineRule="auto"/>
        <w:ind w:left="502" w:right="103" w:firstLine="0"/>
        <w:rPr>
          <w:rFonts w:ascii="Times New Roman" w:hAnsi="Times New Roman" w:cs="Times New Roman"/>
        </w:rPr>
      </w:pPr>
      <w:r w:rsidRPr="0074755D">
        <w:rPr>
          <w:rFonts w:ascii="Times New Roman" w:hAnsi="Times New Roman" w:cs="Times New Roman"/>
          <w:w w:val="110"/>
        </w:rPr>
        <w:t>Z. z. o zriaďovaní a spravovaní osobitného účtu univerzálnej služby a o súvisiacich podrobnostiach,</w:t>
      </w:r>
    </w:p>
    <w:p w14:paraId="6198EBF0" w14:textId="77777777" w:rsidR="00065A99" w:rsidRPr="0074755D" w:rsidRDefault="006D4F4F">
      <w:pPr>
        <w:pStyle w:val="Odsekzoznamu"/>
        <w:numPr>
          <w:ilvl w:val="0"/>
          <w:numId w:val="9"/>
        </w:numPr>
        <w:tabs>
          <w:tab w:val="left" w:pos="503"/>
        </w:tabs>
        <w:spacing w:before="99" w:line="213" w:lineRule="auto"/>
        <w:rPr>
          <w:rFonts w:ascii="Times New Roman" w:hAnsi="Times New Roman" w:cs="Times New Roman"/>
          <w:sz w:val="20"/>
        </w:rPr>
      </w:pPr>
      <w:r w:rsidRPr="0074755D">
        <w:rPr>
          <w:rFonts w:ascii="Times New Roman" w:hAnsi="Times New Roman" w:cs="Times New Roman"/>
          <w:w w:val="110"/>
          <w:sz w:val="20"/>
        </w:rPr>
        <w:t>výnos Ministerstva  dopravy,  pôšt  a telekomunikácií  Slovenskej  republiky  z 13.  júna  2005  č. 1300/ M-2005 o poskytovaní dotácií na výskum  a vývoj  v oblasti  elektronických komunikácií a poštových služieb v znení výnosu Ministerstva dopravy, pôšt a telekomunikácií Slovenskej</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republiky</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3.</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októbra</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2007</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2560/M-2007,</w:t>
      </w:r>
    </w:p>
    <w:p w14:paraId="42A04DD9" w14:textId="77777777" w:rsidR="00065A99" w:rsidRPr="0074755D" w:rsidRDefault="006D4F4F">
      <w:pPr>
        <w:pStyle w:val="Odsekzoznamu"/>
        <w:numPr>
          <w:ilvl w:val="0"/>
          <w:numId w:val="9"/>
        </w:numPr>
        <w:tabs>
          <w:tab w:val="left" w:pos="503"/>
        </w:tabs>
        <w:spacing w:line="213" w:lineRule="auto"/>
        <w:rPr>
          <w:rFonts w:ascii="Times New Roman" w:hAnsi="Times New Roman" w:cs="Times New Roman"/>
          <w:sz w:val="20"/>
        </w:rPr>
      </w:pPr>
      <w:r w:rsidRPr="0074755D">
        <w:rPr>
          <w:rFonts w:ascii="Times New Roman" w:hAnsi="Times New Roman" w:cs="Times New Roman"/>
          <w:w w:val="110"/>
          <w:sz w:val="20"/>
        </w:rPr>
        <w:t>výnos Ministerstva dopravy,  pôšt  a telekomunikácií  Slovenskej  republiky  z 23.  apríla  2010 č. 07480/2010-SPT/z.1700M o poskytovaní dotácií na  podporu  prechodu  na  digitálne  televízne vysielanie v Slovenskej</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republike,</w:t>
      </w:r>
    </w:p>
    <w:p w14:paraId="1AD75ABF" w14:textId="77777777" w:rsidR="00065A99" w:rsidRPr="0074755D" w:rsidRDefault="006D4F4F">
      <w:pPr>
        <w:pStyle w:val="Odsekzoznamu"/>
        <w:numPr>
          <w:ilvl w:val="0"/>
          <w:numId w:val="9"/>
        </w:numPr>
        <w:tabs>
          <w:tab w:val="left" w:pos="503"/>
        </w:tabs>
        <w:spacing w:before="99" w:line="213" w:lineRule="auto"/>
        <w:rPr>
          <w:rFonts w:ascii="Times New Roman" w:hAnsi="Times New Roman" w:cs="Times New Roman"/>
          <w:sz w:val="20"/>
        </w:rPr>
      </w:pPr>
      <w:r w:rsidRPr="0074755D">
        <w:rPr>
          <w:rFonts w:ascii="Times New Roman" w:hAnsi="Times New Roman" w:cs="Times New Roman"/>
          <w:w w:val="110"/>
          <w:sz w:val="20"/>
        </w:rPr>
        <w:t xml:space="preserve">opatrenie Telekomunikačného úradu Slovenskej republiky zo 14. apríla 2004 č. O-1/2004, ktorým sa ustanovujú podrobnosti o osvedčeniach osobitnej odbornej spôsobilosti na obsluhu vybraných   rádiových   zariadení,   o zriaďovaní   skúšobnej   komisie   a o obsahu,   rozsahu    a priebehu skúšky v znení opatrenia Telekomunikačného úradu Slovenskej  republiky  z </w:t>
      </w:r>
      <w:r w:rsidRPr="0074755D">
        <w:rPr>
          <w:rFonts w:ascii="Times New Roman" w:hAnsi="Times New Roman" w:cs="Times New Roman"/>
          <w:spacing w:val="-5"/>
          <w:w w:val="110"/>
          <w:sz w:val="20"/>
        </w:rPr>
        <w:t xml:space="preserve">18. </w:t>
      </w:r>
      <w:r w:rsidRPr="0074755D">
        <w:rPr>
          <w:rFonts w:ascii="Times New Roman" w:hAnsi="Times New Roman" w:cs="Times New Roman"/>
          <w:w w:val="110"/>
          <w:sz w:val="20"/>
        </w:rPr>
        <w:t>júla 2007 č.</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O-16/2007,</w:t>
      </w:r>
    </w:p>
    <w:p w14:paraId="52C10DDA" w14:textId="77777777" w:rsidR="00065A99" w:rsidRPr="0074755D" w:rsidRDefault="006D4F4F">
      <w:pPr>
        <w:pStyle w:val="Odsekzoznamu"/>
        <w:numPr>
          <w:ilvl w:val="0"/>
          <w:numId w:val="9"/>
        </w:numPr>
        <w:tabs>
          <w:tab w:val="left" w:pos="503"/>
        </w:tabs>
        <w:spacing w:line="213" w:lineRule="auto"/>
        <w:rPr>
          <w:rFonts w:ascii="Times New Roman" w:hAnsi="Times New Roman" w:cs="Times New Roman"/>
          <w:sz w:val="20"/>
        </w:rPr>
      </w:pPr>
      <w:r w:rsidRPr="0074755D">
        <w:rPr>
          <w:rFonts w:ascii="Times New Roman" w:hAnsi="Times New Roman" w:cs="Times New Roman"/>
          <w:w w:val="110"/>
          <w:sz w:val="20"/>
        </w:rPr>
        <w:t>opatrenie Telekomunikačného úradu Slovenskej republiky z 19. apríla 2004 č. O-2/2004,  ktorým sa ustanovuje sadzobník úhrad za právo používať frekvencie v znení opatrenia Telekomunikačného úradu Slovenskej republiky</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O-13/2006,</w:t>
      </w:r>
    </w:p>
    <w:p w14:paraId="533D5470" w14:textId="77777777" w:rsidR="00065A99" w:rsidRPr="0074755D" w:rsidRDefault="006D4F4F">
      <w:pPr>
        <w:pStyle w:val="Odsekzoznamu"/>
        <w:numPr>
          <w:ilvl w:val="0"/>
          <w:numId w:val="9"/>
        </w:numPr>
        <w:tabs>
          <w:tab w:val="left" w:pos="503"/>
        </w:tabs>
        <w:spacing w:before="99" w:line="213" w:lineRule="auto"/>
        <w:rPr>
          <w:rFonts w:ascii="Times New Roman" w:hAnsi="Times New Roman" w:cs="Times New Roman"/>
          <w:sz w:val="20"/>
        </w:rPr>
      </w:pPr>
      <w:r w:rsidRPr="0074755D">
        <w:rPr>
          <w:rFonts w:ascii="Times New Roman" w:hAnsi="Times New Roman" w:cs="Times New Roman"/>
          <w:w w:val="110"/>
          <w:sz w:val="20"/>
        </w:rPr>
        <w:t>opatrenie Telekomunikačného úradu Slovenskej republiky z 19. apríla 2004 č. O-3/2004,  ktorým sa ustanovuje sadzobník úhrad za používanie čísel v znení opatrenia Telekomunikačného úradu Slovenskej republiky č.</w:t>
      </w:r>
      <w:r w:rsidRPr="0074755D">
        <w:rPr>
          <w:rFonts w:ascii="Times New Roman" w:hAnsi="Times New Roman" w:cs="Times New Roman"/>
          <w:spacing w:val="3"/>
          <w:w w:val="110"/>
          <w:sz w:val="20"/>
        </w:rPr>
        <w:t xml:space="preserve"> </w:t>
      </w:r>
      <w:r w:rsidRPr="0074755D">
        <w:rPr>
          <w:rFonts w:ascii="Times New Roman" w:hAnsi="Times New Roman" w:cs="Times New Roman"/>
          <w:w w:val="110"/>
          <w:sz w:val="20"/>
        </w:rPr>
        <w:t>O-12/2006,</w:t>
      </w:r>
    </w:p>
    <w:p w14:paraId="72DD2A45" w14:textId="77777777" w:rsidR="00065A99" w:rsidRPr="0074755D" w:rsidRDefault="006D4F4F">
      <w:pPr>
        <w:pStyle w:val="Odsekzoznamu"/>
        <w:numPr>
          <w:ilvl w:val="0"/>
          <w:numId w:val="9"/>
        </w:numPr>
        <w:tabs>
          <w:tab w:val="left" w:pos="503"/>
        </w:tabs>
        <w:spacing w:line="213" w:lineRule="auto"/>
        <w:rPr>
          <w:rFonts w:ascii="Times New Roman" w:hAnsi="Times New Roman" w:cs="Times New Roman"/>
          <w:sz w:val="20"/>
        </w:rPr>
      </w:pPr>
      <w:r w:rsidRPr="0074755D">
        <w:rPr>
          <w:rFonts w:ascii="Times New Roman" w:hAnsi="Times New Roman" w:cs="Times New Roman"/>
          <w:w w:val="110"/>
          <w:sz w:val="20"/>
        </w:rPr>
        <w:t>opatrenie Telekomunikačného úradu Slovenskej republiky z 22. apríla 2004 č. O-5/2004,  ktorým sa ustanovujú podrobnosti o kvalitatívnych ukazovateľoch a cieľových hodnotách vrátane podrobností o forme, rozsahu, obsahu a</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spôsobe zverejnenia informácií,</w:t>
      </w:r>
    </w:p>
    <w:p w14:paraId="29AB9440" w14:textId="77777777" w:rsidR="00065A99" w:rsidRPr="0074755D" w:rsidRDefault="006D4F4F">
      <w:pPr>
        <w:pStyle w:val="Odsekzoznamu"/>
        <w:numPr>
          <w:ilvl w:val="0"/>
          <w:numId w:val="9"/>
        </w:numPr>
        <w:tabs>
          <w:tab w:val="left" w:pos="503"/>
        </w:tabs>
        <w:spacing w:before="99" w:line="213" w:lineRule="auto"/>
        <w:rPr>
          <w:rFonts w:ascii="Times New Roman" w:hAnsi="Times New Roman" w:cs="Times New Roman"/>
          <w:sz w:val="20"/>
        </w:rPr>
      </w:pPr>
      <w:r w:rsidRPr="0074755D">
        <w:rPr>
          <w:rFonts w:ascii="Times New Roman" w:hAnsi="Times New Roman" w:cs="Times New Roman"/>
          <w:w w:val="110"/>
          <w:sz w:val="20"/>
        </w:rPr>
        <w:t>opatrenie Telekomunikačného úradu Slovenskej republiky zo 14. júla  2004  č. O-6/2004,  ktorým sa ustanovujú podrobnosti o podmienkach podmieneného prístupu  k digitálnej televízii a digitálnemu</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rozhlasu,</w:t>
      </w:r>
    </w:p>
    <w:p w14:paraId="36632667" w14:textId="77777777" w:rsidR="00065A99" w:rsidRPr="0074755D" w:rsidRDefault="006D4F4F">
      <w:pPr>
        <w:pStyle w:val="Odsekzoznamu"/>
        <w:numPr>
          <w:ilvl w:val="0"/>
          <w:numId w:val="9"/>
        </w:numPr>
        <w:tabs>
          <w:tab w:val="left" w:pos="503"/>
        </w:tabs>
        <w:spacing w:line="213" w:lineRule="auto"/>
        <w:rPr>
          <w:rFonts w:ascii="Times New Roman" w:hAnsi="Times New Roman" w:cs="Times New Roman"/>
          <w:sz w:val="20"/>
        </w:rPr>
      </w:pPr>
      <w:r w:rsidRPr="0074755D">
        <w:rPr>
          <w:rFonts w:ascii="Times New Roman" w:hAnsi="Times New Roman" w:cs="Times New Roman"/>
          <w:w w:val="110"/>
          <w:sz w:val="20"/>
        </w:rPr>
        <w:t>opatrenie Telekomunikačného úradu Slovenskej republiky z 5. septembra 2006 č. O-10/2006      o rozsahu minimálneho súboru prenajatých</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okruhov,</w:t>
      </w:r>
    </w:p>
    <w:p w14:paraId="14C51E61" w14:textId="77777777" w:rsidR="00065A99" w:rsidRPr="0074755D" w:rsidRDefault="006D4F4F">
      <w:pPr>
        <w:pStyle w:val="Odsekzoznamu"/>
        <w:numPr>
          <w:ilvl w:val="0"/>
          <w:numId w:val="9"/>
        </w:numPr>
        <w:tabs>
          <w:tab w:val="left" w:pos="503"/>
        </w:tabs>
        <w:spacing w:line="213" w:lineRule="auto"/>
        <w:rPr>
          <w:rFonts w:ascii="Times New Roman" w:hAnsi="Times New Roman" w:cs="Times New Roman"/>
          <w:sz w:val="20"/>
        </w:rPr>
      </w:pPr>
      <w:r w:rsidRPr="0074755D">
        <w:rPr>
          <w:rFonts w:ascii="Times New Roman" w:hAnsi="Times New Roman" w:cs="Times New Roman"/>
          <w:w w:val="110"/>
          <w:sz w:val="20"/>
        </w:rPr>
        <w:t>opatrenie Telekomunikačného úradu  Slovenskej  republiky  z  26.  októbra  2006  č.  O-11/2006 o podmienkach a postupoch prevodu práv vyplývajúcich z pridelenia</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frekvencií,</w:t>
      </w:r>
    </w:p>
    <w:p w14:paraId="692B245C" w14:textId="77777777" w:rsidR="00065A99" w:rsidRPr="0074755D" w:rsidRDefault="006D4F4F">
      <w:pPr>
        <w:pStyle w:val="Odsekzoznamu"/>
        <w:numPr>
          <w:ilvl w:val="0"/>
          <w:numId w:val="9"/>
        </w:numPr>
        <w:tabs>
          <w:tab w:val="left" w:pos="503"/>
        </w:tabs>
        <w:spacing w:before="99" w:line="213" w:lineRule="auto"/>
        <w:rPr>
          <w:rFonts w:ascii="Times New Roman" w:hAnsi="Times New Roman" w:cs="Times New Roman"/>
          <w:sz w:val="20"/>
        </w:rPr>
      </w:pPr>
      <w:r w:rsidRPr="0074755D">
        <w:rPr>
          <w:rFonts w:ascii="Times New Roman" w:hAnsi="Times New Roman" w:cs="Times New Roman"/>
          <w:w w:val="115"/>
          <w:sz w:val="20"/>
        </w:rPr>
        <w:t>opatrenie Telekomunikačného úradu Slovenskej republiky z 1. februára 2007 č. O-14/2007  o číslovacom</w:t>
      </w:r>
      <w:r w:rsidRPr="0074755D">
        <w:rPr>
          <w:rFonts w:ascii="Times New Roman" w:hAnsi="Times New Roman" w:cs="Times New Roman"/>
          <w:spacing w:val="13"/>
          <w:w w:val="115"/>
          <w:sz w:val="20"/>
        </w:rPr>
        <w:t xml:space="preserve"> </w:t>
      </w:r>
      <w:r w:rsidRPr="0074755D">
        <w:rPr>
          <w:rFonts w:ascii="Times New Roman" w:hAnsi="Times New Roman" w:cs="Times New Roman"/>
          <w:w w:val="115"/>
          <w:sz w:val="20"/>
        </w:rPr>
        <w:t>pláne,</w:t>
      </w:r>
    </w:p>
    <w:p w14:paraId="371ED54F" w14:textId="77777777" w:rsidR="00065A99" w:rsidRPr="0074755D" w:rsidRDefault="006D4F4F">
      <w:pPr>
        <w:pStyle w:val="Odsekzoznamu"/>
        <w:numPr>
          <w:ilvl w:val="0"/>
          <w:numId w:val="9"/>
        </w:numPr>
        <w:tabs>
          <w:tab w:val="left" w:pos="503"/>
        </w:tabs>
        <w:spacing w:before="77"/>
        <w:ind w:right="0" w:hanging="398"/>
        <w:rPr>
          <w:rFonts w:ascii="Times New Roman" w:hAnsi="Times New Roman" w:cs="Times New Roman"/>
          <w:sz w:val="20"/>
        </w:rPr>
      </w:pPr>
      <w:r w:rsidRPr="0074755D">
        <w:rPr>
          <w:rFonts w:ascii="Times New Roman" w:hAnsi="Times New Roman" w:cs="Times New Roman"/>
          <w:w w:val="115"/>
          <w:sz w:val="20"/>
        </w:rPr>
        <w:t>opatrenie</w:t>
      </w:r>
      <w:r w:rsidRPr="0074755D">
        <w:rPr>
          <w:rFonts w:ascii="Times New Roman" w:hAnsi="Times New Roman" w:cs="Times New Roman"/>
          <w:spacing w:val="38"/>
          <w:w w:val="115"/>
          <w:sz w:val="20"/>
        </w:rPr>
        <w:t xml:space="preserve"> </w:t>
      </w:r>
      <w:r w:rsidRPr="0074755D">
        <w:rPr>
          <w:rFonts w:ascii="Times New Roman" w:hAnsi="Times New Roman" w:cs="Times New Roman"/>
          <w:w w:val="115"/>
          <w:sz w:val="20"/>
        </w:rPr>
        <w:t>Telekomunikačného</w:t>
      </w:r>
      <w:r w:rsidRPr="0074755D">
        <w:rPr>
          <w:rFonts w:ascii="Times New Roman" w:hAnsi="Times New Roman" w:cs="Times New Roman"/>
          <w:spacing w:val="38"/>
          <w:w w:val="115"/>
          <w:sz w:val="20"/>
        </w:rPr>
        <w:t xml:space="preserve"> </w:t>
      </w:r>
      <w:r w:rsidRPr="0074755D">
        <w:rPr>
          <w:rFonts w:ascii="Times New Roman" w:hAnsi="Times New Roman" w:cs="Times New Roman"/>
          <w:w w:val="115"/>
          <w:sz w:val="20"/>
        </w:rPr>
        <w:t>úradu</w:t>
      </w:r>
      <w:r w:rsidRPr="0074755D">
        <w:rPr>
          <w:rFonts w:ascii="Times New Roman" w:hAnsi="Times New Roman" w:cs="Times New Roman"/>
          <w:spacing w:val="39"/>
          <w:w w:val="115"/>
          <w:sz w:val="20"/>
        </w:rPr>
        <w:t xml:space="preserve"> </w:t>
      </w:r>
      <w:r w:rsidRPr="0074755D">
        <w:rPr>
          <w:rFonts w:ascii="Times New Roman" w:hAnsi="Times New Roman" w:cs="Times New Roman"/>
          <w:w w:val="115"/>
          <w:sz w:val="20"/>
        </w:rPr>
        <w:t>Slovenskej</w:t>
      </w:r>
      <w:r w:rsidRPr="0074755D">
        <w:rPr>
          <w:rFonts w:ascii="Times New Roman" w:hAnsi="Times New Roman" w:cs="Times New Roman"/>
          <w:spacing w:val="38"/>
          <w:w w:val="115"/>
          <w:sz w:val="20"/>
        </w:rPr>
        <w:t xml:space="preserve"> </w:t>
      </w:r>
      <w:r w:rsidRPr="0074755D">
        <w:rPr>
          <w:rFonts w:ascii="Times New Roman" w:hAnsi="Times New Roman" w:cs="Times New Roman"/>
          <w:w w:val="115"/>
          <w:sz w:val="20"/>
        </w:rPr>
        <w:t>republiky</w:t>
      </w:r>
      <w:r w:rsidRPr="0074755D">
        <w:rPr>
          <w:rFonts w:ascii="Times New Roman" w:hAnsi="Times New Roman" w:cs="Times New Roman"/>
          <w:spacing w:val="38"/>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
          <w:w w:val="115"/>
          <w:sz w:val="20"/>
        </w:rPr>
        <w:t xml:space="preserve"> </w:t>
      </w:r>
      <w:r w:rsidRPr="0074755D">
        <w:rPr>
          <w:rFonts w:ascii="Times New Roman" w:hAnsi="Times New Roman" w:cs="Times New Roman"/>
          <w:w w:val="115"/>
          <w:sz w:val="20"/>
        </w:rPr>
        <w:t>18.</w:t>
      </w:r>
      <w:r w:rsidRPr="0074755D">
        <w:rPr>
          <w:rFonts w:ascii="Times New Roman" w:hAnsi="Times New Roman" w:cs="Times New Roman"/>
          <w:spacing w:val="38"/>
          <w:w w:val="115"/>
          <w:sz w:val="20"/>
        </w:rPr>
        <w:t xml:space="preserve"> </w:t>
      </w:r>
      <w:r w:rsidRPr="0074755D">
        <w:rPr>
          <w:rFonts w:ascii="Times New Roman" w:hAnsi="Times New Roman" w:cs="Times New Roman"/>
          <w:w w:val="115"/>
          <w:sz w:val="20"/>
        </w:rPr>
        <w:t>apríla</w:t>
      </w:r>
      <w:r w:rsidRPr="0074755D">
        <w:rPr>
          <w:rFonts w:ascii="Times New Roman" w:hAnsi="Times New Roman" w:cs="Times New Roman"/>
          <w:spacing w:val="39"/>
          <w:w w:val="115"/>
          <w:sz w:val="20"/>
        </w:rPr>
        <w:t xml:space="preserve"> </w:t>
      </w:r>
      <w:r w:rsidRPr="0074755D">
        <w:rPr>
          <w:rFonts w:ascii="Times New Roman" w:hAnsi="Times New Roman" w:cs="Times New Roman"/>
          <w:w w:val="115"/>
          <w:sz w:val="20"/>
        </w:rPr>
        <w:t>2008</w:t>
      </w:r>
      <w:r w:rsidRPr="0074755D">
        <w:rPr>
          <w:rFonts w:ascii="Times New Roman" w:hAnsi="Times New Roman" w:cs="Times New Roman"/>
          <w:spacing w:val="38"/>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2"/>
          <w:w w:val="115"/>
          <w:sz w:val="20"/>
        </w:rPr>
        <w:t xml:space="preserve"> </w:t>
      </w:r>
      <w:r w:rsidRPr="0074755D">
        <w:rPr>
          <w:rFonts w:ascii="Times New Roman" w:hAnsi="Times New Roman" w:cs="Times New Roman"/>
          <w:w w:val="115"/>
          <w:sz w:val="20"/>
        </w:rPr>
        <w:t>O-17/2008,</w:t>
      </w:r>
    </w:p>
    <w:p w14:paraId="34EA0327"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1087C5A3" w14:textId="77777777" w:rsidR="00065A99" w:rsidRPr="0074755D" w:rsidRDefault="00065A99">
      <w:pPr>
        <w:pStyle w:val="Zkladntext"/>
        <w:spacing w:before="3"/>
        <w:ind w:left="0" w:firstLine="0"/>
        <w:jc w:val="left"/>
        <w:rPr>
          <w:rFonts w:ascii="Times New Roman" w:hAnsi="Times New Roman" w:cs="Times New Roman"/>
          <w:sz w:val="8"/>
        </w:rPr>
      </w:pPr>
    </w:p>
    <w:p w14:paraId="43B5C938" w14:textId="77777777" w:rsidR="00065A99" w:rsidRPr="0074755D" w:rsidRDefault="006D4F4F">
      <w:pPr>
        <w:pStyle w:val="Zkladntext"/>
        <w:spacing w:before="127" w:line="213" w:lineRule="auto"/>
        <w:ind w:left="502" w:right="103" w:firstLine="0"/>
        <w:rPr>
          <w:rFonts w:ascii="Times New Roman" w:hAnsi="Times New Roman" w:cs="Times New Roman"/>
        </w:rPr>
      </w:pPr>
      <w:r w:rsidRPr="0074755D">
        <w:rPr>
          <w:rFonts w:ascii="Times New Roman" w:hAnsi="Times New Roman" w:cs="Times New Roman"/>
          <w:w w:val="110"/>
        </w:rPr>
        <w:t xml:space="preserve">ktorým sa ustanovujú podrobnosti o podmienkach prechodu z analógového spôsobu šírenia signálu televízneho </w:t>
      </w:r>
      <w:proofErr w:type="spellStart"/>
      <w:r w:rsidRPr="0074755D">
        <w:rPr>
          <w:rFonts w:ascii="Times New Roman" w:hAnsi="Times New Roman" w:cs="Times New Roman"/>
          <w:w w:val="110"/>
        </w:rPr>
        <w:t>terestriálneho</w:t>
      </w:r>
      <w:proofErr w:type="spellEnd"/>
      <w:r w:rsidRPr="0074755D">
        <w:rPr>
          <w:rFonts w:ascii="Times New Roman" w:hAnsi="Times New Roman" w:cs="Times New Roman"/>
          <w:w w:val="110"/>
        </w:rPr>
        <w:t xml:space="preserve"> vysielania na digitálny spôsob šírenia signálu televízneho </w:t>
      </w:r>
      <w:proofErr w:type="spellStart"/>
      <w:r w:rsidRPr="0074755D">
        <w:rPr>
          <w:rFonts w:ascii="Times New Roman" w:hAnsi="Times New Roman" w:cs="Times New Roman"/>
          <w:w w:val="110"/>
        </w:rPr>
        <w:t>terestriálneho</w:t>
      </w:r>
      <w:proofErr w:type="spellEnd"/>
      <w:r w:rsidRPr="0074755D">
        <w:rPr>
          <w:rFonts w:ascii="Times New Roman" w:hAnsi="Times New Roman" w:cs="Times New Roman"/>
          <w:w w:val="110"/>
        </w:rPr>
        <w:t xml:space="preserve"> vysielania (podmienky prechodu),</w:t>
      </w:r>
    </w:p>
    <w:p w14:paraId="2FF53C5E" w14:textId="77777777" w:rsidR="00065A99" w:rsidRPr="0074755D" w:rsidRDefault="006D4F4F">
      <w:pPr>
        <w:pStyle w:val="Odsekzoznamu"/>
        <w:numPr>
          <w:ilvl w:val="0"/>
          <w:numId w:val="9"/>
        </w:numPr>
        <w:tabs>
          <w:tab w:val="left" w:pos="503"/>
        </w:tabs>
        <w:spacing w:before="99" w:line="213" w:lineRule="auto"/>
        <w:rPr>
          <w:rFonts w:ascii="Times New Roman" w:hAnsi="Times New Roman" w:cs="Times New Roman"/>
          <w:sz w:val="20"/>
        </w:rPr>
      </w:pPr>
      <w:r w:rsidRPr="0074755D">
        <w:rPr>
          <w:rFonts w:ascii="Times New Roman" w:hAnsi="Times New Roman" w:cs="Times New Roman"/>
          <w:w w:val="115"/>
          <w:sz w:val="20"/>
        </w:rPr>
        <w:t>opatrenie Telekomunikačného úradu Slovenskej republiky z 26. mája 2009, č. O-19/2009, ktorým</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sa</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ustanovujú</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podrobnosti</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zabezpečenia</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prenositeľnosti</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telefónneho</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čísla.</w:t>
      </w:r>
    </w:p>
    <w:p w14:paraId="6E199F83" w14:textId="77777777" w:rsidR="00065A99" w:rsidRPr="0074755D" w:rsidRDefault="00065A99">
      <w:pPr>
        <w:pStyle w:val="Zkladntext"/>
        <w:spacing w:before="6"/>
        <w:ind w:left="0" w:firstLine="0"/>
        <w:jc w:val="left"/>
        <w:rPr>
          <w:rFonts w:ascii="Times New Roman" w:hAnsi="Times New Roman" w:cs="Times New Roman"/>
          <w:sz w:val="22"/>
        </w:rPr>
      </w:pPr>
    </w:p>
    <w:p w14:paraId="68095BB9" w14:textId="77777777" w:rsidR="00065A99" w:rsidRPr="0074755D" w:rsidRDefault="006D4F4F">
      <w:pPr>
        <w:pStyle w:val="Nadpis1"/>
        <w:spacing w:before="0"/>
      </w:pPr>
      <w:r w:rsidRPr="0074755D">
        <w:rPr>
          <w:w w:val="130"/>
        </w:rPr>
        <w:t>§ 81</w:t>
      </w:r>
    </w:p>
    <w:p w14:paraId="4A10C137" w14:textId="77777777" w:rsidR="00065A99" w:rsidRPr="0074755D" w:rsidRDefault="006D4F4F">
      <w:pPr>
        <w:spacing w:before="44"/>
        <w:ind w:left="105" w:right="105"/>
        <w:jc w:val="center"/>
        <w:rPr>
          <w:rFonts w:ascii="Times New Roman" w:hAnsi="Times New Roman" w:cs="Times New Roman"/>
          <w:b/>
          <w:sz w:val="20"/>
        </w:rPr>
      </w:pPr>
      <w:r w:rsidRPr="0074755D">
        <w:rPr>
          <w:rFonts w:ascii="Times New Roman" w:hAnsi="Times New Roman" w:cs="Times New Roman"/>
          <w:b/>
          <w:w w:val="115"/>
          <w:sz w:val="20"/>
        </w:rPr>
        <w:t>Účinnosť</w:t>
      </w:r>
    </w:p>
    <w:p w14:paraId="7FD1423A" w14:textId="77777777" w:rsidR="00065A99" w:rsidRPr="0074755D" w:rsidRDefault="006D4F4F">
      <w:pPr>
        <w:pStyle w:val="Zkladntext"/>
        <w:spacing w:before="215"/>
        <w:ind w:right="159" w:firstLine="226"/>
        <w:jc w:val="left"/>
        <w:rPr>
          <w:rFonts w:ascii="Times New Roman" w:hAnsi="Times New Roman" w:cs="Times New Roman"/>
        </w:rPr>
      </w:pPr>
      <w:r w:rsidRPr="0074755D">
        <w:rPr>
          <w:rFonts w:ascii="Times New Roman" w:hAnsi="Times New Roman" w:cs="Times New Roman"/>
          <w:w w:val="110"/>
        </w:rPr>
        <w:t>Tento zákon nadobúda účinnosť 1. novembra 2011 okrem ustanovení § 42  a 44,  ktoré nadobudnú účinnosť 1. januára 2012.</w:t>
      </w:r>
    </w:p>
    <w:p w14:paraId="19E6B6D0" w14:textId="77777777" w:rsidR="00065A99" w:rsidRPr="0074755D" w:rsidRDefault="00065A99">
      <w:pPr>
        <w:pStyle w:val="Zkladntext"/>
        <w:spacing w:before="0"/>
        <w:ind w:left="0" w:firstLine="0"/>
        <w:jc w:val="left"/>
        <w:rPr>
          <w:rFonts w:ascii="Times New Roman" w:hAnsi="Times New Roman" w:cs="Times New Roman"/>
          <w:sz w:val="26"/>
        </w:rPr>
      </w:pPr>
    </w:p>
    <w:p w14:paraId="43001A43" w14:textId="77777777" w:rsidR="00065A99" w:rsidRPr="0074755D" w:rsidRDefault="006D4F4F">
      <w:pPr>
        <w:pStyle w:val="Nadpis1"/>
        <w:spacing w:before="227" w:line="501" w:lineRule="auto"/>
        <w:ind w:left="3855" w:right="3853"/>
      </w:pPr>
      <w:r w:rsidRPr="0074755D">
        <w:rPr>
          <w:w w:val="120"/>
        </w:rPr>
        <w:t>Ivan Gašparovič v. r. Richard Sulík v. r. Iveta Radičová v. r.</w:t>
      </w:r>
    </w:p>
    <w:p w14:paraId="75FC47DD" w14:textId="77777777" w:rsidR="00065A99" w:rsidRPr="0074755D" w:rsidRDefault="00065A99">
      <w:pPr>
        <w:spacing w:line="501" w:lineRule="auto"/>
        <w:rPr>
          <w:rFonts w:ascii="Times New Roman" w:hAnsi="Times New Roman" w:cs="Times New Roman"/>
        </w:rPr>
        <w:sectPr w:rsidR="00065A99" w:rsidRPr="0074755D">
          <w:pgSz w:w="11910" w:h="16840"/>
          <w:pgMar w:top="1160" w:right="1000" w:bottom="280" w:left="1000" w:header="796" w:footer="0" w:gutter="0"/>
          <w:cols w:space="708"/>
        </w:sectPr>
      </w:pPr>
    </w:p>
    <w:p w14:paraId="6A5DED15" w14:textId="77777777" w:rsidR="00065A99" w:rsidRPr="0074755D" w:rsidRDefault="00065A99">
      <w:pPr>
        <w:pStyle w:val="Zkladntext"/>
        <w:spacing w:before="8"/>
        <w:ind w:left="0" w:firstLine="0"/>
        <w:jc w:val="left"/>
        <w:rPr>
          <w:rFonts w:ascii="Times New Roman" w:hAnsi="Times New Roman" w:cs="Times New Roman"/>
          <w:b/>
          <w:sz w:val="8"/>
        </w:rPr>
      </w:pPr>
    </w:p>
    <w:p w14:paraId="305D2BF3" w14:textId="77777777" w:rsidR="00065A99" w:rsidRPr="0074755D" w:rsidRDefault="006D4F4F">
      <w:pPr>
        <w:spacing w:before="140" w:line="249" w:lineRule="auto"/>
        <w:ind w:left="6926" w:right="103" w:firstLine="1633"/>
        <w:jc w:val="right"/>
        <w:rPr>
          <w:rFonts w:ascii="Times New Roman" w:hAnsi="Times New Roman" w:cs="Times New Roman"/>
          <w:b/>
          <w:sz w:val="20"/>
        </w:rPr>
      </w:pPr>
      <w:r w:rsidRPr="0074755D">
        <w:rPr>
          <w:rFonts w:ascii="Times New Roman" w:hAnsi="Times New Roman" w:cs="Times New Roman"/>
          <w:b/>
          <w:w w:val="125"/>
          <w:sz w:val="20"/>
        </w:rPr>
        <w:t>Príloha č. 1</w:t>
      </w:r>
      <w:r w:rsidRPr="0074755D">
        <w:rPr>
          <w:rFonts w:ascii="Times New Roman" w:hAnsi="Times New Roman" w:cs="Times New Roman"/>
          <w:b/>
          <w:w w:val="132"/>
          <w:sz w:val="20"/>
        </w:rPr>
        <w:t xml:space="preserve"> </w:t>
      </w:r>
      <w:r w:rsidRPr="0074755D">
        <w:rPr>
          <w:rFonts w:ascii="Times New Roman" w:hAnsi="Times New Roman" w:cs="Times New Roman"/>
          <w:b/>
          <w:w w:val="125"/>
          <w:sz w:val="20"/>
        </w:rPr>
        <w:t>k zákonu č. 351/2011 Z. z.</w:t>
      </w:r>
    </w:p>
    <w:p w14:paraId="016BE3A5" w14:textId="77777777" w:rsidR="00065A99" w:rsidRPr="0074755D" w:rsidRDefault="00065A99">
      <w:pPr>
        <w:pStyle w:val="Zkladntext"/>
        <w:spacing w:before="0"/>
        <w:ind w:left="0" w:firstLine="0"/>
        <w:jc w:val="left"/>
        <w:rPr>
          <w:rFonts w:ascii="Times New Roman" w:hAnsi="Times New Roman" w:cs="Times New Roman"/>
          <w:b/>
          <w:sz w:val="28"/>
        </w:rPr>
      </w:pPr>
    </w:p>
    <w:p w14:paraId="2308E6AB" w14:textId="77777777" w:rsidR="00065A99" w:rsidRPr="0074755D" w:rsidRDefault="00065A99">
      <w:pPr>
        <w:pStyle w:val="Zkladntext"/>
        <w:spacing w:before="5"/>
        <w:ind w:left="0" w:firstLine="0"/>
        <w:jc w:val="left"/>
        <w:rPr>
          <w:rFonts w:ascii="Times New Roman" w:hAnsi="Times New Roman" w:cs="Times New Roman"/>
          <w:b/>
          <w:sz w:val="26"/>
        </w:rPr>
      </w:pPr>
    </w:p>
    <w:p w14:paraId="2785EAAB" w14:textId="77777777" w:rsidR="00065A99" w:rsidRPr="0074755D" w:rsidRDefault="006D4F4F">
      <w:pPr>
        <w:spacing w:line="249" w:lineRule="auto"/>
        <w:ind w:left="233" w:right="231"/>
        <w:jc w:val="center"/>
        <w:rPr>
          <w:rFonts w:ascii="Times New Roman" w:hAnsi="Times New Roman" w:cs="Times New Roman"/>
          <w:b/>
          <w:sz w:val="20"/>
        </w:rPr>
      </w:pPr>
      <w:r w:rsidRPr="0074755D">
        <w:rPr>
          <w:rFonts w:ascii="Times New Roman" w:hAnsi="Times New Roman" w:cs="Times New Roman"/>
          <w:b/>
          <w:w w:val="105"/>
          <w:sz w:val="20"/>
        </w:rPr>
        <w:t>MINIMÁLNY ZOZNAM POLOŽIEK REFERENČNEJ PONUKY NA VEĽKOOBCHODNÝ PRÍSTUP K SIEŤOVEJ INFRAŠTRUKTÚRE, VRÁTANE SPOLOČNÉHO ALEBO ÚPLNÉHO UVOĽNENÉHO PRÍSTUPU K ÚČASTNÍCKEMU VEDENIU NA PEVNOM MIESTE, KTORÚ MÁ ZVEREJNIŤ VÝZNAMNÝ PODNIK</w:t>
      </w:r>
    </w:p>
    <w:p w14:paraId="5788581B" w14:textId="77777777" w:rsidR="00065A99" w:rsidRPr="0074755D" w:rsidRDefault="006D4F4F">
      <w:pPr>
        <w:pStyle w:val="Odsekzoznamu"/>
        <w:numPr>
          <w:ilvl w:val="0"/>
          <w:numId w:val="8"/>
        </w:numPr>
        <w:tabs>
          <w:tab w:val="left" w:pos="389"/>
        </w:tabs>
        <w:spacing w:before="77"/>
        <w:ind w:right="0"/>
        <w:rPr>
          <w:rFonts w:ascii="Times New Roman" w:hAnsi="Times New Roman" w:cs="Times New Roman"/>
          <w:sz w:val="20"/>
        </w:rPr>
      </w:pPr>
      <w:r w:rsidRPr="0074755D">
        <w:rPr>
          <w:rFonts w:ascii="Times New Roman" w:hAnsi="Times New Roman" w:cs="Times New Roman"/>
          <w:w w:val="110"/>
          <w:sz w:val="20"/>
        </w:rPr>
        <w:t>Podmienky uvoľneného prístupu k účastníckemu</w:t>
      </w:r>
      <w:r w:rsidRPr="0074755D">
        <w:rPr>
          <w:rFonts w:ascii="Times New Roman" w:hAnsi="Times New Roman" w:cs="Times New Roman"/>
          <w:spacing w:val="40"/>
          <w:w w:val="110"/>
          <w:sz w:val="20"/>
        </w:rPr>
        <w:t xml:space="preserve"> </w:t>
      </w:r>
      <w:r w:rsidRPr="0074755D">
        <w:rPr>
          <w:rFonts w:ascii="Times New Roman" w:hAnsi="Times New Roman" w:cs="Times New Roman"/>
          <w:w w:val="110"/>
          <w:sz w:val="20"/>
        </w:rPr>
        <w:t>vedeniu</w:t>
      </w:r>
    </w:p>
    <w:p w14:paraId="24A8EBEC" w14:textId="77777777" w:rsidR="00065A99" w:rsidRPr="0074755D" w:rsidRDefault="006D4F4F">
      <w:pPr>
        <w:pStyle w:val="Odsekzoznamu"/>
        <w:numPr>
          <w:ilvl w:val="1"/>
          <w:numId w:val="8"/>
        </w:numPr>
        <w:tabs>
          <w:tab w:val="left" w:pos="673"/>
        </w:tabs>
        <w:spacing w:before="93" w:line="213" w:lineRule="auto"/>
        <w:rPr>
          <w:rFonts w:ascii="Times New Roman" w:hAnsi="Times New Roman" w:cs="Times New Roman"/>
          <w:sz w:val="20"/>
        </w:rPr>
      </w:pPr>
      <w:r w:rsidRPr="0074755D">
        <w:rPr>
          <w:rFonts w:ascii="Times New Roman" w:hAnsi="Times New Roman" w:cs="Times New Roman"/>
          <w:w w:val="110"/>
          <w:sz w:val="20"/>
        </w:rPr>
        <w:t xml:space="preserve">Sieťové   prvky,   ku   ktorým   sa   ponúka   prístup,   zahŕňajú   najmä   tieto   prvky   </w:t>
      </w:r>
      <w:r w:rsidRPr="0074755D">
        <w:rPr>
          <w:rFonts w:ascii="Times New Roman" w:hAnsi="Times New Roman" w:cs="Times New Roman"/>
          <w:spacing w:val="-3"/>
          <w:w w:val="110"/>
          <w:sz w:val="20"/>
        </w:rPr>
        <w:t xml:space="preserve">spolu    </w:t>
      </w:r>
      <w:r w:rsidRPr="0074755D">
        <w:rPr>
          <w:rFonts w:ascii="Times New Roman" w:hAnsi="Times New Roman" w:cs="Times New Roman"/>
          <w:w w:val="110"/>
          <w:sz w:val="20"/>
        </w:rPr>
        <w:t>s pridruženými</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prostriedkami:</w:t>
      </w:r>
    </w:p>
    <w:p w14:paraId="7F6F924D" w14:textId="77777777" w:rsidR="00065A99" w:rsidRPr="0074755D" w:rsidRDefault="006D4F4F">
      <w:pPr>
        <w:pStyle w:val="Odsekzoznamu"/>
        <w:numPr>
          <w:ilvl w:val="2"/>
          <w:numId w:val="8"/>
        </w:numPr>
        <w:tabs>
          <w:tab w:val="left" w:pos="956"/>
        </w:tabs>
        <w:spacing w:before="77"/>
        <w:ind w:right="0"/>
        <w:rPr>
          <w:rFonts w:ascii="Times New Roman" w:hAnsi="Times New Roman" w:cs="Times New Roman"/>
          <w:sz w:val="20"/>
        </w:rPr>
      </w:pPr>
      <w:r w:rsidRPr="0074755D">
        <w:rPr>
          <w:rFonts w:ascii="Times New Roman" w:hAnsi="Times New Roman" w:cs="Times New Roman"/>
          <w:w w:val="110"/>
          <w:sz w:val="20"/>
        </w:rPr>
        <w:t>uvoľnený prístup k účastníckemu vedeniu (úplný a</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spoločný),</w:t>
      </w:r>
    </w:p>
    <w:p w14:paraId="764C7E71" w14:textId="77777777" w:rsidR="00065A99" w:rsidRPr="0074755D" w:rsidRDefault="006D4F4F">
      <w:pPr>
        <w:pStyle w:val="Odsekzoznamu"/>
        <w:numPr>
          <w:ilvl w:val="2"/>
          <w:numId w:val="8"/>
        </w:numPr>
        <w:tabs>
          <w:tab w:val="left" w:pos="956"/>
        </w:tabs>
        <w:spacing w:before="93" w:line="213" w:lineRule="auto"/>
        <w:rPr>
          <w:rFonts w:ascii="Times New Roman" w:hAnsi="Times New Roman" w:cs="Times New Roman"/>
          <w:sz w:val="20"/>
        </w:rPr>
      </w:pPr>
      <w:r w:rsidRPr="0074755D">
        <w:rPr>
          <w:rFonts w:ascii="Times New Roman" w:hAnsi="Times New Roman" w:cs="Times New Roman"/>
          <w:w w:val="110"/>
          <w:sz w:val="20"/>
        </w:rPr>
        <w:t>uvoľnený prístup k úseku účastníckeho vedenia (úplný a spoločný) vrátane prípadného prístupu k sieťovým prvkom, ktoré sú neaktívne, na účely prepojenia do vyššej úrovne siete,</w:t>
      </w:r>
    </w:p>
    <w:p w14:paraId="6F9BB999" w14:textId="77777777" w:rsidR="00065A99" w:rsidRPr="0074755D" w:rsidRDefault="006D4F4F">
      <w:pPr>
        <w:pStyle w:val="Odsekzoznamu"/>
        <w:numPr>
          <w:ilvl w:val="2"/>
          <w:numId w:val="8"/>
        </w:numPr>
        <w:tabs>
          <w:tab w:val="left" w:pos="956"/>
        </w:tabs>
        <w:spacing w:before="77"/>
        <w:ind w:right="0"/>
        <w:rPr>
          <w:rFonts w:ascii="Times New Roman" w:hAnsi="Times New Roman" w:cs="Times New Roman"/>
          <w:sz w:val="20"/>
        </w:rPr>
      </w:pPr>
      <w:r w:rsidRPr="0074755D">
        <w:rPr>
          <w:rFonts w:ascii="Times New Roman" w:hAnsi="Times New Roman" w:cs="Times New Roman"/>
          <w:w w:val="110"/>
          <w:sz w:val="20"/>
        </w:rPr>
        <w:t xml:space="preserve">ak je to potrebné, prístup ku </w:t>
      </w:r>
      <w:proofErr w:type="spellStart"/>
      <w:r w:rsidRPr="0074755D">
        <w:rPr>
          <w:rFonts w:ascii="Times New Roman" w:hAnsi="Times New Roman" w:cs="Times New Roman"/>
          <w:w w:val="110"/>
          <w:sz w:val="20"/>
        </w:rPr>
        <w:t>káblovodom</w:t>
      </w:r>
      <w:proofErr w:type="spellEnd"/>
      <w:r w:rsidRPr="0074755D">
        <w:rPr>
          <w:rFonts w:ascii="Times New Roman" w:hAnsi="Times New Roman" w:cs="Times New Roman"/>
          <w:w w:val="110"/>
          <w:sz w:val="20"/>
        </w:rPr>
        <w:t xml:space="preserve"> umožňujúci rozvoj prístupových</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sietí.</w:t>
      </w:r>
    </w:p>
    <w:p w14:paraId="442C08DC" w14:textId="77777777" w:rsidR="00065A99" w:rsidRPr="0074755D" w:rsidRDefault="006D4F4F">
      <w:pPr>
        <w:pStyle w:val="Odsekzoznamu"/>
        <w:numPr>
          <w:ilvl w:val="1"/>
          <w:numId w:val="8"/>
        </w:numPr>
        <w:tabs>
          <w:tab w:val="left" w:pos="673"/>
        </w:tabs>
        <w:spacing w:before="93" w:line="213" w:lineRule="auto"/>
        <w:rPr>
          <w:rFonts w:ascii="Times New Roman" w:hAnsi="Times New Roman" w:cs="Times New Roman"/>
          <w:sz w:val="20"/>
        </w:rPr>
      </w:pPr>
      <w:r w:rsidRPr="0074755D">
        <w:rPr>
          <w:rFonts w:ascii="Times New Roman" w:hAnsi="Times New Roman" w:cs="Times New Roman"/>
          <w:w w:val="110"/>
          <w:sz w:val="20"/>
        </w:rPr>
        <w:t>Informácie o miestach fyzického prístupu</w:t>
      </w:r>
      <w:r w:rsidRPr="0074755D">
        <w:rPr>
          <w:rFonts w:ascii="Times New Roman" w:hAnsi="Times New Roman" w:cs="Times New Roman"/>
          <w:w w:val="110"/>
          <w:position w:val="5"/>
          <w:sz w:val="10"/>
        </w:rPr>
        <w:t>1</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vrátane rozvodných skríň a rozvádzačov, dostupnosť účastníckeho vedenia, úseku účastníckeho vedenia a prepojenia  do  </w:t>
      </w:r>
      <w:r w:rsidRPr="0074755D">
        <w:rPr>
          <w:rFonts w:ascii="Times New Roman" w:hAnsi="Times New Roman" w:cs="Times New Roman"/>
          <w:spacing w:val="-3"/>
          <w:w w:val="110"/>
          <w:sz w:val="20"/>
        </w:rPr>
        <w:t xml:space="preserve">vyššej  </w:t>
      </w:r>
      <w:r w:rsidRPr="0074755D">
        <w:rPr>
          <w:rFonts w:ascii="Times New Roman" w:hAnsi="Times New Roman" w:cs="Times New Roman"/>
          <w:w w:val="110"/>
          <w:sz w:val="20"/>
        </w:rPr>
        <w:t xml:space="preserve">úrovne siete  v špecifických  častiach  prístupovej  siete,  a ak  je  to  potrebné,  aj  informácie  o umiestnení </w:t>
      </w:r>
      <w:proofErr w:type="spellStart"/>
      <w:r w:rsidRPr="0074755D">
        <w:rPr>
          <w:rFonts w:ascii="Times New Roman" w:hAnsi="Times New Roman" w:cs="Times New Roman"/>
          <w:w w:val="110"/>
          <w:sz w:val="20"/>
        </w:rPr>
        <w:t>káblovodov</w:t>
      </w:r>
      <w:proofErr w:type="spellEnd"/>
      <w:r w:rsidRPr="0074755D">
        <w:rPr>
          <w:rFonts w:ascii="Times New Roman" w:hAnsi="Times New Roman" w:cs="Times New Roman"/>
          <w:w w:val="110"/>
          <w:sz w:val="20"/>
        </w:rPr>
        <w:t xml:space="preserve"> a dostupnosti v</w:t>
      </w:r>
      <w:r w:rsidRPr="0074755D">
        <w:rPr>
          <w:rFonts w:ascii="Times New Roman" w:hAnsi="Times New Roman" w:cs="Times New Roman"/>
          <w:spacing w:val="49"/>
          <w:w w:val="110"/>
          <w:sz w:val="20"/>
        </w:rPr>
        <w:t xml:space="preserve"> </w:t>
      </w:r>
      <w:proofErr w:type="spellStart"/>
      <w:r w:rsidRPr="0074755D">
        <w:rPr>
          <w:rFonts w:ascii="Times New Roman" w:hAnsi="Times New Roman" w:cs="Times New Roman"/>
          <w:w w:val="110"/>
          <w:sz w:val="20"/>
        </w:rPr>
        <w:t>káblovodoch</w:t>
      </w:r>
      <w:proofErr w:type="spellEnd"/>
      <w:r w:rsidRPr="0074755D">
        <w:rPr>
          <w:rFonts w:ascii="Times New Roman" w:hAnsi="Times New Roman" w:cs="Times New Roman"/>
          <w:w w:val="110"/>
          <w:sz w:val="20"/>
        </w:rPr>
        <w:t>.</w:t>
      </w:r>
    </w:p>
    <w:p w14:paraId="685CB783" w14:textId="77777777" w:rsidR="00065A99" w:rsidRPr="0074755D" w:rsidRDefault="006D4F4F">
      <w:pPr>
        <w:pStyle w:val="Odsekzoznamu"/>
        <w:numPr>
          <w:ilvl w:val="1"/>
          <w:numId w:val="8"/>
        </w:numPr>
        <w:tabs>
          <w:tab w:val="left" w:pos="673"/>
        </w:tabs>
        <w:spacing w:before="99" w:line="213" w:lineRule="auto"/>
        <w:rPr>
          <w:rFonts w:ascii="Times New Roman" w:hAnsi="Times New Roman" w:cs="Times New Roman"/>
          <w:sz w:val="20"/>
        </w:rPr>
      </w:pPr>
      <w:r w:rsidRPr="0074755D">
        <w:rPr>
          <w:rFonts w:ascii="Times New Roman" w:hAnsi="Times New Roman" w:cs="Times New Roman"/>
          <w:w w:val="110"/>
          <w:sz w:val="20"/>
        </w:rPr>
        <w:t xml:space="preserve">Technické podmienky týkajúce sa prístupu a využívania účastníckych vedení a úsekov účastníckych vedení vrátane technických charakteristík metalického skrúcaného </w:t>
      </w:r>
      <w:r w:rsidRPr="0074755D">
        <w:rPr>
          <w:rFonts w:ascii="Times New Roman" w:hAnsi="Times New Roman" w:cs="Times New Roman"/>
          <w:spacing w:val="-4"/>
          <w:w w:val="110"/>
          <w:sz w:val="20"/>
        </w:rPr>
        <w:t xml:space="preserve">páru </w:t>
      </w:r>
      <w:r w:rsidRPr="0074755D">
        <w:rPr>
          <w:rFonts w:ascii="Times New Roman" w:hAnsi="Times New Roman" w:cs="Times New Roman"/>
          <w:w w:val="110"/>
          <w:sz w:val="20"/>
        </w:rPr>
        <w:t xml:space="preserve">účastníckeho   vedenia,   optického   vlákna   alebo   ekvivalentu,   káblových   rozvádzačov    a pridružených prostriedkov, a ak je to potrebné, aj technické podmienky týkajúce </w:t>
      </w:r>
      <w:r w:rsidRPr="0074755D">
        <w:rPr>
          <w:rFonts w:ascii="Times New Roman" w:hAnsi="Times New Roman" w:cs="Times New Roman"/>
          <w:spacing w:val="-8"/>
          <w:w w:val="110"/>
          <w:sz w:val="20"/>
        </w:rPr>
        <w:t xml:space="preserve">sa  </w:t>
      </w:r>
      <w:r w:rsidRPr="0074755D">
        <w:rPr>
          <w:rFonts w:ascii="Times New Roman" w:hAnsi="Times New Roman" w:cs="Times New Roman"/>
          <w:w w:val="110"/>
          <w:sz w:val="20"/>
        </w:rPr>
        <w:t>prístupu ku</w:t>
      </w:r>
      <w:r w:rsidRPr="0074755D">
        <w:rPr>
          <w:rFonts w:ascii="Times New Roman" w:hAnsi="Times New Roman" w:cs="Times New Roman"/>
          <w:spacing w:val="17"/>
          <w:w w:val="110"/>
          <w:sz w:val="20"/>
        </w:rPr>
        <w:t xml:space="preserve"> </w:t>
      </w:r>
      <w:proofErr w:type="spellStart"/>
      <w:r w:rsidRPr="0074755D">
        <w:rPr>
          <w:rFonts w:ascii="Times New Roman" w:hAnsi="Times New Roman" w:cs="Times New Roman"/>
          <w:w w:val="110"/>
          <w:sz w:val="20"/>
        </w:rPr>
        <w:t>káblovodom</w:t>
      </w:r>
      <w:proofErr w:type="spellEnd"/>
      <w:r w:rsidRPr="0074755D">
        <w:rPr>
          <w:rFonts w:ascii="Times New Roman" w:hAnsi="Times New Roman" w:cs="Times New Roman"/>
          <w:w w:val="110"/>
          <w:sz w:val="20"/>
        </w:rPr>
        <w:t>.</w:t>
      </w:r>
    </w:p>
    <w:p w14:paraId="47F90364" w14:textId="77777777" w:rsidR="00065A99" w:rsidRPr="0074755D" w:rsidRDefault="006D4F4F">
      <w:pPr>
        <w:pStyle w:val="Odsekzoznamu"/>
        <w:numPr>
          <w:ilvl w:val="1"/>
          <w:numId w:val="8"/>
        </w:numPr>
        <w:tabs>
          <w:tab w:val="left" w:pos="673"/>
        </w:tabs>
        <w:spacing w:before="77"/>
        <w:ind w:right="0" w:hanging="285"/>
        <w:rPr>
          <w:rFonts w:ascii="Times New Roman" w:hAnsi="Times New Roman" w:cs="Times New Roman"/>
          <w:sz w:val="20"/>
        </w:rPr>
      </w:pPr>
      <w:r w:rsidRPr="0074755D">
        <w:rPr>
          <w:rFonts w:ascii="Times New Roman" w:hAnsi="Times New Roman" w:cs="Times New Roman"/>
          <w:w w:val="110"/>
          <w:sz w:val="20"/>
        </w:rPr>
        <w:t>Postupy objednávania a poskytovania, obmedzenia</w:t>
      </w:r>
      <w:r w:rsidRPr="0074755D">
        <w:rPr>
          <w:rFonts w:ascii="Times New Roman" w:hAnsi="Times New Roman" w:cs="Times New Roman"/>
          <w:spacing w:val="36"/>
          <w:w w:val="110"/>
          <w:sz w:val="20"/>
        </w:rPr>
        <w:t xml:space="preserve"> </w:t>
      </w:r>
      <w:r w:rsidRPr="0074755D">
        <w:rPr>
          <w:rFonts w:ascii="Times New Roman" w:hAnsi="Times New Roman" w:cs="Times New Roman"/>
          <w:w w:val="110"/>
          <w:sz w:val="20"/>
        </w:rPr>
        <w:t>používania.</w:t>
      </w:r>
    </w:p>
    <w:p w14:paraId="3703F543" w14:textId="77777777" w:rsidR="00065A99" w:rsidRPr="0074755D" w:rsidRDefault="006D4F4F">
      <w:pPr>
        <w:pStyle w:val="Odsekzoznamu"/>
        <w:numPr>
          <w:ilvl w:val="0"/>
          <w:numId w:val="8"/>
        </w:numPr>
        <w:tabs>
          <w:tab w:val="left" w:pos="389"/>
        </w:tabs>
        <w:spacing w:before="70"/>
        <w:ind w:right="0"/>
        <w:rPr>
          <w:rFonts w:ascii="Times New Roman" w:hAnsi="Times New Roman" w:cs="Times New Roman"/>
          <w:sz w:val="20"/>
        </w:rPr>
      </w:pPr>
      <w:r w:rsidRPr="0074755D">
        <w:rPr>
          <w:rFonts w:ascii="Times New Roman" w:hAnsi="Times New Roman" w:cs="Times New Roman"/>
          <w:w w:val="110"/>
          <w:sz w:val="20"/>
        </w:rPr>
        <w:t>Služby spoločného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umiestnenia</w:t>
      </w:r>
    </w:p>
    <w:p w14:paraId="2DE4CE54" w14:textId="77777777" w:rsidR="00065A99" w:rsidRPr="0074755D" w:rsidRDefault="006D4F4F">
      <w:pPr>
        <w:pStyle w:val="Odsekzoznamu"/>
        <w:numPr>
          <w:ilvl w:val="1"/>
          <w:numId w:val="8"/>
        </w:numPr>
        <w:tabs>
          <w:tab w:val="left" w:pos="673"/>
        </w:tabs>
        <w:spacing w:before="93" w:line="213" w:lineRule="auto"/>
        <w:rPr>
          <w:rFonts w:ascii="Times New Roman" w:hAnsi="Times New Roman" w:cs="Times New Roman"/>
          <w:sz w:val="20"/>
        </w:rPr>
      </w:pPr>
      <w:r w:rsidRPr="0074755D">
        <w:rPr>
          <w:rFonts w:ascii="Times New Roman" w:hAnsi="Times New Roman" w:cs="Times New Roman"/>
          <w:w w:val="110"/>
          <w:sz w:val="20"/>
        </w:rPr>
        <w:t>Informácie o príslušných miestach</w:t>
      </w:r>
      <w:r w:rsidRPr="0074755D">
        <w:rPr>
          <w:rFonts w:ascii="Times New Roman" w:hAnsi="Times New Roman" w:cs="Times New Roman"/>
          <w:w w:val="110"/>
          <w:position w:val="5"/>
          <w:sz w:val="10"/>
        </w:rPr>
        <w:t>1</w:t>
      </w:r>
      <w:r w:rsidRPr="0074755D">
        <w:rPr>
          <w:rFonts w:ascii="Times New Roman" w:hAnsi="Times New Roman" w:cs="Times New Roman"/>
          <w:w w:val="110"/>
          <w:sz w:val="18"/>
        </w:rPr>
        <w:t xml:space="preserve">) </w:t>
      </w:r>
      <w:r w:rsidRPr="0074755D">
        <w:rPr>
          <w:rFonts w:ascii="Times New Roman" w:hAnsi="Times New Roman" w:cs="Times New Roman"/>
          <w:w w:val="110"/>
          <w:sz w:val="20"/>
        </w:rPr>
        <w:t xml:space="preserve">významného podniku alebo umiestnení zariadení a </w:t>
      </w:r>
      <w:r w:rsidRPr="0074755D">
        <w:rPr>
          <w:rFonts w:ascii="Times New Roman" w:hAnsi="Times New Roman" w:cs="Times New Roman"/>
          <w:spacing w:val="-5"/>
          <w:w w:val="110"/>
          <w:sz w:val="20"/>
        </w:rPr>
        <w:t xml:space="preserve">ich </w:t>
      </w:r>
      <w:r w:rsidRPr="0074755D">
        <w:rPr>
          <w:rFonts w:ascii="Times New Roman" w:hAnsi="Times New Roman" w:cs="Times New Roman"/>
          <w:w w:val="110"/>
          <w:sz w:val="20"/>
        </w:rPr>
        <w:t>plánovanej</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modernizácii.</w:t>
      </w:r>
    </w:p>
    <w:p w14:paraId="3DCC2ED4" w14:textId="77777777" w:rsidR="00065A99" w:rsidRPr="0074755D" w:rsidRDefault="006D4F4F">
      <w:pPr>
        <w:pStyle w:val="Odsekzoznamu"/>
        <w:numPr>
          <w:ilvl w:val="1"/>
          <w:numId w:val="8"/>
        </w:numPr>
        <w:tabs>
          <w:tab w:val="left" w:pos="673"/>
        </w:tabs>
        <w:spacing w:line="213" w:lineRule="auto"/>
        <w:rPr>
          <w:rFonts w:ascii="Times New Roman" w:hAnsi="Times New Roman" w:cs="Times New Roman"/>
          <w:sz w:val="20"/>
        </w:rPr>
      </w:pPr>
      <w:r w:rsidRPr="0074755D">
        <w:rPr>
          <w:rFonts w:ascii="Times New Roman" w:hAnsi="Times New Roman" w:cs="Times New Roman"/>
          <w:w w:val="105"/>
          <w:sz w:val="20"/>
        </w:rPr>
        <w:t>Možnosti spoločného umiestnenia v miestach určených podľa bodu 1 (vrátane fyzického spoločného</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umiestnenia,</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prípadne</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vzdialeného</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a</w:t>
      </w:r>
      <w:r w:rsidRPr="0074755D">
        <w:rPr>
          <w:rFonts w:ascii="Times New Roman" w:hAnsi="Times New Roman" w:cs="Times New Roman"/>
          <w:spacing w:val="32"/>
          <w:w w:val="105"/>
          <w:sz w:val="20"/>
        </w:rPr>
        <w:t xml:space="preserve"> </w:t>
      </w:r>
      <w:r w:rsidRPr="0074755D">
        <w:rPr>
          <w:rFonts w:ascii="Times New Roman" w:hAnsi="Times New Roman" w:cs="Times New Roman"/>
          <w:w w:val="105"/>
          <w:sz w:val="20"/>
        </w:rPr>
        <w:t>virtuálneho</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spoločného</w:t>
      </w:r>
      <w:r w:rsidRPr="0074755D">
        <w:rPr>
          <w:rFonts w:ascii="Times New Roman" w:hAnsi="Times New Roman" w:cs="Times New Roman"/>
          <w:spacing w:val="30"/>
          <w:w w:val="105"/>
          <w:sz w:val="20"/>
        </w:rPr>
        <w:t xml:space="preserve"> </w:t>
      </w:r>
      <w:r w:rsidRPr="0074755D">
        <w:rPr>
          <w:rFonts w:ascii="Times New Roman" w:hAnsi="Times New Roman" w:cs="Times New Roman"/>
          <w:w w:val="105"/>
          <w:sz w:val="20"/>
        </w:rPr>
        <w:t>umiestnenia).</w:t>
      </w:r>
    </w:p>
    <w:p w14:paraId="5D2D4B56" w14:textId="77777777" w:rsidR="00065A99" w:rsidRPr="0074755D" w:rsidRDefault="006D4F4F">
      <w:pPr>
        <w:pStyle w:val="Odsekzoznamu"/>
        <w:numPr>
          <w:ilvl w:val="1"/>
          <w:numId w:val="8"/>
        </w:numPr>
        <w:tabs>
          <w:tab w:val="left" w:pos="673"/>
        </w:tabs>
        <w:spacing w:before="76"/>
        <w:ind w:right="0" w:hanging="285"/>
        <w:rPr>
          <w:rFonts w:ascii="Times New Roman" w:hAnsi="Times New Roman" w:cs="Times New Roman"/>
          <w:sz w:val="20"/>
        </w:rPr>
      </w:pPr>
      <w:r w:rsidRPr="0074755D">
        <w:rPr>
          <w:rFonts w:ascii="Times New Roman" w:hAnsi="Times New Roman" w:cs="Times New Roman"/>
          <w:w w:val="110"/>
          <w:sz w:val="20"/>
        </w:rPr>
        <w:t>Obmedzenia týkajúce sa zariadení, ktoré prichádzajú do úvahy na spoločné</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umiestnenie.</w:t>
      </w:r>
    </w:p>
    <w:p w14:paraId="2DB017A8" w14:textId="77777777" w:rsidR="00065A99" w:rsidRPr="0074755D" w:rsidRDefault="006D4F4F">
      <w:pPr>
        <w:pStyle w:val="Odsekzoznamu"/>
        <w:numPr>
          <w:ilvl w:val="1"/>
          <w:numId w:val="8"/>
        </w:numPr>
        <w:tabs>
          <w:tab w:val="left" w:pos="673"/>
        </w:tabs>
        <w:spacing w:before="71"/>
        <w:ind w:right="0" w:hanging="285"/>
        <w:rPr>
          <w:rFonts w:ascii="Times New Roman" w:hAnsi="Times New Roman" w:cs="Times New Roman"/>
          <w:sz w:val="20"/>
        </w:rPr>
      </w:pPr>
      <w:r w:rsidRPr="0074755D">
        <w:rPr>
          <w:rFonts w:ascii="Times New Roman" w:hAnsi="Times New Roman" w:cs="Times New Roman"/>
          <w:w w:val="110"/>
          <w:sz w:val="20"/>
        </w:rPr>
        <w:t>Opatrenia zavedené významným podnikom na zabezpečenie bezpečnosti ich</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lokalít.</w:t>
      </w:r>
    </w:p>
    <w:p w14:paraId="578853B5" w14:textId="77777777" w:rsidR="00065A99" w:rsidRPr="0074755D" w:rsidRDefault="006D4F4F">
      <w:pPr>
        <w:pStyle w:val="Odsekzoznamu"/>
        <w:numPr>
          <w:ilvl w:val="1"/>
          <w:numId w:val="8"/>
        </w:numPr>
        <w:tabs>
          <w:tab w:val="left" w:pos="673"/>
        </w:tabs>
        <w:spacing w:before="70"/>
        <w:ind w:right="0" w:hanging="285"/>
        <w:rPr>
          <w:rFonts w:ascii="Times New Roman" w:hAnsi="Times New Roman" w:cs="Times New Roman"/>
          <w:sz w:val="20"/>
        </w:rPr>
      </w:pPr>
      <w:r w:rsidRPr="0074755D">
        <w:rPr>
          <w:rFonts w:ascii="Times New Roman" w:hAnsi="Times New Roman" w:cs="Times New Roman"/>
          <w:w w:val="110"/>
          <w:sz w:val="20"/>
        </w:rPr>
        <w:t>Podmienky prístupu pre zamestnancov konkurenčných</w:t>
      </w:r>
      <w:r w:rsidRPr="0074755D">
        <w:rPr>
          <w:rFonts w:ascii="Times New Roman" w:hAnsi="Times New Roman" w:cs="Times New Roman"/>
          <w:spacing w:val="35"/>
          <w:w w:val="110"/>
          <w:sz w:val="20"/>
        </w:rPr>
        <w:t xml:space="preserve"> </w:t>
      </w:r>
      <w:r w:rsidRPr="0074755D">
        <w:rPr>
          <w:rFonts w:ascii="Times New Roman" w:hAnsi="Times New Roman" w:cs="Times New Roman"/>
          <w:w w:val="110"/>
          <w:sz w:val="20"/>
        </w:rPr>
        <w:t>podnikov.</w:t>
      </w:r>
    </w:p>
    <w:p w14:paraId="24003221" w14:textId="77777777" w:rsidR="00065A99" w:rsidRPr="0074755D" w:rsidRDefault="006D4F4F">
      <w:pPr>
        <w:pStyle w:val="Odsekzoznamu"/>
        <w:numPr>
          <w:ilvl w:val="1"/>
          <w:numId w:val="8"/>
        </w:numPr>
        <w:tabs>
          <w:tab w:val="left" w:pos="673"/>
        </w:tabs>
        <w:spacing w:before="70"/>
        <w:ind w:right="0" w:hanging="285"/>
        <w:rPr>
          <w:rFonts w:ascii="Times New Roman" w:hAnsi="Times New Roman" w:cs="Times New Roman"/>
          <w:sz w:val="20"/>
        </w:rPr>
      </w:pPr>
      <w:r w:rsidRPr="0074755D">
        <w:rPr>
          <w:rFonts w:ascii="Times New Roman" w:hAnsi="Times New Roman" w:cs="Times New Roman"/>
          <w:w w:val="110"/>
          <w:sz w:val="20"/>
        </w:rPr>
        <w:t>Bezpečnostné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normy.</w:t>
      </w:r>
    </w:p>
    <w:p w14:paraId="368FDAA1" w14:textId="77777777" w:rsidR="00065A99" w:rsidRPr="0074755D" w:rsidRDefault="006D4F4F">
      <w:pPr>
        <w:pStyle w:val="Odsekzoznamu"/>
        <w:numPr>
          <w:ilvl w:val="1"/>
          <w:numId w:val="8"/>
        </w:numPr>
        <w:tabs>
          <w:tab w:val="left" w:pos="673"/>
        </w:tabs>
        <w:spacing w:before="70"/>
        <w:ind w:right="0" w:hanging="285"/>
        <w:rPr>
          <w:rFonts w:ascii="Times New Roman" w:hAnsi="Times New Roman" w:cs="Times New Roman"/>
          <w:sz w:val="20"/>
        </w:rPr>
      </w:pPr>
      <w:r w:rsidRPr="0074755D">
        <w:rPr>
          <w:rFonts w:ascii="Times New Roman" w:hAnsi="Times New Roman" w:cs="Times New Roman"/>
          <w:w w:val="105"/>
          <w:sz w:val="20"/>
        </w:rPr>
        <w:t>Pravidlá</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prideľovania</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priestoru</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v</w:t>
      </w:r>
      <w:r w:rsidRPr="0074755D">
        <w:rPr>
          <w:rFonts w:ascii="Times New Roman" w:hAnsi="Times New Roman" w:cs="Times New Roman"/>
          <w:spacing w:val="29"/>
          <w:w w:val="105"/>
          <w:sz w:val="20"/>
        </w:rPr>
        <w:t xml:space="preserve"> </w:t>
      </w:r>
      <w:r w:rsidRPr="0074755D">
        <w:rPr>
          <w:rFonts w:ascii="Times New Roman" w:hAnsi="Times New Roman" w:cs="Times New Roman"/>
          <w:w w:val="105"/>
          <w:sz w:val="20"/>
        </w:rPr>
        <w:t>prípade</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obmedzeného</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priestoru</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na</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spoločné</w:t>
      </w:r>
      <w:r w:rsidRPr="0074755D">
        <w:rPr>
          <w:rFonts w:ascii="Times New Roman" w:hAnsi="Times New Roman" w:cs="Times New Roman"/>
          <w:spacing w:val="27"/>
          <w:w w:val="105"/>
          <w:sz w:val="20"/>
        </w:rPr>
        <w:t xml:space="preserve"> </w:t>
      </w:r>
      <w:r w:rsidRPr="0074755D">
        <w:rPr>
          <w:rFonts w:ascii="Times New Roman" w:hAnsi="Times New Roman" w:cs="Times New Roman"/>
          <w:w w:val="105"/>
          <w:sz w:val="20"/>
        </w:rPr>
        <w:t>umiestnenie.</w:t>
      </w:r>
    </w:p>
    <w:p w14:paraId="47C326A2" w14:textId="77777777" w:rsidR="00065A99" w:rsidRPr="0074755D" w:rsidRDefault="006D4F4F">
      <w:pPr>
        <w:pStyle w:val="Odsekzoznamu"/>
        <w:numPr>
          <w:ilvl w:val="1"/>
          <w:numId w:val="8"/>
        </w:numPr>
        <w:tabs>
          <w:tab w:val="left" w:pos="673"/>
        </w:tabs>
        <w:spacing w:before="93" w:line="213" w:lineRule="auto"/>
        <w:rPr>
          <w:rFonts w:ascii="Times New Roman" w:hAnsi="Times New Roman" w:cs="Times New Roman"/>
          <w:sz w:val="20"/>
        </w:rPr>
      </w:pPr>
      <w:r w:rsidRPr="0074755D">
        <w:rPr>
          <w:rFonts w:ascii="Times New Roman" w:hAnsi="Times New Roman" w:cs="Times New Roman"/>
          <w:w w:val="110"/>
          <w:sz w:val="20"/>
        </w:rPr>
        <w:t>Podmienky pre podniky na vykonanie kontroly miest, v ktorých je fyzické spoločné umiestnenie možné, alebo miest, kde bolo spoločné umiestnenie odmietnuté z dôvodu nedostatku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kapacity.</w:t>
      </w:r>
    </w:p>
    <w:p w14:paraId="24ADEE05" w14:textId="77777777" w:rsidR="00065A99" w:rsidRPr="0074755D" w:rsidRDefault="006D4F4F">
      <w:pPr>
        <w:pStyle w:val="Odsekzoznamu"/>
        <w:numPr>
          <w:ilvl w:val="0"/>
          <w:numId w:val="8"/>
        </w:numPr>
        <w:tabs>
          <w:tab w:val="left" w:pos="389"/>
        </w:tabs>
        <w:spacing w:before="77"/>
        <w:ind w:right="0"/>
        <w:rPr>
          <w:rFonts w:ascii="Times New Roman" w:hAnsi="Times New Roman" w:cs="Times New Roman"/>
          <w:sz w:val="20"/>
        </w:rPr>
      </w:pPr>
      <w:r w:rsidRPr="0074755D">
        <w:rPr>
          <w:rFonts w:ascii="Times New Roman" w:hAnsi="Times New Roman" w:cs="Times New Roman"/>
          <w:w w:val="110"/>
          <w:sz w:val="20"/>
        </w:rPr>
        <w:t>Informačné</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systémy</w:t>
      </w:r>
    </w:p>
    <w:p w14:paraId="3F90EF23" w14:textId="77777777" w:rsidR="00065A99" w:rsidRPr="0074755D" w:rsidRDefault="006D4F4F">
      <w:pPr>
        <w:pStyle w:val="Zkladntext"/>
        <w:spacing w:before="185"/>
        <w:ind w:left="388" w:right="103" w:firstLine="226"/>
        <w:rPr>
          <w:rFonts w:ascii="Times New Roman" w:hAnsi="Times New Roman" w:cs="Times New Roman"/>
        </w:rPr>
      </w:pPr>
      <w:r w:rsidRPr="0074755D">
        <w:rPr>
          <w:rFonts w:ascii="Times New Roman" w:hAnsi="Times New Roman" w:cs="Times New Roman"/>
          <w:w w:val="110"/>
        </w:rPr>
        <w:t>Podmienky prístupu k prevádzkovým podporným systémom alebo databázam významného podniku  na  predbežné  objednávanie,  poskytovanie,  objednávanie  požiadavky  na  údržbu    a opravy a</w:t>
      </w:r>
      <w:r w:rsidRPr="0074755D">
        <w:rPr>
          <w:rFonts w:ascii="Times New Roman" w:hAnsi="Times New Roman" w:cs="Times New Roman"/>
          <w:spacing w:val="30"/>
          <w:w w:val="110"/>
        </w:rPr>
        <w:t xml:space="preserve"> </w:t>
      </w:r>
      <w:r w:rsidRPr="0074755D">
        <w:rPr>
          <w:rFonts w:ascii="Times New Roman" w:hAnsi="Times New Roman" w:cs="Times New Roman"/>
          <w:w w:val="110"/>
        </w:rPr>
        <w:t>fakturáciu.</w:t>
      </w:r>
    </w:p>
    <w:p w14:paraId="3632E9D5" w14:textId="77777777" w:rsidR="00065A99" w:rsidRPr="0074755D" w:rsidRDefault="006D4F4F">
      <w:pPr>
        <w:pStyle w:val="Odsekzoznamu"/>
        <w:numPr>
          <w:ilvl w:val="0"/>
          <w:numId w:val="8"/>
        </w:numPr>
        <w:tabs>
          <w:tab w:val="left" w:pos="389"/>
        </w:tabs>
        <w:spacing w:before="86"/>
        <w:ind w:right="0"/>
        <w:rPr>
          <w:rFonts w:ascii="Times New Roman" w:hAnsi="Times New Roman" w:cs="Times New Roman"/>
          <w:sz w:val="20"/>
        </w:rPr>
      </w:pPr>
      <w:r w:rsidRPr="0074755D">
        <w:rPr>
          <w:rFonts w:ascii="Times New Roman" w:hAnsi="Times New Roman" w:cs="Times New Roman"/>
          <w:w w:val="105"/>
          <w:sz w:val="20"/>
        </w:rPr>
        <w:t>Dodacie</w:t>
      </w:r>
      <w:r w:rsidRPr="0074755D">
        <w:rPr>
          <w:rFonts w:ascii="Times New Roman" w:hAnsi="Times New Roman" w:cs="Times New Roman"/>
          <w:spacing w:val="11"/>
          <w:w w:val="105"/>
          <w:sz w:val="20"/>
        </w:rPr>
        <w:t xml:space="preserve"> </w:t>
      </w:r>
      <w:r w:rsidRPr="0074755D">
        <w:rPr>
          <w:rFonts w:ascii="Times New Roman" w:hAnsi="Times New Roman" w:cs="Times New Roman"/>
          <w:w w:val="105"/>
          <w:sz w:val="20"/>
        </w:rPr>
        <w:t>podmienky</w:t>
      </w:r>
    </w:p>
    <w:p w14:paraId="5A415B3B" w14:textId="77777777" w:rsidR="00065A99" w:rsidRPr="0074755D" w:rsidRDefault="006D4F4F">
      <w:pPr>
        <w:pStyle w:val="Odsekzoznamu"/>
        <w:numPr>
          <w:ilvl w:val="1"/>
          <w:numId w:val="8"/>
        </w:numPr>
        <w:tabs>
          <w:tab w:val="left" w:pos="673"/>
        </w:tabs>
        <w:spacing w:before="93" w:line="213" w:lineRule="auto"/>
        <w:rPr>
          <w:rFonts w:ascii="Times New Roman" w:hAnsi="Times New Roman" w:cs="Times New Roman"/>
          <w:sz w:val="20"/>
        </w:rPr>
      </w:pPr>
      <w:r w:rsidRPr="0074755D">
        <w:rPr>
          <w:rFonts w:ascii="Times New Roman" w:hAnsi="Times New Roman" w:cs="Times New Roman"/>
          <w:w w:val="110"/>
          <w:sz w:val="20"/>
        </w:rPr>
        <w:t xml:space="preserve">Lehota na vybavenie požiadaviek na dodávku služieb a prostriedkov; dojednania </w:t>
      </w:r>
      <w:r w:rsidRPr="0074755D">
        <w:rPr>
          <w:rFonts w:ascii="Times New Roman" w:hAnsi="Times New Roman" w:cs="Times New Roman"/>
          <w:spacing w:val="-3"/>
          <w:w w:val="110"/>
          <w:sz w:val="20"/>
        </w:rPr>
        <w:t xml:space="preserve">úrovne </w:t>
      </w:r>
      <w:r w:rsidRPr="0074755D">
        <w:rPr>
          <w:rFonts w:ascii="Times New Roman" w:hAnsi="Times New Roman" w:cs="Times New Roman"/>
          <w:w w:val="110"/>
          <w:sz w:val="20"/>
        </w:rPr>
        <w:t xml:space="preserve">služieb, riešenie porúch, postupy návratu na normálnu úroveň služby a parametre </w:t>
      </w:r>
      <w:r w:rsidRPr="0074755D">
        <w:rPr>
          <w:rFonts w:ascii="Times New Roman" w:hAnsi="Times New Roman" w:cs="Times New Roman"/>
          <w:spacing w:val="-3"/>
          <w:w w:val="110"/>
          <w:sz w:val="20"/>
        </w:rPr>
        <w:t xml:space="preserve">kvality </w:t>
      </w:r>
      <w:r w:rsidRPr="0074755D">
        <w:rPr>
          <w:rFonts w:ascii="Times New Roman" w:hAnsi="Times New Roman" w:cs="Times New Roman"/>
          <w:w w:val="110"/>
          <w:sz w:val="20"/>
        </w:rPr>
        <w:t>služby.</w:t>
      </w:r>
    </w:p>
    <w:p w14:paraId="1855D1E2" w14:textId="77777777" w:rsidR="00065A99" w:rsidRPr="0074755D" w:rsidRDefault="006D4F4F">
      <w:pPr>
        <w:pStyle w:val="Odsekzoznamu"/>
        <w:numPr>
          <w:ilvl w:val="1"/>
          <w:numId w:val="8"/>
        </w:numPr>
        <w:tabs>
          <w:tab w:val="left" w:pos="673"/>
        </w:tabs>
        <w:spacing w:before="76"/>
        <w:ind w:right="0" w:hanging="285"/>
        <w:rPr>
          <w:rFonts w:ascii="Times New Roman" w:hAnsi="Times New Roman" w:cs="Times New Roman"/>
          <w:sz w:val="20"/>
        </w:rPr>
      </w:pPr>
      <w:r w:rsidRPr="0074755D">
        <w:rPr>
          <w:rFonts w:ascii="Times New Roman" w:hAnsi="Times New Roman" w:cs="Times New Roman"/>
          <w:w w:val="105"/>
          <w:sz w:val="20"/>
        </w:rPr>
        <w:t>Štandardné zmluvné podmienky a v prípade potreby náhrady za nedodržanie</w:t>
      </w:r>
      <w:r w:rsidRPr="0074755D">
        <w:rPr>
          <w:rFonts w:ascii="Times New Roman" w:hAnsi="Times New Roman" w:cs="Times New Roman"/>
          <w:spacing w:val="26"/>
          <w:w w:val="105"/>
          <w:sz w:val="20"/>
        </w:rPr>
        <w:t xml:space="preserve"> </w:t>
      </w:r>
      <w:r w:rsidRPr="0074755D">
        <w:rPr>
          <w:rFonts w:ascii="Times New Roman" w:hAnsi="Times New Roman" w:cs="Times New Roman"/>
          <w:w w:val="105"/>
          <w:sz w:val="20"/>
        </w:rPr>
        <w:t>lehôt.</w:t>
      </w:r>
    </w:p>
    <w:p w14:paraId="2F6190B6"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4CF96624" w14:textId="77777777" w:rsidR="00065A99" w:rsidRPr="0074755D" w:rsidRDefault="00065A99">
      <w:pPr>
        <w:pStyle w:val="Zkladntext"/>
        <w:spacing w:before="8"/>
        <w:ind w:left="0" w:firstLine="0"/>
        <w:jc w:val="left"/>
        <w:rPr>
          <w:rFonts w:ascii="Times New Roman" w:hAnsi="Times New Roman" w:cs="Times New Roman"/>
          <w:sz w:val="15"/>
        </w:rPr>
      </w:pPr>
    </w:p>
    <w:p w14:paraId="16D04C9F" w14:textId="77777777" w:rsidR="00065A99" w:rsidRPr="0074755D" w:rsidRDefault="006D4F4F">
      <w:pPr>
        <w:pStyle w:val="Odsekzoznamu"/>
        <w:numPr>
          <w:ilvl w:val="1"/>
          <w:numId w:val="8"/>
        </w:numPr>
        <w:tabs>
          <w:tab w:val="left" w:pos="673"/>
        </w:tabs>
        <w:spacing w:before="104"/>
        <w:ind w:right="0" w:hanging="285"/>
        <w:rPr>
          <w:rFonts w:ascii="Times New Roman" w:hAnsi="Times New Roman" w:cs="Times New Roman"/>
          <w:sz w:val="20"/>
        </w:rPr>
      </w:pPr>
      <w:r w:rsidRPr="0074755D">
        <w:rPr>
          <w:rFonts w:ascii="Times New Roman" w:hAnsi="Times New Roman" w:cs="Times New Roman"/>
          <w:w w:val="110"/>
          <w:sz w:val="20"/>
        </w:rPr>
        <w:t>Ceny alebo vzorce na výpočet ceny za každú položku, funkciu a prostriedok uvedené</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vyššie.</w:t>
      </w:r>
    </w:p>
    <w:p w14:paraId="5018258F"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4965C8D3" w14:textId="77777777" w:rsidR="00065A99" w:rsidRPr="0074755D" w:rsidRDefault="00065A99">
      <w:pPr>
        <w:pStyle w:val="Zkladntext"/>
        <w:spacing w:before="6"/>
        <w:ind w:left="0" w:firstLine="0"/>
        <w:jc w:val="left"/>
        <w:rPr>
          <w:rFonts w:ascii="Times New Roman" w:hAnsi="Times New Roman" w:cs="Times New Roman"/>
          <w:sz w:val="7"/>
        </w:rPr>
      </w:pPr>
    </w:p>
    <w:p w14:paraId="60D61361" w14:textId="77777777" w:rsidR="00065A99" w:rsidRPr="0074755D" w:rsidRDefault="006D4F4F">
      <w:pPr>
        <w:pStyle w:val="Nadpis1"/>
        <w:spacing w:before="140" w:line="249" w:lineRule="auto"/>
        <w:ind w:left="6926" w:right="103" w:firstLine="1633"/>
        <w:jc w:val="right"/>
      </w:pPr>
      <w:r w:rsidRPr="0074755D">
        <w:rPr>
          <w:w w:val="125"/>
        </w:rPr>
        <w:t>Príloha č. 2</w:t>
      </w:r>
      <w:r w:rsidRPr="0074755D">
        <w:rPr>
          <w:w w:val="132"/>
        </w:rPr>
        <w:t xml:space="preserve"> </w:t>
      </w:r>
      <w:r w:rsidRPr="0074755D">
        <w:rPr>
          <w:w w:val="125"/>
        </w:rPr>
        <w:t>k zákonu č. 351/2011 Z. z.</w:t>
      </w:r>
    </w:p>
    <w:p w14:paraId="0FB24A15" w14:textId="77777777" w:rsidR="00065A99" w:rsidRPr="0074755D" w:rsidRDefault="00065A99">
      <w:pPr>
        <w:pStyle w:val="Zkladntext"/>
        <w:spacing w:before="0"/>
        <w:ind w:left="0" w:firstLine="0"/>
        <w:jc w:val="left"/>
        <w:rPr>
          <w:rFonts w:ascii="Times New Roman" w:hAnsi="Times New Roman" w:cs="Times New Roman"/>
          <w:b/>
          <w:sz w:val="28"/>
        </w:rPr>
      </w:pPr>
    </w:p>
    <w:p w14:paraId="45D0B2F0" w14:textId="77777777" w:rsidR="00065A99" w:rsidRPr="0074755D" w:rsidRDefault="00065A99">
      <w:pPr>
        <w:pStyle w:val="Zkladntext"/>
        <w:spacing w:before="4"/>
        <w:ind w:left="0" w:firstLine="0"/>
        <w:jc w:val="left"/>
        <w:rPr>
          <w:rFonts w:ascii="Times New Roman" w:hAnsi="Times New Roman" w:cs="Times New Roman"/>
          <w:b/>
          <w:sz w:val="26"/>
        </w:rPr>
      </w:pPr>
    </w:p>
    <w:p w14:paraId="726D7A93" w14:textId="77777777" w:rsidR="00065A99" w:rsidRPr="0074755D" w:rsidRDefault="006D4F4F">
      <w:pPr>
        <w:ind w:left="105" w:right="105"/>
        <w:jc w:val="center"/>
        <w:rPr>
          <w:rFonts w:ascii="Times New Roman" w:hAnsi="Times New Roman" w:cs="Times New Roman"/>
          <w:b/>
          <w:sz w:val="20"/>
        </w:rPr>
      </w:pPr>
      <w:r w:rsidRPr="0074755D">
        <w:rPr>
          <w:rFonts w:ascii="Times New Roman" w:hAnsi="Times New Roman" w:cs="Times New Roman"/>
          <w:b/>
          <w:w w:val="105"/>
          <w:sz w:val="20"/>
        </w:rPr>
        <w:t>KATEGÓRIE UCHOVÁVANÝCH ÚDAJOV</w:t>
      </w:r>
    </w:p>
    <w:p w14:paraId="6D044DFD" w14:textId="77777777" w:rsidR="00065A99" w:rsidRPr="0074755D" w:rsidRDefault="006D4F4F">
      <w:pPr>
        <w:pStyle w:val="Odsekzoznamu"/>
        <w:numPr>
          <w:ilvl w:val="0"/>
          <w:numId w:val="7"/>
        </w:numPr>
        <w:tabs>
          <w:tab w:val="left" w:pos="389"/>
        </w:tabs>
        <w:spacing w:before="84"/>
        <w:ind w:right="0"/>
        <w:rPr>
          <w:rFonts w:ascii="Times New Roman" w:hAnsi="Times New Roman" w:cs="Times New Roman"/>
          <w:sz w:val="20"/>
        </w:rPr>
      </w:pPr>
      <w:r w:rsidRPr="0074755D">
        <w:rPr>
          <w:rFonts w:ascii="Times New Roman" w:hAnsi="Times New Roman" w:cs="Times New Roman"/>
          <w:w w:val="110"/>
          <w:sz w:val="20"/>
        </w:rPr>
        <w:t>Údaje potrebné na zistenie a identifikáciu zdroja</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komunikácie:</w:t>
      </w:r>
    </w:p>
    <w:p w14:paraId="5930D506" w14:textId="77777777" w:rsidR="00065A99" w:rsidRPr="0074755D" w:rsidRDefault="006D4F4F">
      <w:pPr>
        <w:pStyle w:val="Odsekzoznamu"/>
        <w:numPr>
          <w:ilvl w:val="1"/>
          <w:numId w:val="7"/>
        </w:numPr>
        <w:tabs>
          <w:tab w:val="left" w:pos="673"/>
        </w:tabs>
        <w:spacing w:before="71"/>
        <w:ind w:right="0" w:hanging="285"/>
        <w:rPr>
          <w:rFonts w:ascii="Times New Roman" w:hAnsi="Times New Roman" w:cs="Times New Roman"/>
          <w:sz w:val="20"/>
        </w:rPr>
      </w:pPr>
      <w:r w:rsidRPr="0074755D">
        <w:rPr>
          <w:rFonts w:ascii="Times New Roman" w:hAnsi="Times New Roman" w:cs="Times New Roman"/>
          <w:w w:val="110"/>
          <w:sz w:val="20"/>
        </w:rPr>
        <w:t>ak ide o telefónne spojenie prostredníctvom pevnej siete a mobilné telefónne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spojenie:</w:t>
      </w:r>
    </w:p>
    <w:p w14:paraId="41693998" w14:textId="77777777" w:rsidR="00065A99" w:rsidRPr="0074755D" w:rsidRDefault="006D4F4F">
      <w:pPr>
        <w:pStyle w:val="Odsekzoznamu"/>
        <w:numPr>
          <w:ilvl w:val="2"/>
          <w:numId w:val="7"/>
        </w:numPr>
        <w:tabs>
          <w:tab w:val="left" w:pos="956"/>
        </w:tabs>
        <w:spacing w:before="70"/>
        <w:ind w:right="0"/>
        <w:rPr>
          <w:rFonts w:ascii="Times New Roman" w:hAnsi="Times New Roman" w:cs="Times New Roman"/>
          <w:sz w:val="20"/>
        </w:rPr>
      </w:pPr>
      <w:r w:rsidRPr="0074755D">
        <w:rPr>
          <w:rFonts w:ascii="Times New Roman" w:hAnsi="Times New Roman" w:cs="Times New Roman"/>
          <w:w w:val="110"/>
          <w:sz w:val="20"/>
        </w:rPr>
        <w:t>telefónne číslo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volajúceho,</w:t>
      </w:r>
    </w:p>
    <w:p w14:paraId="7CD36411" w14:textId="77777777" w:rsidR="00065A99" w:rsidRPr="0074755D" w:rsidRDefault="006D4F4F">
      <w:pPr>
        <w:pStyle w:val="Odsekzoznamu"/>
        <w:numPr>
          <w:ilvl w:val="2"/>
          <w:numId w:val="7"/>
        </w:numPr>
        <w:tabs>
          <w:tab w:val="left" w:pos="956"/>
        </w:tabs>
        <w:spacing w:before="93" w:line="213" w:lineRule="auto"/>
        <w:rPr>
          <w:rFonts w:ascii="Times New Roman" w:hAnsi="Times New Roman" w:cs="Times New Roman"/>
          <w:sz w:val="20"/>
        </w:rPr>
      </w:pPr>
      <w:r w:rsidRPr="0074755D">
        <w:rPr>
          <w:rFonts w:ascii="Times New Roman" w:hAnsi="Times New Roman" w:cs="Times New Roman"/>
          <w:w w:val="110"/>
          <w:sz w:val="20"/>
        </w:rPr>
        <w:t>meno, priezvisko a adresa trvalého pobytu, alebo obchodné meno a sídlo alebo miesto podnikania účastníka alebo registrovaného</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užívateľa.</w:t>
      </w:r>
    </w:p>
    <w:p w14:paraId="54B2D6F0" w14:textId="77777777" w:rsidR="00065A99" w:rsidRPr="0074755D" w:rsidRDefault="006D4F4F">
      <w:pPr>
        <w:pStyle w:val="Odsekzoznamu"/>
        <w:numPr>
          <w:ilvl w:val="1"/>
          <w:numId w:val="7"/>
        </w:numPr>
        <w:tabs>
          <w:tab w:val="left" w:pos="673"/>
        </w:tabs>
        <w:spacing w:line="213" w:lineRule="auto"/>
        <w:rPr>
          <w:rFonts w:ascii="Times New Roman" w:hAnsi="Times New Roman" w:cs="Times New Roman"/>
          <w:sz w:val="20"/>
        </w:rPr>
      </w:pPr>
      <w:r w:rsidRPr="0074755D">
        <w:rPr>
          <w:rFonts w:ascii="Times New Roman" w:hAnsi="Times New Roman" w:cs="Times New Roman"/>
          <w:w w:val="110"/>
          <w:sz w:val="20"/>
        </w:rPr>
        <w:t>ak ide o pripojenie k internetu, internetovú elektronickú poštu a telefonovanie prostredníctvom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internetu:</w:t>
      </w:r>
    </w:p>
    <w:p w14:paraId="6BEC8B47" w14:textId="77777777" w:rsidR="00065A99" w:rsidRPr="0074755D" w:rsidRDefault="006D4F4F">
      <w:pPr>
        <w:pStyle w:val="Odsekzoznamu"/>
        <w:numPr>
          <w:ilvl w:val="2"/>
          <w:numId w:val="7"/>
        </w:numPr>
        <w:tabs>
          <w:tab w:val="left" w:pos="956"/>
        </w:tabs>
        <w:spacing w:before="76"/>
        <w:ind w:right="0"/>
        <w:rPr>
          <w:rFonts w:ascii="Times New Roman" w:hAnsi="Times New Roman" w:cs="Times New Roman"/>
          <w:sz w:val="20"/>
        </w:rPr>
      </w:pPr>
      <w:r w:rsidRPr="0074755D">
        <w:rPr>
          <w:rFonts w:ascii="Times New Roman" w:hAnsi="Times New Roman" w:cs="Times New Roman"/>
          <w:w w:val="105"/>
          <w:sz w:val="20"/>
        </w:rPr>
        <w:t>pridelené označenie</w:t>
      </w:r>
      <w:r w:rsidRPr="0074755D">
        <w:rPr>
          <w:rFonts w:ascii="Times New Roman" w:hAnsi="Times New Roman" w:cs="Times New Roman"/>
          <w:spacing w:val="24"/>
          <w:w w:val="105"/>
          <w:sz w:val="20"/>
        </w:rPr>
        <w:t xml:space="preserve"> </w:t>
      </w:r>
      <w:r w:rsidRPr="0074755D">
        <w:rPr>
          <w:rFonts w:ascii="Times New Roman" w:hAnsi="Times New Roman" w:cs="Times New Roman"/>
          <w:w w:val="105"/>
          <w:sz w:val="20"/>
        </w:rPr>
        <w:t>užívateľa,</w:t>
      </w:r>
    </w:p>
    <w:p w14:paraId="6CA817AE" w14:textId="77777777" w:rsidR="00065A99" w:rsidRPr="0074755D" w:rsidRDefault="006D4F4F">
      <w:pPr>
        <w:pStyle w:val="Odsekzoznamu"/>
        <w:numPr>
          <w:ilvl w:val="2"/>
          <w:numId w:val="7"/>
        </w:numPr>
        <w:tabs>
          <w:tab w:val="left" w:pos="956"/>
        </w:tabs>
        <w:spacing w:before="94" w:line="213" w:lineRule="auto"/>
        <w:rPr>
          <w:rFonts w:ascii="Times New Roman" w:hAnsi="Times New Roman" w:cs="Times New Roman"/>
          <w:sz w:val="20"/>
        </w:rPr>
      </w:pPr>
      <w:r w:rsidRPr="0074755D">
        <w:rPr>
          <w:rFonts w:ascii="Times New Roman" w:hAnsi="Times New Roman" w:cs="Times New Roman"/>
          <w:w w:val="110"/>
          <w:sz w:val="20"/>
        </w:rPr>
        <w:t>označenie užívateľa a telefónne číslo pridelené každej komunikácii, ktorá vstupuje do verejnej telefónnej</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siete,</w:t>
      </w:r>
    </w:p>
    <w:p w14:paraId="07A155D7" w14:textId="77777777" w:rsidR="00065A99" w:rsidRPr="0074755D" w:rsidRDefault="006D4F4F">
      <w:pPr>
        <w:pStyle w:val="Odsekzoznamu"/>
        <w:numPr>
          <w:ilvl w:val="2"/>
          <w:numId w:val="7"/>
        </w:numPr>
        <w:tabs>
          <w:tab w:val="left" w:pos="956"/>
        </w:tabs>
        <w:spacing w:before="99" w:line="213" w:lineRule="auto"/>
        <w:rPr>
          <w:rFonts w:ascii="Times New Roman" w:hAnsi="Times New Roman" w:cs="Times New Roman"/>
          <w:sz w:val="20"/>
        </w:rPr>
      </w:pPr>
      <w:r w:rsidRPr="0074755D">
        <w:rPr>
          <w:rFonts w:ascii="Times New Roman" w:hAnsi="Times New Roman" w:cs="Times New Roman"/>
          <w:w w:val="110"/>
          <w:sz w:val="20"/>
        </w:rPr>
        <w:t>meno, priezvisko a adresa trvalého pobytu, alebo obchodné meno a sídlo alebo miesto podnikania účastníka alebo registrovaného užívateľa a adresa internetového protokolu (IP), ktorá mu bola v čase komunikácie pridelená, označenie užívateľa alebo telefónne číslo.</w:t>
      </w:r>
    </w:p>
    <w:p w14:paraId="5366D4AC" w14:textId="77777777" w:rsidR="00065A99" w:rsidRPr="0074755D" w:rsidRDefault="006D4F4F">
      <w:pPr>
        <w:pStyle w:val="Odsekzoznamu"/>
        <w:numPr>
          <w:ilvl w:val="0"/>
          <w:numId w:val="7"/>
        </w:numPr>
        <w:tabs>
          <w:tab w:val="left" w:pos="389"/>
        </w:tabs>
        <w:spacing w:before="77"/>
        <w:ind w:right="0"/>
        <w:rPr>
          <w:rFonts w:ascii="Times New Roman" w:hAnsi="Times New Roman" w:cs="Times New Roman"/>
          <w:sz w:val="20"/>
        </w:rPr>
      </w:pPr>
      <w:r w:rsidRPr="0074755D">
        <w:rPr>
          <w:rFonts w:ascii="Times New Roman" w:hAnsi="Times New Roman" w:cs="Times New Roman"/>
          <w:w w:val="110"/>
          <w:sz w:val="20"/>
        </w:rPr>
        <w:t>Údaje potrebné na identifikáciu adresáta</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komunikácie:</w:t>
      </w:r>
    </w:p>
    <w:p w14:paraId="2AF9B3D6" w14:textId="77777777" w:rsidR="00065A99" w:rsidRPr="0074755D" w:rsidRDefault="006D4F4F">
      <w:pPr>
        <w:pStyle w:val="Odsekzoznamu"/>
        <w:numPr>
          <w:ilvl w:val="1"/>
          <w:numId w:val="7"/>
        </w:numPr>
        <w:tabs>
          <w:tab w:val="left" w:pos="673"/>
        </w:tabs>
        <w:spacing w:before="70"/>
        <w:ind w:right="0" w:hanging="285"/>
        <w:rPr>
          <w:rFonts w:ascii="Times New Roman" w:hAnsi="Times New Roman" w:cs="Times New Roman"/>
          <w:sz w:val="20"/>
        </w:rPr>
      </w:pPr>
      <w:r w:rsidRPr="0074755D">
        <w:rPr>
          <w:rFonts w:ascii="Times New Roman" w:hAnsi="Times New Roman" w:cs="Times New Roman"/>
          <w:w w:val="110"/>
          <w:sz w:val="20"/>
        </w:rPr>
        <w:t>ak ide o telefónne spojenie prostredníctvom pevnej siete a mobilné telefónne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spojenie:</w:t>
      </w:r>
    </w:p>
    <w:p w14:paraId="4874DB0E" w14:textId="77777777" w:rsidR="00065A99" w:rsidRPr="0074755D" w:rsidRDefault="006D4F4F">
      <w:pPr>
        <w:pStyle w:val="Odsekzoznamu"/>
        <w:numPr>
          <w:ilvl w:val="2"/>
          <w:numId w:val="7"/>
        </w:numPr>
        <w:tabs>
          <w:tab w:val="left" w:pos="956"/>
        </w:tabs>
        <w:spacing w:before="93" w:line="213" w:lineRule="auto"/>
        <w:rPr>
          <w:rFonts w:ascii="Times New Roman" w:hAnsi="Times New Roman" w:cs="Times New Roman"/>
          <w:sz w:val="20"/>
        </w:rPr>
      </w:pPr>
      <w:r w:rsidRPr="0074755D">
        <w:rPr>
          <w:rFonts w:ascii="Times New Roman" w:hAnsi="Times New Roman" w:cs="Times New Roman"/>
          <w:w w:val="110"/>
          <w:sz w:val="20"/>
        </w:rPr>
        <w:t xml:space="preserve">volené číslo alebo čísla (volané telefónne číslo alebo čísla) a v prípadoch, keď sú poskytnuté doplnkové služby, napríklad presmerovanie alebo odovzdanie volania, </w:t>
      </w:r>
      <w:r w:rsidRPr="0074755D">
        <w:rPr>
          <w:rFonts w:ascii="Times New Roman" w:hAnsi="Times New Roman" w:cs="Times New Roman"/>
          <w:spacing w:val="-3"/>
          <w:w w:val="110"/>
          <w:sz w:val="20"/>
        </w:rPr>
        <w:t xml:space="preserve">číslo </w:t>
      </w:r>
      <w:r w:rsidRPr="0074755D">
        <w:rPr>
          <w:rFonts w:ascii="Times New Roman" w:hAnsi="Times New Roman" w:cs="Times New Roman"/>
          <w:w w:val="110"/>
          <w:sz w:val="20"/>
        </w:rPr>
        <w:t>alebo čísla, na ktoré je volanie</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smerované,</w:t>
      </w:r>
    </w:p>
    <w:p w14:paraId="46047869" w14:textId="77777777" w:rsidR="00065A99" w:rsidRPr="0074755D" w:rsidRDefault="006D4F4F">
      <w:pPr>
        <w:pStyle w:val="Odsekzoznamu"/>
        <w:numPr>
          <w:ilvl w:val="2"/>
          <w:numId w:val="7"/>
        </w:numPr>
        <w:tabs>
          <w:tab w:val="left" w:pos="956"/>
        </w:tabs>
        <w:spacing w:line="213" w:lineRule="auto"/>
        <w:rPr>
          <w:rFonts w:ascii="Times New Roman" w:hAnsi="Times New Roman" w:cs="Times New Roman"/>
          <w:sz w:val="20"/>
        </w:rPr>
      </w:pPr>
      <w:r w:rsidRPr="0074755D">
        <w:rPr>
          <w:rFonts w:ascii="Times New Roman" w:hAnsi="Times New Roman" w:cs="Times New Roman"/>
          <w:w w:val="110"/>
          <w:sz w:val="20"/>
        </w:rPr>
        <w:t>meno, priezvisko a adresa trvalého pobytu, alebo obchodné meno a sídlo alebo miesto podnikania účastníka alebo registrovaného</w:t>
      </w:r>
      <w:r w:rsidRPr="0074755D">
        <w:rPr>
          <w:rFonts w:ascii="Times New Roman" w:hAnsi="Times New Roman" w:cs="Times New Roman"/>
          <w:spacing w:val="33"/>
          <w:w w:val="110"/>
          <w:sz w:val="20"/>
        </w:rPr>
        <w:t xml:space="preserve"> </w:t>
      </w:r>
      <w:r w:rsidRPr="0074755D">
        <w:rPr>
          <w:rFonts w:ascii="Times New Roman" w:hAnsi="Times New Roman" w:cs="Times New Roman"/>
          <w:w w:val="110"/>
          <w:sz w:val="20"/>
        </w:rPr>
        <w:t>užívateľa.</w:t>
      </w:r>
    </w:p>
    <w:p w14:paraId="348C2332" w14:textId="77777777" w:rsidR="00065A99" w:rsidRPr="0074755D" w:rsidRDefault="006D4F4F">
      <w:pPr>
        <w:pStyle w:val="Odsekzoznamu"/>
        <w:numPr>
          <w:ilvl w:val="1"/>
          <w:numId w:val="7"/>
        </w:numPr>
        <w:tabs>
          <w:tab w:val="left" w:pos="673"/>
        </w:tabs>
        <w:spacing w:before="76"/>
        <w:ind w:right="0" w:hanging="285"/>
        <w:rPr>
          <w:rFonts w:ascii="Times New Roman" w:hAnsi="Times New Roman" w:cs="Times New Roman"/>
          <w:sz w:val="20"/>
        </w:rPr>
      </w:pPr>
      <w:r w:rsidRPr="0074755D">
        <w:rPr>
          <w:rFonts w:ascii="Times New Roman" w:hAnsi="Times New Roman" w:cs="Times New Roman"/>
          <w:w w:val="110"/>
          <w:sz w:val="20"/>
        </w:rPr>
        <w:t>ak ide o internetovú elektronickú poštu a telefonovanie prostredníctvom</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internetu:</w:t>
      </w:r>
    </w:p>
    <w:p w14:paraId="7F2F00D7" w14:textId="77777777" w:rsidR="00065A99" w:rsidRPr="0074755D" w:rsidRDefault="006D4F4F">
      <w:pPr>
        <w:pStyle w:val="Odsekzoznamu"/>
        <w:numPr>
          <w:ilvl w:val="2"/>
          <w:numId w:val="7"/>
        </w:numPr>
        <w:tabs>
          <w:tab w:val="left" w:pos="956"/>
        </w:tabs>
        <w:spacing w:before="71"/>
        <w:ind w:right="0"/>
        <w:rPr>
          <w:rFonts w:ascii="Times New Roman" w:hAnsi="Times New Roman" w:cs="Times New Roman"/>
          <w:sz w:val="20"/>
        </w:rPr>
      </w:pPr>
      <w:r w:rsidRPr="0074755D">
        <w:rPr>
          <w:rFonts w:ascii="Times New Roman" w:hAnsi="Times New Roman" w:cs="Times New Roman"/>
          <w:w w:val="110"/>
          <w:sz w:val="20"/>
        </w:rPr>
        <w:t>označenie užívateľa alebo telefónne číslo určených príjemcov telefónneho</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volania,</w:t>
      </w:r>
    </w:p>
    <w:p w14:paraId="4940237A" w14:textId="77777777" w:rsidR="00065A99" w:rsidRPr="0074755D" w:rsidRDefault="006D4F4F">
      <w:pPr>
        <w:pStyle w:val="Odsekzoznamu"/>
        <w:numPr>
          <w:ilvl w:val="2"/>
          <w:numId w:val="7"/>
        </w:numPr>
        <w:tabs>
          <w:tab w:val="left" w:pos="956"/>
        </w:tabs>
        <w:spacing w:before="93" w:line="213" w:lineRule="auto"/>
        <w:rPr>
          <w:rFonts w:ascii="Times New Roman" w:hAnsi="Times New Roman" w:cs="Times New Roman"/>
          <w:sz w:val="20"/>
        </w:rPr>
      </w:pPr>
      <w:r w:rsidRPr="0074755D">
        <w:rPr>
          <w:rFonts w:ascii="Times New Roman" w:hAnsi="Times New Roman" w:cs="Times New Roman"/>
          <w:w w:val="110"/>
          <w:sz w:val="20"/>
        </w:rPr>
        <w:t>meno, priezvisko a adresa trvalého pobytu, alebo obchodné meno a sídlo alebo miesto podnikania účastníka alebo registrovaného užívateľa, ktorý je určeným príjemcom komunikácie.</w:t>
      </w:r>
    </w:p>
    <w:p w14:paraId="3C9DE466" w14:textId="77777777" w:rsidR="00065A99" w:rsidRPr="0074755D" w:rsidRDefault="006D4F4F">
      <w:pPr>
        <w:pStyle w:val="Odsekzoznamu"/>
        <w:numPr>
          <w:ilvl w:val="0"/>
          <w:numId w:val="7"/>
        </w:numPr>
        <w:tabs>
          <w:tab w:val="left" w:pos="389"/>
        </w:tabs>
        <w:spacing w:before="76"/>
        <w:ind w:right="0"/>
        <w:rPr>
          <w:rFonts w:ascii="Times New Roman" w:hAnsi="Times New Roman" w:cs="Times New Roman"/>
          <w:sz w:val="20"/>
        </w:rPr>
      </w:pPr>
      <w:r w:rsidRPr="0074755D">
        <w:rPr>
          <w:rFonts w:ascii="Times New Roman" w:hAnsi="Times New Roman" w:cs="Times New Roman"/>
          <w:w w:val="110"/>
          <w:sz w:val="20"/>
        </w:rPr>
        <w:t>Údaje</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potrebné</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na</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identifikáciu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dátumu,</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času</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trvania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komunikácie:</w:t>
      </w:r>
    </w:p>
    <w:p w14:paraId="104FF82C" w14:textId="77777777" w:rsidR="00065A99" w:rsidRPr="0074755D" w:rsidRDefault="006D4F4F">
      <w:pPr>
        <w:pStyle w:val="Odsekzoznamu"/>
        <w:numPr>
          <w:ilvl w:val="1"/>
          <w:numId w:val="7"/>
        </w:numPr>
        <w:tabs>
          <w:tab w:val="left" w:pos="673"/>
        </w:tabs>
        <w:spacing w:before="94" w:line="213" w:lineRule="auto"/>
        <w:rPr>
          <w:rFonts w:ascii="Times New Roman" w:hAnsi="Times New Roman" w:cs="Times New Roman"/>
          <w:sz w:val="20"/>
        </w:rPr>
      </w:pPr>
      <w:r w:rsidRPr="0074755D">
        <w:rPr>
          <w:rFonts w:ascii="Times New Roman" w:hAnsi="Times New Roman" w:cs="Times New Roman"/>
          <w:w w:val="110"/>
          <w:sz w:val="20"/>
        </w:rPr>
        <w:t>ak ide o telefónne spojenie prostredníctvom pevnej siete a mobilné telefónne spojenie: dátum a čas začatia a ukončenia</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komunikácie.</w:t>
      </w:r>
    </w:p>
    <w:p w14:paraId="66F05EAA" w14:textId="77777777" w:rsidR="00065A99" w:rsidRPr="0074755D" w:rsidRDefault="006D4F4F">
      <w:pPr>
        <w:pStyle w:val="Odsekzoznamu"/>
        <w:numPr>
          <w:ilvl w:val="1"/>
          <w:numId w:val="7"/>
        </w:numPr>
        <w:tabs>
          <w:tab w:val="left" w:pos="673"/>
        </w:tabs>
        <w:spacing w:before="99" w:line="213" w:lineRule="auto"/>
        <w:rPr>
          <w:rFonts w:ascii="Times New Roman" w:hAnsi="Times New Roman" w:cs="Times New Roman"/>
          <w:sz w:val="20"/>
        </w:rPr>
      </w:pPr>
      <w:r w:rsidRPr="0074755D">
        <w:rPr>
          <w:rFonts w:ascii="Times New Roman" w:hAnsi="Times New Roman" w:cs="Times New Roman"/>
          <w:w w:val="110"/>
          <w:sz w:val="20"/>
        </w:rPr>
        <w:t>ak ide o pripojenie k internetu, internetovú elektronickú poštu a telefonovanie prostredníctvom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internetu:</w:t>
      </w:r>
    </w:p>
    <w:p w14:paraId="2E6C7FD1" w14:textId="77777777" w:rsidR="00065A99" w:rsidRPr="0074755D" w:rsidRDefault="006D4F4F">
      <w:pPr>
        <w:pStyle w:val="Odsekzoznamu"/>
        <w:numPr>
          <w:ilvl w:val="2"/>
          <w:numId w:val="7"/>
        </w:numPr>
        <w:tabs>
          <w:tab w:val="left" w:pos="956"/>
        </w:tabs>
        <w:spacing w:line="213" w:lineRule="auto"/>
        <w:rPr>
          <w:rFonts w:ascii="Times New Roman" w:hAnsi="Times New Roman" w:cs="Times New Roman"/>
          <w:sz w:val="20"/>
        </w:rPr>
      </w:pPr>
      <w:r w:rsidRPr="0074755D">
        <w:rPr>
          <w:rFonts w:ascii="Times New Roman" w:hAnsi="Times New Roman" w:cs="Times New Roman"/>
          <w:w w:val="110"/>
          <w:sz w:val="20"/>
        </w:rPr>
        <w:t xml:space="preserve">dátum a čas prihlásenia a odhlásenia zo služby pripojenia k internetu v určitom časovom pásme spolu s dynamickou alebo statickou IP adresou, ktorú komunikácii pridelil poskytovateľ služby pripojenia k internetu, a užívateľské označenie účastníka </w:t>
      </w:r>
      <w:r w:rsidRPr="0074755D">
        <w:rPr>
          <w:rFonts w:ascii="Times New Roman" w:hAnsi="Times New Roman" w:cs="Times New Roman"/>
          <w:spacing w:val="-3"/>
          <w:w w:val="110"/>
          <w:sz w:val="20"/>
        </w:rPr>
        <w:t xml:space="preserve">alebo  </w:t>
      </w:r>
      <w:r w:rsidRPr="0074755D">
        <w:rPr>
          <w:rFonts w:ascii="Times New Roman" w:hAnsi="Times New Roman" w:cs="Times New Roman"/>
          <w:w w:val="110"/>
          <w:sz w:val="20"/>
        </w:rPr>
        <w:t>registrovaného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užívateľa,</w:t>
      </w:r>
    </w:p>
    <w:p w14:paraId="13704986" w14:textId="77777777" w:rsidR="00065A99" w:rsidRPr="0074755D" w:rsidRDefault="006D4F4F">
      <w:pPr>
        <w:pStyle w:val="Odsekzoznamu"/>
        <w:numPr>
          <w:ilvl w:val="2"/>
          <w:numId w:val="7"/>
        </w:numPr>
        <w:tabs>
          <w:tab w:val="left" w:pos="956"/>
        </w:tabs>
        <w:spacing w:before="99" w:line="213" w:lineRule="auto"/>
        <w:rPr>
          <w:rFonts w:ascii="Times New Roman" w:hAnsi="Times New Roman" w:cs="Times New Roman"/>
          <w:sz w:val="20"/>
        </w:rPr>
      </w:pPr>
      <w:r w:rsidRPr="0074755D">
        <w:rPr>
          <w:rFonts w:ascii="Times New Roman" w:hAnsi="Times New Roman" w:cs="Times New Roman"/>
          <w:w w:val="110"/>
          <w:sz w:val="20"/>
        </w:rPr>
        <w:t>dátum a čas prihlásenia a odhlásenia zo služieb internetovej elektronickej pošty alebo telefonovania prostredníctvom internetu v určitom časovom</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pásme.</w:t>
      </w:r>
    </w:p>
    <w:p w14:paraId="55C14FED" w14:textId="77777777" w:rsidR="00065A99" w:rsidRPr="0074755D" w:rsidRDefault="006D4F4F">
      <w:pPr>
        <w:pStyle w:val="Odsekzoznamu"/>
        <w:numPr>
          <w:ilvl w:val="0"/>
          <w:numId w:val="7"/>
        </w:numPr>
        <w:tabs>
          <w:tab w:val="left" w:pos="389"/>
        </w:tabs>
        <w:spacing w:before="77"/>
        <w:ind w:right="0"/>
        <w:rPr>
          <w:rFonts w:ascii="Times New Roman" w:hAnsi="Times New Roman" w:cs="Times New Roman"/>
          <w:sz w:val="20"/>
        </w:rPr>
      </w:pPr>
      <w:r w:rsidRPr="0074755D">
        <w:rPr>
          <w:rFonts w:ascii="Times New Roman" w:hAnsi="Times New Roman" w:cs="Times New Roman"/>
          <w:w w:val="110"/>
          <w:sz w:val="20"/>
        </w:rPr>
        <w:t>Údaje potrebné na identifikáciu typu</w:t>
      </w:r>
      <w:r w:rsidRPr="0074755D">
        <w:rPr>
          <w:rFonts w:ascii="Times New Roman" w:hAnsi="Times New Roman" w:cs="Times New Roman"/>
          <w:spacing w:val="43"/>
          <w:w w:val="110"/>
          <w:sz w:val="20"/>
        </w:rPr>
        <w:t xml:space="preserve"> </w:t>
      </w:r>
      <w:r w:rsidRPr="0074755D">
        <w:rPr>
          <w:rFonts w:ascii="Times New Roman" w:hAnsi="Times New Roman" w:cs="Times New Roman"/>
          <w:w w:val="110"/>
          <w:sz w:val="20"/>
        </w:rPr>
        <w:t>komunikácie:</w:t>
      </w:r>
    </w:p>
    <w:p w14:paraId="7424246A" w14:textId="77777777" w:rsidR="00065A99" w:rsidRPr="0074755D" w:rsidRDefault="006D4F4F">
      <w:pPr>
        <w:pStyle w:val="Odsekzoznamu"/>
        <w:numPr>
          <w:ilvl w:val="1"/>
          <w:numId w:val="7"/>
        </w:numPr>
        <w:tabs>
          <w:tab w:val="left" w:pos="673"/>
        </w:tabs>
        <w:spacing w:before="93" w:line="213" w:lineRule="auto"/>
        <w:rPr>
          <w:rFonts w:ascii="Times New Roman" w:hAnsi="Times New Roman" w:cs="Times New Roman"/>
          <w:sz w:val="20"/>
        </w:rPr>
      </w:pPr>
      <w:r w:rsidRPr="0074755D">
        <w:rPr>
          <w:rFonts w:ascii="Times New Roman" w:hAnsi="Times New Roman" w:cs="Times New Roman"/>
          <w:w w:val="110"/>
          <w:sz w:val="20"/>
        </w:rPr>
        <w:t>ak ide o telefónne spojenie prostredníctvom pevnej siete a mobilné telefónne spojenie: používaná telefónna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služba,</w:t>
      </w:r>
    </w:p>
    <w:p w14:paraId="2995F73C" w14:textId="77777777" w:rsidR="00065A99" w:rsidRPr="0074755D" w:rsidRDefault="006D4F4F">
      <w:pPr>
        <w:pStyle w:val="Odsekzoznamu"/>
        <w:numPr>
          <w:ilvl w:val="1"/>
          <w:numId w:val="7"/>
        </w:numPr>
        <w:tabs>
          <w:tab w:val="left" w:pos="673"/>
        </w:tabs>
        <w:spacing w:line="213" w:lineRule="auto"/>
        <w:rPr>
          <w:rFonts w:ascii="Times New Roman" w:hAnsi="Times New Roman" w:cs="Times New Roman"/>
          <w:sz w:val="20"/>
        </w:rPr>
      </w:pPr>
      <w:r w:rsidRPr="0074755D">
        <w:rPr>
          <w:rFonts w:ascii="Times New Roman" w:hAnsi="Times New Roman" w:cs="Times New Roman"/>
          <w:w w:val="110"/>
          <w:sz w:val="20"/>
        </w:rPr>
        <w:t>ak ide o internetovú elektronickú poštu a telefonovanie prostredníctvom internetu:  používaná internetová</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služba.</w:t>
      </w:r>
    </w:p>
    <w:p w14:paraId="793A9508" w14:textId="77777777" w:rsidR="00065A99" w:rsidRPr="0074755D" w:rsidRDefault="006D4F4F">
      <w:pPr>
        <w:pStyle w:val="Odsekzoznamu"/>
        <w:numPr>
          <w:ilvl w:val="0"/>
          <w:numId w:val="7"/>
        </w:numPr>
        <w:tabs>
          <w:tab w:val="left" w:pos="389"/>
        </w:tabs>
        <w:spacing w:before="77"/>
        <w:ind w:right="0"/>
        <w:rPr>
          <w:rFonts w:ascii="Times New Roman" w:hAnsi="Times New Roman" w:cs="Times New Roman"/>
          <w:sz w:val="20"/>
        </w:rPr>
      </w:pPr>
      <w:r w:rsidRPr="0074755D">
        <w:rPr>
          <w:rFonts w:ascii="Times New Roman" w:hAnsi="Times New Roman" w:cs="Times New Roman"/>
          <w:w w:val="110"/>
          <w:sz w:val="20"/>
        </w:rPr>
        <w:t>Údaje potrebné na identifikáciu koncového zariadenia užívateľov alebo ich údajného</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zariadenia:</w:t>
      </w:r>
    </w:p>
    <w:p w14:paraId="577444BF" w14:textId="77777777" w:rsidR="00065A99" w:rsidRPr="0074755D" w:rsidRDefault="00065A99">
      <w:pPr>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227E4282" w14:textId="77777777" w:rsidR="00065A99" w:rsidRPr="0074755D" w:rsidRDefault="00065A99">
      <w:pPr>
        <w:pStyle w:val="Zkladntext"/>
        <w:spacing w:before="8"/>
        <w:ind w:left="0" w:firstLine="0"/>
        <w:jc w:val="left"/>
        <w:rPr>
          <w:rFonts w:ascii="Times New Roman" w:hAnsi="Times New Roman" w:cs="Times New Roman"/>
          <w:sz w:val="15"/>
        </w:rPr>
      </w:pPr>
    </w:p>
    <w:p w14:paraId="60CA3703" w14:textId="77777777" w:rsidR="00065A99" w:rsidRPr="0074755D" w:rsidRDefault="006D4F4F">
      <w:pPr>
        <w:pStyle w:val="Odsekzoznamu"/>
        <w:numPr>
          <w:ilvl w:val="1"/>
          <w:numId w:val="7"/>
        </w:numPr>
        <w:tabs>
          <w:tab w:val="left" w:pos="673"/>
        </w:tabs>
        <w:spacing w:before="104"/>
        <w:ind w:right="0" w:hanging="285"/>
        <w:rPr>
          <w:rFonts w:ascii="Times New Roman" w:hAnsi="Times New Roman" w:cs="Times New Roman"/>
          <w:sz w:val="20"/>
        </w:rPr>
      </w:pPr>
      <w:r w:rsidRPr="0074755D">
        <w:rPr>
          <w:rFonts w:ascii="Times New Roman" w:hAnsi="Times New Roman" w:cs="Times New Roman"/>
          <w:w w:val="110"/>
          <w:sz w:val="20"/>
        </w:rPr>
        <w:t>ak ide o telefónne spojenie prostredníctvom pevnej siete: číslo volajúceho 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volaného,</w:t>
      </w:r>
    </w:p>
    <w:p w14:paraId="48AD5A5C" w14:textId="77777777" w:rsidR="00065A99" w:rsidRPr="0074755D" w:rsidRDefault="006D4F4F">
      <w:pPr>
        <w:pStyle w:val="Odsekzoznamu"/>
        <w:numPr>
          <w:ilvl w:val="1"/>
          <w:numId w:val="7"/>
        </w:numPr>
        <w:tabs>
          <w:tab w:val="left" w:pos="673"/>
        </w:tabs>
        <w:spacing w:before="70"/>
        <w:ind w:right="0" w:hanging="285"/>
        <w:rPr>
          <w:rFonts w:ascii="Times New Roman" w:hAnsi="Times New Roman" w:cs="Times New Roman"/>
          <w:sz w:val="20"/>
        </w:rPr>
      </w:pPr>
      <w:r w:rsidRPr="0074755D">
        <w:rPr>
          <w:rFonts w:ascii="Times New Roman" w:hAnsi="Times New Roman" w:cs="Times New Roman"/>
          <w:w w:val="110"/>
          <w:sz w:val="20"/>
        </w:rPr>
        <w:t>ak ide o mobilné telefónne</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spojenie:</w:t>
      </w:r>
    </w:p>
    <w:p w14:paraId="3D706752" w14:textId="77777777" w:rsidR="00065A99" w:rsidRPr="0074755D" w:rsidRDefault="006D4F4F">
      <w:pPr>
        <w:pStyle w:val="Odsekzoznamu"/>
        <w:numPr>
          <w:ilvl w:val="2"/>
          <w:numId w:val="7"/>
        </w:numPr>
        <w:tabs>
          <w:tab w:val="left" w:pos="956"/>
        </w:tabs>
        <w:spacing w:before="71"/>
        <w:ind w:right="0"/>
        <w:rPr>
          <w:rFonts w:ascii="Times New Roman" w:hAnsi="Times New Roman" w:cs="Times New Roman"/>
          <w:sz w:val="20"/>
        </w:rPr>
      </w:pPr>
      <w:r w:rsidRPr="0074755D">
        <w:rPr>
          <w:rFonts w:ascii="Times New Roman" w:hAnsi="Times New Roman" w:cs="Times New Roman"/>
          <w:w w:val="110"/>
          <w:sz w:val="20"/>
        </w:rPr>
        <w:t>číslo volajúceho a</w:t>
      </w:r>
      <w:r w:rsidRPr="0074755D">
        <w:rPr>
          <w:rFonts w:ascii="Times New Roman" w:hAnsi="Times New Roman" w:cs="Times New Roman"/>
          <w:spacing w:val="28"/>
          <w:w w:val="110"/>
          <w:sz w:val="20"/>
        </w:rPr>
        <w:t xml:space="preserve"> </w:t>
      </w:r>
      <w:r w:rsidRPr="0074755D">
        <w:rPr>
          <w:rFonts w:ascii="Times New Roman" w:hAnsi="Times New Roman" w:cs="Times New Roman"/>
          <w:w w:val="110"/>
          <w:sz w:val="20"/>
        </w:rPr>
        <w:t>volaného,</w:t>
      </w:r>
    </w:p>
    <w:p w14:paraId="1C387DD9" w14:textId="77777777" w:rsidR="00065A99" w:rsidRPr="0074755D" w:rsidRDefault="006D4F4F">
      <w:pPr>
        <w:pStyle w:val="Odsekzoznamu"/>
        <w:numPr>
          <w:ilvl w:val="2"/>
          <w:numId w:val="7"/>
        </w:numPr>
        <w:tabs>
          <w:tab w:val="left" w:pos="956"/>
        </w:tabs>
        <w:spacing w:before="70"/>
        <w:ind w:right="0"/>
        <w:rPr>
          <w:rFonts w:ascii="Times New Roman" w:hAnsi="Times New Roman" w:cs="Times New Roman"/>
          <w:sz w:val="20"/>
        </w:rPr>
      </w:pPr>
      <w:r w:rsidRPr="0074755D">
        <w:rPr>
          <w:rFonts w:ascii="Times New Roman" w:hAnsi="Times New Roman" w:cs="Times New Roman"/>
          <w:w w:val="105"/>
          <w:sz w:val="20"/>
        </w:rPr>
        <w:t xml:space="preserve">IMSI </w:t>
      </w:r>
      <w:r w:rsidRPr="0074755D">
        <w:rPr>
          <w:rFonts w:ascii="Times New Roman" w:hAnsi="Times New Roman" w:cs="Times New Roman"/>
          <w:spacing w:val="6"/>
          <w:w w:val="105"/>
          <w:sz w:val="20"/>
        </w:rPr>
        <w:t xml:space="preserve"> </w:t>
      </w:r>
      <w:r w:rsidRPr="0074755D">
        <w:rPr>
          <w:rFonts w:ascii="Times New Roman" w:hAnsi="Times New Roman" w:cs="Times New Roman"/>
          <w:w w:val="105"/>
          <w:sz w:val="20"/>
        </w:rPr>
        <w:t>volajúceho,</w:t>
      </w:r>
    </w:p>
    <w:p w14:paraId="3E40A521" w14:textId="77777777" w:rsidR="00065A99" w:rsidRPr="0074755D" w:rsidRDefault="006D4F4F">
      <w:pPr>
        <w:pStyle w:val="Odsekzoznamu"/>
        <w:numPr>
          <w:ilvl w:val="2"/>
          <w:numId w:val="7"/>
        </w:numPr>
        <w:tabs>
          <w:tab w:val="left" w:pos="956"/>
        </w:tabs>
        <w:spacing w:before="70"/>
        <w:ind w:right="0"/>
        <w:rPr>
          <w:rFonts w:ascii="Times New Roman" w:hAnsi="Times New Roman" w:cs="Times New Roman"/>
          <w:sz w:val="20"/>
        </w:rPr>
      </w:pPr>
      <w:r w:rsidRPr="0074755D">
        <w:rPr>
          <w:rFonts w:ascii="Times New Roman" w:hAnsi="Times New Roman" w:cs="Times New Roman"/>
          <w:w w:val="105"/>
          <w:sz w:val="20"/>
        </w:rPr>
        <w:t>IMEI  volajúceho,</w:t>
      </w:r>
    </w:p>
    <w:p w14:paraId="510BBEC6" w14:textId="77777777" w:rsidR="00065A99" w:rsidRPr="0074755D" w:rsidRDefault="006D4F4F">
      <w:pPr>
        <w:pStyle w:val="Odsekzoznamu"/>
        <w:numPr>
          <w:ilvl w:val="2"/>
          <w:numId w:val="7"/>
        </w:numPr>
        <w:tabs>
          <w:tab w:val="left" w:pos="956"/>
        </w:tabs>
        <w:spacing w:before="70"/>
        <w:ind w:right="0"/>
        <w:rPr>
          <w:rFonts w:ascii="Times New Roman" w:hAnsi="Times New Roman" w:cs="Times New Roman"/>
          <w:sz w:val="20"/>
        </w:rPr>
      </w:pPr>
      <w:r w:rsidRPr="0074755D">
        <w:rPr>
          <w:rFonts w:ascii="Times New Roman" w:hAnsi="Times New Roman" w:cs="Times New Roman"/>
          <w:w w:val="105"/>
          <w:sz w:val="20"/>
        </w:rPr>
        <w:t>IMSI</w:t>
      </w:r>
      <w:r w:rsidRPr="0074755D">
        <w:rPr>
          <w:rFonts w:ascii="Times New Roman" w:hAnsi="Times New Roman" w:cs="Times New Roman"/>
          <w:spacing w:val="37"/>
          <w:w w:val="105"/>
          <w:sz w:val="20"/>
        </w:rPr>
        <w:t xml:space="preserve"> </w:t>
      </w:r>
      <w:r w:rsidRPr="0074755D">
        <w:rPr>
          <w:rFonts w:ascii="Times New Roman" w:hAnsi="Times New Roman" w:cs="Times New Roman"/>
          <w:w w:val="105"/>
          <w:sz w:val="20"/>
        </w:rPr>
        <w:t>volaného,</w:t>
      </w:r>
    </w:p>
    <w:p w14:paraId="4AA29F53" w14:textId="77777777" w:rsidR="00065A99" w:rsidRPr="0074755D" w:rsidRDefault="006D4F4F">
      <w:pPr>
        <w:pStyle w:val="Odsekzoznamu"/>
        <w:numPr>
          <w:ilvl w:val="2"/>
          <w:numId w:val="7"/>
        </w:numPr>
        <w:tabs>
          <w:tab w:val="left" w:pos="956"/>
        </w:tabs>
        <w:spacing w:before="70"/>
        <w:ind w:right="0"/>
        <w:rPr>
          <w:rFonts w:ascii="Times New Roman" w:hAnsi="Times New Roman" w:cs="Times New Roman"/>
          <w:sz w:val="20"/>
        </w:rPr>
      </w:pPr>
      <w:r w:rsidRPr="0074755D">
        <w:rPr>
          <w:rFonts w:ascii="Times New Roman" w:hAnsi="Times New Roman" w:cs="Times New Roman"/>
          <w:w w:val="105"/>
          <w:sz w:val="20"/>
        </w:rPr>
        <w:t>IMEI</w:t>
      </w:r>
      <w:r w:rsidRPr="0074755D">
        <w:rPr>
          <w:rFonts w:ascii="Times New Roman" w:hAnsi="Times New Roman" w:cs="Times New Roman"/>
          <w:spacing w:val="31"/>
          <w:w w:val="105"/>
          <w:sz w:val="20"/>
        </w:rPr>
        <w:t xml:space="preserve"> </w:t>
      </w:r>
      <w:r w:rsidRPr="0074755D">
        <w:rPr>
          <w:rFonts w:ascii="Times New Roman" w:hAnsi="Times New Roman" w:cs="Times New Roman"/>
          <w:w w:val="105"/>
          <w:sz w:val="20"/>
        </w:rPr>
        <w:t>volaného,</w:t>
      </w:r>
    </w:p>
    <w:p w14:paraId="5BC7147C" w14:textId="77777777" w:rsidR="00065A99" w:rsidRPr="0074755D" w:rsidRDefault="006D4F4F">
      <w:pPr>
        <w:pStyle w:val="Odsekzoznamu"/>
        <w:numPr>
          <w:ilvl w:val="2"/>
          <w:numId w:val="7"/>
        </w:numPr>
        <w:tabs>
          <w:tab w:val="left" w:pos="956"/>
        </w:tabs>
        <w:spacing w:before="94" w:line="213" w:lineRule="auto"/>
        <w:rPr>
          <w:rFonts w:ascii="Times New Roman" w:hAnsi="Times New Roman" w:cs="Times New Roman"/>
          <w:sz w:val="20"/>
        </w:rPr>
      </w:pPr>
      <w:r w:rsidRPr="0074755D">
        <w:rPr>
          <w:rFonts w:ascii="Times New Roman" w:hAnsi="Times New Roman" w:cs="Times New Roman"/>
          <w:w w:val="110"/>
          <w:sz w:val="20"/>
        </w:rPr>
        <w:t>v prípade predplatených anonymných služieb dátum a čas počiatočnej aktivácie služby     a označenie bunky, z</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ktorej sa vykonala aktivácia služby,</w:t>
      </w:r>
    </w:p>
    <w:p w14:paraId="7F69B102" w14:textId="77777777" w:rsidR="00065A99" w:rsidRPr="0074755D" w:rsidRDefault="006D4F4F">
      <w:pPr>
        <w:pStyle w:val="Odsekzoznamu"/>
        <w:numPr>
          <w:ilvl w:val="1"/>
          <w:numId w:val="7"/>
        </w:numPr>
        <w:tabs>
          <w:tab w:val="left" w:pos="673"/>
          <w:tab w:val="left" w:pos="1187"/>
          <w:tab w:val="left" w:pos="1750"/>
          <w:tab w:val="left" w:pos="3172"/>
          <w:tab w:val="left" w:pos="4610"/>
          <w:tab w:val="left" w:pos="6009"/>
          <w:tab w:val="left" w:pos="7509"/>
          <w:tab w:val="left" w:pos="8336"/>
        </w:tabs>
        <w:spacing w:before="99" w:line="213" w:lineRule="auto"/>
        <w:rPr>
          <w:rFonts w:ascii="Times New Roman" w:hAnsi="Times New Roman" w:cs="Times New Roman"/>
          <w:sz w:val="20"/>
        </w:rPr>
      </w:pPr>
      <w:r w:rsidRPr="0074755D">
        <w:rPr>
          <w:rFonts w:ascii="Times New Roman" w:hAnsi="Times New Roman" w:cs="Times New Roman"/>
          <w:w w:val="110"/>
          <w:sz w:val="20"/>
        </w:rPr>
        <w:t>ak</w:t>
      </w:r>
      <w:r w:rsidRPr="0074755D">
        <w:rPr>
          <w:rFonts w:ascii="Times New Roman" w:hAnsi="Times New Roman" w:cs="Times New Roman"/>
          <w:w w:val="110"/>
          <w:sz w:val="20"/>
        </w:rPr>
        <w:tab/>
        <w:t>ide</w:t>
      </w:r>
      <w:r w:rsidRPr="0074755D">
        <w:rPr>
          <w:rFonts w:ascii="Times New Roman" w:hAnsi="Times New Roman" w:cs="Times New Roman"/>
          <w:w w:val="110"/>
          <w:sz w:val="20"/>
        </w:rPr>
        <w:tab/>
        <w:t>o</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pripojenie</w:t>
      </w:r>
      <w:r w:rsidRPr="0074755D">
        <w:rPr>
          <w:rFonts w:ascii="Times New Roman" w:hAnsi="Times New Roman" w:cs="Times New Roman"/>
          <w:w w:val="110"/>
          <w:sz w:val="20"/>
        </w:rPr>
        <w:tab/>
        <w:t>k</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internetu,</w:t>
      </w:r>
      <w:r w:rsidRPr="0074755D">
        <w:rPr>
          <w:rFonts w:ascii="Times New Roman" w:hAnsi="Times New Roman" w:cs="Times New Roman"/>
          <w:w w:val="110"/>
          <w:sz w:val="20"/>
        </w:rPr>
        <w:tab/>
        <w:t>internetovú</w:t>
      </w:r>
      <w:r w:rsidRPr="0074755D">
        <w:rPr>
          <w:rFonts w:ascii="Times New Roman" w:hAnsi="Times New Roman" w:cs="Times New Roman"/>
          <w:w w:val="110"/>
          <w:sz w:val="20"/>
        </w:rPr>
        <w:tab/>
        <w:t>elektronickú</w:t>
      </w:r>
      <w:r w:rsidRPr="0074755D">
        <w:rPr>
          <w:rFonts w:ascii="Times New Roman" w:hAnsi="Times New Roman" w:cs="Times New Roman"/>
          <w:w w:val="110"/>
          <w:sz w:val="20"/>
        </w:rPr>
        <w:tab/>
        <w:t>poštu</w:t>
      </w:r>
      <w:r w:rsidRPr="0074755D">
        <w:rPr>
          <w:rFonts w:ascii="Times New Roman" w:hAnsi="Times New Roman" w:cs="Times New Roman"/>
          <w:w w:val="110"/>
          <w:sz w:val="20"/>
        </w:rPr>
        <w:tab/>
        <w:t xml:space="preserve">a </w:t>
      </w:r>
      <w:r w:rsidRPr="0074755D">
        <w:rPr>
          <w:rFonts w:ascii="Times New Roman" w:hAnsi="Times New Roman" w:cs="Times New Roman"/>
          <w:spacing w:val="-2"/>
          <w:w w:val="110"/>
          <w:sz w:val="20"/>
        </w:rPr>
        <w:t xml:space="preserve">telefonovanie </w:t>
      </w:r>
      <w:r w:rsidRPr="0074755D">
        <w:rPr>
          <w:rFonts w:ascii="Times New Roman" w:hAnsi="Times New Roman" w:cs="Times New Roman"/>
          <w:w w:val="110"/>
          <w:sz w:val="20"/>
        </w:rPr>
        <w:t>prostredníctvom</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internetu:</w:t>
      </w:r>
    </w:p>
    <w:p w14:paraId="14B8A35F" w14:textId="77777777" w:rsidR="00065A99" w:rsidRPr="0074755D" w:rsidRDefault="006D4F4F">
      <w:pPr>
        <w:pStyle w:val="Odsekzoznamu"/>
        <w:numPr>
          <w:ilvl w:val="2"/>
          <w:numId w:val="7"/>
        </w:numPr>
        <w:tabs>
          <w:tab w:val="left" w:pos="956"/>
        </w:tabs>
        <w:spacing w:before="77"/>
        <w:ind w:right="0"/>
        <w:rPr>
          <w:rFonts w:ascii="Times New Roman" w:hAnsi="Times New Roman" w:cs="Times New Roman"/>
          <w:sz w:val="20"/>
        </w:rPr>
      </w:pPr>
      <w:r w:rsidRPr="0074755D">
        <w:rPr>
          <w:rFonts w:ascii="Times New Roman" w:hAnsi="Times New Roman" w:cs="Times New Roman"/>
          <w:w w:val="110"/>
          <w:sz w:val="20"/>
        </w:rPr>
        <w:t>telefónne číslo volajúceho pri prístupe prostredníctvom modemu (dial-</w:t>
      </w:r>
      <w:proofErr w:type="spellStart"/>
      <w:r w:rsidRPr="0074755D">
        <w:rPr>
          <w:rFonts w:ascii="Times New Roman" w:hAnsi="Times New Roman" w:cs="Times New Roman"/>
          <w:w w:val="110"/>
          <w:sz w:val="20"/>
        </w:rPr>
        <w:t>up</w:t>
      </w:r>
      <w:proofErr w:type="spellEnd"/>
      <w:r w:rsidRPr="0074755D">
        <w:rPr>
          <w:rFonts w:ascii="Times New Roman" w:hAnsi="Times New Roman" w:cs="Times New Roman"/>
          <w:spacing w:val="25"/>
          <w:w w:val="110"/>
          <w:sz w:val="20"/>
        </w:rPr>
        <w:t xml:space="preserve"> </w:t>
      </w:r>
      <w:r w:rsidRPr="0074755D">
        <w:rPr>
          <w:rFonts w:ascii="Times New Roman" w:hAnsi="Times New Roman" w:cs="Times New Roman"/>
          <w:w w:val="110"/>
          <w:sz w:val="20"/>
        </w:rPr>
        <w:t>prístup),</w:t>
      </w:r>
    </w:p>
    <w:p w14:paraId="0A6040EB" w14:textId="77777777" w:rsidR="00065A99" w:rsidRPr="0074755D" w:rsidRDefault="006D4F4F">
      <w:pPr>
        <w:pStyle w:val="Odsekzoznamu"/>
        <w:numPr>
          <w:ilvl w:val="2"/>
          <w:numId w:val="7"/>
        </w:numPr>
        <w:tabs>
          <w:tab w:val="left" w:pos="956"/>
        </w:tabs>
        <w:spacing w:before="70"/>
        <w:ind w:right="0"/>
        <w:rPr>
          <w:rFonts w:ascii="Times New Roman" w:hAnsi="Times New Roman" w:cs="Times New Roman"/>
          <w:sz w:val="20"/>
        </w:rPr>
      </w:pPr>
      <w:r w:rsidRPr="0074755D">
        <w:rPr>
          <w:rFonts w:ascii="Times New Roman" w:hAnsi="Times New Roman" w:cs="Times New Roman"/>
          <w:w w:val="110"/>
          <w:sz w:val="20"/>
        </w:rPr>
        <w:t>digitálna účastnícka prípojka alebo iný koncový bod pôvodcu</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komunikácie.</w:t>
      </w:r>
    </w:p>
    <w:p w14:paraId="29A71CD6" w14:textId="77777777" w:rsidR="00065A99" w:rsidRPr="0074755D" w:rsidRDefault="006D4F4F">
      <w:pPr>
        <w:pStyle w:val="Odsekzoznamu"/>
        <w:numPr>
          <w:ilvl w:val="0"/>
          <w:numId w:val="7"/>
        </w:numPr>
        <w:tabs>
          <w:tab w:val="left" w:pos="389"/>
        </w:tabs>
        <w:spacing w:before="70"/>
        <w:ind w:right="0"/>
        <w:rPr>
          <w:rFonts w:ascii="Times New Roman" w:hAnsi="Times New Roman" w:cs="Times New Roman"/>
          <w:sz w:val="20"/>
        </w:rPr>
      </w:pPr>
      <w:r w:rsidRPr="0074755D">
        <w:rPr>
          <w:rFonts w:ascii="Times New Roman" w:hAnsi="Times New Roman" w:cs="Times New Roman"/>
          <w:w w:val="110"/>
          <w:sz w:val="20"/>
        </w:rPr>
        <w:t>Údaje potrebné na identifikáciu polohy mobilného koncového</w:t>
      </w:r>
      <w:r w:rsidRPr="0074755D">
        <w:rPr>
          <w:rFonts w:ascii="Times New Roman" w:hAnsi="Times New Roman" w:cs="Times New Roman"/>
          <w:spacing w:val="45"/>
          <w:w w:val="110"/>
          <w:sz w:val="20"/>
        </w:rPr>
        <w:t xml:space="preserve"> </w:t>
      </w:r>
      <w:r w:rsidRPr="0074755D">
        <w:rPr>
          <w:rFonts w:ascii="Times New Roman" w:hAnsi="Times New Roman" w:cs="Times New Roman"/>
          <w:w w:val="110"/>
          <w:sz w:val="20"/>
        </w:rPr>
        <w:t>zariadenia:</w:t>
      </w:r>
    </w:p>
    <w:p w14:paraId="0B0A10B1" w14:textId="77777777" w:rsidR="00065A99" w:rsidRPr="0074755D" w:rsidRDefault="006D4F4F">
      <w:pPr>
        <w:pStyle w:val="Odsekzoznamu"/>
        <w:numPr>
          <w:ilvl w:val="1"/>
          <w:numId w:val="7"/>
        </w:numPr>
        <w:tabs>
          <w:tab w:val="left" w:pos="673"/>
        </w:tabs>
        <w:spacing w:before="70"/>
        <w:ind w:right="0" w:hanging="285"/>
        <w:rPr>
          <w:rFonts w:ascii="Times New Roman" w:hAnsi="Times New Roman" w:cs="Times New Roman"/>
          <w:sz w:val="20"/>
        </w:rPr>
      </w:pPr>
      <w:r w:rsidRPr="0074755D">
        <w:rPr>
          <w:rFonts w:ascii="Times New Roman" w:hAnsi="Times New Roman" w:cs="Times New Roman"/>
          <w:w w:val="110"/>
          <w:sz w:val="20"/>
        </w:rPr>
        <w:t>údaje o polohe bunky pri začatí</w:t>
      </w:r>
      <w:r w:rsidRPr="0074755D">
        <w:rPr>
          <w:rFonts w:ascii="Times New Roman" w:hAnsi="Times New Roman" w:cs="Times New Roman"/>
          <w:spacing w:val="53"/>
          <w:w w:val="110"/>
          <w:sz w:val="20"/>
        </w:rPr>
        <w:t xml:space="preserve"> </w:t>
      </w:r>
      <w:r w:rsidRPr="0074755D">
        <w:rPr>
          <w:rFonts w:ascii="Times New Roman" w:hAnsi="Times New Roman" w:cs="Times New Roman"/>
          <w:w w:val="110"/>
          <w:sz w:val="20"/>
        </w:rPr>
        <w:t>komunikácie,</w:t>
      </w:r>
    </w:p>
    <w:p w14:paraId="1C2F0CB4" w14:textId="77777777" w:rsidR="00065A99" w:rsidRPr="0074755D" w:rsidRDefault="006D4F4F">
      <w:pPr>
        <w:pStyle w:val="Odsekzoznamu"/>
        <w:numPr>
          <w:ilvl w:val="1"/>
          <w:numId w:val="7"/>
        </w:numPr>
        <w:tabs>
          <w:tab w:val="left" w:pos="673"/>
        </w:tabs>
        <w:spacing w:before="94" w:line="213" w:lineRule="auto"/>
        <w:rPr>
          <w:rFonts w:ascii="Times New Roman" w:hAnsi="Times New Roman" w:cs="Times New Roman"/>
          <w:sz w:val="20"/>
        </w:rPr>
      </w:pPr>
      <w:r w:rsidRPr="0074755D">
        <w:rPr>
          <w:rFonts w:ascii="Times New Roman" w:hAnsi="Times New Roman" w:cs="Times New Roman"/>
          <w:w w:val="110"/>
          <w:sz w:val="20"/>
        </w:rPr>
        <w:t xml:space="preserve">údaje identifikujúce zemepisnú polohu buniek podľa ich označenia počas </w:t>
      </w:r>
      <w:r w:rsidRPr="0074755D">
        <w:rPr>
          <w:rFonts w:ascii="Times New Roman" w:hAnsi="Times New Roman" w:cs="Times New Roman"/>
          <w:spacing w:val="-3"/>
          <w:w w:val="110"/>
          <w:sz w:val="20"/>
        </w:rPr>
        <w:t xml:space="preserve">obdobia </w:t>
      </w:r>
      <w:r w:rsidRPr="0074755D">
        <w:rPr>
          <w:rFonts w:ascii="Times New Roman" w:hAnsi="Times New Roman" w:cs="Times New Roman"/>
          <w:w w:val="110"/>
          <w:sz w:val="20"/>
        </w:rPr>
        <w:t>uchovávania údajov o</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komunikácii.</w:t>
      </w:r>
    </w:p>
    <w:p w14:paraId="540703EC" w14:textId="77777777" w:rsidR="00065A99" w:rsidRPr="0074755D" w:rsidRDefault="00065A99">
      <w:pPr>
        <w:spacing w:line="213" w:lineRule="auto"/>
        <w:rPr>
          <w:rFonts w:ascii="Times New Roman" w:hAnsi="Times New Roman" w:cs="Times New Roman"/>
          <w:sz w:val="20"/>
        </w:rPr>
        <w:sectPr w:rsidR="00065A99" w:rsidRPr="0074755D">
          <w:pgSz w:w="11910" w:h="16840"/>
          <w:pgMar w:top="1160" w:right="1000" w:bottom="280" w:left="1000" w:header="796" w:footer="0" w:gutter="0"/>
          <w:cols w:space="708"/>
        </w:sectPr>
      </w:pPr>
    </w:p>
    <w:p w14:paraId="2C2E46DB" w14:textId="77777777" w:rsidR="00065A99" w:rsidRPr="0074755D" w:rsidRDefault="00065A99">
      <w:pPr>
        <w:pStyle w:val="Zkladntext"/>
        <w:spacing w:before="6"/>
        <w:ind w:left="0" w:firstLine="0"/>
        <w:jc w:val="left"/>
        <w:rPr>
          <w:rFonts w:ascii="Times New Roman" w:hAnsi="Times New Roman" w:cs="Times New Roman"/>
          <w:sz w:val="7"/>
        </w:rPr>
      </w:pPr>
    </w:p>
    <w:p w14:paraId="06611C66" w14:textId="77777777" w:rsidR="00065A99" w:rsidRPr="0074755D" w:rsidRDefault="006D4F4F">
      <w:pPr>
        <w:pStyle w:val="Nadpis1"/>
        <w:spacing w:before="140" w:line="249" w:lineRule="auto"/>
        <w:ind w:left="6926" w:right="103" w:firstLine="1633"/>
        <w:jc w:val="right"/>
      </w:pPr>
      <w:r w:rsidRPr="0074755D">
        <w:rPr>
          <w:w w:val="125"/>
        </w:rPr>
        <w:t>Príloha č. 3</w:t>
      </w:r>
      <w:r w:rsidRPr="0074755D">
        <w:rPr>
          <w:w w:val="132"/>
        </w:rPr>
        <w:t xml:space="preserve"> </w:t>
      </w:r>
      <w:r w:rsidRPr="0074755D">
        <w:rPr>
          <w:w w:val="125"/>
        </w:rPr>
        <w:t>k zákonu č. 351/2011 Z. z.</w:t>
      </w:r>
    </w:p>
    <w:p w14:paraId="568B2A8D" w14:textId="77777777" w:rsidR="00065A99" w:rsidRPr="0074755D" w:rsidRDefault="00065A99">
      <w:pPr>
        <w:pStyle w:val="Zkladntext"/>
        <w:spacing w:before="0"/>
        <w:ind w:left="0" w:firstLine="0"/>
        <w:jc w:val="left"/>
        <w:rPr>
          <w:rFonts w:ascii="Times New Roman" w:hAnsi="Times New Roman" w:cs="Times New Roman"/>
          <w:b/>
        </w:rPr>
      </w:pPr>
    </w:p>
    <w:p w14:paraId="33EC5796" w14:textId="77777777" w:rsidR="00065A99" w:rsidRPr="0074755D" w:rsidRDefault="00065A99">
      <w:pPr>
        <w:pStyle w:val="Zkladntext"/>
        <w:spacing w:before="2"/>
        <w:ind w:left="0" w:firstLine="0"/>
        <w:jc w:val="left"/>
        <w:rPr>
          <w:rFonts w:ascii="Times New Roman" w:hAnsi="Times New Roman" w:cs="Times New Roman"/>
          <w:b/>
          <w:sz w:val="22"/>
        </w:rPr>
      </w:pPr>
    </w:p>
    <w:p w14:paraId="0CE8F2B5" w14:textId="77777777" w:rsidR="00065A99" w:rsidRPr="0074755D" w:rsidRDefault="006D4F4F">
      <w:pPr>
        <w:spacing w:before="140"/>
        <w:ind w:left="105" w:right="105"/>
        <w:jc w:val="center"/>
        <w:rPr>
          <w:rFonts w:ascii="Times New Roman" w:hAnsi="Times New Roman" w:cs="Times New Roman"/>
          <w:b/>
          <w:sz w:val="20"/>
        </w:rPr>
      </w:pPr>
      <w:r w:rsidRPr="0074755D">
        <w:rPr>
          <w:rFonts w:ascii="Times New Roman" w:hAnsi="Times New Roman" w:cs="Times New Roman"/>
          <w:b/>
          <w:sz w:val="20"/>
        </w:rPr>
        <w:t>VZOR</w:t>
      </w:r>
    </w:p>
    <w:p w14:paraId="5FB3BBBB" w14:textId="77777777" w:rsidR="00065A99" w:rsidRPr="0074755D" w:rsidRDefault="006D4F4F">
      <w:pPr>
        <w:pStyle w:val="Zkladntext"/>
        <w:spacing w:before="199"/>
        <w:ind w:left="332" w:firstLine="0"/>
        <w:jc w:val="left"/>
        <w:rPr>
          <w:rFonts w:ascii="Times New Roman" w:hAnsi="Times New Roman" w:cs="Times New Roman"/>
        </w:rPr>
      </w:pPr>
      <w:r w:rsidRPr="0074755D">
        <w:rPr>
          <w:rFonts w:ascii="Times New Roman" w:hAnsi="Times New Roman" w:cs="Times New Roman"/>
        </w:rPr>
        <w:t>ŽIADOSŤ O POSKYTNUTIE DOTÁCIE NA PODPORU PROJEKTU</w:t>
      </w:r>
    </w:p>
    <w:p w14:paraId="0D35D4B2" w14:textId="77777777" w:rsidR="00065A99" w:rsidRPr="0074755D" w:rsidRDefault="00065A99">
      <w:pPr>
        <w:rPr>
          <w:rFonts w:ascii="Times New Roman" w:hAnsi="Times New Roman" w:cs="Times New Roman"/>
        </w:rPr>
        <w:sectPr w:rsidR="00065A99" w:rsidRPr="0074755D">
          <w:pgSz w:w="11910" w:h="16840"/>
          <w:pgMar w:top="1160" w:right="1000" w:bottom="280" w:left="1000" w:header="796" w:footer="0" w:gutter="0"/>
          <w:cols w:space="708"/>
        </w:sectPr>
      </w:pPr>
    </w:p>
    <w:p w14:paraId="652D6962" w14:textId="77777777" w:rsidR="00065A99" w:rsidRPr="0074755D" w:rsidRDefault="00065A99">
      <w:pPr>
        <w:pStyle w:val="Zkladntext"/>
        <w:spacing w:before="0"/>
        <w:ind w:left="0" w:firstLine="0"/>
        <w:jc w:val="left"/>
        <w:rPr>
          <w:rFonts w:ascii="Times New Roman" w:hAnsi="Times New Roman" w:cs="Times New Roman"/>
        </w:rPr>
      </w:pPr>
    </w:p>
    <w:p w14:paraId="1A30C1B3" w14:textId="77777777" w:rsidR="00065A99" w:rsidRPr="0074755D" w:rsidRDefault="00065A99">
      <w:pPr>
        <w:pStyle w:val="Zkladntext"/>
        <w:spacing w:before="0"/>
        <w:ind w:left="0" w:firstLine="0"/>
        <w:jc w:val="left"/>
        <w:rPr>
          <w:rFonts w:ascii="Times New Roman" w:hAnsi="Times New Roman" w:cs="Times New Roman"/>
        </w:rPr>
      </w:pPr>
    </w:p>
    <w:p w14:paraId="5B83B57C" w14:textId="77777777" w:rsidR="00065A99" w:rsidRPr="0074755D" w:rsidRDefault="00065A99">
      <w:pPr>
        <w:pStyle w:val="Zkladntext"/>
        <w:spacing w:before="0"/>
        <w:ind w:left="0" w:firstLine="0"/>
        <w:jc w:val="left"/>
        <w:rPr>
          <w:rFonts w:ascii="Times New Roman" w:hAnsi="Times New Roman" w:cs="Times New Roman"/>
        </w:rPr>
      </w:pPr>
    </w:p>
    <w:p w14:paraId="66D63E7F" w14:textId="77777777" w:rsidR="00065A99" w:rsidRPr="0074755D" w:rsidRDefault="00065A99">
      <w:pPr>
        <w:pStyle w:val="Zkladntext"/>
        <w:spacing w:before="0"/>
        <w:ind w:left="0" w:firstLine="0"/>
        <w:jc w:val="left"/>
        <w:rPr>
          <w:rFonts w:ascii="Times New Roman" w:hAnsi="Times New Roman" w:cs="Times New Roman"/>
        </w:rPr>
      </w:pPr>
    </w:p>
    <w:p w14:paraId="44286FEB" w14:textId="77777777" w:rsidR="00065A99" w:rsidRPr="0074755D" w:rsidRDefault="00065A99">
      <w:pPr>
        <w:pStyle w:val="Zkladntext"/>
        <w:spacing w:before="0"/>
        <w:ind w:left="0" w:firstLine="0"/>
        <w:jc w:val="left"/>
        <w:rPr>
          <w:rFonts w:ascii="Times New Roman" w:hAnsi="Times New Roman" w:cs="Times New Roman"/>
        </w:rPr>
      </w:pPr>
    </w:p>
    <w:p w14:paraId="5E5A65C8" w14:textId="77777777" w:rsidR="00065A99" w:rsidRPr="0074755D" w:rsidRDefault="00065A99">
      <w:pPr>
        <w:pStyle w:val="Zkladntext"/>
        <w:spacing w:before="0"/>
        <w:ind w:left="0" w:firstLine="0"/>
        <w:jc w:val="left"/>
        <w:rPr>
          <w:rFonts w:ascii="Times New Roman" w:hAnsi="Times New Roman" w:cs="Times New Roman"/>
        </w:rPr>
      </w:pPr>
    </w:p>
    <w:p w14:paraId="4CFF9A93" w14:textId="77777777" w:rsidR="00065A99" w:rsidRPr="0074755D" w:rsidRDefault="00065A99">
      <w:pPr>
        <w:pStyle w:val="Zkladntext"/>
        <w:spacing w:before="0"/>
        <w:ind w:left="0" w:firstLine="0"/>
        <w:jc w:val="left"/>
        <w:rPr>
          <w:rFonts w:ascii="Times New Roman" w:hAnsi="Times New Roman" w:cs="Times New Roman"/>
        </w:rPr>
      </w:pPr>
    </w:p>
    <w:p w14:paraId="04D9C8FB" w14:textId="77777777" w:rsidR="00065A99" w:rsidRPr="0074755D" w:rsidRDefault="00065A99">
      <w:pPr>
        <w:pStyle w:val="Zkladntext"/>
        <w:spacing w:before="0"/>
        <w:ind w:left="0" w:firstLine="0"/>
        <w:jc w:val="left"/>
        <w:rPr>
          <w:rFonts w:ascii="Times New Roman" w:hAnsi="Times New Roman" w:cs="Times New Roman"/>
        </w:rPr>
      </w:pPr>
    </w:p>
    <w:p w14:paraId="31FFF4EA" w14:textId="77777777" w:rsidR="00065A99" w:rsidRPr="0074755D" w:rsidRDefault="00065A99">
      <w:pPr>
        <w:pStyle w:val="Zkladntext"/>
        <w:spacing w:before="0"/>
        <w:ind w:left="0" w:firstLine="0"/>
        <w:jc w:val="left"/>
        <w:rPr>
          <w:rFonts w:ascii="Times New Roman" w:hAnsi="Times New Roman" w:cs="Times New Roman"/>
        </w:rPr>
      </w:pPr>
    </w:p>
    <w:p w14:paraId="43638388" w14:textId="77777777" w:rsidR="00065A99" w:rsidRPr="0074755D" w:rsidRDefault="00065A99">
      <w:pPr>
        <w:pStyle w:val="Zkladntext"/>
        <w:spacing w:before="0"/>
        <w:ind w:left="0" w:firstLine="0"/>
        <w:jc w:val="left"/>
        <w:rPr>
          <w:rFonts w:ascii="Times New Roman" w:hAnsi="Times New Roman" w:cs="Times New Roman"/>
        </w:rPr>
      </w:pPr>
    </w:p>
    <w:p w14:paraId="5BB9E008" w14:textId="77777777" w:rsidR="00065A99" w:rsidRPr="0074755D" w:rsidRDefault="00065A99">
      <w:pPr>
        <w:pStyle w:val="Zkladntext"/>
        <w:spacing w:before="0"/>
        <w:ind w:left="0" w:firstLine="0"/>
        <w:jc w:val="left"/>
        <w:rPr>
          <w:rFonts w:ascii="Times New Roman" w:hAnsi="Times New Roman" w:cs="Times New Roman"/>
        </w:rPr>
      </w:pPr>
    </w:p>
    <w:p w14:paraId="04D474C4" w14:textId="77777777" w:rsidR="00065A99" w:rsidRPr="0074755D" w:rsidRDefault="00065A99">
      <w:pPr>
        <w:pStyle w:val="Zkladntext"/>
        <w:spacing w:before="9"/>
        <w:ind w:left="0" w:firstLine="0"/>
        <w:jc w:val="left"/>
        <w:rPr>
          <w:rFonts w:ascii="Times New Roman" w:hAnsi="Times New Roman" w:cs="Times New Roman"/>
          <w:sz w:val="16"/>
        </w:rPr>
      </w:pPr>
    </w:p>
    <w:p w14:paraId="65903F38" w14:textId="77777777" w:rsidR="00065A99" w:rsidRPr="0074755D" w:rsidRDefault="006D4F4F">
      <w:pPr>
        <w:spacing w:before="92"/>
        <w:ind w:left="105" w:right="176"/>
        <w:jc w:val="center"/>
        <w:rPr>
          <w:rFonts w:ascii="Times New Roman" w:hAnsi="Times New Roman" w:cs="Times New Roman"/>
          <w:sz w:val="18"/>
        </w:rPr>
      </w:pPr>
      <w:r w:rsidRPr="0074755D">
        <w:rPr>
          <w:rFonts w:ascii="Times New Roman" w:hAnsi="Times New Roman" w:cs="Times New Roman"/>
          <w:color w:val="231F20"/>
          <w:w w:val="110"/>
          <w:sz w:val="18"/>
        </w:rPr>
        <w:t>VZOR</w:t>
      </w:r>
    </w:p>
    <w:p w14:paraId="69D63423" w14:textId="77777777" w:rsidR="00065A99" w:rsidRPr="0074755D" w:rsidRDefault="00065A99">
      <w:pPr>
        <w:pStyle w:val="Zkladntext"/>
        <w:spacing w:before="7"/>
        <w:ind w:left="0" w:firstLine="0"/>
        <w:jc w:val="left"/>
        <w:rPr>
          <w:rFonts w:ascii="Times New Roman" w:hAnsi="Times New Roman" w:cs="Times New Roman"/>
          <w:sz w:val="19"/>
        </w:rPr>
      </w:pPr>
    </w:p>
    <w:p w14:paraId="599B1906" w14:textId="77777777" w:rsidR="00065A99" w:rsidRPr="0074755D" w:rsidRDefault="006D4F4F">
      <w:pPr>
        <w:ind w:left="105" w:right="176"/>
        <w:jc w:val="center"/>
        <w:rPr>
          <w:rFonts w:ascii="Times New Roman" w:hAnsi="Times New Roman" w:cs="Times New Roman"/>
          <w:b/>
          <w:sz w:val="18"/>
        </w:rPr>
      </w:pPr>
      <w:r w:rsidRPr="0074755D">
        <w:rPr>
          <w:rFonts w:ascii="Times New Roman" w:hAnsi="Times New Roman" w:cs="Times New Roman"/>
          <w:b/>
          <w:color w:val="231F20"/>
          <w:sz w:val="18"/>
        </w:rPr>
        <w:t>ZIADOST O POSKYTNUTIE DOTACIE NA PODPORU PROJEKTU</w:t>
      </w:r>
    </w:p>
    <w:p w14:paraId="2E1BF41E" w14:textId="77777777" w:rsidR="00065A99" w:rsidRPr="0074755D" w:rsidRDefault="00065A99">
      <w:pPr>
        <w:pStyle w:val="Zkladntext"/>
        <w:spacing w:before="0"/>
        <w:ind w:left="0" w:firstLine="0"/>
        <w:jc w:val="left"/>
        <w:rPr>
          <w:rFonts w:ascii="Times New Roman" w:hAnsi="Times New Roman" w:cs="Times New Roman"/>
          <w:b/>
        </w:rPr>
      </w:pPr>
    </w:p>
    <w:p w14:paraId="0170DCD2" w14:textId="77777777" w:rsidR="00065A99" w:rsidRPr="0074755D" w:rsidRDefault="00065A99">
      <w:pPr>
        <w:pStyle w:val="Zkladntext"/>
        <w:spacing w:before="9"/>
        <w:ind w:left="0" w:firstLine="0"/>
        <w:jc w:val="left"/>
        <w:rPr>
          <w:rFonts w:ascii="Times New Roman" w:hAnsi="Times New Roman" w:cs="Times New Roman"/>
          <w:b/>
        </w:rPr>
      </w:pPr>
    </w:p>
    <w:p w14:paraId="61D4276C" w14:textId="77777777" w:rsidR="00065A99" w:rsidRPr="0074755D" w:rsidRDefault="006D4F4F">
      <w:pPr>
        <w:spacing w:before="1" w:after="17"/>
        <w:ind w:left="5846" w:right="1806"/>
        <w:rPr>
          <w:rFonts w:ascii="Times New Roman" w:hAnsi="Times New Roman" w:cs="Times New Roman"/>
          <w:sz w:val="16"/>
        </w:rPr>
      </w:pPr>
      <w:proofErr w:type="spellStart"/>
      <w:r w:rsidRPr="0074755D">
        <w:rPr>
          <w:rFonts w:ascii="Times New Roman" w:hAnsi="Times New Roman" w:cs="Times New Roman"/>
          <w:color w:val="231F20"/>
          <w:w w:val="125"/>
          <w:sz w:val="16"/>
        </w:rPr>
        <w:t>Datum</w:t>
      </w:r>
      <w:proofErr w:type="spellEnd"/>
      <w:r w:rsidRPr="0074755D">
        <w:rPr>
          <w:rFonts w:ascii="Times New Roman" w:hAnsi="Times New Roman" w:cs="Times New Roman"/>
          <w:color w:val="231F20"/>
          <w:w w:val="125"/>
          <w:sz w:val="16"/>
        </w:rPr>
        <w:t xml:space="preserve"> </w:t>
      </w:r>
      <w:proofErr w:type="spellStart"/>
      <w:r w:rsidRPr="0074755D">
        <w:rPr>
          <w:rFonts w:ascii="Times New Roman" w:hAnsi="Times New Roman" w:cs="Times New Roman"/>
          <w:color w:val="231F20"/>
          <w:w w:val="125"/>
          <w:sz w:val="16"/>
        </w:rPr>
        <w:t>dorucenia</w:t>
      </w:r>
      <w:proofErr w:type="spellEnd"/>
      <w:r w:rsidRPr="0074755D">
        <w:rPr>
          <w:rFonts w:ascii="Times New Roman" w:hAnsi="Times New Roman" w:cs="Times New Roman"/>
          <w:color w:val="231F20"/>
          <w:w w:val="125"/>
          <w:sz w:val="16"/>
        </w:rPr>
        <w:t xml:space="preserve"> </w:t>
      </w:r>
      <w:proofErr w:type="spellStart"/>
      <w:r w:rsidRPr="0074755D">
        <w:rPr>
          <w:rFonts w:ascii="Times New Roman" w:hAnsi="Times New Roman" w:cs="Times New Roman"/>
          <w:color w:val="231F20"/>
          <w:w w:val="125"/>
          <w:sz w:val="16"/>
        </w:rPr>
        <w:t>ziadosti</w:t>
      </w:r>
      <w:proofErr w:type="spellEnd"/>
      <w:r w:rsidRPr="0074755D">
        <w:rPr>
          <w:rFonts w:ascii="Times New Roman" w:hAnsi="Times New Roman" w:cs="Times New Roman"/>
          <w:color w:val="231F20"/>
          <w:w w:val="125"/>
          <w:sz w:val="16"/>
        </w:rPr>
        <w:t xml:space="preserve">: (miesto pre </w:t>
      </w:r>
      <w:proofErr w:type="spellStart"/>
      <w:r w:rsidRPr="0074755D">
        <w:rPr>
          <w:rFonts w:ascii="Times New Roman" w:hAnsi="Times New Roman" w:cs="Times New Roman"/>
          <w:color w:val="231F20"/>
          <w:w w:val="125"/>
          <w:sz w:val="16"/>
        </w:rPr>
        <w:t>uradny</w:t>
      </w:r>
      <w:proofErr w:type="spellEnd"/>
      <w:r w:rsidRPr="0074755D">
        <w:rPr>
          <w:rFonts w:ascii="Times New Roman" w:hAnsi="Times New Roman" w:cs="Times New Roman"/>
          <w:color w:val="231F20"/>
          <w:w w:val="125"/>
          <w:sz w:val="16"/>
        </w:rPr>
        <w:t xml:space="preserve"> </w:t>
      </w:r>
      <w:proofErr w:type="spellStart"/>
      <w:r w:rsidRPr="0074755D">
        <w:rPr>
          <w:rFonts w:ascii="Times New Roman" w:hAnsi="Times New Roman" w:cs="Times New Roman"/>
          <w:color w:val="231F20"/>
          <w:w w:val="125"/>
          <w:sz w:val="16"/>
        </w:rPr>
        <w:t>zaznam</w:t>
      </w:r>
      <w:proofErr w:type="spellEnd"/>
      <w:r w:rsidRPr="0074755D">
        <w:rPr>
          <w:rFonts w:ascii="Times New Roman" w:hAnsi="Times New Roman" w:cs="Times New Roman"/>
          <w:color w:val="231F20"/>
          <w:w w:val="125"/>
          <w:sz w:val="16"/>
        </w:rPr>
        <w:t>)</w:t>
      </w:r>
    </w:p>
    <w:tbl>
      <w:tblPr>
        <w:tblStyle w:val="TableNormal"/>
        <w:tblW w:w="0" w:type="auto"/>
        <w:tblInd w:w="37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166"/>
        <w:gridCol w:w="4924"/>
      </w:tblGrid>
      <w:tr w:rsidR="00065A99" w:rsidRPr="0074755D" w14:paraId="519F6860" w14:textId="77777777">
        <w:trPr>
          <w:trHeight w:val="469"/>
        </w:trPr>
        <w:tc>
          <w:tcPr>
            <w:tcW w:w="9090" w:type="dxa"/>
            <w:gridSpan w:val="2"/>
          </w:tcPr>
          <w:p w14:paraId="22F950D9" w14:textId="77777777" w:rsidR="00065A99" w:rsidRPr="0074755D" w:rsidRDefault="006D4F4F">
            <w:pPr>
              <w:pStyle w:val="TableParagraph"/>
              <w:spacing w:before="35"/>
              <w:ind w:left="84"/>
              <w:rPr>
                <w:sz w:val="16"/>
              </w:rPr>
            </w:pPr>
            <w:proofErr w:type="spellStart"/>
            <w:r w:rsidRPr="0074755D">
              <w:rPr>
                <w:color w:val="231F20"/>
                <w:w w:val="120"/>
                <w:sz w:val="16"/>
              </w:rPr>
              <w:t>Nazov</w:t>
            </w:r>
            <w:proofErr w:type="spellEnd"/>
            <w:r w:rsidRPr="0074755D">
              <w:rPr>
                <w:color w:val="231F20"/>
                <w:w w:val="120"/>
                <w:sz w:val="16"/>
              </w:rPr>
              <w:t xml:space="preserve"> projektu</w:t>
            </w:r>
          </w:p>
        </w:tc>
      </w:tr>
      <w:tr w:rsidR="00065A99" w:rsidRPr="0074755D" w14:paraId="2F7A7401" w14:textId="77777777">
        <w:trPr>
          <w:trHeight w:val="231"/>
        </w:trPr>
        <w:tc>
          <w:tcPr>
            <w:tcW w:w="4166" w:type="dxa"/>
          </w:tcPr>
          <w:p w14:paraId="6B741904" w14:textId="77777777" w:rsidR="00065A99" w:rsidRPr="0074755D" w:rsidRDefault="006D4F4F">
            <w:pPr>
              <w:pStyle w:val="TableParagraph"/>
              <w:spacing w:before="33" w:line="177" w:lineRule="exact"/>
              <w:ind w:left="84"/>
              <w:rPr>
                <w:sz w:val="16"/>
              </w:rPr>
            </w:pPr>
            <w:proofErr w:type="spellStart"/>
            <w:r w:rsidRPr="0074755D">
              <w:rPr>
                <w:color w:val="231F20"/>
                <w:w w:val="115"/>
                <w:sz w:val="16"/>
              </w:rPr>
              <w:t>Ziadatel</w:t>
            </w:r>
            <w:proofErr w:type="spellEnd"/>
            <w:r w:rsidRPr="0074755D">
              <w:rPr>
                <w:color w:val="231F20"/>
                <w:w w:val="115"/>
                <w:sz w:val="16"/>
              </w:rPr>
              <w:t xml:space="preserve">' (meno a priezvisko alebo </w:t>
            </w:r>
            <w:proofErr w:type="spellStart"/>
            <w:r w:rsidRPr="0074755D">
              <w:rPr>
                <w:color w:val="231F20"/>
                <w:w w:val="115"/>
                <w:sz w:val="16"/>
              </w:rPr>
              <w:t>nazov</w:t>
            </w:r>
            <w:proofErr w:type="spellEnd"/>
            <w:r w:rsidRPr="0074755D">
              <w:rPr>
                <w:color w:val="231F20"/>
                <w:w w:val="115"/>
                <w:sz w:val="16"/>
              </w:rPr>
              <w:t>)</w:t>
            </w:r>
          </w:p>
        </w:tc>
        <w:tc>
          <w:tcPr>
            <w:tcW w:w="4924" w:type="dxa"/>
          </w:tcPr>
          <w:p w14:paraId="5FF0AF1A" w14:textId="77777777" w:rsidR="00065A99" w:rsidRPr="0074755D" w:rsidRDefault="00065A99">
            <w:pPr>
              <w:pStyle w:val="TableParagraph"/>
              <w:rPr>
                <w:sz w:val="16"/>
              </w:rPr>
            </w:pPr>
          </w:p>
        </w:tc>
      </w:tr>
      <w:tr w:rsidR="00065A99" w:rsidRPr="0074755D" w14:paraId="5E29DA45" w14:textId="77777777">
        <w:trPr>
          <w:trHeight w:val="416"/>
        </w:trPr>
        <w:tc>
          <w:tcPr>
            <w:tcW w:w="4166" w:type="dxa"/>
          </w:tcPr>
          <w:p w14:paraId="07C11200" w14:textId="77777777" w:rsidR="00065A99" w:rsidRPr="0074755D" w:rsidRDefault="006D4F4F">
            <w:pPr>
              <w:pStyle w:val="TableParagraph"/>
              <w:spacing w:before="33" w:line="180" w:lineRule="atLeast"/>
              <w:ind w:left="84" w:right="170"/>
              <w:rPr>
                <w:sz w:val="16"/>
              </w:rPr>
            </w:pPr>
            <w:r w:rsidRPr="0074755D">
              <w:rPr>
                <w:color w:val="231F20"/>
                <w:w w:val="120"/>
                <w:sz w:val="16"/>
              </w:rPr>
              <w:t xml:space="preserve">Adresa </w:t>
            </w:r>
            <w:proofErr w:type="spellStart"/>
            <w:r w:rsidRPr="0074755D">
              <w:rPr>
                <w:color w:val="231F20"/>
                <w:w w:val="120"/>
                <w:sz w:val="16"/>
              </w:rPr>
              <w:t>trvaleho</w:t>
            </w:r>
            <w:proofErr w:type="spellEnd"/>
            <w:r w:rsidRPr="0074755D">
              <w:rPr>
                <w:color w:val="231F20"/>
                <w:w w:val="120"/>
                <w:sz w:val="16"/>
              </w:rPr>
              <w:t xml:space="preserve"> pobytu alebo </w:t>
            </w:r>
            <w:proofErr w:type="spellStart"/>
            <w:r w:rsidRPr="0074755D">
              <w:rPr>
                <w:color w:val="231F20"/>
                <w:w w:val="120"/>
                <w:sz w:val="16"/>
              </w:rPr>
              <w:t>sidla</w:t>
            </w:r>
            <w:proofErr w:type="spellEnd"/>
            <w:r w:rsidRPr="0074755D">
              <w:rPr>
                <w:color w:val="231F20"/>
                <w:w w:val="120"/>
                <w:sz w:val="16"/>
              </w:rPr>
              <w:t xml:space="preserve"> </w:t>
            </w:r>
            <w:proofErr w:type="spellStart"/>
            <w:r w:rsidRPr="0074755D">
              <w:rPr>
                <w:color w:val="231F20"/>
                <w:w w:val="120"/>
                <w:sz w:val="16"/>
              </w:rPr>
              <w:t>ziadatel'a</w:t>
            </w:r>
            <w:proofErr w:type="spellEnd"/>
            <w:r w:rsidRPr="0074755D">
              <w:rPr>
                <w:color w:val="231F20"/>
                <w:w w:val="120"/>
                <w:sz w:val="16"/>
              </w:rPr>
              <w:t xml:space="preserve"> (ulica, </w:t>
            </w:r>
            <w:proofErr w:type="spellStart"/>
            <w:r w:rsidRPr="0074755D">
              <w:rPr>
                <w:color w:val="231F20"/>
                <w:w w:val="120"/>
                <w:sz w:val="16"/>
              </w:rPr>
              <w:t>cislo</w:t>
            </w:r>
            <w:proofErr w:type="spellEnd"/>
            <w:r w:rsidRPr="0074755D">
              <w:rPr>
                <w:color w:val="231F20"/>
                <w:w w:val="120"/>
                <w:sz w:val="16"/>
              </w:rPr>
              <w:t>, PSC, obec)</w:t>
            </w:r>
          </w:p>
        </w:tc>
        <w:tc>
          <w:tcPr>
            <w:tcW w:w="4924" w:type="dxa"/>
          </w:tcPr>
          <w:p w14:paraId="14DC2FFE" w14:textId="77777777" w:rsidR="00065A99" w:rsidRPr="0074755D" w:rsidRDefault="00065A99">
            <w:pPr>
              <w:pStyle w:val="TableParagraph"/>
              <w:rPr>
                <w:sz w:val="16"/>
              </w:rPr>
            </w:pPr>
          </w:p>
        </w:tc>
      </w:tr>
      <w:tr w:rsidR="00065A99" w:rsidRPr="0074755D" w14:paraId="780726E1" w14:textId="77777777">
        <w:trPr>
          <w:trHeight w:val="467"/>
        </w:trPr>
        <w:tc>
          <w:tcPr>
            <w:tcW w:w="4166" w:type="dxa"/>
          </w:tcPr>
          <w:p w14:paraId="06A76F59" w14:textId="77777777" w:rsidR="00065A99" w:rsidRPr="0074755D" w:rsidRDefault="006D4F4F">
            <w:pPr>
              <w:pStyle w:val="TableParagraph"/>
              <w:spacing w:before="33"/>
              <w:ind w:left="84"/>
              <w:rPr>
                <w:sz w:val="16"/>
              </w:rPr>
            </w:pPr>
            <w:r w:rsidRPr="0074755D">
              <w:rPr>
                <w:color w:val="231F20"/>
                <w:w w:val="115"/>
                <w:sz w:val="16"/>
              </w:rPr>
              <w:t xml:space="preserve">Pravna forma </w:t>
            </w:r>
            <w:proofErr w:type="spellStart"/>
            <w:r w:rsidRPr="0074755D">
              <w:rPr>
                <w:color w:val="231F20"/>
                <w:w w:val="115"/>
                <w:sz w:val="16"/>
              </w:rPr>
              <w:t>ziadatel'a</w:t>
            </w:r>
            <w:proofErr w:type="spellEnd"/>
          </w:p>
        </w:tc>
        <w:tc>
          <w:tcPr>
            <w:tcW w:w="4924" w:type="dxa"/>
          </w:tcPr>
          <w:p w14:paraId="60675A7C" w14:textId="77777777" w:rsidR="00065A99" w:rsidRPr="0074755D" w:rsidRDefault="00065A99">
            <w:pPr>
              <w:pStyle w:val="TableParagraph"/>
              <w:rPr>
                <w:sz w:val="16"/>
              </w:rPr>
            </w:pPr>
          </w:p>
        </w:tc>
      </w:tr>
      <w:tr w:rsidR="00065A99" w:rsidRPr="0074755D" w14:paraId="41119E53" w14:textId="77777777">
        <w:trPr>
          <w:trHeight w:val="467"/>
        </w:trPr>
        <w:tc>
          <w:tcPr>
            <w:tcW w:w="4166" w:type="dxa"/>
          </w:tcPr>
          <w:p w14:paraId="456B6BCA" w14:textId="77777777" w:rsidR="00065A99" w:rsidRPr="0074755D" w:rsidRDefault="006D4F4F">
            <w:pPr>
              <w:pStyle w:val="TableParagraph"/>
              <w:spacing w:before="33"/>
              <w:ind w:left="84"/>
              <w:rPr>
                <w:sz w:val="16"/>
              </w:rPr>
            </w:pPr>
            <w:r w:rsidRPr="0074755D">
              <w:rPr>
                <w:color w:val="231F20"/>
                <w:w w:val="110"/>
                <w:sz w:val="16"/>
              </w:rPr>
              <w:t>ICO</w:t>
            </w:r>
          </w:p>
          <w:p w14:paraId="45130D82" w14:textId="77777777" w:rsidR="00065A99" w:rsidRPr="0074755D" w:rsidRDefault="006D4F4F">
            <w:pPr>
              <w:pStyle w:val="TableParagraph"/>
              <w:spacing w:before="52" w:line="177" w:lineRule="exact"/>
              <w:ind w:left="84"/>
              <w:rPr>
                <w:sz w:val="16"/>
              </w:rPr>
            </w:pPr>
            <w:r w:rsidRPr="0074755D">
              <w:rPr>
                <w:color w:val="231F20"/>
                <w:w w:val="125"/>
                <w:sz w:val="16"/>
              </w:rPr>
              <w:t>(</w:t>
            </w:r>
            <w:proofErr w:type="spellStart"/>
            <w:r w:rsidRPr="0074755D">
              <w:rPr>
                <w:color w:val="231F20"/>
                <w:w w:val="125"/>
                <w:sz w:val="16"/>
              </w:rPr>
              <w:t>pravnicke</w:t>
            </w:r>
            <w:proofErr w:type="spellEnd"/>
            <w:r w:rsidRPr="0074755D">
              <w:rPr>
                <w:color w:val="231F20"/>
                <w:w w:val="125"/>
                <w:sz w:val="16"/>
              </w:rPr>
              <w:t xml:space="preserve"> osoby, </w:t>
            </w:r>
            <w:proofErr w:type="spellStart"/>
            <w:r w:rsidRPr="0074755D">
              <w:rPr>
                <w:color w:val="231F20"/>
                <w:w w:val="125"/>
                <w:sz w:val="16"/>
              </w:rPr>
              <w:t>fyzicke</w:t>
            </w:r>
            <w:proofErr w:type="spellEnd"/>
            <w:r w:rsidRPr="0074755D">
              <w:rPr>
                <w:color w:val="231F20"/>
                <w:w w:val="125"/>
                <w:sz w:val="16"/>
              </w:rPr>
              <w:t xml:space="preserve"> osoby - podnikatelia)</w:t>
            </w:r>
          </w:p>
        </w:tc>
        <w:tc>
          <w:tcPr>
            <w:tcW w:w="4924" w:type="dxa"/>
          </w:tcPr>
          <w:p w14:paraId="06FA0800" w14:textId="77777777" w:rsidR="00065A99" w:rsidRPr="0074755D" w:rsidRDefault="00065A99">
            <w:pPr>
              <w:pStyle w:val="TableParagraph"/>
              <w:rPr>
                <w:sz w:val="16"/>
              </w:rPr>
            </w:pPr>
          </w:p>
        </w:tc>
      </w:tr>
      <w:tr w:rsidR="00065A99" w:rsidRPr="0074755D" w14:paraId="37DE7CB0" w14:textId="77777777">
        <w:trPr>
          <w:trHeight w:val="231"/>
        </w:trPr>
        <w:tc>
          <w:tcPr>
            <w:tcW w:w="4166" w:type="dxa"/>
          </w:tcPr>
          <w:p w14:paraId="5BF3A414" w14:textId="77777777" w:rsidR="00065A99" w:rsidRPr="0074755D" w:rsidRDefault="006D4F4F">
            <w:pPr>
              <w:pStyle w:val="TableParagraph"/>
              <w:spacing w:before="33" w:line="177" w:lineRule="exact"/>
              <w:ind w:left="84"/>
              <w:rPr>
                <w:sz w:val="16"/>
              </w:rPr>
            </w:pPr>
            <w:proofErr w:type="spellStart"/>
            <w:r w:rsidRPr="0074755D">
              <w:rPr>
                <w:color w:val="231F20"/>
                <w:w w:val="120"/>
                <w:sz w:val="16"/>
              </w:rPr>
              <w:t>Cislo</w:t>
            </w:r>
            <w:proofErr w:type="spellEnd"/>
            <w:r w:rsidRPr="0074755D">
              <w:rPr>
                <w:color w:val="231F20"/>
                <w:w w:val="120"/>
                <w:sz w:val="16"/>
              </w:rPr>
              <w:t xml:space="preserve"> </w:t>
            </w:r>
            <w:proofErr w:type="spellStart"/>
            <w:r w:rsidRPr="0074755D">
              <w:rPr>
                <w:color w:val="231F20"/>
                <w:w w:val="120"/>
                <w:sz w:val="16"/>
              </w:rPr>
              <w:t>registracie</w:t>
            </w:r>
            <w:proofErr w:type="spellEnd"/>
          </w:p>
        </w:tc>
        <w:tc>
          <w:tcPr>
            <w:tcW w:w="4924" w:type="dxa"/>
          </w:tcPr>
          <w:p w14:paraId="2CEA6982" w14:textId="77777777" w:rsidR="00065A99" w:rsidRPr="0074755D" w:rsidRDefault="00065A99">
            <w:pPr>
              <w:pStyle w:val="TableParagraph"/>
              <w:rPr>
                <w:sz w:val="16"/>
              </w:rPr>
            </w:pPr>
          </w:p>
        </w:tc>
      </w:tr>
      <w:tr w:rsidR="00065A99" w:rsidRPr="0074755D" w14:paraId="1854DD08" w14:textId="77777777">
        <w:trPr>
          <w:trHeight w:val="416"/>
        </w:trPr>
        <w:tc>
          <w:tcPr>
            <w:tcW w:w="4166" w:type="dxa"/>
          </w:tcPr>
          <w:p w14:paraId="6D624B52" w14:textId="77777777" w:rsidR="00065A99" w:rsidRPr="0074755D" w:rsidRDefault="006D4F4F">
            <w:pPr>
              <w:pStyle w:val="TableParagraph"/>
              <w:spacing w:before="33" w:line="180" w:lineRule="atLeast"/>
              <w:ind w:left="84" w:right="1343"/>
              <w:rPr>
                <w:sz w:val="16"/>
              </w:rPr>
            </w:pPr>
            <w:proofErr w:type="spellStart"/>
            <w:r w:rsidRPr="0074755D">
              <w:rPr>
                <w:color w:val="231F20"/>
                <w:w w:val="120"/>
                <w:sz w:val="16"/>
              </w:rPr>
              <w:t>Statutarny</w:t>
            </w:r>
            <w:proofErr w:type="spellEnd"/>
            <w:r w:rsidRPr="0074755D">
              <w:rPr>
                <w:color w:val="231F20"/>
                <w:w w:val="120"/>
                <w:sz w:val="16"/>
              </w:rPr>
              <w:t xml:space="preserve"> </w:t>
            </w:r>
            <w:proofErr w:type="spellStart"/>
            <w:r w:rsidRPr="0074755D">
              <w:rPr>
                <w:color w:val="231F20"/>
                <w:w w:val="120"/>
                <w:sz w:val="16"/>
              </w:rPr>
              <w:t>zastupca</w:t>
            </w:r>
            <w:proofErr w:type="spellEnd"/>
            <w:r w:rsidRPr="0074755D">
              <w:rPr>
                <w:color w:val="231F20"/>
                <w:w w:val="120"/>
                <w:sz w:val="16"/>
              </w:rPr>
              <w:t xml:space="preserve"> </w:t>
            </w:r>
            <w:proofErr w:type="spellStart"/>
            <w:r w:rsidRPr="0074755D">
              <w:rPr>
                <w:color w:val="231F20"/>
                <w:w w:val="120"/>
                <w:sz w:val="16"/>
              </w:rPr>
              <w:t>ziadatel'a</w:t>
            </w:r>
            <w:proofErr w:type="spellEnd"/>
            <w:r w:rsidRPr="0074755D">
              <w:rPr>
                <w:color w:val="231F20"/>
                <w:w w:val="120"/>
                <w:sz w:val="16"/>
              </w:rPr>
              <w:t xml:space="preserve"> (meno a priezvisko, funkcia)</w:t>
            </w:r>
          </w:p>
        </w:tc>
        <w:tc>
          <w:tcPr>
            <w:tcW w:w="4924" w:type="dxa"/>
          </w:tcPr>
          <w:p w14:paraId="6EF06B64" w14:textId="77777777" w:rsidR="00065A99" w:rsidRPr="0074755D" w:rsidRDefault="00065A99">
            <w:pPr>
              <w:pStyle w:val="TableParagraph"/>
              <w:rPr>
                <w:sz w:val="16"/>
              </w:rPr>
            </w:pPr>
          </w:p>
        </w:tc>
      </w:tr>
      <w:tr w:rsidR="00065A99" w:rsidRPr="0074755D" w14:paraId="1ECC6450" w14:textId="77777777">
        <w:trPr>
          <w:trHeight w:val="467"/>
        </w:trPr>
        <w:tc>
          <w:tcPr>
            <w:tcW w:w="4166" w:type="dxa"/>
          </w:tcPr>
          <w:p w14:paraId="0AB03F92" w14:textId="77777777" w:rsidR="00065A99" w:rsidRPr="0074755D" w:rsidRDefault="006D4F4F">
            <w:pPr>
              <w:pStyle w:val="TableParagraph"/>
              <w:spacing w:before="33"/>
              <w:ind w:left="84"/>
              <w:rPr>
                <w:sz w:val="16"/>
              </w:rPr>
            </w:pPr>
            <w:proofErr w:type="spellStart"/>
            <w:r w:rsidRPr="0074755D">
              <w:rPr>
                <w:color w:val="231F20"/>
                <w:w w:val="125"/>
                <w:sz w:val="16"/>
              </w:rPr>
              <w:t>Kontaktna</w:t>
            </w:r>
            <w:proofErr w:type="spellEnd"/>
            <w:r w:rsidRPr="0074755D">
              <w:rPr>
                <w:color w:val="231F20"/>
                <w:w w:val="125"/>
                <w:sz w:val="16"/>
              </w:rPr>
              <w:t xml:space="preserve"> osoba</w:t>
            </w:r>
          </w:p>
          <w:p w14:paraId="26837857" w14:textId="77777777" w:rsidR="00065A99" w:rsidRPr="0074755D" w:rsidRDefault="006D4F4F">
            <w:pPr>
              <w:pStyle w:val="TableParagraph"/>
              <w:spacing w:before="52" w:line="177" w:lineRule="exact"/>
              <w:ind w:left="84"/>
              <w:rPr>
                <w:sz w:val="16"/>
              </w:rPr>
            </w:pPr>
            <w:r w:rsidRPr="0074755D">
              <w:rPr>
                <w:color w:val="231F20"/>
                <w:w w:val="115"/>
                <w:sz w:val="16"/>
              </w:rPr>
              <w:t>(telef6n, fax, e-mail)</w:t>
            </w:r>
          </w:p>
        </w:tc>
        <w:tc>
          <w:tcPr>
            <w:tcW w:w="4924" w:type="dxa"/>
          </w:tcPr>
          <w:p w14:paraId="1CAC7334" w14:textId="77777777" w:rsidR="00065A99" w:rsidRPr="0074755D" w:rsidRDefault="00065A99">
            <w:pPr>
              <w:pStyle w:val="TableParagraph"/>
              <w:rPr>
                <w:sz w:val="16"/>
              </w:rPr>
            </w:pPr>
          </w:p>
        </w:tc>
      </w:tr>
      <w:tr w:rsidR="00065A99" w:rsidRPr="0074755D" w14:paraId="513D35D6" w14:textId="77777777">
        <w:trPr>
          <w:trHeight w:val="652"/>
        </w:trPr>
        <w:tc>
          <w:tcPr>
            <w:tcW w:w="4166" w:type="dxa"/>
          </w:tcPr>
          <w:p w14:paraId="22312369" w14:textId="77777777" w:rsidR="00065A99" w:rsidRPr="0074755D" w:rsidRDefault="006D4F4F">
            <w:pPr>
              <w:pStyle w:val="TableParagraph"/>
              <w:spacing w:before="33"/>
              <w:ind w:left="84"/>
              <w:rPr>
                <w:sz w:val="16"/>
              </w:rPr>
            </w:pPr>
            <w:proofErr w:type="spellStart"/>
            <w:r w:rsidRPr="0074755D">
              <w:rPr>
                <w:color w:val="231F20"/>
                <w:w w:val="120"/>
                <w:sz w:val="16"/>
              </w:rPr>
              <w:t>Bankove</w:t>
            </w:r>
            <w:proofErr w:type="spellEnd"/>
            <w:r w:rsidRPr="0074755D">
              <w:rPr>
                <w:color w:val="231F20"/>
                <w:w w:val="120"/>
                <w:sz w:val="16"/>
              </w:rPr>
              <w:t xml:space="preserve"> spojenie</w:t>
            </w:r>
          </w:p>
          <w:p w14:paraId="52283E86" w14:textId="77777777" w:rsidR="00065A99" w:rsidRPr="0074755D" w:rsidRDefault="006D4F4F">
            <w:pPr>
              <w:pStyle w:val="TableParagraph"/>
              <w:spacing w:before="52" w:line="180" w:lineRule="atLeast"/>
              <w:ind w:left="84" w:right="1343"/>
              <w:rPr>
                <w:sz w:val="16"/>
              </w:rPr>
            </w:pPr>
            <w:r w:rsidRPr="0074755D">
              <w:rPr>
                <w:color w:val="231F20"/>
                <w:w w:val="125"/>
                <w:sz w:val="16"/>
              </w:rPr>
              <w:t>(</w:t>
            </w:r>
            <w:proofErr w:type="spellStart"/>
            <w:r w:rsidRPr="0074755D">
              <w:rPr>
                <w:color w:val="231F20"/>
                <w:w w:val="125"/>
                <w:sz w:val="16"/>
              </w:rPr>
              <w:t>cislo</w:t>
            </w:r>
            <w:proofErr w:type="spellEnd"/>
            <w:r w:rsidRPr="0074755D">
              <w:rPr>
                <w:color w:val="231F20"/>
                <w:w w:val="125"/>
                <w:sz w:val="16"/>
              </w:rPr>
              <w:t xml:space="preserve"> </w:t>
            </w:r>
            <w:proofErr w:type="spellStart"/>
            <w:r w:rsidRPr="0074755D">
              <w:rPr>
                <w:color w:val="231F20"/>
                <w:w w:val="125"/>
                <w:sz w:val="16"/>
              </w:rPr>
              <w:t>samostatneho</w:t>
            </w:r>
            <w:proofErr w:type="spellEnd"/>
            <w:r w:rsidRPr="0074755D">
              <w:rPr>
                <w:color w:val="231F20"/>
                <w:w w:val="125"/>
                <w:sz w:val="16"/>
              </w:rPr>
              <w:t xml:space="preserve"> </w:t>
            </w:r>
            <w:proofErr w:type="spellStart"/>
            <w:r w:rsidRPr="0074755D">
              <w:rPr>
                <w:color w:val="231F20"/>
                <w:w w:val="125"/>
                <w:sz w:val="16"/>
              </w:rPr>
              <w:t>uctu</w:t>
            </w:r>
            <w:proofErr w:type="spellEnd"/>
            <w:r w:rsidRPr="0074755D">
              <w:rPr>
                <w:color w:val="231F20"/>
                <w:w w:val="125"/>
                <w:sz w:val="16"/>
              </w:rPr>
              <w:t xml:space="preserve">, banka, k6d - numericky, </w:t>
            </w:r>
            <w:proofErr w:type="spellStart"/>
            <w:r w:rsidRPr="0074755D">
              <w:rPr>
                <w:color w:val="231F20"/>
                <w:w w:val="125"/>
                <w:sz w:val="16"/>
              </w:rPr>
              <w:t>swiftovy</w:t>
            </w:r>
            <w:proofErr w:type="spellEnd"/>
            <w:r w:rsidRPr="0074755D">
              <w:rPr>
                <w:color w:val="231F20"/>
                <w:w w:val="125"/>
                <w:sz w:val="16"/>
              </w:rPr>
              <w:t>)</w:t>
            </w:r>
          </w:p>
        </w:tc>
        <w:tc>
          <w:tcPr>
            <w:tcW w:w="4924" w:type="dxa"/>
          </w:tcPr>
          <w:p w14:paraId="6CF36A2D" w14:textId="77777777" w:rsidR="00065A99" w:rsidRPr="0074755D" w:rsidRDefault="00065A99">
            <w:pPr>
              <w:pStyle w:val="TableParagraph"/>
              <w:rPr>
                <w:sz w:val="16"/>
              </w:rPr>
            </w:pPr>
          </w:p>
        </w:tc>
      </w:tr>
      <w:tr w:rsidR="00065A99" w:rsidRPr="0074755D" w14:paraId="3F63D95C" w14:textId="77777777">
        <w:trPr>
          <w:trHeight w:val="231"/>
        </w:trPr>
        <w:tc>
          <w:tcPr>
            <w:tcW w:w="4166" w:type="dxa"/>
          </w:tcPr>
          <w:p w14:paraId="34472564" w14:textId="77777777" w:rsidR="00065A99" w:rsidRPr="0074755D" w:rsidRDefault="006D4F4F">
            <w:pPr>
              <w:pStyle w:val="TableParagraph"/>
              <w:spacing w:before="33" w:line="177" w:lineRule="exact"/>
              <w:ind w:left="84"/>
              <w:rPr>
                <w:sz w:val="16"/>
              </w:rPr>
            </w:pPr>
            <w:proofErr w:type="spellStart"/>
            <w:r w:rsidRPr="0074755D">
              <w:rPr>
                <w:color w:val="231F20"/>
                <w:w w:val="115"/>
                <w:sz w:val="16"/>
              </w:rPr>
              <w:t>Celkovy</w:t>
            </w:r>
            <w:proofErr w:type="spellEnd"/>
            <w:r w:rsidRPr="0074755D">
              <w:rPr>
                <w:color w:val="231F20"/>
                <w:w w:val="115"/>
                <w:sz w:val="16"/>
              </w:rPr>
              <w:t xml:space="preserve"> </w:t>
            </w:r>
            <w:proofErr w:type="spellStart"/>
            <w:r w:rsidRPr="0074755D">
              <w:rPr>
                <w:color w:val="231F20"/>
                <w:w w:val="115"/>
                <w:sz w:val="16"/>
              </w:rPr>
              <w:t>rozpocet</w:t>
            </w:r>
            <w:proofErr w:type="spellEnd"/>
            <w:r w:rsidRPr="0074755D">
              <w:rPr>
                <w:color w:val="231F20"/>
                <w:w w:val="115"/>
                <w:sz w:val="16"/>
              </w:rPr>
              <w:t xml:space="preserve"> (v </w:t>
            </w:r>
            <w:proofErr w:type="spellStart"/>
            <w:r w:rsidRPr="0074755D">
              <w:rPr>
                <w:color w:val="231F20"/>
                <w:w w:val="115"/>
                <w:sz w:val="16"/>
              </w:rPr>
              <w:t>eurach</w:t>
            </w:r>
            <w:proofErr w:type="spellEnd"/>
            <w:r w:rsidRPr="0074755D">
              <w:rPr>
                <w:color w:val="231F20"/>
                <w:w w:val="115"/>
                <w:sz w:val="16"/>
              </w:rPr>
              <w:t>)</w:t>
            </w:r>
          </w:p>
        </w:tc>
        <w:tc>
          <w:tcPr>
            <w:tcW w:w="4924" w:type="dxa"/>
          </w:tcPr>
          <w:p w14:paraId="28722E38" w14:textId="77777777" w:rsidR="00065A99" w:rsidRPr="0074755D" w:rsidRDefault="00065A99">
            <w:pPr>
              <w:pStyle w:val="TableParagraph"/>
              <w:rPr>
                <w:sz w:val="16"/>
              </w:rPr>
            </w:pPr>
          </w:p>
        </w:tc>
      </w:tr>
      <w:tr w:rsidR="00065A99" w:rsidRPr="0074755D" w14:paraId="03EA9002" w14:textId="77777777">
        <w:trPr>
          <w:trHeight w:val="231"/>
        </w:trPr>
        <w:tc>
          <w:tcPr>
            <w:tcW w:w="4166" w:type="dxa"/>
          </w:tcPr>
          <w:p w14:paraId="74966F0B" w14:textId="77777777" w:rsidR="00065A99" w:rsidRPr="0074755D" w:rsidRDefault="006D4F4F">
            <w:pPr>
              <w:pStyle w:val="TableParagraph"/>
              <w:spacing w:before="33" w:line="177" w:lineRule="exact"/>
              <w:ind w:left="84"/>
              <w:rPr>
                <w:sz w:val="16"/>
              </w:rPr>
            </w:pPr>
            <w:r w:rsidRPr="0074755D">
              <w:rPr>
                <w:color w:val="231F20"/>
                <w:w w:val="115"/>
                <w:sz w:val="16"/>
              </w:rPr>
              <w:t xml:space="preserve">Spolufinancovanie (v </w:t>
            </w:r>
            <w:proofErr w:type="spellStart"/>
            <w:r w:rsidRPr="0074755D">
              <w:rPr>
                <w:color w:val="231F20"/>
                <w:w w:val="115"/>
                <w:sz w:val="16"/>
              </w:rPr>
              <w:t>eurach</w:t>
            </w:r>
            <w:proofErr w:type="spellEnd"/>
            <w:r w:rsidRPr="0074755D">
              <w:rPr>
                <w:color w:val="231F20"/>
                <w:w w:val="115"/>
                <w:sz w:val="16"/>
              </w:rPr>
              <w:t>)</w:t>
            </w:r>
          </w:p>
        </w:tc>
        <w:tc>
          <w:tcPr>
            <w:tcW w:w="4924" w:type="dxa"/>
          </w:tcPr>
          <w:p w14:paraId="4A2EE3EB" w14:textId="77777777" w:rsidR="00065A99" w:rsidRPr="0074755D" w:rsidRDefault="00065A99">
            <w:pPr>
              <w:pStyle w:val="TableParagraph"/>
              <w:rPr>
                <w:sz w:val="16"/>
              </w:rPr>
            </w:pPr>
          </w:p>
        </w:tc>
      </w:tr>
      <w:tr w:rsidR="00065A99" w:rsidRPr="0074755D" w14:paraId="47AEA9BE" w14:textId="77777777">
        <w:trPr>
          <w:trHeight w:val="233"/>
        </w:trPr>
        <w:tc>
          <w:tcPr>
            <w:tcW w:w="4166" w:type="dxa"/>
          </w:tcPr>
          <w:p w14:paraId="58A343D7" w14:textId="77777777" w:rsidR="00065A99" w:rsidRPr="0074755D" w:rsidRDefault="006D4F4F">
            <w:pPr>
              <w:pStyle w:val="TableParagraph"/>
              <w:spacing w:before="33" w:line="179" w:lineRule="exact"/>
              <w:ind w:left="84"/>
              <w:rPr>
                <w:sz w:val="16"/>
              </w:rPr>
            </w:pPr>
            <w:r w:rsidRPr="0074755D">
              <w:rPr>
                <w:color w:val="231F20"/>
                <w:w w:val="115"/>
                <w:sz w:val="16"/>
              </w:rPr>
              <w:t xml:space="preserve">Suma </w:t>
            </w:r>
            <w:proofErr w:type="spellStart"/>
            <w:r w:rsidRPr="0074755D">
              <w:rPr>
                <w:color w:val="231F20"/>
                <w:w w:val="115"/>
                <w:sz w:val="16"/>
              </w:rPr>
              <w:t>pozadovanej</w:t>
            </w:r>
            <w:proofErr w:type="spellEnd"/>
            <w:r w:rsidRPr="0074755D">
              <w:rPr>
                <w:color w:val="231F20"/>
                <w:w w:val="115"/>
                <w:sz w:val="16"/>
              </w:rPr>
              <w:t xml:space="preserve"> </w:t>
            </w:r>
            <w:proofErr w:type="spellStart"/>
            <w:r w:rsidRPr="0074755D">
              <w:rPr>
                <w:color w:val="231F20"/>
                <w:w w:val="115"/>
                <w:sz w:val="16"/>
              </w:rPr>
              <w:t>dotacie</w:t>
            </w:r>
            <w:proofErr w:type="spellEnd"/>
            <w:r w:rsidRPr="0074755D">
              <w:rPr>
                <w:color w:val="231F20"/>
                <w:w w:val="115"/>
                <w:sz w:val="16"/>
              </w:rPr>
              <w:t xml:space="preserve"> (v </w:t>
            </w:r>
            <w:proofErr w:type="spellStart"/>
            <w:r w:rsidRPr="0074755D">
              <w:rPr>
                <w:color w:val="231F20"/>
                <w:w w:val="115"/>
                <w:sz w:val="16"/>
              </w:rPr>
              <w:t>eurach</w:t>
            </w:r>
            <w:proofErr w:type="spellEnd"/>
            <w:r w:rsidRPr="0074755D">
              <w:rPr>
                <w:color w:val="231F20"/>
                <w:w w:val="115"/>
                <w:sz w:val="16"/>
              </w:rPr>
              <w:t>)</w:t>
            </w:r>
          </w:p>
        </w:tc>
        <w:tc>
          <w:tcPr>
            <w:tcW w:w="4924" w:type="dxa"/>
          </w:tcPr>
          <w:p w14:paraId="0A6E61E8" w14:textId="77777777" w:rsidR="00065A99" w:rsidRPr="0074755D" w:rsidRDefault="00065A99">
            <w:pPr>
              <w:pStyle w:val="TableParagraph"/>
              <w:rPr>
                <w:sz w:val="16"/>
              </w:rPr>
            </w:pPr>
          </w:p>
        </w:tc>
      </w:tr>
    </w:tbl>
    <w:p w14:paraId="12B2BB2A" w14:textId="77777777" w:rsidR="00065A99" w:rsidRPr="0074755D" w:rsidRDefault="00065A99">
      <w:pPr>
        <w:pStyle w:val="Zkladntext"/>
        <w:spacing w:before="0"/>
        <w:ind w:left="0" w:firstLine="0"/>
        <w:jc w:val="left"/>
        <w:rPr>
          <w:rFonts w:ascii="Times New Roman" w:hAnsi="Times New Roman" w:cs="Times New Roman"/>
          <w:sz w:val="18"/>
        </w:rPr>
      </w:pPr>
    </w:p>
    <w:p w14:paraId="6DC2E544" w14:textId="77777777" w:rsidR="00065A99" w:rsidRPr="0074755D" w:rsidRDefault="00065A99">
      <w:pPr>
        <w:pStyle w:val="Zkladntext"/>
        <w:spacing w:before="8"/>
        <w:ind w:left="0" w:firstLine="0"/>
        <w:jc w:val="left"/>
        <w:rPr>
          <w:rFonts w:ascii="Times New Roman" w:hAnsi="Times New Roman" w:cs="Times New Roman"/>
          <w:sz w:val="24"/>
        </w:rPr>
      </w:pPr>
    </w:p>
    <w:p w14:paraId="68E24595" w14:textId="77777777" w:rsidR="00065A99" w:rsidRPr="0074755D" w:rsidRDefault="006D4F4F">
      <w:pPr>
        <w:ind w:left="517"/>
        <w:rPr>
          <w:rFonts w:ascii="Times New Roman" w:hAnsi="Times New Roman" w:cs="Times New Roman"/>
          <w:sz w:val="16"/>
        </w:rPr>
      </w:pPr>
      <w:r w:rsidRPr="0074755D">
        <w:rPr>
          <w:rFonts w:ascii="Times New Roman" w:hAnsi="Times New Roman" w:cs="Times New Roman"/>
          <w:color w:val="231F20"/>
          <w:w w:val="120"/>
          <w:sz w:val="16"/>
        </w:rPr>
        <w:t xml:space="preserve">Vyhlasujem, </w:t>
      </w:r>
      <w:proofErr w:type="spellStart"/>
      <w:r w:rsidRPr="0074755D">
        <w:rPr>
          <w:rFonts w:ascii="Times New Roman" w:hAnsi="Times New Roman" w:cs="Times New Roman"/>
          <w:color w:val="231F20"/>
          <w:w w:val="120"/>
          <w:sz w:val="16"/>
        </w:rPr>
        <w:t>ze</w:t>
      </w:r>
      <w:proofErr w:type="spellEnd"/>
      <w:r w:rsidRPr="0074755D">
        <w:rPr>
          <w:rFonts w:ascii="Times New Roman" w:hAnsi="Times New Roman" w:cs="Times New Roman"/>
          <w:color w:val="231F20"/>
          <w:w w:val="120"/>
          <w:sz w:val="16"/>
        </w:rPr>
        <w:t xml:space="preserve"> </w:t>
      </w:r>
      <w:proofErr w:type="spellStart"/>
      <w:r w:rsidRPr="0074755D">
        <w:rPr>
          <w:rFonts w:ascii="Times New Roman" w:hAnsi="Times New Roman" w:cs="Times New Roman"/>
          <w:color w:val="231F20"/>
          <w:w w:val="120"/>
          <w:sz w:val="16"/>
        </w:rPr>
        <w:t>udaje</w:t>
      </w:r>
      <w:proofErr w:type="spellEnd"/>
      <w:r w:rsidRPr="0074755D">
        <w:rPr>
          <w:rFonts w:ascii="Times New Roman" w:hAnsi="Times New Roman" w:cs="Times New Roman"/>
          <w:color w:val="231F20"/>
          <w:w w:val="120"/>
          <w:sz w:val="16"/>
        </w:rPr>
        <w:t xml:space="preserve"> uvedene v </w:t>
      </w:r>
      <w:proofErr w:type="spellStart"/>
      <w:r w:rsidRPr="0074755D">
        <w:rPr>
          <w:rFonts w:ascii="Times New Roman" w:hAnsi="Times New Roman" w:cs="Times New Roman"/>
          <w:color w:val="231F20"/>
          <w:w w:val="120"/>
          <w:sz w:val="16"/>
        </w:rPr>
        <w:t>ziadosti</w:t>
      </w:r>
      <w:proofErr w:type="spellEnd"/>
      <w:r w:rsidRPr="0074755D">
        <w:rPr>
          <w:rFonts w:ascii="Times New Roman" w:hAnsi="Times New Roman" w:cs="Times New Roman"/>
          <w:color w:val="231F20"/>
          <w:w w:val="120"/>
          <w:sz w:val="16"/>
        </w:rPr>
        <w:t xml:space="preserve"> </w:t>
      </w:r>
      <w:proofErr w:type="spellStart"/>
      <w:r w:rsidRPr="0074755D">
        <w:rPr>
          <w:rFonts w:ascii="Times New Roman" w:hAnsi="Times New Roman" w:cs="Times New Roman"/>
          <w:color w:val="231F20"/>
          <w:w w:val="120"/>
          <w:sz w:val="16"/>
        </w:rPr>
        <w:t>su</w:t>
      </w:r>
      <w:proofErr w:type="spellEnd"/>
      <w:r w:rsidRPr="0074755D">
        <w:rPr>
          <w:rFonts w:ascii="Times New Roman" w:hAnsi="Times New Roman" w:cs="Times New Roman"/>
          <w:color w:val="231F20"/>
          <w:w w:val="120"/>
          <w:sz w:val="16"/>
        </w:rPr>
        <w:t xml:space="preserve"> </w:t>
      </w:r>
      <w:proofErr w:type="spellStart"/>
      <w:r w:rsidRPr="0074755D">
        <w:rPr>
          <w:rFonts w:ascii="Times New Roman" w:hAnsi="Times New Roman" w:cs="Times New Roman"/>
          <w:color w:val="231F20"/>
          <w:w w:val="120"/>
          <w:sz w:val="16"/>
        </w:rPr>
        <w:t>pravdive</w:t>
      </w:r>
      <w:proofErr w:type="spellEnd"/>
      <w:r w:rsidRPr="0074755D">
        <w:rPr>
          <w:rFonts w:ascii="Times New Roman" w:hAnsi="Times New Roman" w:cs="Times New Roman"/>
          <w:color w:val="231F20"/>
          <w:w w:val="120"/>
          <w:sz w:val="16"/>
        </w:rPr>
        <w:t xml:space="preserve">, presne a </w:t>
      </w:r>
      <w:proofErr w:type="spellStart"/>
      <w:r w:rsidRPr="0074755D">
        <w:rPr>
          <w:rFonts w:ascii="Times New Roman" w:hAnsi="Times New Roman" w:cs="Times New Roman"/>
          <w:color w:val="231F20"/>
          <w:w w:val="120"/>
          <w:sz w:val="16"/>
        </w:rPr>
        <w:t>uplne</w:t>
      </w:r>
      <w:proofErr w:type="spellEnd"/>
      <w:r w:rsidRPr="0074755D">
        <w:rPr>
          <w:rFonts w:ascii="Times New Roman" w:hAnsi="Times New Roman" w:cs="Times New Roman"/>
          <w:color w:val="231F20"/>
          <w:w w:val="120"/>
          <w:sz w:val="16"/>
        </w:rPr>
        <w:t>.</w:t>
      </w:r>
    </w:p>
    <w:p w14:paraId="4B9443EA" w14:textId="77777777" w:rsidR="00065A99" w:rsidRPr="0074755D" w:rsidRDefault="00065A99">
      <w:pPr>
        <w:pStyle w:val="Zkladntext"/>
        <w:spacing w:before="0"/>
        <w:ind w:left="0" w:firstLine="0"/>
        <w:jc w:val="left"/>
        <w:rPr>
          <w:rFonts w:ascii="Times New Roman" w:hAnsi="Times New Roman" w:cs="Times New Roman"/>
          <w:sz w:val="18"/>
        </w:rPr>
      </w:pPr>
    </w:p>
    <w:p w14:paraId="11FE393C" w14:textId="77777777" w:rsidR="00065A99" w:rsidRPr="0074755D" w:rsidRDefault="00065A99">
      <w:pPr>
        <w:pStyle w:val="Zkladntext"/>
        <w:spacing w:before="0"/>
        <w:ind w:left="0" w:firstLine="0"/>
        <w:jc w:val="left"/>
        <w:rPr>
          <w:rFonts w:ascii="Times New Roman" w:hAnsi="Times New Roman" w:cs="Times New Roman"/>
          <w:sz w:val="18"/>
        </w:rPr>
      </w:pPr>
    </w:p>
    <w:p w14:paraId="60E66260" w14:textId="77777777" w:rsidR="00065A99" w:rsidRPr="0074755D" w:rsidRDefault="006D4F4F">
      <w:pPr>
        <w:spacing w:before="161"/>
        <w:ind w:left="517"/>
        <w:rPr>
          <w:rFonts w:ascii="Times New Roman" w:hAnsi="Times New Roman" w:cs="Times New Roman"/>
          <w:sz w:val="16"/>
        </w:rPr>
      </w:pPr>
      <w:r w:rsidRPr="0074755D">
        <w:rPr>
          <w:rFonts w:ascii="Times New Roman" w:hAnsi="Times New Roman" w:cs="Times New Roman"/>
          <w:color w:val="231F20"/>
          <w:w w:val="120"/>
          <w:sz w:val="16"/>
        </w:rPr>
        <w:t>V ......................................... dna .............................................</w:t>
      </w:r>
    </w:p>
    <w:p w14:paraId="0158E3D5" w14:textId="77777777" w:rsidR="00065A99" w:rsidRPr="0074755D" w:rsidRDefault="00065A99">
      <w:pPr>
        <w:pStyle w:val="Zkladntext"/>
        <w:spacing w:before="0"/>
        <w:ind w:left="0" w:firstLine="0"/>
        <w:jc w:val="left"/>
        <w:rPr>
          <w:rFonts w:ascii="Times New Roman" w:hAnsi="Times New Roman" w:cs="Times New Roman"/>
        </w:rPr>
      </w:pPr>
    </w:p>
    <w:p w14:paraId="4A290585" w14:textId="77777777" w:rsidR="00065A99" w:rsidRPr="0074755D" w:rsidRDefault="00065A99">
      <w:pPr>
        <w:pStyle w:val="Zkladntext"/>
        <w:spacing w:before="6"/>
        <w:ind w:left="0" w:firstLine="0"/>
        <w:jc w:val="left"/>
        <w:rPr>
          <w:rFonts w:ascii="Times New Roman" w:hAnsi="Times New Roman" w:cs="Times New Roman"/>
          <w:sz w:val="16"/>
        </w:rPr>
      </w:pPr>
    </w:p>
    <w:tbl>
      <w:tblPr>
        <w:tblStyle w:val="TableNormal"/>
        <w:tblW w:w="0" w:type="auto"/>
        <w:tblInd w:w="3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55"/>
        <w:gridCol w:w="4431"/>
      </w:tblGrid>
      <w:tr w:rsidR="00065A99" w:rsidRPr="0074755D" w14:paraId="5C4A40E3" w14:textId="77777777">
        <w:trPr>
          <w:trHeight w:val="1038"/>
        </w:trPr>
        <w:tc>
          <w:tcPr>
            <w:tcW w:w="4655" w:type="dxa"/>
            <w:tcBorders>
              <w:bottom w:val="single" w:sz="2" w:space="0" w:color="231F20"/>
              <w:right w:val="single" w:sz="2" w:space="0" w:color="231F20"/>
            </w:tcBorders>
          </w:tcPr>
          <w:p w14:paraId="22C5A06D" w14:textId="77777777" w:rsidR="00065A99" w:rsidRPr="0074755D" w:rsidRDefault="00065A99">
            <w:pPr>
              <w:pStyle w:val="TableParagraph"/>
              <w:rPr>
                <w:sz w:val="16"/>
              </w:rPr>
            </w:pPr>
          </w:p>
        </w:tc>
        <w:tc>
          <w:tcPr>
            <w:tcW w:w="4431" w:type="dxa"/>
            <w:tcBorders>
              <w:left w:val="single" w:sz="2" w:space="0" w:color="231F20"/>
              <w:bottom w:val="single" w:sz="2" w:space="0" w:color="231F20"/>
            </w:tcBorders>
          </w:tcPr>
          <w:p w14:paraId="12A84420" w14:textId="77777777" w:rsidR="00065A99" w:rsidRPr="0074755D" w:rsidRDefault="00065A99">
            <w:pPr>
              <w:pStyle w:val="TableParagraph"/>
              <w:rPr>
                <w:sz w:val="16"/>
              </w:rPr>
            </w:pPr>
          </w:p>
        </w:tc>
      </w:tr>
      <w:tr w:rsidR="00065A99" w:rsidRPr="0074755D" w14:paraId="50D4306B" w14:textId="77777777">
        <w:trPr>
          <w:trHeight w:val="229"/>
        </w:trPr>
        <w:tc>
          <w:tcPr>
            <w:tcW w:w="4655" w:type="dxa"/>
            <w:tcBorders>
              <w:top w:val="single" w:sz="2" w:space="0" w:color="231F20"/>
              <w:right w:val="single" w:sz="2" w:space="0" w:color="231F20"/>
            </w:tcBorders>
          </w:tcPr>
          <w:p w14:paraId="27A82653" w14:textId="77777777" w:rsidR="00065A99" w:rsidRPr="0074755D" w:rsidRDefault="006D4F4F">
            <w:pPr>
              <w:pStyle w:val="TableParagraph"/>
              <w:spacing w:before="33" w:line="176" w:lineRule="exact"/>
              <w:ind w:left="1212"/>
              <w:rPr>
                <w:sz w:val="16"/>
              </w:rPr>
            </w:pPr>
            <w:proofErr w:type="spellStart"/>
            <w:r w:rsidRPr="0074755D">
              <w:rPr>
                <w:color w:val="231F20"/>
                <w:w w:val="120"/>
                <w:sz w:val="16"/>
              </w:rPr>
              <w:t>Odtlacok</w:t>
            </w:r>
            <w:proofErr w:type="spellEnd"/>
            <w:r w:rsidRPr="0074755D">
              <w:rPr>
                <w:color w:val="231F20"/>
                <w:w w:val="120"/>
                <w:sz w:val="16"/>
              </w:rPr>
              <w:t xml:space="preserve"> </w:t>
            </w:r>
            <w:proofErr w:type="spellStart"/>
            <w:r w:rsidRPr="0074755D">
              <w:rPr>
                <w:color w:val="231F20"/>
                <w:w w:val="120"/>
                <w:sz w:val="16"/>
              </w:rPr>
              <w:t>peciatky</w:t>
            </w:r>
            <w:proofErr w:type="spellEnd"/>
            <w:r w:rsidRPr="0074755D">
              <w:rPr>
                <w:color w:val="231F20"/>
                <w:w w:val="120"/>
                <w:sz w:val="16"/>
              </w:rPr>
              <w:t xml:space="preserve"> </w:t>
            </w:r>
            <w:proofErr w:type="spellStart"/>
            <w:r w:rsidRPr="0074755D">
              <w:rPr>
                <w:color w:val="231F20"/>
                <w:w w:val="120"/>
                <w:sz w:val="16"/>
              </w:rPr>
              <w:t>ziadatel'a</w:t>
            </w:r>
            <w:proofErr w:type="spellEnd"/>
          </w:p>
        </w:tc>
        <w:tc>
          <w:tcPr>
            <w:tcW w:w="4431" w:type="dxa"/>
            <w:tcBorders>
              <w:top w:val="single" w:sz="2" w:space="0" w:color="231F20"/>
              <w:left w:val="single" w:sz="2" w:space="0" w:color="231F20"/>
            </w:tcBorders>
          </w:tcPr>
          <w:p w14:paraId="78D2FA2B" w14:textId="77777777" w:rsidR="00065A99" w:rsidRPr="0074755D" w:rsidRDefault="006D4F4F">
            <w:pPr>
              <w:pStyle w:val="TableParagraph"/>
              <w:spacing w:before="33" w:line="176" w:lineRule="exact"/>
              <w:ind w:left="83"/>
              <w:rPr>
                <w:sz w:val="16"/>
              </w:rPr>
            </w:pPr>
            <w:r w:rsidRPr="0074755D">
              <w:rPr>
                <w:color w:val="231F20"/>
                <w:w w:val="125"/>
                <w:sz w:val="16"/>
              </w:rPr>
              <w:t xml:space="preserve">Podpis </w:t>
            </w:r>
            <w:proofErr w:type="spellStart"/>
            <w:r w:rsidRPr="0074755D">
              <w:rPr>
                <w:color w:val="231F20"/>
                <w:w w:val="125"/>
                <w:sz w:val="16"/>
              </w:rPr>
              <w:t>statutarneho</w:t>
            </w:r>
            <w:proofErr w:type="spellEnd"/>
            <w:r w:rsidRPr="0074755D">
              <w:rPr>
                <w:color w:val="231F20"/>
                <w:w w:val="125"/>
                <w:sz w:val="16"/>
              </w:rPr>
              <w:t xml:space="preserve"> </w:t>
            </w:r>
            <w:proofErr w:type="spellStart"/>
            <w:r w:rsidRPr="0074755D">
              <w:rPr>
                <w:color w:val="231F20"/>
                <w:w w:val="125"/>
                <w:sz w:val="16"/>
              </w:rPr>
              <w:t>zastupcu</w:t>
            </w:r>
            <w:proofErr w:type="spellEnd"/>
            <w:r w:rsidRPr="0074755D">
              <w:rPr>
                <w:color w:val="231F20"/>
                <w:w w:val="125"/>
                <w:sz w:val="16"/>
              </w:rPr>
              <w:t xml:space="preserve"> </w:t>
            </w:r>
            <w:proofErr w:type="spellStart"/>
            <w:r w:rsidRPr="0074755D">
              <w:rPr>
                <w:color w:val="231F20"/>
                <w:w w:val="125"/>
                <w:sz w:val="16"/>
              </w:rPr>
              <w:t>ziadatel'a</w:t>
            </w:r>
            <w:proofErr w:type="spellEnd"/>
          </w:p>
        </w:tc>
      </w:tr>
    </w:tbl>
    <w:p w14:paraId="775248D1" w14:textId="77777777" w:rsidR="00065A99" w:rsidRPr="0074755D" w:rsidRDefault="00065A99">
      <w:pPr>
        <w:spacing w:line="176" w:lineRule="exact"/>
        <w:rPr>
          <w:rFonts w:ascii="Times New Roman" w:hAnsi="Times New Roman" w:cs="Times New Roman"/>
          <w:sz w:val="16"/>
        </w:rPr>
        <w:sectPr w:rsidR="00065A99" w:rsidRPr="0074755D">
          <w:pgSz w:w="11910" w:h="16840"/>
          <w:pgMar w:top="1160" w:right="1000" w:bottom="280" w:left="1000" w:header="796" w:footer="0" w:gutter="0"/>
          <w:cols w:space="708"/>
        </w:sectPr>
      </w:pPr>
    </w:p>
    <w:p w14:paraId="2AC072DD" w14:textId="77777777" w:rsidR="00065A99" w:rsidRPr="0074755D" w:rsidRDefault="00065A99">
      <w:pPr>
        <w:pStyle w:val="Zkladntext"/>
        <w:spacing w:before="8"/>
        <w:ind w:left="0" w:firstLine="0"/>
        <w:jc w:val="left"/>
        <w:rPr>
          <w:rFonts w:ascii="Times New Roman" w:hAnsi="Times New Roman" w:cs="Times New Roman"/>
          <w:sz w:val="8"/>
        </w:rPr>
      </w:pPr>
    </w:p>
    <w:p w14:paraId="3403425B" w14:textId="77777777" w:rsidR="00065A99" w:rsidRPr="0074755D" w:rsidRDefault="006D4F4F">
      <w:pPr>
        <w:pStyle w:val="Nadpis1"/>
        <w:spacing w:before="140" w:line="249" w:lineRule="auto"/>
        <w:ind w:left="6926" w:right="103" w:firstLine="1633"/>
        <w:jc w:val="right"/>
      </w:pPr>
      <w:r w:rsidRPr="0074755D">
        <w:rPr>
          <w:w w:val="125"/>
        </w:rPr>
        <w:t>Príloha č. 4</w:t>
      </w:r>
      <w:r w:rsidRPr="0074755D">
        <w:rPr>
          <w:w w:val="132"/>
        </w:rPr>
        <w:t xml:space="preserve"> </w:t>
      </w:r>
      <w:r w:rsidRPr="0074755D">
        <w:rPr>
          <w:w w:val="125"/>
        </w:rPr>
        <w:t>k zákonu č. 351/2011 Z. z.</w:t>
      </w:r>
    </w:p>
    <w:p w14:paraId="7C156E21" w14:textId="77777777" w:rsidR="00065A99" w:rsidRPr="0074755D" w:rsidRDefault="00065A99">
      <w:pPr>
        <w:pStyle w:val="Zkladntext"/>
        <w:spacing w:before="0"/>
        <w:ind w:left="0" w:firstLine="0"/>
        <w:jc w:val="left"/>
        <w:rPr>
          <w:rFonts w:ascii="Times New Roman" w:hAnsi="Times New Roman" w:cs="Times New Roman"/>
          <w:b/>
        </w:rPr>
      </w:pPr>
    </w:p>
    <w:p w14:paraId="5D2ED65B" w14:textId="77777777" w:rsidR="00065A99" w:rsidRPr="0074755D" w:rsidRDefault="00065A99">
      <w:pPr>
        <w:pStyle w:val="Zkladntext"/>
        <w:spacing w:before="3"/>
        <w:ind w:left="0" w:firstLine="0"/>
        <w:jc w:val="left"/>
        <w:rPr>
          <w:rFonts w:ascii="Times New Roman" w:hAnsi="Times New Roman" w:cs="Times New Roman"/>
          <w:b/>
          <w:sz w:val="22"/>
        </w:rPr>
      </w:pPr>
    </w:p>
    <w:p w14:paraId="68E25053" w14:textId="77777777" w:rsidR="00065A99" w:rsidRPr="0074755D" w:rsidRDefault="006D4F4F">
      <w:pPr>
        <w:spacing w:before="140"/>
        <w:ind w:left="105" w:right="105"/>
        <w:jc w:val="center"/>
        <w:rPr>
          <w:rFonts w:ascii="Times New Roman" w:hAnsi="Times New Roman" w:cs="Times New Roman"/>
          <w:b/>
          <w:sz w:val="20"/>
        </w:rPr>
      </w:pPr>
      <w:r w:rsidRPr="0074755D">
        <w:rPr>
          <w:rFonts w:ascii="Times New Roman" w:hAnsi="Times New Roman" w:cs="Times New Roman"/>
          <w:b/>
          <w:sz w:val="20"/>
        </w:rPr>
        <w:t>VZOR</w:t>
      </w:r>
    </w:p>
    <w:p w14:paraId="4D30763D" w14:textId="77777777" w:rsidR="00065A99" w:rsidRPr="0074755D" w:rsidRDefault="006D4F4F">
      <w:pPr>
        <w:pStyle w:val="Zkladntext"/>
        <w:spacing w:before="199"/>
        <w:ind w:left="332" w:firstLine="0"/>
        <w:jc w:val="left"/>
        <w:rPr>
          <w:rFonts w:ascii="Times New Roman" w:hAnsi="Times New Roman" w:cs="Times New Roman"/>
        </w:rPr>
      </w:pPr>
      <w:r w:rsidRPr="0074755D">
        <w:rPr>
          <w:rFonts w:ascii="Times New Roman" w:hAnsi="Times New Roman" w:cs="Times New Roman"/>
          <w:w w:val="110"/>
        </w:rPr>
        <w:t>POPIS PROJEKTU</w:t>
      </w:r>
    </w:p>
    <w:p w14:paraId="5734E630" w14:textId="77777777" w:rsidR="00065A99" w:rsidRPr="0074755D" w:rsidRDefault="00065A99">
      <w:pPr>
        <w:rPr>
          <w:rFonts w:ascii="Times New Roman" w:hAnsi="Times New Roman" w:cs="Times New Roman"/>
        </w:rPr>
        <w:sectPr w:rsidR="00065A99" w:rsidRPr="0074755D">
          <w:pgSz w:w="11910" w:h="16840"/>
          <w:pgMar w:top="1160" w:right="1000" w:bottom="280" w:left="1000" w:header="796" w:footer="0" w:gutter="0"/>
          <w:cols w:space="708"/>
        </w:sectPr>
      </w:pPr>
    </w:p>
    <w:p w14:paraId="236FAC16" w14:textId="77777777" w:rsidR="00065A99" w:rsidRPr="0074755D" w:rsidRDefault="00065A99">
      <w:pPr>
        <w:pStyle w:val="Zkladntext"/>
        <w:spacing w:before="0"/>
        <w:ind w:left="0" w:firstLine="0"/>
        <w:jc w:val="left"/>
        <w:rPr>
          <w:rFonts w:ascii="Times New Roman" w:hAnsi="Times New Roman" w:cs="Times New Roman"/>
        </w:rPr>
      </w:pPr>
    </w:p>
    <w:p w14:paraId="0E298A02" w14:textId="77777777" w:rsidR="00065A99" w:rsidRPr="0074755D" w:rsidRDefault="00065A99">
      <w:pPr>
        <w:pStyle w:val="Zkladntext"/>
        <w:spacing w:before="0"/>
        <w:ind w:left="0" w:firstLine="0"/>
        <w:jc w:val="left"/>
        <w:rPr>
          <w:rFonts w:ascii="Times New Roman" w:hAnsi="Times New Roman" w:cs="Times New Roman"/>
        </w:rPr>
      </w:pPr>
    </w:p>
    <w:p w14:paraId="6AA0232D" w14:textId="77777777" w:rsidR="00065A99" w:rsidRPr="0074755D" w:rsidRDefault="00065A99">
      <w:pPr>
        <w:pStyle w:val="Zkladntext"/>
        <w:spacing w:before="0"/>
        <w:ind w:left="0" w:firstLine="0"/>
        <w:jc w:val="left"/>
        <w:rPr>
          <w:rFonts w:ascii="Times New Roman" w:hAnsi="Times New Roman" w:cs="Times New Roman"/>
        </w:rPr>
      </w:pPr>
    </w:p>
    <w:p w14:paraId="1C7254E2" w14:textId="77777777" w:rsidR="00065A99" w:rsidRPr="0074755D" w:rsidRDefault="00065A99">
      <w:pPr>
        <w:pStyle w:val="Zkladntext"/>
        <w:spacing w:before="0"/>
        <w:ind w:left="0" w:firstLine="0"/>
        <w:jc w:val="left"/>
        <w:rPr>
          <w:rFonts w:ascii="Times New Roman" w:hAnsi="Times New Roman" w:cs="Times New Roman"/>
        </w:rPr>
      </w:pPr>
    </w:p>
    <w:p w14:paraId="692F2C47" w14:textId="77777777" w:rsidR="00065A99" w:rsidRPr="0074755D" w:rsidRDefault="00065A99">
      <w:pPr>
        <w:pStyle w:val="Zkladntext"/>
        <w:spacing w:before="0"/>
        <w:ind w:left="0" w:firstLine="0"/>
        <w:jc w:val="left"/>
        <w:rPr>
          <w:rFonts w:ascii="Times New Roman" w:hAnsi="Times New Roman" w:cs="Times New Roman"/>
        </w:rPr>
      </w:pPr>
    </w:p>
    <w:p w14:paraId="51C29940" w14:textId="77777777" w:rsidR="00065A99" w:rsidRPr="0074755D" w:rsidRDefault="00065A99">
      <w:pPr>
        <w:pStyle w:val="Zkladntext"/>
        <w:spacing w:before="0"/>
        <w:ind w:left="0" w:firstLine="0"/>
        <w:jc w:val="left"/>
        <w:rPr>
          <w:rFonts w:ascii="Times New Roman" w:hAnsi="Times New Roman" w:cs="Times New Roman"/>
        </w:rPr>
      </w:pPr>
    </w:p>
    <w:p w14:paraId="317E16F3" w14:textId="77777777" w:rsidR="00065A99" w:rsidRPr="0074755D" w:rsidRDefault="00065A99">
      <w:pPr>
        <w:pStyle w:val="Zkladntext"/>
        <w:spacing w:before="0"/>
        <w:ind w:left="0" w:firstLine="0"/>
        <w:jc w:val="left"/>
        <w:rPr>
          <w:rFonts w:ascii="Times New Roman" w:hAnsi="Times New Roman" w:cs="Times New Roman"/>
        </w:rPr>
      </w:pPr>
    </w:p>
    <w:p w14:paraId="4D4334EE" w14:textId="77777777" w:rsidR="00065A99" w:rsidRPr="0074755D" w:rsidRDefault="00065A99">
      <w:pPr>
        <w:pStyle w:val="Zkladntext"/>
        <w:spacing w:before="0"/>
        <w:ind w:left="0" w:firstLine="0"/>
        <w:jc w:val="left"/>
        <w:rPr>
          <w:rFonts w:ascii="Times New Roman" w:hAnsi="Times New Roman" w:cs="Times New Roman"/>
        </w:rPr>
      </w:pPr>
    </w:p>
    <w:p w14:paraId="26526155" w14:textId="77777777" w:rsidR="00065A99" w:rsidRPr="0074755D" w:rsidRDefault="00065A99">
      <w:pPr>
        <w:pStyle w:val="Zkladntext"/>
        <w:spacing w:before="0"/>
        <w:ind w:left="0" w:firstLine="0"/>
        <w:jc w:val="left"/>
        <w:rPr>
          <w:rFonts w:ascii="Times New Roman" w:hAnsi="Times New Roman" w:cs="Times New Roman"/>
        </w:rPr>
      </w:pPr>
    </w:p>
    <w:p w14:paraId="416CCFAC" w14:textId="77777777" w:rsidR="00065A99" w:rsidRPr="0074755D" w:rsidRDefault="00065A99">
      <w:pPr>
        <w:pStyle w:val="Zkladntext"/>
        <w:spacing w:before="0"/>
        <w:ind w:left="0" w:firstLine="0"/>
        <w:jc w:val="left"/>
        <w:rPr>
          <w:rFonts w:ascii="Times New Roman" w:hAnsi="Times New Roman" w:cs="Times New Roman"/>
        </w:rPr>
      </w:pPr>
    </w:p>
    <w:p w14:paraId="0667D281" w14:textId="77777777" w:rsidR="00065A99" w:rsidRPr="0074755D" w:rsidRDefault="00065A99">
      <w:pPr>
        <w:pStyle w:val="Zkladntext"/>
        <w:spacing w:before="0"/>
        <w:ind w:left="0" w:firstLine="0"/>
        <w:jc w:val="left"/>
        <w:rPr>
          <w:rFonts w:ascii="Times New Roman" w:hAnsi="Times New Roman" w:cs="Times New Roman"/>
        </w:rPr>
      </w:pPr>
    </w:p>
    <w:p w14:paraId="58034A3F" w14:textId="77777777" w:rsidR="00065A99" w:rsidRPr="0074755D" w:rsidRDefault="00065A99">
      <w:pPr>
        <w:pStyle w:val="Zkladntext"/>
        <w:spacing w:before="9"/>
        <w:ind w:left="0" w:firstLine="0"/>
        <w:jc w:val="left"/>
        <w:rPr>
          <w:rFonts w:ascii="Times New Roman" w:hAnsi="Times New Roman" w:cs="Times New Roman"/>
          <w:sz w:val="16"/>
        </w:rPr>
      </w:pPr>
    </w:p>
    <w:p w14:paraId="1144333F" w14:textId="77777777" w:rsidR="00065A99" w:rsidRPr="0074755D" w:rsidRDefault="006D4F4F">
      <w:pPr>
        <w:spacing w:before="95"/>
        <w:ind w:left="105" w:right="176"/>
        <w:jc w:val="center"/>
        <w:rPr>
          <w:rFonts w:ascii="Times New Roman" w:hAnsi="Times New Roman" w:cs="Times New Roman"/>
          <w:sz w:val="18"/>
        </w:rPr>
      </w:pPr>
      <w:r w:rsidRPr="0074755D">
        <w:rPr>
          <w:rFonts w:ascii="Times New Roman" w:hAnsi="Times New Roman" w:cs="Times New Roman"/>
          <w:color w:val="231F20"/>
          <w:w w:val="110"/>
          <w:sz w:val="18"/>
        </w:rPr>
        <w:t>VZOR</w:t>
      </w:r>
    </w:p>
    <w:p w14:paraId="006EC1FF" w14:textId="77777777" w:rsidR="00065A99" w:rsidRPr="0074755D" w:rsidRDefault="00065A99">
      <w:pPr>
        <w:pStyle w:val="Zkladntext"/>
        <w:spacing w:before="3"/>
        <w:ind w:left="0" w:firstLine="0"/>
        <w:jc w:val="left"/>
        <w:rPr>
          <w:rFonts w:ascii="Times New Roman" w:hAnsi="Times New Roman" w:cs="Times New Roman"/>
          <w:sz w:val="19"/>
        </w:rPr>
      </w:pPr>
    </w:p>
    <w:p w14:paraId="3414F967" w14:textId="77777777" w:rsidR="00065A99" w:rsidRPr="0074755D" w:rsidRDefault="006D4F4F">
      <w:pPr>
        <w:ind w:left="105" w:right="176"/>
        <w:jc w:val="center"/>
        <w:rPr>
          <w:rFonts w:ascii="Times New Roman" w:hAnsi="Times New Roman" w:cs="Times New Roman"/>
          <w:b/>
          <w:sz w:val="18"/>
        </w:rPr>
      </w:pPr>
      <w:r w:rsidRPr="0074755D">
        <w:rPr>
          <w:rFonts w:ascii="Times New Roman" w:hAnsi="Times New Roman" w:cs="Times New Roman"/>
          <w:b/>
          <w:color w:val="231F20"/>
          <w:w w:val="120"/>
          <w:sz w:val="18"/>
        </w:rPr>
        <w:t>POPIS PROJEKTU</w:t>
      </w:r>
    </w:p>
    <w:p w14:paraId="23B0ACE0" w14:textId="77777777" w:rsidR="00065A99" w:rsidRPr="0074755D" w:rsidRDefault="00065A99">
      <w:pPr>
        <w:pStyle w:val="Zkladntext"/>
        <w:spacing w:before="0"/>
        <w:ind w:left="0" w:firstLine="0"/>
        <w:jc w:val="left"/>
        <w:rPr>
          <w:rFonts w:ascii="Times New Roman" w:hAnsi="Times New Roman" w:cs="Times New Roman"/>
          <w:b/>
        </w:rPr>
      </w:pPr>
    </w:p>
    <w:p w14:paraId="4BE4E527" w14:textId="77777777" w:rsidR="00065A99" w:rsidRPr="0074755D" w:rsidRDefault="00065A99">
      <w:pPr>
        <w:pStyle w:val="Zkladntext"/>
        <w:spacing w:before="0"/>
        <w:ind w:left="0" w:firstLine="0"/>
        <w:jc w:val="left"/>
        <w:rPr>
          <w:rFonts w:ascii="Times New Roman" w:hAnsi="Times New Roman" w:cs="Times New Roman"/>
          <w:b/>
          <w:sz w:val="28"/>
        </w:rPr>
      </w:pPr>
    </w:p>
    <w:tbl>
      <w:tblPr>
        <w:tblStyle w:val="TableNormal"/>
        <w:tblW w:w="0" w:type="auto"/>
        <w:tblInd w:w="35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535"/>
        <w:gridCol w:w="966"/>
        <w:gridCol w:w="4626"/>
      </w:tblGrid>
      <w:tr w:rsidR="00065A99" w:rsidRPr="0074755D" w14:paraId="27BA521A" w14:textId="77777777">
        <w:trPr>
          <w:trHeight w:val="469"/>
        </w:trPr>
        <w:tc>
          <w:tcPr>
            <w:tcW w:w="9127" w:type="dxa"/>
            <w:gridSpan w:val="3"/>
          </w:tcPr>
          <w:p w14:paraId="2737EE36" w14:textId="77777777" w:rsidR="00065A99" w:rsidRPr="0074755D" w:rsidRDefault="006D4F4F">
            <w:pPr>
              <w:pStyle w:val="TableParagraph"/>
              <w:spacing w:before="38"/>
              <w:ind w:left="108"/>
              <w:rPr>
                <w:sz w:val="16"/>
              </w:rPr>
            </w:pPr>
            <w:proofErr w:type="spellStart"/>
            <w:r w:rsidRPr="0074755D">
              <w:rPr>
                <w:color w:val="231F20"/>
                <w:w w:val="105"/>
                <w:sz w:val="16"/>
              </w:rPr>
              <w:t>Nazov</w:t>
            </w:r>
            <w:proofErr w:type="spellEnd"/>
            <w:r w:rsidRPr="0074755D">
              <w:rPr>
                <w:color w:val="231F20"/>
                <w:w w:val="105"/>
                <w:sz w:val="16"/>
              </w:rPr>
              <w:t xml:space="preserve"> projektu:</w:t>
            </w:r>
          </w:p>
        </w:tc>
      </w:tr>
      <w:tr w:rsidR="00065A99" w:rsidRPr="0074755D" w14:paraId="531E5F19" w14:textId="77777777">
        <w:trPr>
          <w:trHeight w:val="231"/>
        </w:trPr>
        <w:tc>
          <w:tcPr>
            <w:tcW w:w="3535" w:type="dxa"/>
          </w:tcPr>
          <w:p w14:paraId="31EC8A09" w14:textId="77777777" w:rsidR="00065A99" w:rsidRPr="0074755D" w:rsidRDefault="006D4F4F">
            <w:pPr>
              <w:pStyle w:val="TableParagraph"/>
              <w:spacing w:before="36" w:line="175" w:lineRule="exact"/>
              <w:ind w:left="108"/>
              <w:rPr>
                <w:sz w:val="16"/>
              </w:rPr>
            </w:pPr>
            <w:proofErr w:type="spellStart"/>
            <w:r w:rsidRPr="0074755D">
              <w:rPr>
                <w:color w:val="231F20"/>
                <w:w w:val="110"/>
                <w:sz w:val="16"/>
              </w:rPr>
              <w:t>Termin</w:t>
            </w:r>
            <w:proofErr w:type="spellEnd"/>
            <w:r w:rsidRPr="0074755D">
              <w:rPr>
                <w:color w:val="231F20"/>
                <w:w w:val="110"/>
                <w:sz w:val="16"/>
              </w:rPr>
              <w:t xml:space="preserve"> </w:t>
            </w:r>
            <w:proofErr w:type="spellStart"/>
            <w:r w:rsidRPr="0074755D">
              <w:rPr>
                <w:color w:val="231F20"/>
                <w:w w:val="110"/>
                <w:sz w:val="16"/>
              </w:rPr>
              <w:t>realizacie</w:t>
            </w:r>
            <w:proofErr w:type="spellEnd"/>
          </w:p>
        </w:tc>
        <w:tc>
          <w:tcPr>
            <w:tcW w:w="5592" w:type="dxa"/>
            <w:gridSpan w:val="2"/>
          </w:tcPr>
          <w:p w14:paraId="5A7845E6" w14:textId="77777777" w:rsidR="00065A99" w:rsidRPr="0074755D" w:rsidRDefault="00065A99">
            <w:pPr>
              <w:pStyle w:val="TableParagraph"/>
              <w:rPr>
                <w:sz w:val="16"/>
              </w:rPr>
            </w:pPr>
          </w:p>
        </w:tc>
      </w:tr>
      <w:tr w:rsidR="00065A99" w:rsidRPr="0074755D" w14:paraId="76C546A6" w14:textId="77777777">
        <w:trPr>
          <w:trHeight w:val="467"/>
        </w:trPr>
        <w:tc>
          <w:tcPr>
            <w:tcW w:w="3535" w:type="dxa"/>
          </w:tcPr>
          <w:p w14:paraId="4F33140E" w14:textId="77777777" w:rsidR="00065A99" w:rsidRPr="0074755D" w:rsidRDefault="006D4F4F">
            <w:pPr>
              <w:pStyle w:val="TableParagraph"/>
              <w:spacing w:before="36"/>
              <w:ind w:left="108"/>
              <w:rPr>
                <w:sz w:val="16"/>
              </w:rPr>
            </w:pPr>
            <w:proofErr w:type="spellStart"/>
            <w:r w:rsidRPr="0074755D">
              <w:rPr>
                <w:color w:val="231F20"/>
                <w:w w:val="110"/>
                <w:sz w:val="16"/>
              </w:rPr>
              <w:t>Dcel</w:t>
            </w:r>
            <w:proofErr w:type="spellEnd"/>
            <w:r w:rsidRPr="0074755D">
              <w:rPr>
                <w:color w:val="231F20"/>
                <w:w w:val="110"/>
                <w:sz w:val="16"/>
              </w:rPr>
              <w:t xml:space="preserve"> projektu</w:t>
            </w:r>
          </w:p>
        </w:tc>
        <w:tc>
          <w:tcPr>
            <w:tcW w:w="5592" w:type="dxa"/>
            <w:gridSpan w:val="2"/>
          </w:tcPr>
          <w:p w14:paraId="75952BFC" w14:textId="77777777" w:rsidR="00065A99" w:rsidRPr="0074755D" w:rsidRDefault="00065A99">
            <w:pPr>
              <w:pStyle w:val="TableParagraph"/>
              <w:rPr>
                <w:sz w:val="16"/>
              </w:rPr>
            </w:pPr>
          </w:p>
        </w:tc>
      </w:tr>
      <w:tr w:rsidR="00065A99" w:rsidRPr="0074755D" w14:paraId="6CA78D2E" w14:textId="77777777">
        <w:trPr>
          <w:trHeight w:val="467"/>
        </w:trPr>
        <w:tc>
          <w:tcPr>
            <w:tcW w:w="3535" w:type="dxa"/>
          </w:tcPr>
          <w:p w14:paraId="093441EC" w14:textId="77777777" w:rsidR="00065A99" w:rsidRPr="0074755D" w:rsidRDefault="006D4F4F">
            <w:pPr>
              <w:pStyle w:val="TableParagraph"/>
              <w:spacing w:before="36"/>
              <w:ind w:left="108"/>
              <w:rPr>
                <w:sz w:val="16"/>
              </w:rPr>
            </w:pPr>
            <w:proofErr w:type="spellStart"/>
            <w:r w:rsidRPr="0074755D">
              <w:rPr>
                <w:color w:val="231F20"/>
                <w:w w:val="110"/>
                <w:sz w:val="16"/>
              </w:rPr>
              <w:t>Vychodiska</w:t>
            </w:r>
            <w:proofErr w:type="spellEnd"/>
          </w:p>
        </w:tc>
        <w:tc>
          <w:tcPr>
            <w:tcW w:w="5592" w:type="dxa"/>
            <w:gridSpan w:val="2"/>
          </w:tcPr>
          <w:p w14:paraId="34D1B8B3" w14:textId="77777777" w:rsidR="00065A99" w:rsidRPr="0074755D" w:rsidRDefault="00065A99">
            <w:pPr>
              <w:pStyle w:val="TableParagraph"/>
              <w:rPr>
                <w:sz w:val="16"/>
              </w:rPr>
            </w:pPr>
          </w:p>
        </w:tc>
      </w:tr>
      <w:tr w:rsidR="00065A99" w:rsidRPr="0074755D" w14:paraId="2E53EA64" w14:textId="77777777">
        <w:trPr>
          <w:trHeight w:val="467"/>
        </w:trPr>
        <w:tc>
          <w:tcPr>
            <w:tcW w:w="3535" w:type="dxa"/>
          </w:tcPr>
          <w:p w14:paraId="72E01BF6" w14:textId="77777777" w:rsidR="00065A99" w:rsidRPr="0074755D" w:rsidRDefault="006D4F4F">
            <w:pPr>
              <w:pStyle w:val="TableParagraph"/>
              <w:spacing w:before="36"/>
              <w:ind w:left="108"/>
              <w:rPr>
                <w:sz w:val="16"/>
              </w:rPr>
            </w:pPr>
            <w:proofErr w:type="spellStart"/>
            <w:r w:rsidRPr="0074755D">
              <w:rPr>
                <w:color w:val="231F20"/>
                <w:w w:val="110"/>
                <w:sz w:val="16"/>
              </w:rPr>
              <w:t>Casovy</w:t>
            </w:r>
            <w:proofErr w:type="spellEnd"/>
            <w:r w:rsidRPr="0074755D">
              <w:rPr>
                <w:color w:val="231F20"/>
                <w:w w:val="110"/>
                <w:sz w:val="16"/>
              </w:rPr>
              <w:t xml:space="preserve"> harmonogram </w:t>
            </w:r>
            <w:proofErr w:type="spellStart"/>
            <w:r w:rsidRPr="0074755D">
              <w:rPr>
                <w:color w:val="231F20"/>
                <w:w w:val="110"/>
                <w:sz w:val="16"/>
              </w:rPr>
              <w:t>riesenia</w:t>
            </w:r>
            <w:proofErr w:type="spellEnd"/>
            <w:r w:rsidRPr="0074755D">
              <w:rPr>
                <w:color w:val="231F20"/>
                <w:w w:val="110"/>
                <w:sz w:val="16"/>
              </w:rPr>
              <w:t xml:space="preserve"> projektu</w:t>
            </w:r>
          </w:p>
        </w:tc>
        <w:tc>
          <w:tcPr>
            <w:tcW w:w="5592" w:type="dxa"/>
            <w:gridSpan w:val="2"/>
          </w:tcPr>
          <w:p w14:paraId="1A9DAF1F" w14:textId="77777777" w:rsidR="00065A99" w:rsidRPr="0074755D" w:rsidRDefault="00065A99">
            <w:pPr>
              <w:pStyle w:val="TableParagraph"/>
              <w:rPr>
                <w:sz w:val="16"/>
              </w:rPr>
            </w:pPr>
          </w:p>
        </w:tc>
      </w:tr>
      <w:tr w:rsidR="00065A99" w:rsidRPr="0074755D" w14:paraId="3B65DAA4" w14:textId="77777777">
        <w:trPr>
          <w:trHeight w:val="467"/>
        </w:trPr>
        <w:tc>
          <w:tcPr>
            <w:tcW w:w="3535" w:type="dxa"/>
          </w:tcPr>
          <w:p w14:paraId="6453C5A8" w14:textId="77777777" w:rsidR="00065A99" w:rsidRPr="0074755D" w:rsidRDefault="006D4F4F">
            <w:pPr>
              <w:pStyle w:val="TableParagraph"/>
              <w:spacing w:before="36"/>
              <w:ind w:left="108"/>
              <w:rPr>
                <w:sz w:val="16"/>
              </w:rPr>
            </w:pPr>
            <w:proofErr w:type="spellStart"/>
            <w:r w:rsidRPr="0074755D">
              <w:rPr>
                <w:color w:val="231F20"/>
                <w:w w:val="110"/>
                <w:sz w:val="16"/>
              </w:rPr>
              <w:t>Pozadovane</w:t>
            </w:r>
            <w:proofErr w:type="spellEnd"/>
            <w:r w:rsidRPr="0074755D">
              <w:rPr>
                <w:color w:val="231F20"/>
                <w:w w:val="110"/>
                <w:sz w:val="16"/>
              </w:rPr>
              <w:t xml:space="preserve"> vstupy</w:t>
            </w:r>
          </w:p>
        </w:tc>
        <w:tc>
          <w:tcPr>
            <w:tcW w:w="5592" w:type="dxa"/>
            <w:gridSpan w:val="2"/>
          </w:tcPr>
          <w:p w14:paraId="7CD2BB3C" w14:textId="77777777" w:rsidR="00065A99" w:rsidRPr="0074755D" w:rsidRDefault="00065A99">
            <w:pPr>
              <w:pStyle w:val="TableParagraph"/>
              <w:rPr>
                <w:sz w:val="16"/>
              </w:rPr>
            </w:pPr>
          </w:p>
        </w:tc>
      </w:tr>
      <w:tr w:rsidR="00065A99" w:rsidRPr="0074755D" w14:paraId="6F904EB3" w14:textId="77777777">
        <w:trPr>
          <w:trHeight w:val="888"/>
        </w:trPr>
        <w:tc>
          <w:tcPr>
            <w:tcW w:w="3535" w:type="dxa"/>
          </w:tcPr>
          <w:p w14:paraId="4D81AA82" w14:textId="77777777" w:rsidR="00065A99" w:rsidRPr="0074755D" w:rsidRDefault="006D4F4F">
            <w:pPr>
              <w:pStyle w:val="TableParagraph"/>
              <w:spacing w:before="36"/>
              <w:ind w:left="108"/>
              <w:rPr>
                <w:sz w:val="16"/>
              </w:rPr>
            </w:pPr>
            <w:proofErr w:type="spellStart"/>
            <w:r w:rsidRPr="0074755D">
              <w:rPr>
                <w:color w:val="231F20"/>
                <w:w w:val="110"/>
                <w:sz w:val="16"/>
              </w:rPr>
              <w:t>Ocakavane</w:t>
            </w:r>
            <w:proofErr w:type="spellEnd"/>
            <w:r w:rsidRPr="0074755D">
              <w:rPr>
                <w:color w:val="231F20"/>
                <w:w w:val="110"/>
                <w:sz w:val="16"/>
              </w:rPr>
              <w:t xml:space="preserve"> </w:t>
            </w:r>
            <w:proofErr w:type="spellStart"/>
            <w:r w:rsidRPr="0074755D">
              <w:rPr>
                <w:color w:val="231F20"/>
                <w:w w:val="110"/>
                <w:sz w:val="16"/>
              </w:rPr>
              <w:t>vystupy</w:t>
            </w:r>
            <w:proofErr w:type="spellEnd"/>
          </w:p>
          <w:p w14:paraId="02770A68" w14:textId="77777777" w:rsidR="00065A99" w:rsidRPr="0074755D" w:rsidRDefault="006D4F4F">
            <w:pPr>
              <w:pStyle w:val="TableParagraph"/>
              <w:spacing w:before="54" w:line="244" w:lineRule="auto"/>
              <w:ind w:left="108"/>
              <w:rPr>
                <w:sz w:val="16"/>
              </w:rPr>
            </w:pPr>
            <w:r w:rsidRPr="0074755D">
              <w:rPr>
                <w:color w:val="231F20"/>
                <w:w w:val="110"/>
                <w:sz w:val="16"/>
              </w:rPr>
              <w:t>(</w:t>
            </w:r>
            <w:proofErr w:type="spellStart"/>
            <w:r w:rsidRPr="0074755D">
              <w:rPr>
                <w:color w:val="231F20"/>
                <w:w w:val="110"/>
                <w:sz w:val="16"/>
              </w:rPr>
              <w:t>kvantitativne</w:t>
            </w:r>
            <w:proofErr w:type="spellEnd"/>
            <w:r w:rsidRPr="0074755D">
              <w:rPr>
                <w:color w:val="231F20"/>
                <w:w w:val="110"/>
                <w:sz w:val="16"/>
              </w:rPr>
              <w:t xml:space="preserve"> a </w:t>
            </w:r>
            <w:proofErr w:type="spellStart"/>
            <w:r w:rsidRPr="0074755D">
              <w:rPr>
                <w:color w:val="231F20"/>
                <w:w w:val="110"/>
                <w:sz w:val="16"/>
              </w:rPr>
              <w:t>kvalitativne</w:t>
            </w:r>
            <w:proofErr w:type="spellEnd"/>
            <w:r w:rsidRPr="0074755D">
              <w:rPr>
                <w:color w:val="231F20"/>
                <w:w w:val="110"/>
                <w:sz w:val="16"/>
              </w:rPr>
              <w:t xml:space="preserve"> meranie </w:t>
            </w:r>
            <w:proofErr w:type="spellStart"/>
            <w:r w:rsidRPr="0074755D">
              <w:rPr>
                <w:color w:val="231F20"/>
                <w:w w:val="110"/>
                <w:sz w:val="16"/>
              </w:rPr>
              <w:t>uspesnosti</w:t>
            </w:r>
            <w:proofErr w:type="spellEnd"/>
            <w:r w:rsidRPr="0074755D">
              <w:rPr>
                <w:color w:val="231F20"/>
                <w:w w:val="110"/>
                <w:sz w:val="16"/>
              </w:rPr>
              <w:t xml:space="preserve"> projektu)</w:t>
            </w:r>
          </w:p>
        </w:tc>
        <w:tc>
          <w:tcPr>
            <w:tcW w:w="5592" w:type="dxa"/>
            <w:gridSpan w:val="2"/>
          </w:tcPr>
          <w:p w14:paraId="2BD6EEB5" w14:textId="77777777" w:rsidR="00065A99" w:rsidRPr="0074755D" w:rsidRDefault="00065A99">
            <w:pPr>
              <w:pStyle w:val="TableParagraph"/>
              <w:rPr>
                <w:sz w:val="16"/>
              </w:rPr>
            </w:pPr>
          </w:p>
        </w:tc>
      </w:tr>
      <w:tr w:rsidR="00065A99" w:rsidRPr="0074755D" w14:paraId="446540D5" w14:textId="77777777">
        <w:trPr>
          <w:trHeight w:val="467"/>
        </w:trPr>
        <w:tc>
          <w:tcPr>
            <w:tcW w:w="3535" w:type="dxa"/>
          </w:tcPr>
          <w:p w14:paraId="0E281BAC" w14:textId="77777777" w:rsidR="00065A99" w:rsidRPr="0074755D" w:rsidRDefault="006D4F4F">
            <w:pPr>
              <w:pStyle w:val="TableParagraph"/>
              <w:spacing w:before="36"/>
              <w:ind w:left="108"/>
              <w:rPr>
                <w:sz w:val="16"/>
              </w:rPr>
            </w:pPr>
            <w:proofErr w:type="spellStart"/>
            <w:r w:rsidRPr="0074755D">
              <w:rPr>
                <w:color w:val="231F20"/>
                <w:w w:val="110"/>
                <w:sz w:val="16"/>
              </w:rPr>
              <w:t>Odborny</w:t>
            </w:r>
            <w:proofErr w:type="spellEnd"/>
            <w:r w:rsidRPr="0074755D">
              <w:rPr>
                <w:color w:val="231F20"/>
                <w:w w:val="110"/>
                <w:sz w:val="16"/>
              </w:rPr>
              <w:t xml:space="preserve"> garant projektu</w:t>
            </w:r>
          </w:p>
          <w:p w14:paraId="33BA45AA" w14:textId="77777777" w:rsidR="00065A99" w:rsidRPr="0074755D" w:rsidRDefault="006D4F4F">
            <w:pPr>
              <w:pStyle w:val="TableParagraph"/>
              <w:spacing w:before="54" w:line="175" w:lineRule="exact"/>
              <w:ind w:left="108"/>
              <w:rPr>
                <w:sz w:val="16"/>
              </w:rPr>
            </w:pPr>
            <w:r w:rsidRPr="0074755D">
              <w:rPr>
                <w:color w:val="231F20"/>
                <w:w w:val="105"/>
                <w:sz w:val="16"/>
              </w:rPr>
              <w:t>(meno, priezvisko, titul)</w:t>
            </w:r>
          </w:p>
        </w:tc>
        <w:tc>
          <w:tcPr>
            <w:tcW w:w="5592" w:type="dxa"/>
            <w:gridSpan w:val="2"/>
          </w:tcPr>
          <w:p w14:paraId="0C0F5CBC" w14:textId="77777777" w:rsidR="00065A99" w:rsidRPr="0074755D" w:rsidRDefault="00065A99">
            <w:pPr>
              <w:pStyle w:val="TableParagraph"/>
              <w:rPr>
                <w:sz w:val="16"/>
              </w:rPr>
            </w:pPr>
          </w:p>
        </w:tc>
      </w:tr>
      <w:tr w:rsidR="00065A99" w:rsidRPr="0074755D" w14:paraId="2A06A8F1" w14:textId="77777777">
        <w:trPr>
          <w:trHeight w:val="703"/>
        </w:trPr>
        <w:tc>
          <w:tcPr>
            <w:tcW w:w="3535" w:type="dxa"/>
          </w:tcPr>
          <w:p w14:paraId="7B750F7B" w14:textId="77777777" w:rsidR="00065A99" w:rsidRPr="0074755D" w:rsidRDefault="006D4F4F">
            <w:pPr>
              <w:pStyle w:val="TableParagraph"/>
              <w:spacing w:before="36" w:line="312" w:lineRule="auto"/>
              <w:ind w:left="108" w:right="1816"/>
              <w:rPr>
                <w:sz w:val="16"/>
              </w:rPr>
            </w:pPr>
            <w:proofErr w:type="spellStart"/>
            <w:r w:rsidRPr="0074755D">
              <w:rPr>
                <w:color w:val="231F20"/>
                <w:w w:val="110"/>
                <w:sz w:val="16"/>
              </w:rPr>
              <w:t>Kontaktna</w:t>
            </w:r>
            <w:proofErr w:type="spellEnd"/>
            <w:r w:rsidRPr="0074755D">
              <w:rPr>
                <w:color w:val="231F20"/>
                <w:w w:val="110"/>
                <w:sz w:val="16"/>
              </w:rPr>
              <w:t xml:space="preserve"> osoba (telef6n, fax, e-mail)</w:t>
            </w:r>
          </w:p>
        </w:tc>
        <w:tc>
          <w:tcPr>
            <w:tcW w:w="5592" w:type="dxa"/>
            <w:gridSpan w:val="2"/>
          </w:tcPr>
          <w:p w14:paraId="54DFD54C" w14:textId="77777777" w:rsidR="00065A99" w:rsidRPr="0074755D" w:rsidRDefault="00065A99">
            <w:pPr>
              <w:pStyle w:val="TableParagraph"/>
              <w:rPr>
                <w:sz w:val="16"/>
              </w:rPr>
            </w:pPr>
          </w:p>
        </w:tc>
      </w:tr>
      <w:tr w:rsidR="00065A99" w:rsidRPr="0074755D" w14:paraId="1E9D083C" w14:textId="77777777">
        <w:trPr>
          <w:trHeight w:val="231"/>
        </w:trPr>
        <w:tc>
          <w:tcPr>
            <w:tcW w:w="4501" w:type="dxa"/>
            <w:gridSpan w:val="2"/>
          </w:tcPr>
          <w:p w14:paraId="5C8BE158" w14:textId="77777777" w:rsidR="00065A99" w:rsidRPr="0074755D" w:rsidRDefault="006D4F4F">
            <w:pPr>
              <w:pStyle w:val="TableParagraph"/>
              <w:spacing w:before="36" w:line="175" w:lineRule="exact"/>
              <w:ind w:left="108"/>
              <w:rPr>
                <w:sz w:val="16"/>
              </w:rPr>
            </w:pPr>
            <w:proofErr w:type="spellStart"/>
            <w:r w:rsidRPr="0074755D">
              <w:rPr>
                <w:color w:val="231F20"/>
                <w:w w:val="110"/>
                <w:sz w:val="16"/>
              </w:rPr>
              <w:t>Celkovy</w:t>
            </w:r>
            <w:proofErr w:type="spellEnd"/>
            <w:r w:rsidRPr="0074755D">
              <w:rPr>
                <w:color w:val="231F20"/>
                <w:w w:val="110"/>
                <w:sz w:val="16"/>
              </w:rPr>
              <w:t xml:space="preserve"> </w:t>
            </w:r>
            <w:proofErr w:type="spellStart"/>
            <w:r w:rsidRPr="0074755D">
              <w:rPr>
                <w:color w:val="231F20"/>
                <w:w w:val="110"/>
                <w:sz w:val="16"/>
              </w:rPr>
              <w:t>rozpocet</w:t>
            </w:r>
            <w:proofErr w:type="spellEnd"/>
            <w:r w:rsidRPr="0074755D">
              <w:rPr>
                <w:color w:val="231F20"/>
                <w:w w:val="110"/>
                <w:sz w:val="16"/>
              </w:rPr>
              <w:t xml:space="preserve"> (</w:t>
            </w:r>
            <w:proofErr w:type="spellStart"/>
            <w:r w:rsidRPr="0074755D">
              <w:rPr>
                <w:color w:val="231F20"/>
                <w:w w:val="110"/>
                <w:sz w:val="16"/>
              </w:rPr>
              <w:t>naklady</w:t>
            </w:r>
            <w:proofErr w:type="spellEnd"/>
            <w:r w:rsidRPr="0074755D">
              <w:rPr>
                <w:color w:val="231F20"/>
                <w:w w:val="110"/>
                <w:sz w:val="16"/>
              </w:rPr>
              <w:t xml:space="preserve">) v </w:t>
            </w:r>
            <w:proofErr w:type="spellStart"/>
            <w:r w:rsidRPr="0074755D">
              <w:rPr>
                <w:color w:val="231F20"/>
                <w:w w:val="110"/>
                <w:sz w:val="16"/>
              </w:rPr>
              <w:t>eurach</w:t>
            </w:r>
            <w:proofErr w:type="spellEnd"/>
          </w:p>
        </w:tc>
        <w:tc>
          <w:tcPr>
            <w:tcW w:w="4626" w:type="dxa"/>
          </w:tcPr>
          <w:p w14:paraId="7D50C4DB" w14:textId="77777777" w:rsidR="00065A99" w:rsidRPr="0074755D" w:rsidRDefault="00065A99">
            <w:pPr>
              <w:pStyle w:val="TableParagraph"/>
              <w:rPr>
                <w:sz w:val="16"/>
              </w:rPr>
            </w:pPr>
          </w:p>
        </w:tc>
      </w:tr>
      <w:tr w:rsidR="00065A99" w:rsidRPr="0074755D" w14:paraId="08733B14" w14:textId="77777777">
        <w:trPr>
          <w:trHeight w:val="467"/>
        </w:trPr>
        <w:tc>
          <w:tcPr>
            <w:tcW w:w="4501" w:type="dxa"/>
            <w:gridSpan w:val="2"/>
          </w:tcPr>
          <w:p w14:paraId="0951B73F" w14:textId="77777777" w:rsidR="00065A99" w:rsidRPr="0074755D" w:rsidRDefault="006D4F4F">
            <w:pPr>
              <w:pStyle w:val="TableParagraph"/>
              <w:spacing w:before="36"/>
              <w:ind w:left="108"/>
              <w:rPr>
                <w:sz w:val="16"/>
              </w:rPr>
            </w:pPr>
            <w:r w:rsidRPr="0074755D">
              <w:rPr>
                <w:color w:val="231F20"/>
                <w:w w:val="110"/>
                <w:sz w:val="16"/>
              </w:rPr>
              <w:t>Spolufinancovanie</w:t>
            </w:r>
          </w:p>
          <w:p w14:paraId="1EEFB060" w14:textId="77777777" w:rsidR="00065A99" w:rsidRPr="0074755D" w:rsidRDefault="006D4F4F">
            <w:pPr>
              <w:pStyle w:val="TableParagraph"/>
              <w:spacing w:before="54" w:line="175" w:lineRule="exact"/>
              <w:ind w:left="108"/>
              <w:rPr>
                <w:sz w:val="16"/>
              </w:rPr>
            </w:pPr>
            <w:r w:rsidRPr="0074755D">
              <w:rPr>
                <w:color w:val="231F20"/>
                <w:w w:val="105"/>
                <w:sz w:val="16"/>
              </w:rPr>
              <w:t>(</w:t>
            </w:r>
            <w:proofErr w:type="spellStart"/>
            <w:r w:rsidRPr="0074755D">
              <w:rPr>
                <w:color w:val="231F20"/>
                <w:w w:val="105"/>
                <w:sz w:val="16"/>
              </w:rPr>
              <w:t>ine</w:t>
            </w:r>
            <w:proofErr w:type="spellEnd"/>
            <w:r w:rsidRPr="0074755D">
              <w:rPr>
                <w:color w:val="231F20"/>
                <w:w w:val="105"/>
                <w:sz w:val="16"/>
              </w:rPr>
              <w:t xml:space="preserve"> zdroje, z toho vlastne) v </w:t>
            </w:r>
            <w:proofErr w:type="spellStart"/>
            <w:r w:rsidRPr="0074755D">
              <w:rPr>
                <w:color w:val="231F20"/>
                <w:w w:val="105"/>
                <w:sz w:val="16"/>
              </w:rPr>
              <w:t>eurach</w:t>
            </w:r>
            <w:proofErr w:type="spellEnd"/>
          </w:p>
        </w:tc>
        <w:tc>
          <w:tcPr>
            <w:tcW w:w="4626" w:type="dxa"/>
          </w:tcPr>
          <w:p w14:paraId="6C4E0719" w14:textId="77777777" w:rsidR="00065A99" w:rsidRPr="0074755D" w:rsidRDefault="00065A99">
            <w:pPr>
              <w:pStyle w:val="TableParagraph"/>
              <w:rPr>
                <w:sz w:val="16"/>
              </w:rPr>
            </w:pPr>
          </w:p>
        </w:tc>
      </w:tr>
      <w:tr w:rsidR="00065A99" w:rsidRPr="0074755D" w14:paraId="1B1E1DDE" w14:textId="77777777">
        <w:trPr>
          <w:trHeight w:val="233"/>
        </w:trPr>
        <w:tc>
          <w:tcPr>
            <w:tcW w:w="4501" w:type="dxa"/>
            <w:gridSpan w:val="2"/>
          </w:tcPr>
          <w:p w14:paraId="47AE1E72" w14:textId="77777777" w:rsidR="00065A99" w:rsidRPr="0074755D" w:rsidRDefault="006D4F4F">
            <w:pPr>
              <w:pStyle w:val="TableParagraph"/>
              <w:spacing w:before="36" w:line="177" w:lineRule="exact"/>
              <w:ind w:left="108"/>
              <w:rPr>
                <w:sz w:val="16"/>
              </w:rPr>
            </w:pPr>
            <w:r w:rsidRPr="0074755D">
              <w:rPr>
                <w:color w:val="231F20"/>
                <w:w w:val="110"/>
                <w:sz w:val="16"/>
              </w:rPr>
              <w:t xml:space="preserve">Suma </w:t>
            </w:r>
            <w:proofErr w:type="spellStart"/>
            <w:r w:rsidRPr="0074755D">
              <w:rPr>
                <w:color w:val="231F20"/>
                <w:w w:val="110"/>
                <w:sz w:val="16"/>
              </w:rPr>
              <w:t>pozadovanej</w:t>
            </w:r>
            <w:proofErr w:type="spellEnd"/>
            <w:r w:rsidRPr="0074755D">
              <w:rPr>
                <w:color w:val="231F20"/>
                <w:w w:val="110"/>
                <w:sz w:val="16"/>
              </w:rPr>
              <w:t xml:space="preserve"> </w:t>
            </w:r>
            <w:proofErr w:type="spellStart"/>
            <w:r w:rsidRPr="0074755D">
              <w:rPr>
                <w:color w:val="231F20"/>
                <w:w w:val="110"/>
                <w:sz w:val="16"/>
              </w:rPr>
              <w:t>dotacie</w:t>
            </w:r>
            <w:proofErr w:type="spellEnd"/>
            <w:r w:rsidRPr="0074755D">
              <w:rPr>
                <w:color w:val="231F20"/>
                <w:w w:val="110"/>
                <w:sz w:val="16"/>
              </w:rPr>
              <w:t xml:space="preserve"> v </w:t>
            </w:r>
            <w:proofErr w:type="spellStart"/>
            <w:r w:rsidRPr="0074755D">
              <w:rPr>
                <w:color w:val="231F20"/>
                <w:w w:val="110"/>
                <w:sz w:val="16"/>
              </w:rPr>
              <w:t>eurach</w:t>
            </w:r>
            <w:proofErr w:type="spellEnd"/>
          </w:p>
        </w:tc>
        <w:tc>
          <w:tcPr>
            <w:tcW w:w="4626" w:type="dxa"/>
          </w:tcPr>
          <w:p w14:paraId="7DD2CD62" w14:textId="77777777" w:rsidR="00065A99" w:rsidRPr="0074755D" w:rsidRDefault="00065A99">
            <w:pPr>
              <w:pStyle w:val="TableParagraph"/>
              <w:rPr>
                <w:sz w:val="16"/>
              </w:rPr>
            </w:pPr>
          </w:p>
        </w:tc>
      </w:tr>
    </w:tbl>
    <w:p w14:paraId="6D6C8B76" w14:textId="77777777" w:rsidR="00065A99" w:rsidRPr="0074755D" w:rsidRDefault="00065A99">
      <w:pPr>
        <w:pStyle w:val="Zkladntext"/>
        <w:spacing w:before="0"/>
        <w:ind w:left="0" w:firstLine="0"/>
        <w:jc w:val="left"/>
        <w:rPr>
          <w:rFonts w:ascii="Times New Roman" w:hAnsi="Times New Roman" w:cs="Times New Roman"/>
          <w:b/>
        </w:rPr>
      </w:pPr>
    </w:p>
    <w:p w14:paraId="782F2872" w14:textId="77777777" w:rsidR="00065A99" w:rsidRPr="0074755D" w:rsidRDefault="00065A99">
      <w:pPr>
        <w:pStyle w:val="Zkladntext"/>
        <w:spacing w:before="0"/>
        <w:ind w:left="0" w:firstLine="0"/>
        <w:jc w:val="left"/>
        <w:rPr>
          <w:rFonts w:ascii="Times New Roman" w:hAnsi="Times New Roman" w:cs="Times New Roman"/>
          <w:b/>
        </w:rPr>
      </w:pPr>
    </w:p>
    <w:p w14:paraId="442FA3E9" w14:textId="77777777" w:rsidR="00065A99" w:rsidRPr="0074755D" w:rsidRDefault="00065A99">
      <w:pPr>
        <w:pStyle w:val="Zkladntext"/>
        <w:spacing w:before="11"/>
        <w:ind w:left="0" w:firstLine="0"/>
        <w:jc w:val="left"/>
        <w:rPr>
          <w:rFonts w:ascii="Times New Roman" w:hAnsi="Times New Roman" w:cs="Times New Roman"/>
          <w:b/>
          <w:sz w:val="15"/>
        </w:rPr>
      </w:pPr>
    </w:p>
    <w:p w14:paraId="72AFFD47" w14:textId="77777777" w:rsidR="00065A99" w:rsidRPr="0074755D" w:rsidRDefault="006D4F4F">
      <w:pPr>
        <w:spacing w:before="91"/>
        <w:ind w:left="517"/>
        <w:rPr>
          <w:rFonts w:ascii="Times New Roman" w:hAnsi="Times New Roman" w:cs="Times New Roman"/>
          <w:sz w:val="16"/>
        </w:rPr>
      </w:pPr>
      <w:r w:rsidRPr="0074755D">
        <w:rPr>
          <w:rFonts w:ascii="Times New Roman" w:hAnsi="Times New Roman" w:cs="Times New Roman"/>
          <w:color w:val="231F20"/>
          <w:w w:val="115"/>
          <w:sz w:val="16"/>
        </w:rPr>
        <w:t>V ......................................... dna .............................................</w:t>
      </w:r>
    </w:p>
    <w:p w14:paraId="6494929D" w14:textId="77777777" w:rsidR="00065A99" w:rsidRPr="0074755D" w:rsidRDefault="00065A99">
      <w:pPr>
        <w:pStyle w:val="Zkladntext"/>
        <w:spacing w:before="0"/>
        <w:ind w:left="0" w:firstLine="0"/>
        <w:jc w:val="left"/>
        <w:rPr>
          <w:rFonts w:ascii="Times New Roman" w:hAnsi="Times New Roman" w:cs="Times New Roman"/>
        </w:rPr>
      </w:pPr>
    </w:p>
    <w:p w14:paraId="32C97AC3" w14:textId="77777777" w:rsidR="00065A99" w:rsidRPr="0074755D" w:rsidRDefault="00065A99">
      <w:pPr>
        <w:pStyle w:val="Zkladntext"/>
        <w:spacing w:before="11"/>
        <w:ind w:left="0" w:firstLine="0"/>
        <w:jc w:val="left"/>
        <w:rPr>
          <w:rFonts w:ascii="Times New Roman" w:hAnsi="Times New Roman" w:cs="Times New Roman"/>
          <w:sz w:val="16"/>
        </w:rPr>
      </w:pPr>
    </w:p>
    <w:tbl>
      <w:tblPr>
        <w:tblStyle w:val="TableNormal"/>
        <w:tblW w:w="0" w:type="auto"/>
        <w:tblInd w:w="3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55"/>
        <w:gridCol w:w="4431"/>
      </w:tblGrid>
      <w:tr w:rsidR="00065A99" w:rsidRPr="0074755D" w14:paraId="016DBD0A" w14:textId="77777777">
        <w:trPr>
          <w:trHeight w:val="1038"/>
        </w:trPr>
        <w:tc>
          <w:tcPr>
            <w:tcW w:w="4655" w:type="dxa"/>
            <w:tcBorders>
              <w:bottom w:val="single" w:sz="2" w:space="0" w:color="231F20"/>
              <w:right w:val="single" w:sz="2" w:space="0" w:color="231F20"/>
            </w:tcBorders>
          </w:tcPr>
          <w:p w14:paraId="767749A0" w14:textId="77777777" w:rsidR="00065A99" w:rsidRPr="0074755D" w:rsidRDefault="00065A99">
            <w:pPr>
              <w:pStyle w:val="TableParagraph"/>
              <w:rPr>
                <w:sz w:val="16"/>
              </w:rPr>
            </w:pPr>
          </w:p>
        </w:tc>
        <w:tc>
          <w:tcPr>
            <w:tcW w:w="4431" w:type="dxa"/>
            <w:tcBorders>
              <w:left w:val="single" w:sz="2" w:space="0" w:color="231F20"/>
              <w:bottom w:val="single" w:sz="2" w:space="0" w:color="231F20"/>
            </w:tcBorders>
          </w:tcPr>
          <w:p w14:paraId="59508791" w14:textId="77777777" w:rsidR="00065A99" w:rsidRPr="0074755D" w:rsidRDefault="00065A99">
            <w:pPr>
              <w:pStyle w:val="TableParagraph"/>
              <w:rPr>
                <w:sz w:val="16"/>
              </w:rPr>
            </w:pPr>
          </w:p>
        </w:tc>
      </w:tr>
      <w:tr w:rsidR="00065A99" w:rsidRPr="0074755D" w14:paraId="3F2FF488" w14:textId="77777777">
        <w:trPr>
          <w:trHeight w:val="229"/>
        </w:trPr>
        <w:tc>
          <w:tcPr>
            <w:tcW w:w="4655" w:type="dxa"/>
            <w:tcBorders>
              <w:top w:val="single" w:sz="2" w:space="0" w:color="231F20"/>
              <w:right w:val="single" w:sz="2" w:space="0" w:color="231F20"/>
            </w:tcBorders>
          </w:tcPr>
          <w:p w14:paraId="69F9E9AB" w14:textId="77777777" w:rsidR="00065A99" w:rsidRPr="0074755D" w:rsidRDefault="006D4F4F">
            <w:pPr>
              <w:pStyle w:val="TableParagraph"/>
              <w:spacing w:before="36" w:line="173" w:lineRule="exact"/>
              <w:ind w:left="1212"/>
              <w:rPr>
                <w:sz w:val="16"/>
              </w:rPr>
            </w:pPr>
            <w:proofErr w:type="spellStart"/>
            <w:r w:rsidRPr="0074755D">
              <w:rPr>
                <w:color w:val="231F20"/>
                <w:w w:val="110"/>
                <w:sz w:val="16"/>
              </w:rPr>
              <w:t>Odtlacok</w:t>
            </w:r>
            <w:proofErr w:type="spellEnd"/>
            <w:r w:rsidRPr="0074755D">
              <w:rPr>
                <w:color w:val="231F20"/>
                <w:w w:val="110"/>
                <w:sz w:val="16"/>
              </w:rPr>
              <w:t xml:space="preserve"> </w:t>
            </w:r>
            <w:proofErr w:type="spellStart"/>
            <w:r w:rsidRPr="0074755D">
              <w:rPr>
                <w:color w:val="231F20"/>
                <w:w w:val="110"/>
                <w:sz w:val="16"/>
              </w:rPr>
              <w:t>peciatky</w:t>
            </w:r>
            <w:proofErr w:type="spellEnd"/>
            <w:r w:rsidRPr="0074755D">
              <w:rPr>
                <w:color w:val="231F20"/>
                <w:w w:val="110"/>
                <w:sz w:val="16"/>
              </w:rPr>
              <w:t xml:space="preserve"> </w:t>
            </w:r>
            <w:proofErr w:type="spellStart"/>
            <w:r w:rsidRPr="0074755D">
              <w:rPr>
                <w:color w:val="231F20"/>
                <w:w w:val="110"/>
                <w:sz w:val="16"/>
              </w:rPr>
              <w:t>ziadatefa</w:t>
            </w:r>
            <w:proofErr w:type="spellEnd"/>
          </w:p>
        </w:tc>
        <w:tc>
          <w:tcPr>
            <w:tcW w:w="4431" w:type="dxa"/>
            <w:tcBorders>
              <w:top w:val="single" w:sz="2" w:space="0" w:color="231F20"/>
              <w:left w:val="single" w:sz="2" w:space="0" w:color="231F20"/>
            </w:tcBorders>
          </w:tcPr>
          <w:p w14:paraId="33863870" w14:textId="77777777" w:rsidR="00065A99" w:rsidRPr="0074755D" w:rsidRDefault="006D4F4F">
            <w:pPr>
              <w:pStyle w:val="TableParagraph"/>
              <w:spacing w:before="36" w:line="173" w:lineRule="exact"/>
              <w:ind w:left="107"/>
              <w:rPr>
                <w:sz w:val="16"/>
              </w:rPr>
            </w:pPr>
            <w:r w:rsidRPr="0074755D">
              <w:rPr>
                <w:color w:val="231F20"/>
                <w:w w:val="110"/>
                <w:sz w:val="16"/>
              </w:rPr>
              <w:t xml:space="preserve">Podpis </w:t>
            </w:r>
            <w:proofErr w:type="spellStart"/>
            <w:r w:rsidRPr="0074755D">
              <w:rPr>
                <w:color w:val="231F20"/>
                <w:w w:val="110"/>
                <w:sz w:val="16"/>
              </w:rPr>
              <w:t>statutarneho</w:t>
            </w:r>
            <w:proofErr w:type="spellEnd"/>
            <w:r w:rsidRPr="0074755D">
              <w:rPr>
                <w:color w:val="231F20"/>
                <w:w w:val="110"/>
                <w:sz w:val="16"/>
              </w:rPr>
              <w:t xml:space="preserve"> </w:t>
            </w:r>
            <w:proofErr w:type="spellStart"/>
            <w:r w:rsidRPr="0074755D">
              <w:rPr>
                <w:color w:val="231F20"/>
                <w:w w:val="110"/>
                <w:sz w:val="16"/>
              </w:rPr>
              <w:t>zastupcu</w:t>
            </w:r>
            <w:proofErr w:type="spellEnd"/>
            <w:r w:rsidRPr="0074755D">
              <w:rPr>
                <w:color w:val="231F20"/>
                <w:w w:val="110"/>
                <w:sz w:val="16"/>
              </w:rPr>
              <w:t xml:space="preserve"> </w:t>
            </w:r>
            <w:proofErr w:type="spellStart"/>
            <w:r w:rsidRPr="0074755D">
              <w:rPr>
                <w:color w:val="231F20"/>
                <w:w w:val="110"/>
                <w:sz w:val="16"/>
              </w:rPr>
              <w:t>ziadatefa</w:t>
            </w:r>
            <w:proofErr w:type="spellEnd"/>
          </w:p>
        </w:tc>
      </w:tr>
    </w:tbl>
    <w:p w14:paraId="2DC4E910" w14:textId="77777777" w:rsidR="00065A99" w:rsidRPr="0074755D" w:rsidRDefault="00065A99">
      <w:pPr>
        <w:spacing w:line="173" w:lineRule="exact"/>
        <w:rPr>
          <w:rFonts w:ascii="Times New Roman" w:hAnsi="Times New Roman" w:cs="Times New Roman"/>
          <w:sz w:val="16"/>
        </w:rPr>
        <w:sectPr w:rsidR="00065A99" w:rsidRPr="0074755D">
          <w:pgSz w:w="11910" w:h="16840"/>
          <w:pgMar w:top="1160" w:right="1000" w:bottom="280" w:left="1000" w:header="796" w:footer="0" w:gutter="0"/>
          <w:cols w:space="708"/>
        </w:sectPr>
      </w:pPr>
    </w:p>
    <w:p w14:paraId="762DD49D" w14:textId="77777777" w:rsidR="00065A99" w:rsidRPr="0074755D" w:rsidRDefault="00065A99">
      <w:pPr>
        <w:pStyle w:val="Zkladntext"/>
        <w:spacing w:before="9"/>
        <w:ind w:left="0" w:firstLine="0"/>
        <w:jc w:val="left"/>
        <w:rPr>
          <w:rFonts w:ascii="Times New Roman" w:hAnsi="Times New Roman" w:cs="Times New Roman"/>
          <w:sz w:val="8"/>
        </w:rPr>
      </w:pPr>
    </w:p>
    <w:p w14:paraId="57428804" w14:textId="77777777" w:rsidR="00065A99" w:rsidRPr="0074755D" w:rsidRDefault="006D4F4F">
      <w:pPr>
        <w:pStyle w:val="Nadpis1"/>
        <w:spacing w:before="141" w:line="249" w:lineRule="auto"/>
        <w:ind w:left="6926" w:right="103" w:firstLine="1633"/>
        <w:jc w:val="right"/>
      </w:pPr>
      <w:r w:rsidRPr="0074755D">
        <w:rPr>
          <w:w w:val="125"/>
        </w:rPr>
        <w:t>Príloha č. 5</w:t>
      </w:r>
      <w:r w:rsidRPr="0074755D">
        <w:rPr>
          <w:w w:val="132"/>
        </w:rPr>
        <w:t xml:space="preserve"> </w:t>
      </w:r>
      <w:r w:rsidRPr="0074755D">
        <w:rPr>
          <w:w w:val="125"/>
        </w:rPr>
        <w:t>k zákonu č. 351/2011 Z. z.</w:t>
      </w:r>
    </w:p>
    <w:p w14:paraId="2E68DA65" w14:textId="77777777" w:rsidR="00065A99" w:rsidRPr="0074755D" w:rsidRDefault="00065A99">
      <w:pPr>
        <w:pStyle w:val="Zkladntext"/>
        <w:spacing w:before="0"/>
        <w:ind w:left="0" w:firstLine="0"/>
        <w:jc w:val="left"/>
        <w:rPr>
          <w:rFonts w:ascii="Times New Roman" w:hAnsi="Times New Roman" w:cs="Times New Roman"/>
          <w:b/>
          <w:sz w:val="28"/>
        </w:rPr>
      </w:pPr>
    </w:p>
    <w:p w14:paraId="078F1F79" w14:textId="77777777" w:rsidR="00065A99" w:rsidRPr="0074755D" w:rsidRDefault="00065A99">
      <w:pPr>
        <w:pStyle w:val="Zkladntext"/>
        <w:spacing w:before="4"/>
        <w:ind w:left="0" w:firstLine="0"/>
        <w:jc w:val="left"/>
        <w:rPr>
          <w:rFonts w:ascii="Times New Roman" w:hAnsi="Times New Roman" w:cs="Times New Roman"/>
          <w:b/>
          <w:sz w:val="26"/>
        </w:rPr>
      </w:pPr>
    </w:p>
    <w:p w14:paraId="18B72313" w14:textId="77777777" w:rsidR="00065A99" w:rsidRPr="0074755D" w:rsidRDefault="006D4F4F">
      <w:pPr>
        <w:ind w:left="1126"/>
        <w:rPr>
          <w:rFonts w:ascii="Times New Roman" w:hAnsi="Times New Roman" w:cs="Times New Roman"/>
          <w:b/>
          <w:sz w:val="20"/>
        </w:rPr>
      </w:pPr>
      <w:r w:rsidRPr="0074755D">
        <w:rPr>
          <w:rFonts w:ascii="Times New Roman" w:hAnsi="Times New Roman" w:cs="Times New Roman"/>
          <w:b/>
          <w:w w:val="105"/>
          <w:sz w:val="20"/>
        </w:rPr>
        <w:t>ZOZNAM PREBERANÝCH PRÁVNE ZÁVÄZNÝCH AKTOV EURÓPSKEJ ÚNIE</w:t>
      </w:r>
    </w:p>
    <w:p w14:paraId="44C959A2" w14:textId="77777777" w:rsidR="00065A99" w:rsidRPr="0074755D" w:rsidRDefault="006D4F4F">
      <w:pPr>
        <w:pStyle w:val="Odsekzoznamu"/>
        <w:numPr>
          <w:ilvl w:val="0"/>
          <w:numId w:val="6"/>
        </w:numPr>
        <w:tabs>
          <w:tab w:val="left" w:pos="389"/>
        </w:tabs>
        <w:spacing w:before="107" w:line="213" w:lineRule="auto"/>
        <w:rPr>
          <w:rFonts w:ascii="Times New Roman" w:hAnsi="Times New Roman" w:cs="Times New Roman"/>
          <w:sz w:val="20"/>
        </w:rPr>
      </w:pPr>
      <w:r w:rsidRPr="0074755D">
        <w:rPr>
          <w:rFonts w:ascii="Times New Roman" w:hAnsi="Times New Roman" w:cs="Times New Roman"/>
          <w:w w:val="115"/>
          <w:sz w:val="20"/>
        </w:rPr>
        <w:t>Smernica Európskeho parlamentu a Rady 2002/21/ES zo 7. marca 2002 o spoločnom regulačnom rámci elektronických komunikačných sietí a služieb (rámcová smernica) (Mimoriadne vydanie Ú. v. EÚ, kap. 13/zv. 29) v znení nariadenia Európskeho parlamentu  a Rady (ES) č. 717/2007 z 27. júna 2007 (Ú. v. EÚ L 171, 29. 6. 2007), nariadenia Európskeho parlamentu a Rady (ES) č. 544/2009 z 18. júna 2009 (Ú. v. EÚ L 167, 29. 6. 2009) a smernice Európskeho  parlamentu  a Rady  2009/140/ES  z 25.  novembra  2009  (Ú.  v.  EÚ  L  337,    18. 12.</w:t>
      </w:r>
      <w:r w:rsidRPr="0074755D">
        <w:rPr>
          <w:rFonts w:ascii="Times New Roman" w:hAnsi="Times New Roman" w:cs="Times New Roman"/>
          <w:spacing w:val="18"/>
          <w:w w:val="115"/>
          <w:sz w:val="20"/>
        </w:rPr>
        <w:t xml:space="preserve"> </w:t>
      </w:r>
      <w:r w:rsidRPr="0074755D">
        <w:rPr>
          <w:rFonts w:ascii="Times New Roman" w:hAnsi="Times New Roman" w:cs="Times New Roman"/>
          <w:w w:val="115"/>
          <w:sz w:val="20"/>
        </w:rPr>
        <w:t>2009).</w:t>
      </w:r>
    </w:p>
    <w:p w14:paraId="7B806B7F" w14:textId="77777777" w:rsidR="00065A99" w:rsidRPr="0074755D" w:rsidRDefault="006D4F4F">
      <w:pPr>
        <w:pStyle w:val="Odsekzoznamu"/>
        <w:numPr>
          <w:ilvl w:val="0"/>
          <w:numId w:val="6"/>
        </w:numPr>
        <w:tabs>
          <w:tab w:val="left" w:pos="389"/>
        </w:tabs>
        <w:spacing w:before="99" w:line="213" w:lineRule="auto"/>
        <w:rPr>
          <w:rFonts w:ascii="Times New Roman" w:hAnsi="Times New Roman" w:cs="Times New Roman"/>
          <w:sz w:val="20"/>
        </w:rPr>
      </w:pPr>
      <w:r w:rsidRPr="0074755D">
        <w:rPr>
          <w:rFonts w:ascii="Times New Roman" w:hAnsi="Times New Roman" w:cs="Times New Roman"/>
          <w:w w:val="115"/>
          <w:sz w:val="20"/>
        </w:rPr>
        <w:t xml:space="preserve">Smernica Európskeho parlamentu a Rady 2002/20/ES zo 7. marca 2002 o povolení </w:t>
      </w:r>
      <w:r w:rsidRPr="0074755D">
        <w:rPr>
          <w:rFonts w:ascii="Times New Roman" w:hAnsi="Times New Roman" w:cs="Times New Roman"/>
          <w:spacing w:val="-6"/>
          <w:w w:val="115"/>
          <w:sz w:val="20"/>
        </w:rPr>
        <w:t xml:space="preserve">na </w:t>
      </w:r>
      <w:r w:rsidRPr="0074755D">
        <w:rPr>
          <w:rFonts w:ascii="Times New Roman" w:hAnsi="Times New Roman" w:cs="Times New Roman"/>
          <w:w w:val="115"/>
          <w:sz w:val="20"/>
        </w:rPr>
        <w:t>elektronické</w:t>
      </w:r>
      <w:r w:rsidRPr="0074755D">
        <w:rPr>
          <w:rFonts w:ascii="Times New Roman" w:hAnsi="Times New Roman" w:cs="Times New Roman"/>
          <w:spacing w:val="-18"/>
          <w:w w:val="115"/>
          <w:sz w:val="20"/>
        </w:rPr>
        <w:t xml:space="preserve"> </w:t>
      </w:r>
      <w:r w:rsidRPr="0074755D">
        <w:rPr>
          <w:rFonts w:ascii="Times New Roman" w:hAnsi="Times New Roman" w:cs="Times New Roman"/>
          <w:w w:val="115"/>
          <w:sz w:val="20"/>
        </w:rPr>
        <w:t>komunikačné</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siete</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a</w:t>
      </w:r>
      <w:r w:rsidRPr="0074755D">
        <w:rPr>
          <w:rFonts w:ascii="Times New Roman" w:hAnsi="Times New Roman" w:cs="Times New Roman"/>
          <w:spacing w:val="-28"/>
          <w:w w:val="115"/>
          <w:sz w:val="20"/>
        </w:rPr>
        <w:t xml:space="preserve"> </w:t>
      </w:r>
      <w:r w:rsidRPr="0074755D">
        <w:rPr>
          <w:rFonts w:ascii="Times New Roman" w:hAnsi="Times New Roman" w:cs="Times New Roman"/>
          <w:w w:val="115"/>
          <w:sz w:val="20"/>
        </w:rPr>
        <w:t>služby</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(smernica</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o</w:t>
      </w:r>
      <w:r w:rsidRPr="0074755D">
        <w:rPr>
          <w:rFonts w:ascii="Times New Roman" w:hAnsi="Times New Roman" w:cs="Times New Roman"/>
          <w:spacing w:val="-27"/>
          <w:w w:val="115"/>
          <w:sz w:val="20"/>
        </w:rPr>
        <w:t xml:space="preserve"> </w:t>
      </w:r>
      <w:r w:rsidRPr="0074755D">
        <w:rPr>
          <w:rFonts w:ascii="Times New Roman" w:hAnsi="Times New Roman" w:cs="Times New Roman"/>
          <w:w w:val="115"/>
          <w:sz w:val="20"/>
        </w:rPr>
        <w:t>povolení)</w:t>
      </w:r>
      <w:r w:rsidRPr="0074755D">
        <w:rPr>
          <w:rFonts w:ascii="Times New Roman" w:hAnsi="Times New Roman" w:cs="Times New Roman"/>
          <w:spacing w:val="-18"/>
          <w:w w:val="115"/>
          <w:sz w:val="20"/>
        </w:rPr>
        <w:t xml:space="preserve"> </w:t>
      </w:r>
      <w:r w:rsidRPr="0074755D">
        <w:rPr>
          <w:rFonts w:ascii="Times New Roman" w:hAnsi="Times New Roman" w:cs="Times New Roman"/>
          <w:w w:val="115"/>
          <w:sz w:val="20"/>
        </w:rPr>
        <w:t>(Mimoriadne</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vydanie</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Ú.</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17"/>
          <w:w w:val="115"/>
          <w:sz w:val="20"/>
        </w:rPr>
        <w:t xml:space="preserve"> </w:t>
      </w:r>
      <w:r w:rsidRPr="0074755D">
        <w:rPr>
          <w:rFonts w:ascii="Times New Roman" w:hAnsi="Times New Roman" w:cs="Times New Roman"/>
          <w:w w:val="115"/>
          <w:sz w:val="20"/>
        </w:rPr>
        <w:t>EÚ, kap. 13/zv. 29) v znení smernice Európskeho parlamentu a Rady 2009/140/ES z 25.</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novembra 2009 (Ú. v. EÚ L 337, 18. 12.</w:t>
      </w:r>
      <w:r w:rsidRPr="0074755D">
        <w:rPr>
          <w:rFonts w:ascii="Times New Roman" w:hAnsi="Times New Roman" w:cs="Times New Roman"/>
          <w:spacing w:val="2"/>
          <w:w w:val="115"/>
          <w:sz w:val="20"/>
        </w:rPr>
        <w:t xml:space="preserve"> </w:t>
      </w:r>
      <w:r w:rsidRPr="0074755D">
        <w:rPr>
          <w:rFonts w:ascii="Times New Roman" w:hAnsi="Times New Roman" w:cs="Times New Roman"/>
          <w:w w:val="115"/>
          <w:sz w:val="20"/>
        </w:rPr>
        <w:t>2009).</w:t>
      </w:r>
    </w:p>
    <w:p w14:paraId="08A8EA91" w14:textId="77777777" w:rsidR="00065A99" w:rsidRPr="0074755D" w:rsidRDefault="006D4F4F">
      <w:pPr>
        <w:pStyle w:val="Odsekzoznamu"/>
        <w:numPr>
          <w:ilvl w:val="0"/>
          <w:numId w:val="6"/>
        </w:numPr>
        <w:tabs>
          <w:tab w:val="left" w:pos="389"/>
        </w:tabs>
        <w:spacing w:before="99" w:line="213" w:lineRule="auto"/>
        <w:rPr>
          <w:rFonts w:ascii="Times New Roman" w:hAnsi="Times New Roman" w:cs="Times New Roman"/>
          <w:sz w:val="20"/>
        </w:rPr>
      </w:pPr>
      <w:r w:rsidRPr="0074755D">
        <w:rPr>
          <w:rFonts w:ascii="Times New Roman" w:hAnsi="Times New Roman" w:cs="Times New Roman"/>
          <w:w w:val="110"/>
          <w:sz w:val="20"/>
        </w:rPr>
        <w:t>Smernica Európskeho parlamentu a Rady 2002/19/ES zo 7. marca 2002 o prístupe a prepojení elektronických komunikačných sietí a pridružených prostriedkov (prístupová smernica) (Mimoriadne  vydanie  Ú.  v.  EÚ,  kap.  13/zv.  29)  v znení  smernice  Európskeho  parlamentu  a</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Rady</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2009/140/ES</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25.</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novembra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2009</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(Ú.</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EÚ</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L</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337,</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18.</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12.</w:t>
      </w:r>
      <w:r w:rsidRPr="0074755D">
        <w:rPr>
          <w:rFonts w:ascii="Times New Roman" w:hAnsi="Times New Roman" w:cs="Times New Roman"/>
          <w:spacing w:val="20"/>
          <w:w w:val="110"/>
          <w:sz w:val="20"/>
        </w:rPr>
        <w:t xml:space="preserve"> </w:t>
      </w:r>
      <w:r w:rsidRPr="0074755D">
        <w:rPr>
          <w:rFonts w:ascii="Times New Roman" w:hAnsi="Times New Roman" w:cs="Times New Roman"/>
          <w:w w:val="110"/>
          <w:sz w:val="20"/>
        </w:rPr>
        <w:t>2009).</w:t>
      </w:r>
    </w:p>
    <w:p w14:paraId="533B60DE" w14:textId="77777777" w:rsidR="00065A99" w:rsidRPr="0074755D" w:rsidRDefault="006D4F4F">
      <w:pPr>
        <w:pStyle w:val="Odsekzoznamu"/>
        <w:numPr>
          <w:ilvl w:val="0"/>
          <w:numId w:val="6"/>
        </w:numPr>
        <w:tabs>
          <w:tab w:val="left" w:pos="389"/>
        </w:tabs>
        <w:spacing w:line="213" w:lineRule="auto"/>
        <w:rPr>
          <w:rFonts w:ascii="Times New Roman" w:hAnsi="Times New Roman" w:cs="Times New Roman"/>
          <w:sz w:val="20"/>
        </w:rPr>
      </w:pPr>
      <w:r w:rsidRPr="0074755D">
        <w:rPr>
          <w:rFonts w:ascii="Times New Roman" w:hAnsi="Times New Roman" w:cs="Times New Roman"/>
          <w:w w:val="110"/>
          <w:sz w:val="20"/>
        </w:rPr>
        <w:t>Smernica Európskeho parlamentu a Rady 2002/22/ES zo 7. marca 2002 o univerzálnej službe       a právach užívateľov  týkajúcich  sa  elektronických  komunikačných  sietí  a služieb  (smernica  o univerzálnej službe) (Mimoriadne vydanie Ú. v. EÚ, kap. 13/zv. 29) v znení smernice Európskeho  parlamentu  a  Rady  2009/136/ES  z  25.   novembra   2009   (Ú.   v.   EÚ   L   337,   18. 12.</w:t>
      </w:r>
      <w:r w:rsidRPr="0074755D">
        <w:rPr>
          <w:rFonts w:ascii="Times New Roman" w:hAnsi="Times New Roman" w:cs="Times New Roman"/>
          <w:spacing w:val="24"/>
          <w:w w:val="110"/>
          <w:sz w:val="20"/>
        </w:rPr>
        <w:t xml:space="preserve"> </w:t>
      </w:r>
      <w:r w:rsidRPr="0074755D">
        <w:rPr>
          <w:rFonts w:ascii="Times New Roman" w:hAnsi="Times New Roman" w:cs="Times New Roman"/>
          <w:w w:val="110"/>
          <w:sz w:val="20"/>
        </w:rPr>
        <w:t>2009).</w:t>
      </w:r>
    </w:p>
    <w:p w14:paraId="27FFF439" w14:textId="77777777" w:rsidR="00065A99" w:rsidRPr="0074755D" w:rsidRDefault="006D4F4F">
      <w:pPr>
        <w:pStyle w:val="Odsekzoznamu"/>
        <w:numPr>
          <w:ilvl w:val="0"/>
          <w:numId w:val="6"/>
        </w:numPr>
        <w:tabs>
          <w:tab w:val="left" w:pos="389"/>
        </w:tabs>
        <w:spacing w:before="99" w:line="213" w:lineRule="auto"/>
        <w:rPr>
          <w:rFonts w:ascii="Times New Roman" w:hAnsi="Times New Roman" w:cs="Times New Roman"/>
          <w:sz w:val="20"/>
        </w:rPr>
      </w:pPr>
      <w:r w:rsidRPr="0074755D">
        <w:rPr>
          <w:rFonts w:ascii="Times New Roman" w:hAnsi="Times New Roman" w:cs="Times New Roman"/>
          <w:w w:val="110"/>
          <w:sz w:val="20"/>
        </w:rPr>
        <w:t xml:space="preserve">Smernica Európskeho parlamentu a Rady 2002/58/ES z 12.  júla  2002,  týkajúca  </w:t>
      </w:r>
      <w:r w:rsidRPr="0074755D">
        <w:rPr>
          <w:rFonts w:ascii="Times New Roman" w:hAnsi="Times New Roman" w:cs="Times New Roman"/>
          <w:spacing w:val="-7"/>
          <w:w w:val="110"/>
          <w:sz w:val="20"/>
        </w:rPr>
        <w:t xml:space="preserve">sa  </w:t>
      </w:r>
      <w:r w:rsidRPr="0074755D">
        <w:rPr>
          <w:rFonts w:ascii="Times New Roman" w:hAnsi="Times New Roman" w:cs="Times New Roman"/>
          <w:w w:val="110"/>
          <w:sz w:val="20"/>
        </w:rPr>
        <w:t xml:space="preserve">spracovávania osobných údajov a ochrany súkromia v sektore elektronických komunikácií (smernica o súkromí a elektronických komunikáciách) (Mimoriadne vydanie Ú. v. EÚ, </w:t>
      </w:r>
      <w:r w:rsidRPr="0074755D">
        <w:rPr>
          <w:rFonts w:ascii="Times New Roman" w:hAnsi="Times New Roman" w:cs="Times New Roman"/>
          <w:spacing w:val="-4"/>
          <w:w w:val="110"/>
          <w:sz w:val="20"/>
        </w:rPr>
        <w:t xml:space="preserve">kap. </w:t>
      </w:r>
      <w:r w:rsidRPr="0074755D">
        <w:rPr>
          <w:rFonts w:ascii="Times New Roman" w:hAnsi="Times New Roman" w:cs="Times New Roman"/>
          <w:w w:val="110"/>
          <w:sz w:val="20"/>
        </w:rPr>
        <w:t>13/zv.</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29)</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smernice</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Európskeho</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parlamentu</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Rady</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2006/24/ES</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32"/>
          <w:w w:val="110"/>
          <w:sz w:val="20"/>
        </w:rPr>
        <w:t xml:space="preserve"> </w:t>
      </w:r>
      <w:r w:rsidRPr="0074755D">
        <w:rPr>
          <w:rFonts w:ascii="Times New Roman" w:hAnsi="Times New Roman" w:cs="Times New Roman"/>
          <w:w w:val="110"/>
          <w:sz w:val="20"/>
        </w:rPr>
        <w:t>15.</w:t>
      </w:r>
      <w:r w:rsidRPr="0074755D">
        <w:rPr>
          <w:rFonts w:ascii="Times New Roman" w:hAnsi="Times New Roman" w:cs="Times New Roman"/>
          <w:spacing w:val="38"/>
          <w:w w:val="110"/>
          <w:sz w:val="20"/>
        </w:rPr>
        <w:t xml:space="preserve"> </w:t>
      </w:r>
      <w:r w:rsidRPr="0074755D">
        <w:rPr>
          <w:rFonts w:ascii="Times New Roman" w:hAnsi="Times New Roman" w:cs="Times New Roman"/>
          <w:w w:val="110"/>
          <w:sz w:val="20"/>
        </w:rPr>
        <w:t>marca</w:t>
      </w:r>
      <w:r w:rsidRPr="0074755D">
        <w:rPr>
          <w:rFonts w:ascii="Times New Roman" w:hAnsi="Times New Roman" w:cs="Times New Roman"/>
          <w:spacing w:val="37"/>
          <w:w w:val="110"/>
          <w:sz w:val="20"/>
        </w:rPr>
        <w:t xml:space="preserve"> </w:t>
      </w:r>
      <w:r w:rsidRPr="0074755D">
        <w:rPr>
          <w:rFonts w:ascii="Times New Roman" w:hAnsi="Times New Roman" w:cs="Times New Roman"/>
          <w:w w:val="110"/>
          <w:sz w:val="20"/>
        </w:rPr>
        <w:t>2006</w:t>
      </w:r>
      <w:r w:rsidRPr="0074755D">
        <w:rPr>
          <w:rFonts w:ascii="Times New Roman" w:hAnsi="Times New Roman" w:cs="Times New Roman"/>
          <w:spacing w:val="38"/>
          <w:w w:val="110"/>
          <w:sz w:val="20"/>
        </w:rPr>
        <w:t xml:space="preserve"> </w:t>
      </w:r>
      <w:r w:rsidRPr="0074755D">
        <w:rPr>
          <w:rFonts w:ascii="Times New Roman" w:hAnsi="Times New Roman" w:cs="Times New Roman"/>
          <w:spacing w:val="-4"/>
          <w:w w:val="110"/>
          <w:sz w:val="20"/>
        </w:rPr>
        <w:t>(Ú.</w:t>
      </w:r>
    </w:p>
    <w:p w14:paraId="214904CD" w14:textId="77777777" w:rsidR="00065A99" w:rsidRPr="0074755D" w:rsidRDefault="006D4F4F">
      <w:pPr>
        <w:pStyle w:val="Zkladntext"/>
        <w:spacing w:before="0" w:line="213" w:lineRule="auto"/>
        <w:ind w:left="388" w:right="103" w:firstLine="0"/>
        <w:rPr>
          <w:rFonts w:ascii="Times New Roman" w:hAnsi="Times New Roman" w:cs="Times New Roman"/>
        </w:rPr>
      </w:pPr>
      <w:r w:rsidRPr="0074755D">
        <w:rPr>
          <w:rFonts w:ascii="Times New Roman" w:hAnsi="Times New Roman" w:cs="Times New Roman"/>
          <w:w w:val="115"/>
        </w:rPr>
        <w:t>v. EÚ L 105, 13. 4. 2006) a smernice Európskeho parlamentu a Rady 2009/136/ES z 25. novembra 2009 (Ú. v. EÚ L 337, 18. 12. 2009).</w:t>
      </w:r>
    </w:p>
    <w:p w14:paraId="0949FB00" w14:textId="77777777" w:rsidR="00065A99" w:rsidRPr="0074755D" w:rsidRDefault="006D4F4F">
      <w:pPr>
        <w:pStyle w:val="Odsekzoznamu"/>
        <w:numPr>
          <w:ilvl w:val="0"/>
          <w:numId w:val="6"/>
        </w:numPr>
        <w:tabs>
          <w:tab w:val="left" w:pos="389"/>
        </w:tabs>
        <w:spacing w:before="99" w:line="213" w:lineRule="auto"/>
        <w:rPr>
          <w:rFonts w:ascii="Times New Roman" w:hAnsi="Times New Roman" w:cs="Times New Roman"/>
          <w:sz w:val="20"/>
        </w:rPr>
      </w:pPr>
      <w:r w:rsidRPr="0074755D">
        <w:rPr>
          <w:rFonts w:ascii="Times New Roman" w:hAnsi="Times New Roman" w:cs="Times New Roman"/>
          <w:w w:val="110"/>
          <w:sz w:val="20"/>
        </w:rPr>
        <w:t xml:space="preserve">Smernica Európskeho parlamentu a Rady 2006/24/ES z 15. marca 2006 o uchovávaní </w:t>
      </w:r>
      <w:r w:rsidRPr="0074755D">
        <w:rPr>
          <w:rFonts w:ascii="Times New Roman" w:hAnsi="Times New Roman" w:cs="Times New Roman"/>
          <w:spacing w:val="-3"/>
          <w:w w:val="110"/>
          <w:sz w:val="20"/>
        </w:rPr>
        <w:t xml:space="preserve">údajov </w:t>
      </w:r>
      <w:r w:rsidRPr="0074755D">
        <w:rPr>
          <w:rFonts w:ascii="Times New Roman" w:hAnsi="Times New Roman" w:cs="Times New Roman"/>
          <w:w w:val="110"/>
          <w:sz w:val="20"/>
        </w:rPr>
        <w:t>vytvorených</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alebo</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spracovaných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súvislosti</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s</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poskytovaním</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verejne</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dostupných</w:t>
      </w:r>
      <w:r w:rsidRPr="0074755D">
        <w:rPr>
          <w:rFonts w:ascii="Times New Roman" w:hAnsi="Times New Roman" w:cs="Times New Roman"/>
          <w:spacing w:val="-4"/>
          <w:w w:val="110"/>
          <w:sz w:val="20"/>
        </w:rPr>
        <w:t xml:space="preserve"> </w:t>
      </w:r>
      <w:r w:rsidRPr="0074755D">
        <w:rPr>
          <w:rFonts w:ascii="Times New Roman" w:hAnsi="Times New Roman" w:cs="Times New Roman"/>
          <w:w w:val="110"/>
          <w:sz w:val="20"/>
        </w:rPr>
        <w:t>elektronických komunikačných služieb alebo verejných komunikačných sietí a o zmene a doplnení smernice 2002/58/ES</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(Ú.</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EÚ</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L</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105,</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13.</w:t>
      </w:r>
      <w:r w:rsidRPr="0074755D">
        <w:rPr>
          <w:rFonts w:ascii="Times New Roman" w:hAnsi="Times New Roman" w:cs="Times New Roman"/>
          <w:spacing w:val="15"/>
          <w:w w:val="110"/>
          <w:sz w:val="20"/>
        </w:rPr>
        <w:t xml:space="preserve"> </w:t>
      </w:r>
      <w:r w:rsidRPr="0074755D">
        <w:rPr>
          <w:rFonts w:ascii="Times New Roman" w:hAnsi="Times New Roman" w:cs="Times New Roman"/>
          <w:w w:val="110"/>
          <w:sz w:val="20"/>
        </w:rPr>
        <w:t>4.</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2006).</w:t>
      </w:r>
    </w:p>
    <w:p w14:paraId="762EF042" w14:textId="77777777" w:rsidR="00065A99" w:rsidRPr="0074755D" w:rsidRDefault="006D4F4F">
      <w:pPr>
        <w:pStyle w:val="Odsekzoznamu"/>
        <w:numPr>
          <w:ilvl w:val="0"/>
          <w:numId w:val="6"/>
        </w:numPr>
        <w:tabs>
          <w:tab w:val="left" w:pos="389"/>
        </w:tabs>
        <w:spacing w:line="213" w:lineRule="auto"/>
        <w:rPr>
          <w:rFonts w:ascii="Times New Roman" w:hAnsi="Times New Roman" w:cs="Times New Roman"/>
          <w:sz w:val="20"/>
        </w:rPr>
      </w:pPr>
      <w:r w:rsidRPr="0074755D">
        <w:rPr>
          <w:rFonts w:ascii="Times New Roman" w:hAnsi="Times New Roman" w:cs="Times New Roman"/>
          <w:w w:val="110"/>
          <w:sz w:val="20"/>
        </w:rPr>
        <w:t xml:space="preserve">Smernica Európskeho parlamentu a Rady 2014/61/EÚ z 15.  mája  2014  o opatreniach  na zníženie nákladov na zavedenie vysokorýchlostných elektronických komunikačných sietí (Ú. </w:t>
      </w:r>
      <w:r w:rsidRPr="0074755D">
        <w:rPr>
          <w:rFonts w:ascii="Times New Roman" w:hAnsi="Times New Roman" w:cs="Times New Roman"/>
          <w:spacing w:val="-8"/>
          <w:w w:val="110"/>
          <w:sz w:val="20"/>
        </w:rPr>
        <w:t xml:space="preserve">v. </w:t>
      </w:r>
      <w:r w:rsidRPr="0074755D">
        <w:rPr>
          <w:rFonts w:ascii="Times New Roman" w:hAnsi="Times New Roman" w:cs="Times New Roman"/>
          <w:w w:val="110"/>
          <w:sz w:val="20"/>
        </w:rPr>
        <w:t>EÚ L 155, 23. 5. 2014).</w:t>
      </w:r>
    </w:p>
    <w:p w14:paraId="01C41C33" w14:textId="77777777" w:rsidR="00065A99" w:rsidRPr="0074755D" w:rsidRDefault="00065A99">
      <w:pPr>
        <w:spacing w:line="213" w:lineRule="auto"/>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5B7A8CB2" w14:textId="77777777" w:rsidR="00065A99" w:rsidRPr="0074755D" w:rsidRDefault="00065A99">
      <w:pPr>
        <w:pStyle w:val="Zkladntext"/>
        <w:spacing w:before="8"/>
        <w:ind w:left="0" w:firstLine="0"/>
        <w:jc w:val="left"/>
        <w:rPr>
          <w:rFonts w:ascii="Times New Roman" w:hAnsi="Times New Roman" w:cs="Times New Roman"/>
          <w:sz w:val="15"/>
        </w:rPr>
      </w:pPr>
    </w:p>
    <w:p w14:paraId="07745D0A" w14:textId="77777777" w:rsidR="00065A99" w:rsidRPr="0074755D" w:rsidRDefault="006D4F4F">
      <w:pPr>
        <w:pStyle w:val="Odsekzoznamu"/>
        <w:numPr>
          <w:ilvl w:val="0"/>
          <w:numId w:val="5"/>
        </w:numPr>
        <w:tabs>
          <w:tab w:val="left" w:pos="452"/>
        </w:tabs>
        <w:spacing w:before="127" w:line="213" w:lineRule="auto"/>
        <w:ind w:firstLine="0"/>
        <w:rPr>
          <w:rFonts w:ascii="Times New Roman" w:hAnsi="Times New Roman" w:cs="Times New Roman"/>
          <w:sz w:val="20"/>
        </w:rPr>
      </w:pPr>
      <w:r w:rsidRPr="0074755D">
        <w:rPr>
          <w:rFonts w:ascii="Times New Roman" w:hAnsi="Times New Roman" w:cs="Times New Roman"/>
          <w:w w:val="110"/>
          <w:sz w:val="20"/>
        </w:rPr>
        <w:t>Napríklad  zákon  č. 22/2004   Z. z. o elektronickom   obchode   a o zmene   a doplnení   zákona č. 128/2002 Z. z. o štátnej kontrole  vnútorného  trhu  vo  veciach  ochrany  spotrebiteľa  a o zmene  a doplnení niektorých zákonov v znení zákona č. 284/2002 Z. z. v znení zákona č. 160/2005 Z. z., zákon č.</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308/2000 Z.</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vysielaní</w:t>
      </w:r>
      <w:r w:rsidRPr="0074755D">
        <w:rPr>
          <w:rFonts w:ascii="Times New Roman" w:hAnsi="Times New Roman" w:cs="Times New Roman"/>
          <w:spacing w:val="1"/>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retransmisii a</w:t>
      </w:r>
      <w:r w:rsidRPr="0074755D">
        <w:rPr>
          <w:rFonts w:ascii="Times New Roman" w:hAnsi="Times New Roman" w:cs="Times New Roman"/>
          <w:spacing w:val="17"/>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zmene zákona č.</w:t>
      </w:r>
      <w:r w:rsidRPr="0074755D">
        <w:rPr>
          <w:rFonts w:ascii="Times New Roman" w:hAnsi="Times New Roman" w:cs="Times New Roman"/>
          <w:spacing w:val="18"/>
          <w:w w:val="110"/>
          <w:sz w:val="20"/>
        </w:rPr>
        <w:t xml:space="preserve"> </w:t>
      </w:r>
      <w:r w:rsidRPr="0074755D">
        <w:rPr>
          <w:rFonts w:ascii="Times New Roman" w:hAnsi="Times New Roman" w:cs="Times New Roman"/>
          <w:w w:val="110"/>
          <w:sz w:val="20"/>
        </w:rPr>
        <w:t>195/2000</w:t>
      </w:r>
    </w:p>
    <w:p w14:paraId="162200FB" w14:textId="77777777" w:rsidR="00065A99" w:rsidRPr="0074755D" w:rsidRDefault="006D4F4F">
      <w:pPr>
        <w:pStyle w:val="Zkladntext"/>
        <w:spacing w:before="0" w:line="246" w:lineRule="exact"/>
        <w:ind w:firstLine="0"/>
        <w:rPr>
          <w:rFonts w:ascii="Times New Roman" w:hAnsi="Times New Roman" w:cs="Times New Roman"/>
        </w:rPr>
      </w:pPr>
      <w:r w:rsidRPr="0074755D">
        <w:rPr>
          <w:rFonts w:ascii="Times New Roman" w:hAnsi="Times New Roman" w:cs="Times New Roman"/>
          <w:w w:val="110"/>
        </w:rPr>
        <w:t>Z. z. o telekomunikáciách v znení neskorších predpisov.</w:t>
      </w:r>
    </w:p>
    <w:p w14:paraId="318C6770" w14:textId="77777777" w:rsidR="00065A99" w:rsidRPr="0074755D" w:rsidRDefault="006D4F4F">
      <w:pPr>
        <w:pStyle w:val="Odsekzoznamu"/>
        <w:numPr>
          <w:ilvl w:val="0"/>
          <w:numId w:val="5"/>
        </w:numPr>
        <w:tabs>
          <w:tab w:val="left" w:pos="354"/>
        </w:tabs>
        <w:spacing w:before="70"/>
        <w:ind w:left="353" w:right="0" w:hanging="249"/>
        <w:rPr>
          <w:rFonts w:ascii="Times New Roman" w:hAnsi="Times New Roman" w:cs="Times New Roman"/>
          <w:sz w:val="20"/>
        </w:rPr>
      </w:pPr>
      <w:r w:rsidRPr="0074755D">
        <w:rPr>
          <w:rFonts w:ascii="Times New Roman" w:hAnsi="Times New Roman" w:cs="Times New Roman"/>
          <w:w w:val="115"/>
          <w:sz w:val="20"/>
        </w:rPr>
        <w:t>§ 2 písm. a) zákona č. 22/2004 Z. z.</w:t>
      </w:r>
    </w:p>
    <w:p w14:paraId="72690DC0" w14:textId="77777777" w:rsidR="00065A99" w:rsidRPr="0074755D" w:rsidRDefault="006D4F4F">
      <w:pPr>
        <w:pStyle w:val="Zkladntext"/>
        <w:spacing w:before="94" w:line="213" w:lineRule="auto"/>
        <w:ind w:right="103" w:firstLine="0"/>
        <w:rPr>
          <w:rFonts w:ascii="Times New Roman" w:hAnsi="Times New Roman" w:cs="Times New Roman"/>
        </w:rPr>
      </w:pPr>
      <w:r w:rsidRPr="0074755D">
        <w:rPr>
          <w:rFonts w:ascii="Times New Roman" w:hAnsi="Times New Roman" w:cs="Times New Roman"/>
          <w:w w:val="110"/>
        </w:rPr>
        <w:t xml:space="preserve">2a)   Zákon   č. 442/2002   Z. z. o verejných   vodovodoch   a verejných   kanalizáciách   a o </w:t>
      </w:r>
      <w:r w:rsidRPr="0074755D">
        <w:rPr>
          <w:rFonts w:ascii="Times New Roman" w:hAnsi="Times New Roman" w:cs="Times New Roman"/>
          <w:spacing w:val="-3"/>
          <w:w w:val="110"/>
        </w:rPr>
        <w:t xml:space="preserve">zmene     </w:t>
      </w:r>
      <w:r w:rsidRPr="0074755D">
        <w:rPr>
          <w:rFonts w:ascii="Times New Roman" w:hAnsi="Times New Roman" w:cs="Times New Roman"/>
          <w:w w:val="110"/>
        </w:rPr>
        <w:t>a doplnení zákona č. 276/2001 Z. z. o regulácii v sieťových odvetviach v znení neskorších  predpisov.</w:t>
      </w:r>
    </w:p>
    <w:p w14:paraId="43416554" w14:textId="77777777" w:rsidR="00065A99" w:rsidRPr="0074755D" w:rsidRDefault="006D4F4F">
      <w:pPr>
        <w:pStyle w:val="Odsekzoznamu"/>
        <w:numPr>
          <w:ilvl w:val="0"/>
          <w:numId w:val="5"/>
        </w:numPr>
        <w:tabs>
          <w:tab w:val="left" w:pos="425"/>
        </w:tabs>
        <w:spacing w:before="99" w:line="213" w:lineRule="auto"/>
        <w:ind w:firstLine="0"/>
        <w:rPr>
          <w:rFonts w:ascii="Times New Roman" w:hAnsi="Times New Roman" w:cs="Times New Roman"/>
          <w:sz w:val="20"/>
        </w:rPr>
      </w:pPr>
      <w:r w:rsidRPr="0074755D">
        <w:rPr>
          <w:rFonts w:ascii="Times New Roman" w:hAnsi="Times New Roman" w:cs="Times New Roman"/>
          <w:w w:val="115"/>
          <w:sz w:val="20"/>
        </w:rPr>
        <w:t>§ 43a  ods. 3  písm.  h)  a i),  § 55  ods. 2  a § 139a  ods. 10  písm.  e)  zákona  č. 50/1976  Zb.    o</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územnom</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plánovaní</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a</w:t>
      </w:r>
      <w:r w:rsidRPr="0074755D">
        <w:rPr>
          <w:rFonts w:ascii="Times New Roman" w:hAnsi="Times New Roman" w:cs="Times New Roman"/>
          <w:spacing w:val="-19"/>
          <w:w w:val="115"/>
          <w:sz w:val="20"/>
        </w:rPr>
        <w:t xml:space="preserve"> </w:t>
      </w:r>
      <w:r w:rsidRPr="0074755D">
        <w:rPr>
          <w:rFonts w:ascii="Times New Roman" w:hAnsi="Times New Roman" w:cs="Times New Roman"/>
          <w:w w:val="115"/>
          <w:sz w:val="20"/>
        </w:rPr>
        <w:t>stavebnom</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poriadku</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(stavebný</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zákon)</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19"/>
          <w:w w:val="115"/>
          <w:sz w:val="20"/>
        </w:rPr>
        <w:t xml:space="preserve"> </w:t>
      </w:r>
      <w:r w:rsidRPr="0074755D">
        <w:rPr>
          <w:rFonts w:ascii="Times New Roman" w:hAnsi="Times New Roman" w:cs="Times New Roman"/>
          <w:w w:val="115"/>
          <w:sz w:val="20"/>
        </w:rPr>
        <w:t>znení</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neskorších</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predpisov.</w:t>
      </w:r>
    </w:p>
    <w:p w14:paraId="3ED9149E" w14:textId="77777777" w:rsidR="00065A99" w:rsidRPr="0074755D" w:rsidRDefault="006D4F4F">
      <w:pPr>
        <w:pStyle w:val="Odsekzoznamu"/>
        <w:numPr>
          <w:ilvl w:val="0"/>
          <w:numId w:val="5"/>
        </w:numPr>
        <w:tabs>
          <w:tab w:val="left" w:pos="530"/>
        </w:tabs>
        <w:spacing w:line="213" w:lineRule="auto"/>
        <w:ind w:firstLine="0"/>
        <w:rPr>
          <w:rFonts w:ascii="Times New Roman" w:hAnsi="Times New Roman" w:cs="Times New Roman"/>
          <w:sz w:val="20"/>
        </w:rPr>
      </w:pPr>
      <w:r w:rsidRPr="0074755D">
        <w:rPr>
          <w:rFonts w:ascii="Times New Roman" w:hAnsi="Times New Roman" w:cs="Times New Roman"/>
          <w:w w:val="115"/>
          <w:sz w:val="20"/>
        </w:rPr>
        <w:t xml:space="preserve">Medzinárodný dohovor o telekomunikáciách, </w:t>
      </w:r>
      <w:proofErr w:type="spellStart"/>
      <w:r w:rsidRPr="0074755D">
        <w:rPr>
          <w:rFonts w:ascii="Times New Roman" w:hAnsi="Times New Roman" w:cs="Times New Roman"/>
          <w:w w:val="115"/>
          <w:sz w:val="20"/>
        </w:rPr>
        <w:t>Montreux</w:t>
      </w:r>
      <w:proofErr w:type="spellEnd"/>
      <w:r w:rsidRPr="0074755D">
        <w:rPr>
          <w:rFonts w:ascii="Times New Roman" w:hAnsi="Times New Roman" w:cs="Times New Roman"/>
          <w:w w:val="115"/>
          <w:sz w:val="20"/>
        </w:rPr>
        <w:t xml:space="preserve"> 1965 (vyhláška Ministerstva zahraničných vecí č. 190/1968</w:t>
      </w:r>
      <w:r w:rsidRPr="0074755D">
        <w:rPr>
          <w:rFonts w:ascii="Times New Roman" w:hAnsi="Times New Roman" w:cs="Times New Roman"/>
          <w:spacing w:val="27"/>
          <w:w w:val="115"/>
          <w:sz w:val="20"/>
        </w:rPr>
        <w:t xml:space="preserve"> </w:t>
      </w:r>
      <w:r w:rsidRPr="0074755D">
        <w:rPr>
          <w:rFonts w:ascii="Times New Roman" w:hAnsi="Times New Roman" w:cs="Times New Roman"/>
          <w:w w:val="115"/>
          <w:sz w:val="20"/>
        </w:rPr>
        <w:t>Zb.).</w:t>
      </w:r>
    </w:p>
    <w:p w14:paraId="28F8C7B8"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5"/>
        </w:rPr>
        <w:t>4a) § 2 písm. e) nariadenia vlády Slovenskej republiky č. 194/2005 Z. z. o elektromagnetickej kompatibilite.</w:t>
      </w:r>
    </w:p>
    <w:p w14:paraId="6B129AE8" w14:textId="77777777" w:rsidR="00065A99" w:rsidRPr="0074755D" w:rsidRDefault="006D4F4F">
      <w:pPr>
        <w:pStyle w:val="Odsekzoznamu"/>
        <w:numPr>
          <w:ilvl w:val="0"/>
          <w:numId w:val="5"/>
        </w:numPr>
        <w:tabs>
          <w:tab w:val="left" w:pos="354"/>
        </w:tabs>
        <w:spacing w:before="76"/>
        <w:ind w:left="353" w:right="0" w:hanging="249"/>
        <w:rPr>
          <w:rFonts w:ascii="Times New Roman" w:hAnsi="Times New Roman" w:cs="Times New Roman"/>
          <w:sz w:val="20"/>
        </w:rPr>
      </w:pPr>
      <w:r w:rsidRPr="0074755D">
        <w:rPr>
          <w:rFonts w:ascii="Times New Roman" w:hAnsi="Times New Roman" w:cs="Times New Roman"/>
          <w:w w:val="110"/>
          <w:sz w:val="20"/>
        </w:rPr>
        <w:t>§ 2 ods. 2 písm. c) Obchodného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zákonníka.</w:t>
      </w:r>
    </w:p>
    <w:p w14:paraId="43CDB7E8" w14:textId="77777777" w:rsidR="00065A99" w:rsidRPr="0074755D" w:rsidRDefault="006D4F4F">
      <w:pPr>
        <w:pStyle w:val="Zkladntext"/>
        <w:spacing w:before="94" w:line="213" w:lineRule="auto"/>
        <w:ind w:right="103" w:firstLine="0"/>
        <w:rPr>
          <w:rFonts w:ascii="Times New Roman" w:hAnsi="Times New Roman" w:cs="Times New Roman"/>
        </w:rPr>
      </w:pPr>
      <w:r w:rsidRPr="0074755D">
        <w:rPr>
          <w:rFonts w:ascii="Times New Roman" w:hAnsi="Times New Roman" w:cs="Times New Roman"/>
          <w:w w:val="110"/>
        </w:rPr>
        <w:t>6a) Zákon č. 402/2013 Z. z. o Úrade pre reguláciu elektronických komunikácií a poštových služieb  a Dopravnom úrade a o zmene a</w:t>
      </w:r>
      <w:r w:rsidRPr="0074755D">
        <w:rPr>
          <w:rFonts w:ascii="Times New Roman" w:hAnsi="Times New Roman" w:cs="Times New Roman"/>
          <w:spacing w:val="16"/>
          <w:w w:val="110"/>
        </w:rPr>
        <w:t xml:space="preserve"> </w:t>
      </w:r>
      <w:r w:rsidRPr="0074755D">
        <w:rPr>
          <w:rFonts w:ascii="Times New Roman" w:hAnsi="Times New Roman" w:cs="Times New Roman"/>
          <w:w w:val="110"/>
        </w:rPr>
        <w:t>doplnení niektorých zákonov.</w:t>
      </w:r>
    </w:p>
    <w:p w14:paraId="46152269" w14:textId="77777777" w:rsidR="00065A99" w:rsidRPr="0074755D" w:rsidRDefault="006D4F4F">
      <w:pPr>
        <w:pStyle w:val="Zkladntext"/>
        <w:spacing w:before="99" w:line="213" w:lineRule="auto"/>
        <w:ind w:right="103" w:firstLine="0"/>
        <w:rPr>
          <w:rFonts w:ascii="Times New Roman" w:hAnsi="Times New Roman" w:cs="Times New Roman"/>
        </w:rPr>
      </w:pPr>
      <w:r w:rsidRPr="0074755D">
        <w:rPr>
          <w:rFonts w:ascii="Times New Roman" w:hAnsi="Times New Roman" w:cs="Times New Roman"/>
          <w:w w:val="115"/>
        </w:rPr>
        <w:t>6b) Čl. 2 ods. 4 písm. d) nariadenia Európskeho parlamentu a Rady (EÚ) č. 1285/2013 z 11. decembra 2013 o zriadení a využívaní európskych systémov satelitnej navigácie, ktorým sa ruší nariadenie Rady (ES) č. 876/2002 a nariadenie Európskeho parlamentu a Rady (ES) č. 683/2008 (Ú. v. EÚ L 347, 20. 12. 2013).</w:t>
      </w:r>
    </w:p>
    <w:p w14:paraId="33D5FBE6" w14:textId="77777777" w:rsidR="00065A99" w:rsidRPr="0074755D" w:rsidRDefault="006D4F4F">
      <w:pPr>
        <w:pStyle w:val="Zkladntext"/>
        <w:spacing w:before="77"/>
        <w:ind w:firstLine="0"/>
        <w:rPr>
          <w:rFonts w:ascii="Times New Roman" w:hAnsi="Times New Roman" w:cs="Times New Roman"/>
        </w:rPr>
      </w:pPr>
      <w:r w:rsidRPr="0074755D">
        <w:rPr>
          <w:rFonts w:ascii="Times New Roman" w:hAnsi="Times New Roman" w:cs="Times New Roman"/>
          <w:w w:val="115"/>
        </w:rPr>
        <w:t>6c) Nariadenie (EÚ) č. 1285/2013.</w:t>
      </w:r>
    </w:p>
    <w:p w14:paraId="332D73A8" w14:textId="77777777" w:rsidR="00065A99" w:rsidRPr="0074755D" w:rsidRDefault="006D4F4F">
      <w:pPr>
        <w:pStyle w:val="Zkladntext"/>
        <w:spacing w:before="93" w:line="213" w:lineRule="auto"/>
        <w:ind w:right="103" w:firstLine="0"/>
        <w:rPr>
          <w:rFonts w:ascii="Times New Roman" w:hAnsi="Times New Roman" w:cs="Times New Roman"/>
        </w:rPr>
      </w:pPr>
      <w:r w:rsidRPr="0074755D">
        <w:rPr>
          <w:rFonts w:ascii="Times New Roman" w:hAnsi="Times New Roman" w:cs="Times New Roman"/>
          <w:w w:val="115"/>
        </w:rPr>
        <w:t>6d) Čl. 8 rozhodnutia  Európskeho  parlamentu  a Rady  (EÚ)  č. 1104/2011  z 25.  októbra</w:t>
      </w:r>
      <w:r w:rsidRPr="0074755D">
        <w:rPr>
          <w:rFonts w:ascii="Times New Roman" w:hAnsi="Times New Roman" w:cs="Times New Roman"/>
          <w:spacing w:val="26"/>
          <w:w w:val="115"/>
        </w:rPr>
        <w:t xml:space="preserve"> </w:t>
      </w:r>
      <w:r w:rsidRPr="0074755D">
        <w:rPr>
          <w:rFonts w:ascii="Times New Roman" w:hAnsi="Times New Roman" w:cs="Times New Roman"/>
          <w:w w:val="115"/>
        </w:rPr>
        <w:t>2011 o</w:t>
      </w:r>
      <w:r w:rsidRPr="0074755D">
        <w:rPr>
          <w:rFonts w:ascii="Times New Roman" w:hAnsi="Times New Roman" w:cs="Times New Roman"/>
          <w:spacing w:val="-30"/>
          <w:w w:val="115"/>
        </w:rPr>
        <w:t xml:space="preserve"> </w:t>
      </w:r>
      <w:r w:rsidRPr="0074755D">
        <w:rPr>
          <w:rFonts w:ascii="Times New Roman" w:hAnsi="Times New Roman" w:cs="Times New Roman"/>
          <w:w w:val="115"/>
        </w:rPr>
        <w:t>pravidlách</w:t>
      </w:r>
      <w:r w:rsidRPr="0074755D">
        <w:rPr>
          <w:rFonts w:ascii="Times New Roman" w:hAnsi="Times New Roman" w:cs="Times New Roman"/>
          <w:spacing w:val="-21"/>
          <w:w w:val="115"/>
        </w:rPr>
        <w:t xml:space="preserve"> </w:t>
      </w:r>
      <w:r w:rsidRPr="0074755D">
        <w:rPr>
          <w:rFonts w:ascii="Times New Roman" w:hAnsi="Times New Roman" w:cs="Times New Roman"/>
          <w:w w:val="115"/>
        </w:rPr>
        <w:t>prístupu</w:t>
      </w:r>
      <w:r w:rsidRPr="0074755D">
        <w:rPr>
          <w:rFonts w:ascii="Times New Roman" w:hAnsi="Times New Roman" w:cs="Times New Roman"/>
          <w:spacing w:val="-22"/>
          <w:w w:val="115"/>
        </w:rPr>
        <w:t xml:space="preserve"> </w:t>
      </w:r>
      <w:r w:rsidRPr="0074755D">
        <w:rPr>
          <w:rFonts w:ascii="Times New Roman" w:hAnsi="Times New Roman" w:cs="Times New Roman"/>
          <w:w w:val="115"/>
        </w:rPr>
        <w:t>k</w:t>
      </w:r>
      <w:r w:rsidRPr="0074755D">
        <w:rPr>
          <w:rFonts w:ascii="Times New Roman" w:hAnsi="Times New Roman" w:cs="Times New Roman"/>
          <w:spacing w:val="-29"/>
          <w:w w:val="115"/>
        </w:rPr>
        <w:t xml:space="preserve"> </w:t>
      </w:r>
      <w:r w:rsidRPr="0074755D">
        <w:rPr>
          <w:rFonts w:ascii="Times New Roman" w:hAnsi="Times New Roman" w:cs="Times New Roman"/>
          <w:w w:val="115"/>
        </w:rPr>
        <w:t>verejnej</w:t>
      </w:r>
      <w:r w:rsidRPr="0074755D">
        <w:rPr>
          <w:rFonts w:ascii="Times New Roman" w:hAnsi="Times New Roman" w:cs="Times New Roman"/>
          <w:spacing w:val="-21"/>
          <w:w w:val="115"/>
        </w:rPr>
        <w:t xml:space="preserve"> </w:t>
      </w:r>
      <w:r w:rsidRPr="0074755D">
        <w:rPr>
          <w:rFonts w:ascii="Times New Roman" w:hAnsi="Times New Roman" w:cs="Times New Roman"/>
          <w:w w:val="115"/>
        </w:rPr>
        <w:t>regulovanej</w:t>
      </w:r>
      <w:r w:rsidRPr="0074755D">
        <w:rPr>
          <w:rFonts w:ascii="Times New Roman" w:hAnsi="Times New Roman" w:cs="Times New Roman"/>
          <w:spacing w:val="-22"/>
          <w:w w:val="115"/>
        </w:rPr>
        <w:t xml:space="preserve"> </w:t>
      </w:r>
      <w:r w:rsidRPr="0074755D">
        <w:rPr>
          <w:rFonts w:ascii="Times New Roman" w:hAnsi="Times New Roman" w:cs="Times New Roman"/>
          <w:w w:val="115"/>
        </w:rPr>
        <w:t>službe,</w:t>
      </w:r>
      <w:r w:rsidRPr="0074755D">
        <w:rPr>
          <w:rFonts w:ascii="Times New Roman" w:hAnsi="Times New Roman" w:cs="Times New Roman"/>
          <w:spacing w:val="-21"/>
          <w:w w:val="115"/>
        </w:rPr>
        <w:t xml:space="preserve"> </w:t>
      </w:r>
      <w:r w:rsidRPr="0074755D">
        <w:rPr>
          <w:rFonts w:ascii="Times New Roman" w:hAnsi="Times New Roman" w:cs="Times New Roman"/>
          <w:w w:val="115"/>
        </w:rPr>
        <w:t>ktorú</w:t>
      </w:r>
      <w:r w:rsidRPr="0074755D">
        <w:rPr>
          <w:rFonts w:ascii="Times New Roman" w:hAnsi="Times New Roman" w:cs="Times New Roman"/>
          <w:spacing w:val="-22"/>
          <w:w w:val="115"/>
        </w:rPr>
        <w:t xml:space="preserve"> </w:t>
      </w:r>
      <w:r w:rsidRPr="0074755D">
        <w:rPr>
          <w:rFonts w:ascii="Times New Roman" w:hAnsi="Times New Roman" w:cs="Times New Roman"/>
          <w:w w:val="115"/>
        </w:rPr>
        <w:t>poskytuje</w:t>
      </w:r>
      <w:r w:rsidRPr="0074755D">
        <w:rPr>
          <w:rFonts w:ascii="Times New Roman" w:hAnsi="Times New Roman" w:cs="Times New Roman"/>
          <w:spacing w:val="-21"/>
          <w:w w:val="115"/>
        </w:rPr>
        <w:t xml:space="preserve"> </w:t>
      </w:r>
      <w:r w:rsidRPr="0074755D">
        <w:rPr>
          <w:rFonts w:ascii="Times New Roman" w:hAnsi="Times New Roman" w:cs="Times New Roman"/>
          <w:w w:val="115"/>
        </w:rPr>
        <w:t>globálny</w:t>
      </w:r>
      <w:r w:rsidRPr="0074755D">
        <w:rPr>
          <w:rFonts w:ascii="Times New Roman" w:hAnsi="Times New Roman" w:cs="Times New Roman"/>
          <w:spacing w:val="-22"/>
          <w:w w:val="115"/>
        </w:rPr>
        <w:t xml:space="preserve"> </w:t>
      </w:r>
      <w:r w:rsidRPr="0074755D">
        <w:rPr>
          <w:rFonts w:ascii="Times New Roman" w:hAnsi="Times New Roman" w:cs="Times New Roman"/>
          <w:w w:val="115"/>
        </w:rPr>
        <w:t>satelitný</w:t>
      </w:r>
      <w:r w:rsidRPr="0074755D">
        <w:rPr>
          <w:rFonts w:ascii="Times New Roman" w:hAnsi="Times New Roman" w:cs="Times New Roman"/>
          <w:spacing w:val="-22"/>
          <w:w w:val="115"/>
        </w:rPr>
        <w:t xml:space="preserve"> </w:t>
      </w:r>
      <w:r w:rsidRPr="0074755D">
        <w:rPr>
          <w:rFonts w:ascii="Times New Roman" w:hAnsi="Times New Roman" w:cs="Times New Roman"/>
          <w:w w:val="115"/>
        </w:rPr>
        <w:t>navigačný systém zriadený v rámci programu Galileo (Ú. v. EÚ L 287, 4. 11.</w:t>
      </w:r>
      <w:r w:rsidRPr="0074755D">
        <w:rPr>
          <w:rFonts w:ascii="Times New Roman" w:hAnsi="Times New Roman" w:cs="Times New Roman"/>
          <w:spacing w:val="26"/>
          <w:w w:val="115"/>
        </w:rPr>
        <w:t xml:space="preserve"> </w:t>
      </w:r>
      <w:r w:rsidRPr="0074755D">
        <w:rPr>
          <w:rFonts w:ascii="Times New Roman" w:hAnsi="Times New Roman" w:cs="Times New Roman"/>
          <w:w w:val="115"/>
        </w:rPr>
        <w:t>2011).</w:t>
      </w:r>
    </w:p>
    <w:p w14:paraId="71BACA59"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5"/>
        </w:rPr>
        <w:t xml:space="preserve">6e)  Napríklad  čl.  8  rozhodnutia  (EÚ)  č. 1104/2011,  rozhodnutie  Komisie  (EÚ,  </w:t>
      </w:r>
      <w:proofErr w:type="spellStart"/>
      <w:r w:rsidRPr="0074755D">
        <w:rPr>
          <w:rFonts w:ascii="Times New Roman" w:hAnsi="Times New Roman" w:cs="Times New Roman"/>
          <w:w w:val="115"/>
        </w:rPr>
        <w:t>Euratom</w:t>
      </w:r>
      <w:proofErr w:type="spellEnd"/>
      <w:r w:rsidRPr="0074755D">
        <w:rPr>
          <w:rFonts w:ascii="Times New Roman" w:hAnsi="Times New Roman" w:cs="Times New Roman"/>
          <w:w w:val="115"/>
        </w:rPr>
        <w:t>)    č. 2015/444 z 13. marca 2015 o bezpečnostných predpisoch na ochranu utajovaných skutočností EÚ (Ú. v. EÚ L 72, 17. 3. 2015), rozhodnutie Rady z 23. septembra 2013 o</w:t>
      </w:r>
      <w:r w:rsidRPr="0074755D">
        <w:rPr>
          <w:rFonts w:ascii="Times New Roman" w:hAnsi="Times New Roman" w:cs="Times New Roman"/>
          <w:spacing w:val="-33"/>
          <w:w w:val="115"/>
        </w:rPr>
        <w:t xml:space="preserve"> </w:t>
      </w:r>
      <w:r w:rsidRPr="0074755D">
        <w:rPr>
          <w:rFonts w:ascii="Times New Roman" w:hAnsi="Times New Roman" w:cs="Times New Roman"/>
          <w:w w:val="115"/>
        </w:rPr>
        <w:t xml:space="preserve">bezpečnostných predpisoch  na  ochranu  utajovaných  skutočností   EÚ   (2013/488/EÚ)   (Ú.   v.   EÚ   L   </w:t>
      </w:r>
      <w:r w:rsidRPr="0074755D">
        <w:rPr>
          <w:rFonts w:ascii="Times New Roman" w:hAnsi="Times New Roman" w:cs="Times New Roman"/>
          <w:spacing w:val="-4"/>
          <w:w w:val="115"/>
        </w:rPr>
        <w:t xml:space="preserve">274, </w:t>
      </w:r>
      <w:r w:rsidRPr="0074755D">
        <w:rPr>
          <w:rFonts w:ascii="Times New Roman" w:hAnsi="Times New Roman" w:cs="Times New Roman"/>
          <w:w w:val="115"/>
        </w:rPr>
        <w:t>15. 10.</w:t>
      </w:r>
      <w:r w:rsidRPr="0074755D">
        <w:rPr>
          <w:rFonts w:ascii="Times New Roman" w:hAnsi="Times New Roman" w:cs="Times New Roman"/>
          <w:spacing w:val="18"/>
          <w:w w:val="115"/>
        </w:rPr>
        <w:t xml:space="preserve"> </w:t>
      </w:r>
      <w:r w:rsidRPr="0074755D">
        <w:rPr>
          <w:rFonts w:ascii="Times New Roman" w:hAnsi="Times New Roman" w:cs="Times New Roman"/>
          <w:w w:val="115"/>
        </w:rPr>
        <w:t>2013).</w:t>
      </w:r>
    </w:p>
    <w:p w14:paraId="25F19BC4" w14:textId="77777777" w:rsidR="00065A99" w:rsidRPr="0074755D" w:rsidRDefault="006D4F4F">
      <w:pPr>
        <w:pStyle w:val="Odsekzoznamu"/>
        <w:numPr>
          <w:ilvl w:val="0"/>
          <w:numId w:val="4"/>
        </w:numPr>
        <w:tabs>
          <w:tab w:val="left" w:pos="413"/>
        </w:tabs>
        <w:spacing w:before="99" w:line="213" w:lineRule="auto"/>
        <w:ind w:firstLine="0"/>
        <w:rPr>
          <w:rFonts w:ascii="Times New Roman" w:hAnsi="Times New Roman" w:cs="Times New Roman"/>
          <w:sz w:val="20"/>
        </w:rPr>
      </w:pPr>
      <w:r w:rsidRPr="0074755D">
        <w:rPr>
          <w:rFonts w:ascii="Times New Roman" w:hAnsi="Times New Roman" w:cs="Times New Roman"/>
          <w:w w:val="110"/>
          <w:sz w:val="20"/>
        </w:rPr>
        <w:t>§ 20  ods. 1  písm.  c)  zákona  Národnej  rady  Slovenskej  republiky  č. 18/1996  Z. z. o cenách    v znení zákona č. 68/2005 Z.</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w:t>
      </w:r>
    </w:p>
    <w:p w14:paraId="40F1632D" w14:textId="77777777" w:rsidR="00065A99" w:rsidRPr="0074755D" w:rsidRDefault="006D4F4F">
      <w:pPr>
        <w:pStyle w:val="Odsekzoznamu"/>
        <w:numPr>
          <w:ilvl w:val="0"/>
          <w:numId w:val="4"/>
        </w:numPr>
        <w:tabs>
          <w:tab w:val="left" w:pos="363"/>
        </w:tabs>
        <w:spacing w:line="213" w:lineRule="auto"/>
        <w:ind w:firstLine="0"/>
        <w:rPr>
          <w:rFonts w:ascii="Times New Roman" w:hAnsi="Times New Roman" w:cs="Times New Roman"/>
          <w:sz w:val="20"/>
        </w:rPr>
      </w:pPr>
      <w:r w:rsidRPr="0074755D">
        <w:rPr>
          <w:rFonts w:ascii="Times New Roman" w:hAnsi="Times New Roman" w:cs="Times New Roman"/>
          <w:w w:val="115"/>
          <w:sz w:val="20"/>
        </w:rPr>
        <w:t>Nariadenie Európskeho parlamentu a Rady (ES) č. 1211/2009 z 25. novembra 2009, ktorým sa zriaďuje</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Orgán</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európskych</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regulátorov</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pre</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elektronické</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komunikácie</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(BEREC)</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a</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jeho</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úrad.</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(Ú.</w:t>
      </w:r>
      <w:r w:rsidRPr="0074755D">
        <w:rPr>
          <w:rFonts w:ascii="Times New Roman" w:hAnsi="Times New Roman" w:cs="Times New Roman"/>
          <w:spacing w:val="-20"/>
          <w:w w:val="115"/>
          <w:sz w:val="20"/>
        </w:rPr>
        <w:t xml:space="preserve"> </w:t>
      </w:r>
      <w:r w:rsidRPr="0074755D">
        <w:rPr>
          <w:rFonts w:ascii="Times New Roman" w:hAnsi="Times New Roman" w:cs="Times New Roman"/>
          <w:spacing w:val="-7"/>
          <w:w w:val="115"/>
          <w:sz w:val="20"/>
        </w:rPr>
        <w:t xml:space="preserve">v. </w:t>
      </w:r>
      <w:r w:rsidRPr="0074755D">
        <w:rPr>
          <w:rFonts w:ascii="Times New Roman" w:hAnsi="Times New Roman" w:cs="Times New Roman"/>
          <w:w w:val="115"/>
          <w:sz w:val="20"/>
        </w:rPr>
        <w:t>EÚ L 337, 18. 12.</w:t>
      </w:r>
      <w:r w:rsidRPr="0074755D">
        <w:rPr>
          <w:rFonts w:ascii="Times New Roman" w:hAnsi="Times New Roman" w:cs="Times New Roman"/>
          <w:spacing w:val="39"/>
          <w:w w:val="115"/>
          <w:sz w:val="20"/>
        </w:rPr>
        <w:t xml:space="preserve"> </w:t>
      </w:r>
      <w:r w:rsidRPr="0074755D">
        <w:rPr>
          <w:rFonts w:ascii="Times New Roman" w:hAnsi="Times New Roman" w:cs="Times New Roman"/>
          <w:w w:val="115"/>
          <w:sz w:val="20"/>
        </w:rPr>
        <w:t>2009).</w:t>
      </w:r>
    </w:p>
    <w:p w14:paraId="07769F4D" w14:textId="77777777" w:rsidR="00065A99" w:rsidRPr="0074755D" w:rsidRDefault="006D4F4F">
      <w:pPr>
        <w:pStyle w:val="Odsekzoznamu"/>
        <w:numPr>
          <w:ilvl w:val="0"/>
          <w:numId w:val="4"/>
        </w:numPr>
        <w:tabs>
          <w:tab w:val="left" w:pos="365"/>
        </w:tabs>
        <w:spacing w:before="99" w:line="213" w:lineRule="auto"/>
        <w:ind w:firstLine="0"/>
        <w:rPr>
          <w:rFonts w:ascii="Times New Roman" w:hAnsi="Times New Roman" w:cs="Times New Roman"/>
          <w:sz w:val="20"/>
        </w:rPr>
      </w:pPr>
      <w:r w:rsidRPr="0074755D">
        <w:rPr>
          <w:rFonts w:ascii="Times New Roman" w:hAnsi="Times New Roman" w:cs="Times New Roman"/>
          <w:w w:val="115"/>
          <w:sz w:val="20"/>
        </w:rPr>
        <w:t>Čl. 2 ods. 3 a čl. 3 ods. 3 ústavného zákona č. 227/2002 Z. z. o bezpečnosti štátu v čase vojny, vojnového stavu, výnimočného stavu a núdzového stavu v znení ústavného zákona č.</w:t>
      </w:r>
      <w:r w:rsidRPr="0074755D">
        <w:rPr>
          <w:rFonts w:ascii="Times New Roman" w:hAnsi="Times New Roman" w:cs="Times New Roman"/>
          <w:spacing w:val="25"/>
          <w:w w:val="115"/>
          <w:sz w:val="20"/>
        </w:rPr>
        <w:t xml:space="preserve"> </w:t>
      </w:r>
      <w:r w:rsidRPr="0074755D">
        <w:rPr>
          <w:rFonts w:ascii="Times New Roman" w:hAnsi="Times New Roman" w:cs="Times New Roman"/>
          <w:w w:val="115"/>
          <w:sz w:val="20"/>
        </w:rPr>
        <w:t>181/2006</w:t>
      </w:r>
    </w:p>
    <w:p w14:paraId="6CC9FA4D" w14:textId="77777777" w:rsidR="00065A99" w:rsidRPr="0074755D" w:rsidRDefault="006D4F4F">
      <w:pPr>
        <w:pStyle w:val="Zkladntext"/>
        <w:spacing w:before="0" w:line="246" w:lineRule="exact"/>
        <w:ind w:firstLine="0"/>
        <w:rPr>
          <w:rFonts w:ascii="Times New Roman" w:hAnsi="Times New Roman" w:cs="Times New Roman"/>
        </w:rPr>
      </w:pPr>
      <w:r w:rsidRPr="0074755D">
        <w:rPr>
          <w:rFonts w:ascii="Times New Roman" w:hAnsi="Times New Roman" w:cs="Times New Roman"/>
          <w:w w:val="105"/>
        </w:rPr>
        <w:t>Z. z.</w:t>
      </w:r>
    </w:p>
    <w:p w14:paraId="1B94580E" w14:textId="77777777" w:rsidR="00065A99" w:rsidRPr="0074755D" w:rsidRDefault="006D4F4F">
      <w:pPr>
        <w:pStyle w:val="Odsekzoznamu"/>
        <w:numPr>
          <w:ilvl w:val="0"/>
          <w:numId w:val="4"/>
        </w:numPr>
        <w:tabs>
          <w:tab w:val="left" w:pos="478"/>
        </w:tabs>
        <w:spacing w:before="70"/>
        <w:ind w:left="477" w:right="0" w:hanging="373"/>
        <w:rPr>
          <w:rFonts w:ascii="Times New Roman" w:hAnsi="Times New Roman" w:cs="Times New Roman"/>
          <w:sz w:val="20"/>
        </w:rPr>
      </w:pPr>
      <w:r w:rsidRPr="0074755D">
        <w:rPr>
          <w:rFonts w:ascii="Times New Roman" w:hAnsi="Times New Roman" w:cs="Times New Roman"/>
          <w:w w:val="115"/>
          <w:sz w:val="20"/>
        </w:rPr>
        <w:t>Zákon č. 293/2007 Z. z. o uznávaní odborných kvalifikácií v znení zákona č. 560/2008 Z.</w:t>
      </w:r>
      <w:r w:rsidRPr="0074755D">
        <w:rPr>
          <w:rFonts w:ascii="Times New Roman" w:hAnsi="Times New Roman" w:cs="Times New Roman"/>
          <w:spacing w:val="-21"/>
          <w:w w:val="115"/>
          <w:sz w:val="20"/>
        </w:rPr>
        <w:t xml:space="preserve"> </w:t>
      </w:r>
      <w:r w:rsidRPr="0074755D">
        <w:rPr>
          <w:rFonts w:ascii="Times New Roman" w:hAnsi="Times New Roman" w:cs="Times New Roman"/>
          <w:w w:val="115"/>
          <w:sz w:val="20"/>
        </w:rPr>
        <w:t>z.</w:t>
      </w:r>
    </w:p>
    <w:p w14:paraId="2502E322" w14:textId="77777777" w:rsidR="00065A99" w:rsidRPr="0074755D" w:rsidRDefault="006D4F4F">
      <w:pPr>
        <w:pStyle w:val="Zkladntext"/>
        <w:spacing w:before="94" w:line="213" w:lineRule="auto"/>
        <w:ind w:right="103" w:firstLine="0"/>
        <w:rPr>
          <w:rFonts w:ascii="Times New Roman" w:hAnsi="Times New Roman" w:cs="Times New Roman"/>
        </w:rPr>
      </w:pPr>
      <w:r w:rsidRPr="0074755D">
        <w:rPr>
          <w:rFonts w:ascii="Times New Roman" w:hAnsi="Times New Roman" w:cs="Times New Roman"/>
          <w:w w:val="110"/>
        </w:rPr>
        <w:t xml:space="preserve">10a)  Čl.  6c   nariadenia   Európskeho   parlamentu   a  Rady   (EÚ)   č.  531/2012   z  13.   júna   </w:t>
      </w:r>
      <w:r w:rsidRPr="0074755D">
        <w:rPr>
          <w:rFonts w:ascii="Times New Roman" w:hAnsi="Times New Roman" w:cs="Times New Roman"/>
          <w:spacing w:val="-3"/>
          <w:w w:val="110"/>
        </w:rPr>
        <w:t xml:space="preserve">2012 </w:t>
      </w:r>
      <w:r w:rsidRPr="0074755D">
        <w:rPr>
          <w:rFonts w:ascii="Times New Roman" w:hAnsi="Times New Roman" w:cs="Times New Roman"/>
          <w:w w:val="110"/>
        </w:rPr>
        <w:t xml:space="preserve">o roamingu vo verejných mobilných komunikačných sieťach v rámci Únie (prepracované </w:t>
      </w:r>
      <w:r w:rsidRPr="0074755D">
        <w:rPr>
          <w:rFonts w:ascii="Times New Roman" w:hAnsi="Times New Roman" w:cs="Times New Roman"/>
          <w:spacing w:val="-3"/>
          <w:w w:val="110"/>
        </w:rPr>
        <w:t xml:space="preserve">znenie) </w:t>
      </w:r>
      <w:r w:rsidRPr="0074755D">
        <w:rPr>
          <w:rFonts w:ascii="Times New Roman" w:hAnsi="Times New Roman" w:cs="Times New Roman"/>
          <w:w w:val="110"/>
        </w:rPr>
        <w:t>(Ú.</w:t>
      </w:r>
      <w:r w:rsidRPr="0074755D">
        <w:rPr>
          <w:rFonts w:ascii="Times New Roman" w:hAnsi="Times New Roman" w:cs="Times New Roman"/>
          <w:spacing w:val="9"/>
          <w:w w:val="110"/>
        </w:rPr>
        <w:t xml:space="preserve"> </w:t>
      </w:r>
      <w:r w:rsidRPr="0074755D">
        <w:rPr>
          <w:rFonts w:ascii="Times New Roman" w:hAnsi="Times New Roman" w:cs="Times New Roman"/>
          <w:w w:val="110"/>
        </w:rPr>
        <w:t>v.</w:t>
      </w:r>
      <w:r w:rsidRPr="0074755D">
        <w:rPr>
          <w:rFonts w:ascii="Times New Roman" w:hAnsi="Times New Roman" w:cs="Times New Roman"/>
          <w:spacing w:val="10"/>
          <w:w w:val="110"/>
        </w:rPr>
        <w:t xml:space="preserve"> </w:t>
      </w:r>
      <w:r w:rsidRPr="0074755D">
        <w:rPr>
          <w:rFonts w:ascii="Times New Roman" w:hAnsi="Times New Roman" w:cs="Times New Roman"/>
          <w:w w:val="110"/>
        </w:rPr>
        <w:t>EÚ</w:t>
      </w:r>
      <w:r w:rsidRPr="0074755D">
        <w:rPr>
          <w:rFonts w:ascii="Times New Roman" w:hAnsi="Times New Roman" w:cs="Times New Roman"/>
          <w:spacing w:val="10"/>
          <w:w w:val="110"/>
        </w:rPr>
        <w:t xml:space="preserve"> </w:t>
      </w:r>
      <w:r w:rsidRPr="0074755D">
        <w:rPr>
          <w:rFonts w:ascii="Times New Roman" w:hAnsi="Times New Roman" w:cs="Times New Roman"/>
          <w:w w:val="110"/>
        </w:rPr>
        <w:t>L</w:t>
      </w:r>
      <w:r w:rsidRPr="0074755D">
        <w:rPr>
          <w:rFonts w:ascii="Times New Roman" w:hAnsi="Times New Roman" w:cs="Times New Roman"/>
          <w:spacing w:val="9"/>
          <w:w w:val="110"/>
        </w:rPr>
        <w:t xml:space="preserve"> </w:t>
      </w:r>
      <w:r w:rsidRPr="0074755D">
        <w:rPr>
          <w:rFonts w:ascii="Times New Roman" w:hAnsi="Times New Roman" w:cs="Times New Roman"/>
          <w:w w:val="110"/>
        </w:rPr>
        <w:t>172,</w:t>
      </w:r>
      <w:r w:rsidRPr="0074755D">
        <w:rPr>
          <w:rFonts w:ascii="Times New Roman" w:hAnsi="Times New Roman" w:cs="Times New Roman"/>
          <w:spacing w:val="10"/>
          <w:w w:val="110"/>
        </w:rPr>
        <w:t xml:space="preserve"> </w:t>
      </w:r>
      <w:r w:rsidRPr="0074755D">
        <w:rPr>
          <w:rFonts w:ascii="Times New Roman" w:hAnsi="Times New Roman" w:cs="Times New Roman"/>
          <w:w w:val="110"/>
        </w:rPr>
        <w:t>30.</w:t>
      </w:r>
      <w:r w:rsidRPr="0074755D">
        <w:rPr>
          <w:rFonts w:ascii="Times New Roman" w:hAnsi="Times New Roman" w:cs="Times New Roman"/>
          <w:spacing w:val="12"/>
          <w:w w:val="110"/>
        </w:rPr>
        <w:t xml:space="preserve"> </w:t>
      </w:r>
      <w:r w:rsidRPr="0074755D">
        <w:rPr>
          <w:rFonts w:ascii="Times New Roman" w:hAnsi="Times New Roman" w:cs="Times New Roman"/>
          <w:w w:val="110"/>
        </w:rPr>
        <w:t>6.</w:t>
      </w:r>
      <w:r w:rsidRPr="0074755D">
        <w:rPr>
          <w:rFonts w:ascii="Times New Roman" w:hAnsi="Times New Roman" w:cs="Times New Roman"/>
          <w:spacing w:val="12"/>
          <w:w w:val="110"/>
        </w:rPr>
        <w:t xml:space="preserve"> </w:t>
      </w:r>
      <w:r w:rsidRPr="0074755D">
        <w:rPr>
          <w:rFonts w:ascii="Times New Roman" w:hAnsi="Times New Roman" w:cs="Times New Roman"/>
          <w:w w:val="110"/>
        </w:rPr>
        <w:t>2012)</w:t>
      </w:r>
      <w:r w:rsidRPr="0074755D">
        <w:rPr>
          <w:rFonts w:ascii="Times New Roman" w:hAnsi="Times New Roman" w:cs="Times New Roman"/>
          <w:spacing w:val="10"/>
          <w:w w:val="110"/>
        </w:rPr>
        <w:t xml:space="preserve"> </w:t>
      </w:r>
      <w:r w:rsidRPr="0074755D">
        <w:rPr>
          <w:rFonts w:ascii="Times New Roman" w:hAnsi="Times New Roman" w:cs="Times New Roman"/>
          <w:w w:val="110"/>
        </w:rPr>
        <w:t>v</w:t>
      </w:r>
      <w:r w:rsidRPr="0074755D">
        <w:rPr>
          <w:rFonts w:ascii="Times New Roman" w:hAnsi="Times New Roman" w:cs="Times New Roman"/>
          <w:spacing w:val="11"/>
          <w:w w:val="110"/>
        </w:rPr>
        <w:t xml:space="preserve"> </w:t>
      </w:r>
      <w:r w:rsidRPr="0074755D">
        <w:rPr>
          <w:rFonts w:ascii="Times New Roman" w:hAnsi="Times New Roman" w:cs="Times New Roman"/>
          <w:w w:val="110"/>
        </w:rPr>
        <w:t>platnom</w:t>
      </w:r>
      <w:r w:rsidRPr="0074755D">
        <w:rPr>
          <w:rFonts w:ascii="Times New Roman" w:hAnsi="Times New Roman" w:cs="Times New Roman"/>
          <w:spacing w:val="10"/>
          <w:w w:val="110"/>
        </w:rPr>
        <w:t xml:space="preserve"> </w:t>
      </w:r>
      <w:r w:rsidRPr="0074755D">
        <w:rPr>
          <w:rFonts w:ascii="Times New Roman" w:hAnsi="Times New Roman" w:cs="Times New Roman"/>
          <w:w w:val="110"/>
        </w:rPr>
        <w:t>znení.</w:t>
      </w:r>
    </w:p>
    <w:p w14:paraId="7AD06537" w14:textId="77777777" w:rsidR="00065A99" w:rsidRPr="0074755D" w:rsidRDefault="006D4F4F">
      <w:pPr>
        <w:pStyle w:val="Zkladntext"/>
        <w:spacing w:before="0" w:line="213" w:lineRule="auto"/>
        <w:ind w:right="103" w:firstLine="0"/>
        <w:rPr>
          <w:rFonts w:ascii="Times New Roman" w:hAnsi="Times New Roman" w:cs="Times New Roman"/>
        </w:rPr>
      </w:pPr>
      <w:r w:rsidRPr="0074755D">
        <w:rPr>
          <w:rFonts w:ascii="Times New Roman" w:hAnsi="Times New Roman" w:cs="Times New Roman"/>
          <w:w w:val="110"/>
        </w:rPr>
        <w:t xml:space="preserve">Čl. 5 ods. 1 nariadenia Európskeho parlamentu a Rady (EÚ) 2015/2120 z 25. novembra  2015, ktorým sa ustanovujú opatrenia týkajúce sa prístupu k otvorenému internetu a ktorým sa </w:t>
      </w:r>
      <w:r w:rsidRPr="0074755D">
        <w:rPr>
          <w:rFonts w:ascii="Times New Roman" w:hAnsi="Times New Roman" w:cs="Times New Roman"/>
          <w:spacing w:val="-4"/>
          <w:w w:val="110"/>
        </w:rPr>
        <w:t xml:space="preserve">mení </w:t>
      </w:r>
      <w:r w:rsidRPr="0074755D">
        <w:rPr>
          <w:rFonts w:ascii="Times New Roman" w:hAnsi="Times New Roman" w:cs="Times New Roman"/>
          <w:w w:val="110"/>
        </w:rPr>
        <w:t>smernica 2002/22/ES o univerzálnej službe a právach užívateľov týkajúcich sa elektronických komunikačných sietí a služieb a nariadenie (EÚ) č. 531/2012 o roamingu vo verejných mobilných komunikačných</w:t>
      </w:r>
      <w:r w:rsidRPr="0074755D">
        <w:rPr>
          <w:rFonts w:ascii="Times New Roman" w:hAnsi="Times New Roman" w:cs="Times New Roman"/>
          <w:spacing w:val="10"/>
          <w:w w:val="110"/>
        </w:rPr>
        <w:t xml:space="preserve"> </w:t>
      </w:r>
      <w:r w:rsidRPr="0074755D">
        <w:rPr>
          <w:rFonts w:ascii="Times New Roman" w:hAnsi="Times New Roman" w:cs="Times New Roman"/>
          <w:w w:val="110"/>
        </w:rPr>
        <w:t>sieťach</w:t>
      </w:r>
      <w:r w:rsidRPr="0074755D">
        <w:rPr>
          <w:rFonts w:ascii="Times New Roman" w:hAnsi="Times New Roman" w:cs="Times New Roman"/>
          <w:spacing w:val="11"/>
          <w:w w:val="110"/>
        </w:rPr>
        <w:t xml:space="preserve"> </w:t>
      </w:r>
      <w:r w:rsidRPr="0074755D">
        <w:rPr>
          <w:rFonts w:ascii="Times New Roman" w:hAnsi="Times New Roman" w:cs="Times New Roman"/>
          <w:w w:val="110"/>
        </w:rPr>
        <w:t>v</w:t>
      </w:r>
      <w:r w:rsidRPr="0074755D">
        <w:rPr>
          <w:rFonts w:ascii="Times New Roman" w:hAnsi="Times New Roman" w:cs="Times New Roman"/>
          <w:spacing w:val="13"/>
          <w:w w:val="110"/>
        </w:rPr>
        <w:t xml:space="preserve"> </w:t>
      </w:r>
      <w:r w:rsidRPr="0074755D">
        <w:rPr>
          <w:rFonts w:ascii="Times New Roman" w:hAnsi="Times New Roman" w:cs="Times New Roman"/>
          <w:w w:val="110"/>
        </w:rPr>
        <w:t>rámci</w:t>
      </w:r>
      <w:r w:rsidRPr="0074755D">
        <w:rPr>
          <w:rFonts w:ascii="Times New Roman" w:hAnsi="Times New Roman" w:cs="Times New Roman"/>
          <w:spacing w:val="11"/>
          <w:w w:val="110"/>
        </w:rPr>
        <w:t xml:space="preserve"> </w:t>
      </w:r>
      <w:r w:rsidRPr="0074755D">
        <w:rPr>
          <w:rFonts w:ascii="Times New Roman" w:hAnsi="Times New Roman" w:cs="Times New Roman"/>
          <w:w w:val="110"/>
        </w:rPr>
        <w:t>Únie</w:t>
      </w:r>
      <w:r w:rsidRPr="0074755D">
        <w:rPr>
          <w:rFonts w:ascii="Times New Roman" w:hAnsi="Times New Roman" w:cs="Times New Roman"/>
          <w:spacing w:val="11"/>
          <w:w w:val="110"/>
        </w:rPr>
        <w:t xml:space="preserve"> </w:t>
      </w:r>
      <w:r w:rsidRPr="0074755D">
        <w:rPr>
          <w:rFonts w:ascii="Times New Roman" w:hAnsi="Times New Roman" w:cs="Times New Roman"/>
          <w:w w:val="110"/>
        </w:rPr>
        <w:t>(Ú.</w:t>
      </w:r>
      <w:r w:rsidRPr="0074755D">
        <w:rPr>
          <w:rFonts w:ascii="Times New Roman" w:hAnsi="Times New Roman" w:cs="Times New Roman"/>
          <w:spacing w:val="11"/>
          <w:w w:val="110"/>
        </w:rPr>
        <w:t xml:space="preserve"> </w:t>
      </w:r>
      <w:r w:rsidRPr="0074755D">
        <w:rPr>
          <w:rFonts w:ascii="Times New Roman" w:hAnsi="Times New Roman" w:cs="Times New Roman"/>
          <w:w w:val="110"/>
        </w:rPr>
        <w:t>v.</w:t>
      </w:r>
      <w:r w:rsidRPr="0074755D">
        <w:rPr>
          <w:rFonts w:ascii="Times New Roman" w:hAnsi="Times New Roman" w:cs="Times New Roman"/>
          <w:spacing w:val="11"/>
          <w:w w:val="110"/>
        </w:rPr>
        <w:t xml:space="preserve"> </w:t>
      </w:r>
      <w:r w:rsidRPr="0074755D">
        <w:rPr>
          <w:rFonts w:ascii="Times New Roman" w:hAnsi="Times New Roman" w:cs="Times New Roman"/>
          <w:w w:val="110"/>
        </w:rPr>
        <w:t>EÚ</w:t>
      </w:r>
      <w:r w:rsidRPr="0074755D">
        <w:rPr>
          <w:rFonts w:ascii="Times New Roman" w:hAnsi="Times New Roman" w:cs="Times New Roman"/>
          <w:spacing w:val="11"/>
          <w:w w:val="110"/>
        </w:rPr>
        <w:t xml:space="preserve"> </w:t>
      </w:r>
      <w:r w:rsidRPr="0074755D">
        <w:rPr>
          <w:rFonts w:ascii="Times New Roman" w:hAnsi="Times New Roman" w:cs="Times New Roman"/>
          <w:w w:val="110"/>
        </w:rPr>
        <w:t>L</w:t>
      </w:r>
      <w:r w:rsidRPr="0074755D">
        <w:rPr>
          <w:rFonts w:ascii="Times New Roman" w:hAnsi="Times New Roman" w:cs="Times New Roman"/>
          <w:spacing w:val="11"/>
          <w:w w:val="110"/>
        </w:rPr>
        <w:t xml:space="preserve"> </w:t>
      </w:r>
      <w:r w:rsidRPr="0074755D">
        <w:rPr>
          <w:rFonts w:ascii="Times New Roman" w:hAnsi="Times New Roman" w:cs="Times New Roman"/>
          <w:w w:val="110"/>
        </w:rPr>
        <w:t>310,</w:t>
      </w:r>
      <w:r w:rsidRPr="0074755D">
        <w:rPr>
          <w:rFonts w:ascii="Times New Roman" w:hAnsi="Times New Roman" w:cs="Times New Roman"/>
          <w:spacing w:val="11"/>
          <w:w w:val="110"/>
        </w:rPr>
        <w:t xml:space="preserve"> </w:t>
      </w:r>
      <w:r w:rsidRPr="0074755D">
        <w:rPr>
          <w:rFonts w:ascii="Times New Roman" w:hAnsi="Times New Roman" w:cs="Times New Roman"/>
          <w:w w:val="110"/>
        </w:rPr>
        <w:t>26.</w:t>
      </w:r>
      <w:r w:rsidRPr="0074755D">
        <w:rPr>
          <w:rFonts w:ascii="Times New Roman" w:hAnsi="Times New Roman" w:cs="Times New Roman"/>
          <w:spacing w:val="13"/>
          <w:w w:val="110"/>
        </w:rPr>
        <w:t xml:space="preserve"> </w:t>
      </w:r>
      <w:r w:rsidRPr="0074755D">
        <w:rPr>
          <w:rFonts w:ascii="Times New Roman" w:hAnsi="Times New Roman" w:cs="Times New Roman"/>
          <w:w w:val="110"/>
        </w:rPr>
        <w:t>11.</w:t>
      </w:r>
      <w:r w:rsidRPr="0074755D">
        <w:rPr>
          <w:rFonts w:ascii="Times New Roman" w:hAnsi="Times New Roman" w:cs="Times New Roman"/>
          <w:spacing w:val="13"/>
          <w:w w:val="110"/>
        </w:rPr>
        <w:t xml:space="preserve"> </w:t>
      </w:r>
      <w:r w:rsidRPr="0074755D">
        <w:rPr>
          <w:rFonts w:ascii="Times New Roman" w:hAnsi="Times New Roman" w:cs="Times New Roman"/>
          <w:w w:val="110"/>
        </w:rPr>
        <w:t>2015).</w:t>
      </w:r>
    </w:p>
    <w:p w14:paraId="27C7F554" w14:textId="77777777" w:rsidR="00065A99" w:rsidRPr="0074755D" w:rsidRDefault="006D4F4F">
      <w:pPr>
        <w:pStyle w:val="Odsekzoznamu"/>
        <w:numPr>
          <w:ilvl w:val="0"/>
          <w:numId w:val="4"/>
        </w:numPr>
        <w:tabs>
          <w:tab w:val="left" w:pos="478"/>
        </w:tabs>
        <w:spacing w:before="75"/>
        <w:ind w:left="477" w:right="0" w:hanging="373"/>
        <w:rPr>
          <w:rFonts w:ascii="Times New Roman" w:hAnsi="Times New Roman" w:cs="Times New Roman"/>
          <w:sz w:val="20"/>
        </w:rPr>
      </w:pPr>
      <w:r w:rsidRPr="0074755D">
        <w:rPr>
          <w:rFonts w:ascii="Times New Roman" w:hAnsi="Times New Roman" w:cs="Times New Roman"/>
          <w:w w:val="110"/>
          <w:sz w:val="20"/>
        </w:rPr>
        <w:t>Napríklad</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68</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308/2000</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predpisov.</w:t>
      </w:r>
    </w:p>
    <w:p w14:paraId="3D1B6537" w14:textId="77777777" w:rsidR="00065A99" w:rsidRPr="0074755D" w:rsidRDefault="006D4F4F">
      <w:pPr>
        <w:pStyle w:val="Zkladntext"/>
        <w:spacing w:before="94" w:line="213" w:lineRule="auto"/>
        <w:ind w:right="103" w:firstLine="0"/>
        <w:rPr>
          <w:rFonts w:ascii="Times New Roman" w:hAnsi="Times New Roman" w:cs="Times New Roman"/>
        </w:rPr>
      </w:pPr>
      <w:r w:rsidRPr="0074755D">
        <w:rPr>
          <w:rFonts w:ascii="Times New Roman" w:hAnsi="Times New Roman" w:cs="Times New Roman"/>
          <w:w w:val="110"/>
        </w:rPr>
        <w:t>11a) Zákon Národnej rady Slovenskej republiky č. 145/1995 Z. z. o správnych poplatkoch v znení neskorších predpisov.</w:t>
      </w:r>
    </w:p>
    <w:p w14:paraId="5F06D6AE" w14:textId="77777777" w:rsidR="00065A99" w:rsidRPr="0074755D" w:rsidRDefault="00065A99">
      <w:pPr>
        <w:spacing w:line="213" w:lineRule="auto"/>
        <w:rPr>
          <w:rFonts w:ascii="Times New Roman" w:hAnsi="Times New Roman" w:cs="Times New Roman"/>
        </w:rPr>
        <w:sectPr w:rsidR="00065A99" w:rsidRPr="0074755D">
          <w:pgSz w:w="11910" w:h="16840"/>
          <w:pgMar w:top="1160" w:right="1000" w:bottom="280" w:left="1000" w:header="796" w:footer="0" w:gutter="0"/>
          <w:cols w:space="708"/>
        </w:sectPr>
      </w:pPr>
    </w:p>
    <w:p w14:paraId="2466BA0A" w14:textId="77777777" w:rsidR="00065A99" w:rsidRPr="0074755D" w:rsidRDefault="00065A99">
      <w:pPr>
        <w:pStyle w:val="Zkladntext"/>
        <w:spacing w:before="8"/>
        <w:ind w:left="0" w:firstLine="0"/>
        <w:jc w:val="left"/>
        <w:rPr>
          <w:rFonts w:ascii="Times New Roman" w:hAnsi="Times New Roman" w:cs="Times New Roman"/>
          <w:sz w:val="15"/>
        </w:rPr>
      </w:pPr>
    </w:p>
    <w:p w14:paraId="13FBC988" w14:textId="77777777" w:rsidR="00065A99" w:rsidRPr="0074755D" w:rsidRDefault="006D4F4F">
      <w:pPr>
        <w:pStyle w:val="Odsekzoznamu"/>
        <w:numPr>
          <w:ilvl w:val="0"/>
          <w:numId w:val="4"/>
        </w:numPr>
        <w:tabs>
          <w:tab w:val="left" w:pos="478"/>
        </w:tabs>
        <w:spacing w:before="104"/>
        <w:ind w:left="477" w:right="0" w:hanging="373"/>
        <w:rPr>
          <w:rFonts w:ascii="Times New Roman" w:hAnsi="Times New Roman" w:cs="Times New Roman"/>
          <w:sz w:val="20"/>
        </w:rPr>
      </w:pPr>
      <w:r w:rsidRPr="0074755D">
        <w:rPr>
          <w:rFonts w:ascii="Times New Roman" w:hAnsi="Times New Roman" w:cs="Times New Roman"/>
          <w:w w:val="110"/>
          <w:sz w:val="20"/>
        </w:rPr>
        <w:t>Zákon</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250/2012</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regulácii</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sieťových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odvetviach</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predpisov.</w:t>
      </w:r>
    </w:p>
    <w:p w14:paraId="3D6F2D37" w14:textId="77777777" w:rsidR="00065A99" w:rsidRPr="0074755D" w:rsidRDefault="006D4F4F">
      <w:pPr>
        <w:pStyle w:val="Odsekzoznamu"/>
        <w:numPr>
          <w:ilvl w:val="0"/>
          <w:numId w:val="4"/>
        </w:numPr>
        <w:tabs>
          <w:tab w:val="left" w:pos="528"/>
        </w:tabs>
        <w:spacing w:before="93" w:line="213" w:lineRule="auto"/>
        <w:ind w:firstLine="0"/>
        <w:rPr>
          <w:rFonts w:ascii="Times New Roman" w:hAnsi="Times New Roman" w:cs="Times New Roman"/>
          <w:sz w:val="20"/>
        </w:rPr>
      </w:pPr>
      <w:r w:rsidRPr="0074755D">
        <w:rPr>
          <w:rFonts w:ascii="Times New Roman" w:hAnsi="Times New Roman" w:cs="Times New Roman"/>
          <w:w w:val="110"/>
          <w:sz w:val="20"/>
        </w:rPr>
        <w:t>§ 2 písm. a) zákona č. 250/2007 Z. z. o ochrane spotrebiteľa a o zmene zákona Slovenskej národnej</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rady</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372/1990</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Zb.</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priestupkoch</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predpisov.</w:t>
      </w:r>
    </w:p>
    <w:p w14:paraId="6D266368" w14:textId="77777777" w:rsidR="00065A99" w:rsidRPr="0074755D" w:rsidRDefault="006D4F4F">
      <w:pPr>
        <w:pStyle w:val="Odsekzoznamu"/>
        <w:numPr>
          <w:ilvl w:val="0"/>
          <w:numId w:val="3"/>
        </w:numPr>
        <w:tabs>
          <w:tab w:val="left" w:pos="478"/>
        </w:tabs>
        <w:spacing w:before="77"/>
        <w:ind w:right="0" w:hanging="373"/>
        <w:rPr>
          <w:rFonts w:ascii="Times New Roman" w:hAnsi="Times New Roman" w:cs="Times New Roman"/>
          <w:sz w:val="20"/>
        </w:rPr>
      </w:pPr>
      <w:r w:rsidRPr="0074755D">
        <w:rPr>
          <w:rFonts w:ascii="Times New Roman" w:hAnsi="Times New Roman" w:cs="Times New Roman"/>
          <w:w w:val="110"/>
          <w:sz w:val="20"/>
        </w:rPr>
        <w:t>§ 17 až 20 Obchodného</w:t>
      </w:r>
      <w:r w:rsidRPr="0074755D">
        <w:rPr>
          <w:rFonts w:ascii="Times New Roman" w:hAnsi="Times New Roman" w:cs="Times New Roman"/>
          <w:spacing w:val="48"/>
          <w:w w:val="110"/>
          <w:sz w:val="20"/>
        </w:rPr>
        <w:t xml:space="preserve"> </w:t>
      </w:r>
      <w:r w:rsidRPr="0074755D">
        <w:rPr>
          <w:rFonts w:ascii="Times New Roman" w:hAnsi="Times New Roman" w:cs="Times New Roman"/>
          <w:w w:val="110"/>
          <w:sz w:val="20"/>
        </w:rPr>
        <w:t>zákonníka.</w:t>
      </w:r>
    </w:p>
    <w:p w14:paraId="74C0711B" w14:textId="77777777" w:rsidR="00065A99" w:rsidRPr="0074755D" w:rsidRDefault="006D4F4F">
      <w:pPr>
        <w:pStyle w:val="Zkladntext"/>
        <w:spacing w:before="70"/>
        <w:ind w:firstLine="0"/>
        <w:jc w:val="left"/>
        <w:rPr>
          <w:rFonts w:ascii="Times New Roman" w:hAnsi="Times New Roman" w:cs="Times New Roman"/>
        </w:rPr>
      </w:pPr>
      <w:r w:rsidRPr="0074755D">
        <w:rPr>
          <w:rFonts w:ascii="Times New Roman" w:hAnsi="Times New Roman" w:cs="Times New Roman"/>
          <w:w w:val="110"/>
        </w:rPr>
        <w:t>15a) Zákon č. 69/2018 o kybernetickej bezpečnosti a o zmene a doplnení niektorých zákonov.</w:t>
      </w:r>
    </w:p>
    <w:p w14:paraId="15C02168" w14:textId="77777777" w:rsidR="00065A99" w:rsidRPr="0074755D" w:rsidRDefault="006D4F4F">
      <w:pPr>
        <w:pStyle w:val="Odsekzoznamu"/>
        <w:numPr>
          <w:ilvl w:val="0"/>
          <w:numId w:val="3"/>
        </w:numPr>
        <w:tabs>
          <w:tab w:val="left" w:pos="502"/>
        </w:tabs>
        <w:spacing w:before="94" w:line="213" w:lineRule="auto"/>
        <w:ind w:left="105" w:firstLine="0"/>
        <w:rPr>
          <w:rFonts w:ascii="Times New Roman" w:hAnsi="Times New Roman" w:cs="Times New Roman"/>
          <w:sz w:val="20"/>
        </w:rPr>
      </w:pPr>
      <w:r w:rsidRPr="0074755D">
        <w:rPr>
          <w:rFonts w:ascii="Times New Roman" w:hAnsi="Times New Roman" w:cs="Times New Roman"/>
          <w:w w:val="110"/>
          <w:sz w:val="20"/>
        </w:rPr>
        <w:t>Zákon č. 215/2004 Z. z. o ochrane utajovaných skutočností a o zmene a doplnení niektorých zákonov v znení neskorších</w:t>
      </w:r>
      <w:r w:rsidRPr="0074755D">
        <w:rPr>
          <w:rFonts w:ascii="Times New Roman" w:hAnsi="Times New Roman" w:cs="Times New Roman"/>
          <w:spacing w:val="34"/>
          <w:w w:val="110"/>
          <w:sz w:val="20"/>
        </w:rPr>
        <w:t xml:space="preserve"> </w:t>
      </w:r>
      <w:r w:rsidRPr="0074755D">
        <w:rPr>
          <w:rFonts w:ascii="Times New Roman" w:hAnsi="Times New Roman" w:cs="Times New Roman"/>
          <w:w w:val="110"/>
          <w:sz w:val="20"/>
        </w:rPr>
        <w:t>predpisov.</w:t>
      </w:r>
    </w:p>
    <w:p w14:paraId="06CE4B5B" w14:textId="77777777" w:rsidR="00065A99" w:rsidRPr="0074755D" w:rsidRDefault="006D4F4F">
      <w:pPr>
        <w:pStyle w:val="Odsekzoznamu"/>
        <w:numPr>
          <w:ilvl w:val="0"/>
          <w:numId w:val="3"/>
        </w:numPr>
        <w:tabs>
          <w:tab w:val="left" w:pos="480"/>
        </w:tabs>
        <w:spacing w:before="99" w:line="213" w:lineRule="auto"/>
        <w:ind w:left="105" w:firstLine="0"/>
        <w:rPr>
          <w:rFonts w:ascii="Times New Roman" w:hAnsi="Times New Roman" w:cs="Times New Roman"/>
          <w:sz w:val="20"/>
        </w:rPr>
      </w:pPr>
      <w:r w:rsidRPr="0074755D">
        <w:rPr>
          <w:rFonts w:ascii="Times New Roman" w:hAnsi="Times New Roman" w:cs="Times New Roman"/>
          <w:w w:val="110"/>
          <w:sz w:val="20"/>
        </w:rPr>
        <w:t>Zákon č. 211/2000 Z. z. o slobodnom prístupe k informáciám a o zmene a doplnení niektorých zákonov (zákon o slobode informácií) v znení neskorších</w:t>
      </w:r>
      <w:r w:rsidRPr="0074755D">
        <w:rPr>
          <w:rFonts w:ascii="Times New Roman" w:hAnsi="Times New Roman" w:cs="Times New Roman"/>
          <w:spacing w:val="52"/>
          <w:w w:val="110"/>
          <w:sz w:val="20"/>
        </w:rPr>
        <w:t xml:space="preserve"> </w:t>
      </w:r>
      <w:r w:rsidRPr="0074755D">
        <w:rPr>
          <w:rFonts w:ascii="Times New Roman" w:hAnsi="Times New Roman" w:cs="Times New Roman"/>
          <w:w w:val="110"/>
          <w:sz w:val="20"/>
        </w:rPr>
        <w:t>predpisov.</w:t>
      </w:r>
    </w:p>
    <w:p w14:paraId="332D9ADB" w14:textId="77777777" w:rsidR="00065A99" w:rsidRPr="0074755D" w:rsidRDefault="006D4F4F">
      <w:pPr>
        <w:pStyle w:val="Odsekzoznamu"/>
        <w:numPr>
          <w:ilvl w:val="0"/>
          <w:numId w:val="3"/>
        </w:numPr>
        <w:tabs>
          <w:tab w:val="left" w:pos="478"/>
        </w:tabs>
        <w:spacing w:before="77"/>
        <w:ind w:right="0" w:hanging="373"/>
        <w:rPr>
          <w:rFonts w:ascii="Times New Roman" w:hAnsi="Times New Roman" w:cs="Times New Roman"/>
          <w:sz w:val="20"/>
        </w:rPr>
      </w:pP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2</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211/2000</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predpisov.</w:t>
      </w:r>
    </w:p>
    <w:p w14:paraId="779A9142" w14:textId="77777777" w:rsidR="00065A99" w:rsidRPr="0074755D" w:rsidRDefault="006D4F4F">
      <w:pPr>
        <w:pStyle w:val="Odsekzoznamu"/>
        <w:numPr>
          <w:ilvl w:val="0"/>
          <w:numId w:val="3"/>
        </w:numPr>
        <w:tabs>
          <w:tab w:val="left" w:pos="561"/>
        </w:tabs>
        <w:spacing w:before="93" w:line="213" w:lineRule="auto"/>
        <w:ind w:left="105" w:firstLine="0"/>
        <w:rPr>
          <w:rFonts w:ascii="Times New Roman" w:hAnsi="Times New Roman" w:cs="Times New Roman"/>
          <w:sz w:val="20"/>
        </w:rPr>
      </w:pPr>
      <w:r w:rsidRPr="0074755D">
        <w:rPr>
          <w:rFonts w:ascii="Times New Roman" w:hAnsi="Times New Roman" w:cs="Times New Roman"/>
          <w:w w:val="110"/>
          <w:sz w:val="20"/>
        </w:rPr>
        <w:t>§ 16 ods.1 zákona č. 447/2008 Z. z. o peňažných príspevkoch na kompenzáciu ťažkého zdravotného postihnutia a o zmene a doplnení niektorých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zákonov.</w:t>
      </w:r>
    </w:p>
    <w:p w14:paraId="7FC378AC"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0"/>
        </w:rPr>
        <w:t>19a) § 34 zákona č. 305/2013 Z. z. o elektronickej podobe výkonu pôsobnosti  orgánov  verejnej  moci  a o zmene  a doplnení   niektorých   zákonov   (zákon   o e-</w:t>
      </w:r>
      <w:proofErr w:type="spellStart"/>
      <w:r w:rsidRPr="0074755D">
        <w:rPr>
          <w:rFonts w:ascii="Times New Roman" w:hAnsi="Times New Roman" w:cs="Times New Roman"/>
          <w:w w:val="110"/>
        </w:rPr>
        <w:t>Governmente</w:t>
      </w:r>
      <w:proofErr w:type="spellEnd"/>
      <w:r w:rsidRPr="0074755D">
        <w:rPr>
          <w:rFonts w:ascii="Times New Roman" w:hAnsi="Times New Roman" w:cs="Times New Roman"/>
          <w:w w:val="110"/>
        </w:rPr>
        <w:t>)   v znení   zákona   č. 273/2015 Z.</w:t>
      </w:r>
      <w:r w:rsidRPr="0074755D">
        <w:rPr>
          <w:rFonts w:ascii="Times New Roman" w:hAnsi="Times New Roman" w:cs="Times New Roman"/>
          <w:spacing w:val="34"/>
          <w:w w:val="110"/>
        </w:rPr>
        <w:t xml:space="preserve"> </w:t>
      </w:r>
      <w:r w:rsidRPr="0074755D">
        <w:rPr>
          <w:rFonts w:ascii="Times New Roman" w:hAnsi="Times New Roman" w:cs="Times New Roman"/>
          <w:w w:val="110"/>
        </w:rPr>
        <w:t>z.</w:t>
      </w:r>
    </w:p>
    <w:p w14:paraId="08F96DAD" w14:textId="77777777" w:rsidR="00065A99" w:rsidRPr="0074755D" w:rsidRDefault="006D4F4F">
      <w:pPr>
        <w:pStyle w:val="Odsekzoznamu"/>
        <w:numPr>
          <w:ilvl w:val="0"/>
          <w:numId w:val="3"/>
        </w:numPr>
        <w:tabs>
          <w:tab w:val="left" w:pos="510"/>
        </w:tabs>
        <w:spacing w:before="99" w:line="213" w:lineRule="auto"/>
        <w:ind w:left="105" w:firstLine="0"/>
        <w:rPr>
          <w:rFonts w:ascii="Times New Roman" w:hAnsi="Times New Roman" w:cs="Times New Roman"/>
          <w:sz w:val="20"/>
        </w:rPr>
      </w:pPr>
      <w:r w:rsidRPr="0074755D">
        <w:rPr>
          <w:rFonts w:ascii="Times New Roman" w:hAnsi="Times New Roman" w:cs="Times New Roman"/>
          <w:w w:val="110"/>
          <w:sz w:val="20"/>
        </w:rPr>
        <w:t>Nariadenie vlády Slovenskej republiky č. 443/2001 Z. z., ktorým sa ustanovujú podrobnosti      o technických požiadavkách a postupoch posudzovania zhody na rádiové zariadenia a koncové telekomunikačné</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zariadenia.</w:t>
      </w:r>
    </w:p>
    <w:p w14:paraId="63F13DD1" w14:textId="77777777" w:rsidR="00065A99" w:rsidRPr="0074755D" w:rsidRDefault="006D4F4F">
      <w:pPr>
        <w:pStyle w:val="Zkladntext"/>
        <w:spacing w:before="0" w:line="213" w:lineRule="auto"/>
        <w:ind w:right="103" w:firstLine="0"/>
        <w:rPr>
          <w:rFonts w:ascii="Times New Roman" w:hAnsi="Times New Roman" w:cs="Times New Roman"/>
        </w:rPr>
      </w:pPr>
      <w:r w:rsidRPr="0074755D">
        <w:rPr>
          <w:rFonts w:ascii="Times New Roman" w:hAnsi="Times New Roman" w:cs="Times New Roman"/>
          <w:w w:val="110"/>
        </w:rPr>
        <w:t>Nariadenie vlády Slovenskej republiky č. 194/2005 Z. z. o elektromagnetickej kompatibilite v znení nariadenia vlády Slovenskej republiky č. 318/2007 Z. z.</w:t>
      </w:r>
    </w:p>
    <w:p w14:paraId="38DD6F11" w14:textId="77777777" w:rsidR="00065A99" w:rsidRPr="0074755D" w:rsidRDefault="006D4F4F">
      <w:pPr>
        <w:pStyle w:val="Odsekzoznamu"/>
        <w:numPr>
          <w:ilvl w:val="0"/>
          <w:numId w:val="3"/>
        </w:numPr>
        <w:tabs>
          <w:tab w:val="left" w:pos="478"/>
        </w:tabs>
        <w:spacing w:before="77"/>
        <w:ind w:right="0" w:hanging="373"/>
        <w:rPr>
          <w:rFonts w:ascii="Times New Roman" w:hAnsi="Times New Roman" w:cs="Times New Roman"/>
          <w:sz w:val="20"/>
        </w:rPr>
      </w:pP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33</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71/1967</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Zb.</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správnom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konaní</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(správny</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poriadok).</w:t>
      </w:r>
    </w:p>
    <w:p w14:paraId="21FAA77C" w14:textId="77777777" w:rsidR="00065A99" w:rsidRPr="0074755D" w:rsidRDefault="006D4F4F">
      <w:pPr>
        <w:pStyle w:val="Odsekzoznamu"/>
        <w:numPr>
          <w:ilvl w:val="0"/>
          <w:numId w:val="3"/>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0"/>
          <w:sz w:val="20"/>
        </w:rPr>
        <w:t>§ 66a Obchodného</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zákonníka.</w:t>
      </w:r>
    </w:p>
    <w:p w14:paraId="27F7FE64" w14:textId="77777777" w:rsidR="00065A99" w:rsidRPr="0074755D" w:rsidRDefault="006D4F4F">
      <w:pPr>
        <w:pStyle w:val="Odsekzoznamu"/>
        <w:numPr>
          <w:ilvl w:val="0"/>
          <w:numId w:val="3"/>
        </w:numPr>
        <w:tabs>
          <w:tab w:val="left" w:pos="559"/>
        </w:tabs>
        <w:spacing w:before="93" w:line="213" w:lineRule="auto"/>
        <w:ind w:left="105" w:firstLine="0"/>
        <w:rPr>
          <w:rFonts w:ascii="Times New Roman" w:hAnsi="Times New Roman" w:cs="Times New Roman"/>
          <w:sz w:val="20"/>
        </w:rPr>
      </w:pPr>
      <w:r w:rsidRPr="0074755D">
        <w:rPr>
          <w:rFonts w:ascii="Times New Roman" w:hAnsi="Times New Roman" w:cs="Times New Roman"/>
          <w:w w:val="110"/>
          <w:sz w:val="20"/>
        </w:rPr>
        <w:t>§ 2 písm. b) zákona č. 646/2005 Z. z. o ochrane niektorých rozhlasových  programových  služieb a televíznych programových služieb a služieb informačnej spoločnosti a o zmene a doplnení zákona  č. 128/2002  Z. z. o štátnej  kontrole  vnútorného  trhu  vo  veciach  ochrany  spotrebiteľa     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zmene</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doplnení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niektorých</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zákonov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predpisov.</w:t>
      </w:r>
    </w:p>
    <w:p w14:paraId="6FE6FA99" w14:textId="77777777" w:rsidR="00065A99" w:rsidRPr="0074755D" w:rsidRDefault="006D4F4F">
      <w:pPr>
        <w:pStyle w:val="Odsekzoznamu"/>
        <w:numPr>
          <w:ilvl w:val="0"/>
          <w:numId w:val="3"/>
        </w:numPr>
        <w:tabs>
          <w:tab w:val="left" w:pos="521"/>
        </w:tabs>
        <w:spacing w:line="213" w:lineRule="auto"/>
        <w:ind w:left="105" w:firstLine="0"/>
        <w:rPr>
          <w:rFonts w:ascii="Times New Roman" w:hAnsi="Times New Roman" w:cs="Times New Roman"/>
          <w:sz w:val="20"/>
        </w:rPr>
      </w:pPr>
      <w:r w:rsidRPr="0074755D">
        <w:rPr>
          <w:rFonts w:ascii="Times New Roman" w:hAnsi="Times New Roman" w:cs="Times New Roman"/>
          <w:w w:val="110"/>
          <w:sz w:val="20"/>
        </w:rPr>
        <w:t>Napríklad § 77 až 86 zákona č. 305/2005 Z. z. o sociálnoprávnej ochrane detí a o sociálnej kuratele</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zmene</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a</w:t>
      </w:r>
      <w:r w:rsidRPr="0074755D">
        <w:rPr>
          <w:rFonts w:ascii="Times New Roman" w:hAnsi="Times New Roman" w:cs="Times New Roman"/>
          <w:spacing w:val="7"/>
          <w:w w:val="110"/>
          <w:sz w:val="20"/>
        </w:rPr>
        <w:t xml:space="preserve"> </w:t>
      </w:r>
      <w:r w:rsidRPr="0074755D">
        <w:rPr>
          <w:rFonts w:ascii="Times New Roman" w:hAnsi="Times New Roman" w:cs="Times New Roman"/>
          <w:w w:val="110"/>
          <w:sz w:val="20"/>
        </w:rPr>
        <w:t>doplnení</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niektorých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zákonov</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8"/>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5"/>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6"/>
          <w:w w:val="110"/>
          <w:sz w:val="20"/>
        </w:rPr>
        <w:t xml:space="preserve"> </w:t>
      </w:r>
      <w:r w:rsidRPr="0074755D">
        <w:rPr>
          <w:rFonts w:ascii="Times New Roman" w:hAnsi="Times New Roman" w:cs="Times New Roman"/>
          <w:w w:val="110"/>
          <w:sz w:val="20"/>
        </w:rPr>
        <w:t>predpisov.</w:t>
      </w:r>
    </w:p>
    <w:p w14:paraId="0B28A93C" w14:textId="77777777" w:rsidR="00065A99" w:rsidRPr="0074755D" w:rsidRDefault="006D4F4F">
      <w:pPr>
        <w:pStyle w:val="Zkladntext"/>
        <w:spacing w:before="76"/>
        <w:ind w:firstLine="0"/>
        <w:rPr>
          <w:rFonts w:ascii="Times New Roman" w:hAnsi="Times New Roman" w:cs="Times New Roman"/>
        </w:rPr>
      </w:pPr>
      <w:r w:rsidRPr="0074755D">
        <w:rPr>
          <w:rFonts w:ascii="Times New Roman" w:hAnsi="Times New Roman" w:cs="Times New Roman"/>
          <w:w w:val="115"/>
        </w:rPr>
        <w:t>25) § 49 ods. 3 zákona č. 308/2000 Z. z.</w:t>
      </w:r>
    </w:p>
    <w:p w14:paraId="31F11AC5" w14:textId="77777777" w:rsidR="00065A99" w:rsidRPr="0074755D" w:rsidRDefault="006D4F4F">
      <w:pPr>
        <w:pStyle w:val="Odsekzoznamu"/>
        <w:numPr>
          <w:ilvl w:val="0"/>
          <w:numId w:val="2"/>
        </w:numPr>
        <w:tabs>
          <w:tab w:val="left" w:pos="633"/>
        </w:tabs>
        <w:spacing w:before="93" w:line="213" w:lineRule="auto"/>
        <w:ind w:firstLine="0"/>
        <w:rPr>
          <w:rFonts w:ascii="Times New Roman" w:hAnsi="Times New Roman" w:cs="Times New Roman"/>
          <w:sz w:val="20"/>
        </w:rPr>
      </w:pPr>
      <w:r w:rsidRPr="0074755D">
        <w:rPr>
          <w:rFonts w:ascii="Times New Roman" w:hAnsi="Times New Roman" w:cs="Times New Roman"/>
          <w:w w:val="115"/>
          <w:sz w:val="20"/>
        </w:rPr>
        <w:t xml:space="preserve">§ 18  až  23   zákona   č. 220/2007   Z. z. o digitálnom   vysielaní   programových   služieb   a poskytovaní  iných  obsahových  služieb  prostredníctvom  digitálneho  prenosu  a o </w:t>
      </w:r>
      <w:r w:rsidRPr="0074755D">
        <w:rPr>
          <w:rFonts w:ascii="Times New Roman" w:hAnsi="Times New Roman" w:cs="Times New Roman"/>
          <w:spacing w:val="-3"/>
          <w:w w:val="115"/>
          <w:sz w:val="20"/>
        </w:rPr>
        <w:t xml:space="preserve">zmene </w:t>
      </w:r>
      <w:r w:rsidRPr="0074755D">
        <w:rPr>
          <w:rFonts w:ascii="Times New Roman" w:hAnsi="Times New Roman" w:cs="Times New Roman"/>
          <w:spacing w:val="51"/>
          <w:w w:val="115"/>
          <w:sz w:val="20"/>
        </w:rPr>
        <w:t xml:space="preserve"> </w:t>
      </w:r>
      <w:r w:rsidRPr="0074755D">
        <w:rPr>
          <w:rFonts w:ascii="Times New Roman" w:hAnsi="Times New Roman" w:cs="Times New Roman"/>
          <w:w w:val="115"/>
          <w:sz w:val="20"/>
        </w:rPr>
        <w:t>a doplnení niektorých zákonov (zákon o digitálnom</w:t>
      </w:r>
      <w:r w:rsidRPr="0074755D">
        <w:rPr>
          <w:rFonts w:ascii="Times New Roman" w:hAnsi="Times New Roman" w:cs="Times New Roman"/>
          <w:spacing w:val="2"/>
          <w:w w:val="115"/>
          <w:sz w:val="20"/>
        </w:rPr>
        <w:t xml:space="preserve"> </w:t>
      </w:r>
      <w:r w:rsidRPr="0074755D">
        <w:rPr>
          <w:rFonts w:ascii="Times New Roman" w:hAnsi="Times New Roman" w:cs="Times New Roman"/>
          <w:w w:val="115"/>
          <w:sz w:val="20"/>
        </w:rPr>
        <w:t>vysielaní).</w:t>
      </w:r>
    </w:p>
    <w:p w14:paraId="099CC558"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5"/>
        </w:rPr>
        <w:t>26a) § 10 ods. 4 písm. a) zákona č. 330/2007 Z. z. o registri trestov a o zmene a doplnení niektorých zákonov v znení zákona č. 91/2016 Z. z.</w:t>
      </w:r>
    </w:p>
    <w:p w14:paraId="5E4B8946" w14:textId="77777777" w:rsidR="00065A99" w:rsidRPr="0074755D" w:rsidRDefault="006D4F4F">
      <w:pPr>
        <w:pStyle w:val="Odsekzoznamu"/>
        <w:numPr>
          <w:ilvl w:val="0"/>
          <w:numId w:val="2"/>
        </w:numPr>
        <w:tabs>
          <w:tab w:val="left" w:pos="478"/>
        </w:tabs>
        <w:spacing w:before="77" w:line="302" w:lineRule="auto"/>
        <w:ind w:right="6406" w:firstLine="0"/>
        <w:rPr>
          <w:rFonts w:ascii="Times New Roman" w:hAnsi="Times New Roman" w:cs="Times New Roman"/>
          <w:sz w:val="20"/>
        </w:rPr>
      </w:pPr>
      <w:r w:rsidRPr="0074755D">
        <w:rPr>
          <w:rFonts w:ascii="Times New Roman" w:hAnsi="Times New Roman" w:cs="Times New Roman"/>
          <w:w w:val="115"/>
          <w:sz w:val="20"/>
        </w:rPr>
        <w:t>§</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116</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Občianskeho</w:t>
      </w:r>
      <w:r w:rsidRPr="0074755D">
        <w:rPr>
          <w:rFonts w:ascii="Times New Roman" w:hAnsi="Times New Roman" w:cs="Times New Roman"/>
          <w:spacing w:val="-20"/>
          <w:w w:val="115"/>
          <w:sz w:val="20"/>
        </w:rPr>
        <w:t xml:space="preserve"> </w:t>
      </w:r>
      <w:r w:rsidRPr="0074755D">
        <w:rPr>
          <w:rFonts w:ascii="Times New Roman" w:hAnsi="Times New Roman" w:cs="Times New Roman"/>
          <w:w w:val="115"/>
          <w:sz w:val="20"/>
        </w:rPr>
        <w:t>zákonníka. 28)</w:t>
      </w:r>
      <w:r w:rsidRPr="0074755D">
        <w:rPr>
          <w:rFonts w:ascii="Times New Roman" w:hAnsi="Times New Roman" w:cs="Times New Roman"/>
          <w:spacing w:val="13"/>
          <w:w w:val="115"/>
          <w:sz w:val="20"/>
        </w:rPr>
        <w:t xml:space="preserve"> </w:t>
      </w:r>
      <w:r w:rsidRPr="0074755D">
        <w:rPr>
          <w:rFonts w:ascii="Times New Roman" w:hAnsi="Times New Roman" w:cs="Times New Roman"/>
          <w:w w:val="115"/>
          <w:sz w:val="20"/>
        </w:rPr>
        <w:t>§</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20</w:t>
      </w:r>
      <w:r w:rsidRPr="0074755D">
        <w:rPr>
          <w:rFonts w:ascii="Times New Roman" w:hAnsi="Times New Roman" w:cs="Times New Roman"/>
          <w:spacing w:val="13"/>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14"/>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5"/>
          <w:w w:val="115"/>
          <w:sz w:val="20"/>
        </w:rPr>
        <w:t xml:space="preserve"> </w:t>
      </w:r>
      <w:r w:rsidRPr="0074755D">
        <w:rPr>
          <w:rFonts w:ascii="Times New Roman" w:hAnsi="Times New Roman" w:cs="Times New Roman"/>
          <w:w w:val="115"/>
          <w:sz w:val="20"/>
        </w:rPr>
        <w:t>220/2007</w:t>
      </w:r>
      <w:r w:rsidRPr="0074755D">
        <w:rPr>
          <w:rFonts w:ascii="Times New Roman" w:hAnsi="Times New Roman" w:cs="Times New Roman"/>
          <w:spacing w:val="14"/>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6"/>
          <w:w w:val="115"/>
          <w:sz w:val="20"/>
        </w:rPr>
        <w:t xml:space="preserve"> </w:t>
      </w:r>
      <w:r w:rsidRPr="0074755D">
        <w:rPr>
          <w:rFonts w:ascii="Times New Roman" w:hAnsi="Times New Roman" w:cs="Times New Roman"/>
          <w:w w:val="115"/>
          <w:sz w:val="20"/>
        </w:rPr>
        <w:t>z.</w:t>
      </w:r>
    </w:p>
    <w:p w14:paraId="12DE2723" w14:textId="77777777" w:rsidR="00065A99" w:rsidRPr="0074755D" w:rsidRDefault="006D4F4F">
      <w:pPr>
        <w:pStyle w:val="Odsekzoznamu"/>
        <w:numPr>
          <w:ilvl w:val="0"/>
          <w:numId w:val="1"/>
        </w:numPr>
        <w:tabs>
          <w:tab w:val="left" w:pos="478"/>
        </w:tabs>
        <w:spacing w:before="0"/>
        <w:ind w:right="0" w:hanging="373"/>
        <w:rPr>
          <w:rFonts w:ascii="Times New Roman" w:hAnsi="Times New Roman" w:cs="Times New Roman"/>
          <w:sz w:val="20"/>
        </w:rPr>
      </w:pPr>
      <w:r w:rsidRPr="0074755D">
        <w:rPr>
          <w:rFonts w:ascii="Times New Roman" w:hAnsi="Times New Roman" w:cs="Times New Roman"/>
          <w:w w:val="115"/>
          <w:sz w:val="20"/>
        </w:rPr>
        <w:t>Napríklad § 54 ods. 6 zákona č. 220/2007 Z.</w:t>
      </w:r>
      <w:r w:rsidRPr="0074755D">
        <w:rPr>
          <w:rFonts w:ascii="Times New Roman" w:hAnsi="Times New Roman" w:cs="Times New Roman"/>
          <w:spacing w:val="4"/>
          <w:w w:val="115"/>
          <w:sz w:val="20"/>
        </w:rPr>
        <w:t xml:space="preserve"> </w:t>
      </w:r>
      <w:r w:rsidRPr="0074755D">
        <w:rPr>
          <w:rFonts w:ascii="Times New Roman" w:hAnsi="Times New Roman" w:cs="Times New Roman"/>
          <w:w w:val="115"/>
          <w:sz w:val="20"/>
        </w:rPr>
        <w:t>z.</w:t>
      </w:r>
    </w:p>
    <w:p w14:paraId="6F9021FC"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5"/>
          <w:sz w:val="20"/>
        </w:rPr>
        <w:t>§ 54 a 63 zákona č. 308/2000 Z. z. v</w:t>
      </w:r>
      <w:r w:rsidRPr="0074755D">
        <w:rPr>
          <w:rFonts w:ascii="Times New Roman" w:hAnsi="Times New Roman" w:cs="Times New Roman"/>
          <w:spacing w:val="12"/>
          <w:w w:val="115"/>
          <w:sz w:val="20"/>
        </w:rPr>
        <w:t xml:space="preserve"> </w:t>
      </w:r>
      <w:r w:rsidRPr="0074755D">
        <w:rPr>
          <w:rFonts w:ascii="Times New Roman" w:hAnsi="Times New Roman" w:cs="Times New Roman"/>
          <w:w w:val="115"/>
          <w:sz w:val="20"/>
        </w:rPr>
        <w:t>znení neskorších predpisov.</w:t>
      </w:r>
    </w:p>
    <w:p w14:paraId="0774AA33" w14:textId="77777777" w:rsidR="00065A99" w:rsidRPr="0074755D" w:rsidRDefault="006D4F4F">
      <w:pPr>
        <w:pStyle w:val="Odsekzoznamu"/>
        <w:numPr>
          <w:ilvl w:val="0"/>
          <w:numId w:val="1"/>
        </w:numPr>
        <w:tabs>
          <w:tab w:val="left" w:pos="498"/>
        </w:tabs>
        <w:spacing w:before="93" w:line="213" w:lineRule="auto"/>
        <w:ind w:left="105" w:firstLine="0"/>
        <w:rPr>
          <w:rFonts w:ascii="Times New Roman" w:hAnsi="Times New Roman" w:cs="Times New Roman"/>
          <w:sz w:val="20"/>
        </w:rPr>
      </w:pPr>
      <w:r w:rsidRPr="0074755D">
        <w:rPr>
          <w:rFonts w:ascii="Times New Roman" w:hAnsi="Times New Roman" w:cs="Times New Roman"/>
          <w:w w:val="110"/>
          <w:sz w:val="20"/>
        </w:rPr>
        <w:t>§ 26 ods. 5 zákona č. 143/1998 Z. z. o civilnom letectve (letecký zákon) a o zmene a doplnení niektorých zákonov v znení neskorších</w:t>
      </w:r>
      <w:r w:rsidRPr="0074755D">
        <w:rPr>
          <w:rFonts w:ascii="Times New Roman" w:hAnsi="Times New Roman" w:cs="Times New Roman"/>
          <w:spacing w:val="41"/>
          <w:w w:val="110"/>
          <w:sz w:val="20"/>
        </w:rPr>
        <w:t xml:space="preserve"> </w:t>
      </w:r>
      <w:r w:rsidRPr="0074755D">
        <w:rPr>
          <w:rFonts w:ascii="Times New Roman" w:hAnsi="Times New Roman" w:cs="Times New Roman"/>
          <w:w w:val="110"/>
          <w:sz w:val="20"/>
        </w:rPr>
        <w:t>predpisov.</w:t>
      </w:r>
    </w:p>
    <w:p w14:paraId="21B21E80" w14:textId="77777777" w:rsidR="00065A99" w:rsidRPr="0074755D" w:rsidRDefault="006D4F4F">
      <w:pPr>
        <w:pStyle w:val="Zkladntext"/>
        <w:spacing w:before="0" w:line="213" w:lineRule="auto"/>
        <w:ind w:right="159" w:firstLine="0"/>
        <w:jc w:val="left"/>
        <w:rPr>
          <w:rFonts w:ascii="Times New Roman" w:hAnsi="Times New Roman" w:cs="Times New Roman"/>
        </w:rPr>
      </w:pPr>
      <w:r w:rsidRPr="0074755D">
        <w:rPr>
          <w:rFonts w:ascii="Times New Roman" w:hAnsi="Times New Roman" w:cs="Times New Roman"/>
          <w:w w:val="110"/>
        </w:rPr>
        <w:t>§ 24 zákona č. 338/2000  Z. z. o vnútrozemskej  plavbe  a o zmene  a doplnení  niektorých  zákonov v znení neskorších</w:t>
      </w:r>
      <w:r w:rsidRPr="0074755D">
        <w:rPr>
          <w:rFonts w:ascii="Times New Roman" w:hAnsi="Times New Roman" w:cs="Times New Roman"/>
          <w:spacing w:val="27"/>
          <w:w w:val="110"/>
        </w:rPr>
        <w:t xml:space="preserve"> </w:t>
      </w:r>
      <w:r w:rsidRPr="0074755D">
        <w:rPr>
          <w:rFonts w:ascii="Times New Roman" w:hAnsi="Times New Roman" w:cs="Times New Roman"/>
          <w:w w:val="110"/>
        </w:rPr>
        <w:t>predpisov.</w:t>
      </w:r>
    </w:p>
    <w:p w14:paraId="4948E246" w14:textId="77777777" w:rsidR="00065A99" w:rsidRPr="0074755D" w:rsidRDefault="006D4F4F">
      <w:pPr>
        <w:pStyle w:val="Zkladntext"/>
        <w:spacing w:before="0" w:line="246" w:lineRule="exact"/>
        <w:ind w:firstLine="0"/>
        <w:jc w:val="left"/>
        <w:rPr>
          <w:rFonts w:ascii="Times New Roman" w:hAnsi="Times New Roman" w:cs="Times New Roman"/>
        </w:rPr>
      </w:pPr>
      <w:r w:rsidRPr="0074755D">
        <w:rPr>
          <w:rFonts w:ascii="Times New Roman" w:hAnsi="Times New Roman" w:cs="Times New Roman"/>
          <w:w w:val="110"/>
        </w:rPr>
        <w:t>§</w:t>
      </w:r>
      <w:r w:rsidRPr="0074755D">
        <w:rPr>
          <w:rFonts w:ascii="Times New Roman" w:hAnsi="Times New Roman" w:cs="Times New Roman"/>
          <w:spacing w:val="19"/>
          <w:w w:val="110"/>
        </w:rPr>
        <w:t xml:space="preserve"> </w:t>
      </w:r>
      <w:r w:rsidRPr="0074755D">
        <w:rPr>
          <w:rFonts w:ascii="Times New Roman" w:hAnsi="Times New Roman" w:cs="Times New Roman"/>
          <w:w w:val="110"/>
        </w:rPr>
        <w:t>17</w:t>
      </w:r>
      <w:r w:rsidRPr="0074755D">
        <w:rPr>
          <w:rFonts w:ascii="Times New Roman" w:hAnsi="Times New Roman" w:cs="Times New Roman"/>
          <w:spacing w:val="17"/>
          <w:w w:val="110"/>
        </w:rPr>
        <w:t xml:space="preserve"> </w:t>
      </w:r>
      <w:r w:rsidRPr="0074755D">
        <w:rPr>
          <w:rFonts w:ascii="Times New Roman" w:hAnsi="Times New Roman" w:cs="Times New Roman"/>
          <w:w w:val="110"/>
        </w:rPr>
        <w:t>a</w:t>
      </w:r>
      <w:r w:rsidRPr="0074755D">
        <w:rPr>
          <w:rFonts w:ascii="Times New Roman" w:hAnsi="Times New Roman" w:cs="Times New Roman"/>
          <w:spacing w:val="20"/>
          <w:w w:val="110"/>
        </w:rPr>
        <w:t xml:space="preserve"> </w:t>
      </w:r>
      <w:r w:rsidRPr="0074755D">
        <w:rPr>
          <w:rFonts w:ascii="Times New Roman" w:hAnsi="Times New Roman" w:cs="Times New Roman"/>
          <w:w w:val="110"/>
        </w:rPr>
        <w:t>52</w:t>
      </w:r>
      <w:r w:rsidRPr="0074755D">
        <w:rPr>
          <w:rFonts w:ascii="Times New Roman" w:hAnsi="Times New Roman" w:cs="Times New Roman"/>
          <w:spacing w:val="17"/>
          <w:w w:val="110"/>
        </w:rPr>
        <w:t xml:space="preserve"> </w:t>
      </w:r>
      <w:r w:rsidRPr="0074755D">
        <w:rPr>
          <w:rFonts w:ascii="Times New Roman" w:hAnsi="Times New Roman" w:cs="Times New Roman"/>
          <w:w w:val="110"/>
        </w:rPr>
        <w:t>zákona</w:t>
      </w:r>
      <w:r w:rsidRPr="0074755D">
        <w:rPr>
          <w:rFonts w:ascii="Times New Roman" w:hAnsi="Times New Roman" w:cs="Times New Roman"/>
          <w:spacing w:val="18"/>
          <w:w w:val="110"/>
        </w:rPr>
        <w:t xml:space="preserve"> </w:t>
      </w:r>
      <w:r w:rsidRPr="0074755D">
        <w:rPr>
          <w:rFonts w:ascii="Times New Roman" w:hAnsi="Times New Roman" w:cs="Times New Roman"/>
          <w:w w:val="110"/>
        </w:rPr>
        <w:t>č.</w:t>
      </w:r>
      <w:r w:rsidRPr="0074755D">
        <w:rPr>
          <w:rFonts w:ascii="Times New Roman" w:hAnsi="Times New Roman" w:cs="Times New Roman"/>
          <w:spacing w:val="19"/>
          <w:w w:val="110"/>
        </w:rPr>
        <w:t xml:space="preserve"> </w:t>
      </w:r>
      <w:r w:rsidRPr="0074755D">
        <w:rPr>
          <w:rFonts w:ascii="Times New Roman" w:hAnsi="Times New Roman" w:cs="Times New Roman"/>
          <w:w w:val="110"/>
        </w:rPr>
        <w:t>435/2000</w:t>
      </w:r>
      <w:r w:rsidRPr="0074755D">
        <w:rPr>
          <w:rFonts w:ascii="Times New Roman" w:hAnsi="Times New Roman" w:cs="Times New Roman"/>
          <w:spacing w:val="18"/>
          <w:w w:val="110"/>
        </w:rPr>
        <w:t xml:space="preserve"> </w:t>
      </w:r>
      <w:r w:rsidRPr="0074755D">
        <w:rPr>
          <w:rFonts w:ascii="Times New Roman" w:hAnsi="Times New Roman" w:cs="Times New Roman"/>
          <w:w w:val="110"/>
        </w:rPr>
        <w:t>Z.</w:t>
      </w:r>
      <w:r w:rsidRPr="0074755D">
        <w:rPr>
          <w:rFonts w:ascii="Times New Roman" w:hAnsi="Times New Roman" w:cs="Times New Roman"/>
          <w:spacing w:val="19"/>
          <w:w w:val="110"/>
        </w:rPr>
        <w:t xml:space="preserve"> </w:t>
      </w:r>
      <w:r w:rsidRPr="0074755D">
        <w:rPr>
          <w:rFonts w:ascii="Times New Roman" w:hAnsi="Times New Roman" w:cs="Times New Roman"/>
          <w:w w:val="110"/>
        </w:rPr>
        <w:t>z.</w:t>
      </w:r>
      <w:r w:rsidRPr="0074755D">
        <w:rPr>
          <w:rFonts w:ascii="Times New Roman" w:hAnsi="Times New Roman" w:cs="Times New Roman"/>
          <w:spacing w:val="20"/>
          <w:w w:val="110"/>
        </w:rPr>
        <w:t xml:space="preserve"> </w:t>
      </w:r>
      <w:r w:rsidRPr="0074755D">
        <w:rPr>
          <w:rFonts w:ascii="Times New Roman" w:hAnsi="Times New Roman" w:cs="Times New Roman"/>
          <w:w w:val="110"/>
        </w:rPr>
        <w:t>o</w:t>
      </w:r>
      <w:r w:rsidRPr="0074755D">
        <w:rPr>
          <w:rFonts w:ascii="Times New Roman" w:hAnsi="Times New Roman" w:cs="Times New Roman"/>
          <w:spacing w:val="20"/>
          <w:w w:val="110"/>
        </w:rPr>
        <w:t xml:space="preserve"> </w:t>
      </w:r>
      <w:r w:rsidRPr="0074755D">
        <w:rPr>
          <w:rFonts w:ascii="Times New Roman" w:hAnsi="Times New Roman" w:cs="Times New Roman"/>
          <w:w w:val="110"/>
        </w:rPr>
        <w:t>námornej</w:t>
      </w:r>
      <w:r w:rsidRPr="0074755D">
        <w:rPr>
          <w:rFonts w:ascii="Times New Roman" w:hAnsi="Times New Roman" w:cs="Times New Roman"/>
          <w:spacing w:val="17"/>
          <w:w w:val="110"/>
        </w:rPr>
        <w:t xml:space="preserve"> </w:t>
      </w:r>
      <w:r w:rsidRPr="0074755D">
        <w:rPr>
          <w:rFonts w:ascii="Times New Roman" w:hAnsi="Times New Roman" w:cs="Times New Roman"/>
          <w:w w:val="110"/>
        </w:rPr>
        <w:t>plavbe</w:t>
      </w:r>
      <w:r w:rsidRPr="0074755D">
        <w:rPr>
          <w:rFonts w:ascii="Times New Roman" w:hAnsi="Times New Roman" w:cs="Times New Roman"/>
          <w:spacing w:val="17"/>
          <w:w w:val="110"/>
        </w:rPr>
        <w:t xml:space="preserve"> </w:t>
      </w:r>
      <w:r w:rsidRPr="0074755D">
        <w:rPr>
          <w:rFonts w:ascii="Times New Roman" w:hAnsi="Times New Roman" w:cs="Times New Roman"/>
          <w:w w:val="110"/>
        </w:rPr>
        <w:t>v</w:t>
      </w:r>
      <w:r w:rsidRPr="0074755D">
        <w:rPr>
          <w:rFonts w:ascii="Times New Roman" w:hAnsi="Times New Roman" w:cs="Times New Roman"/>
          <w:spacing w:val="20"/>
          <w:w w:val="110"/>
        </w:rPr>
        <w:t xml:space="preserve"> </w:t>
      </w:r>
      <w:r w:rsidRPr="0074755D">
        <w:rPr>
          <w:rFonts w:ascii="Times New Roman" w:hAnsi="Times New Roman" w:cs="Times New Roman"/>
          <w:w w:val="110"/>
        </w:rPr>
        <w:t>znení</w:t>
      </w:r>
      <w:r w:rsidRPr="0074755D">
        <w:rPr>
          <w:rFonts w:ascii="Times New Roman" w:hAnsi="Times New Roman" w:cs="Times New Roman"/>
          <w:spacing w:val="17"/>
          <w:w w:val="110"/>
        </w:rPr>
        <w:t xml:space="preserve"> </w:t>
      </w:r>
      <w:r w:rsidRPr="0074755D">
        <w:rPr>
          <w:rFonts w:ascii="Times New Roman" w:hAnsi="Times New Roman" w:cs="Times New Roman"/>
          <w:w w:val="110"/>
        </w:rPr>
        <w:t>neskorších</w:t>
      </w:r>
      <w:r w:rsidRPr="0074755D">
        <w:rPr>
          <w:rFonts w:ascii="Times New Roman" w:hAnsi="Times New Roman" w:cs="Times New Roman"/>
          <w:spacing w:val="18"/>
          <w:w w:val="110"/>
        </w:rPr>
        <w:t xml:space="preserve"> </w:t>
      </w:r>
      <w:r w:rsidRPr="0074755D">
        <w:rPr>
          <w:rFonts w:ascii="Times New Roman" w:hAnsi="Times New Roman" w:cs="Times New Roman"/>
          <w:w w:val="110"/>
        </w:rPr>
        <w:t>predpisov.</w:t>
      </w:r>
    </w:p>
    <w:p w14:paraId="0C1D861A" w14:textId="77777777" w:rsidR="00065A99" w:rsidRPr="0074755D" w:rsidRDefault="006D4F4F">
      <w:pPr>
        <w:pStyle w:val="Zkladntext"/>
        <w:spacing w:before="93" w:line="213" w:lineRule="auto"/>
        <w:ind w:right="365" w:firstLine="0"/>
        <w:jc w:val="left"/>
        <w:rPr>
          <w:rFonts w:ascii="Times New Roman" w:hAnsi="Times New Roman" w:cs="Times New Roman"/>
        </w:rPr>
      </w:pPr>
      <w:r w:rsidRPr="0074755D">
        <w:rPr>
          <w:rFonts w:ascii="Times New Roman" w:hAnsi="Times New Roman" w:cs="Times New Roman"/>
          <w:w w:val="115"/>
        </w:rPr>
        <w:t>31a) Napríklad rozhodnutie Európskeho parlamentu a Rady (EÚ) 2017/899 zo 17. mája 2017     o využívaní frekvenčného pásma 470 – 790 MHz v Únii (Ú. v. EÚ L 138, 25. 5.</w:t>
      </w:r>
      <w:r w:rsidRPr="0074755D">
        <w:rPr>
          <w:rFonts w:ascii="Times New Roman" w:hAnsi="Times New Roman" w:cs="Times New Roman"/>
          <w:spacing w:val="-25"/>
          <w:w w:val="115"/>
        </w:rPr>
        <w:t xml:space="preserve"> </w:t>
      </w:r>
      <w:r w:rsidRPr="0074755D">
        <w:rPr>
          <w:rFonts w:ascii="Times New Roman" w:hAnsi="Times New Roman" w:cs="Times New Roman"/>
          <w:w w:val="115"/>
        </w:rPr>
        <w:t>2017).</w:t>
      </w:r>
    </w:p>
    <w:p w14:paraId="63AE51C9" w14:textId="77777777" w:rsidR="00065A99" w:rsidRPr="0074755D" w:rsidRDefault="006D4F4F">
      <w:pPr>
        <w:pStyle w:val="Zkladntext"/>
        <w:spacing w:before="77"/>
        <w:ind w:firstLine="0"/>
        <w:jc w:val="left"/>
        <w:rPr>
          <w:rFonts w:ascii="Times New Roman" w:hAnsi="Times New Roman" w:cs="Times New Roman"/>
        </w:rPr>
      </w:pPr>
      <w:r w:rsidRPr="0074755D">
        <w:rPr>
          <w:rFonts w:ascii="Times New Roman" w:hAnsi="Times New Roman" w:cs="Times New Roman"/>
          <w:w w:val="110"/>
        </w:rPr>
        <w:t>31ab) Čl. 108 ods. 3 Zmluvy o fungovaní Európskej únie.</w:t>
      </w:r>
    </w:p>
    <w:p w14:paraId="31846AA8" w14:textId="77777777" w:rsidR="00065A99" w:rsidRPr="0074755D" w:rsidRDefault="006D4F4F">
      <w:pPr>
        <w:pStyle w:val="Zkladntext"/>
        <w:spacing w:before="70"/>
        <w:ind w:firstLine="0"/>
        <w:jc w:val="left"/>
        <w:rPr>
          <w:rFonts w:ascii="Times New Roman" w:hAnsi="Times New Roman" w:cs="Times New Roman"/>
        </w:rPr>
      </w:pPr>
      <w:r w:rsidRPr="0074755D">
        <w:rPr>
          <w:rFonts w:ascii="Times New Roman" w:hAnsi="Times New Roman" w:cs="Times New Roman"/>
          <w:w w:val="110"/>
        </w:rPr>
        <w:t>31ac) Čl. 107 ods. 3 a čl. 108 ods. 3 Zmluvy o fungovaní Európskej únie.</w:t>
      </w:r>
    </w:p>
    <w:p w14:paraId="3FFC7251" w14:textId="77777777" w:rsidR="00065A99" w:rsidRPr="0074755D" w:rsidRDefault="006D4F4F">
      <w:pPr>
        <w:pStyle w:val="Zkladntext"/>
        <w:spacing w:before="70"/>
        <w:ind w:firstLine="0"/>
        <w:jc w:val="left"/>
        <w:rPr>
          <w:rFonts w:ascii="Times New Roman" w:hAnsi="Times New Roman" w:cs="Times New Roman"/>
        </w:rPr>
      </w:pPr>
      <w:r w:rsidRPr="0074755D">
        <w:rPr>
          <w:rFonts w:ascii="Times New Roman" w:hAnsi="Times New Roman" w:cs="Times New Roman"/>
          <w:w w:val="110"/>
        </w:rPr>
        <w:t>31ad) § 3 zákona č. 431/2002 Z. z. o účtovníctve v znení neskorších predpisov.</w:t>
      </w:r>
    </w:p>
    <w:p w14:paraId="52BA6B9C" w14:textId="77777777" w:rsidR="00065A99" w:rsidRPr="0074755D" w:rsidRDefault="00065A99">
      <w:pPr>
        <w:rPr>
          <w:rFonts w:ascii="Times New Roman" w:hAnsi="Times New Roman" w:cs="Times New Roman"/>
        </w:rPr>
        <w:sectPr w:rsidR="00065A99" w:rsidRPr="0074755D">
          <w:pgSz w:w="11910" w:h="16840"/>
          <w:pgMar w:top="1160" w:right="1000" w:bottom="280" w:left="1000" w:header="796" w:footer="0" w:gutter="0"/>
          <w:cols w:space="708"/>
        </w:sectPr>
      </w:pPr>
    </w:p>
    <w:p w14:paraId="54BF25E0" w14:textId="77777777" w:rsidR="00065A99" w:rsidRPr="0074755D" w:rsidRDefault="00065A99">
      <w:pPr>
        <w:pStyle w:val="Zkladntext"/>
        <w:spacing w:before="8"/>
        <w:ind w:left="0" w:firstLine="0"/>
        <w:jc w:val="left"/>
        <w:rPr>
          <w:rFonts w:ascii="Times New Roman" w:hAnsi="Times New Roman" w:cs="Times New Roman"/>
          <w:sz w:val="15"/>
        </w:rPr>
      </w:pPr>
    </w:p>
    <w:p w14:paraId="441CD2EC" w14:textId="77777777" w:rsidR="00065A99" w:rsidRPr="0074755D" w:rsidRDefault="006D4F4F">
      <w:pPr>
        <w:pStyle w:val="Zkladntext"/>
        <w:spacing w:before="104"/>
        <w:ind w:firstLine="0"/>
        <w:rPr>
          <w:rFonts w:ascii="Times New Roman" w:hAnsi="Times New Roman" w:cs="Times New Roman"/>
        </w:rPr>
      </w:pPr>
      <w:r w:rsidRPr="0074755D">
        <w:rPr>
          <w:rFonts w:ascii="Times New Roman" w:hAnsi="Times New Roman" w:cs="Times New Roman"/>
          <w:w w:val="110"/>
        </w:rPr>
        <w:t>31ae) Zákon č. 222/2004 Z. z. o dani z pridanej hodnoty v znení neskorších predpisov.</w:t>
      </w:r>
    </w:p>
    <w:p w14:paraId="20D48BB1" w14:textId="77777777" w:rsidR="00065A99" w:rsidRPr="0074755D" w:rsidRDefault="006D4F4F">
      <w:pPr>
        <w:pStyle w:val="Zkladntext"/>
        <w:spacing w:before="93" w:line="213" w:lineRule="auto"/>
        <w:ind w:right="103" w:firstLine="0"/>
        <w:rPr>
          <w:rFonts w:ascii="Times New Roman" w:hAnsi="Times New Roman" w:cs="Times New Roman"/>
        </w:rPr>
      </w:pPr>
      <w:r w:rsidRPr="0074755D">
        <w:rPr>
          <w:rFonts w:ascii="Times New Roman" w:hAnsi="Times New Roman" w:cs="Times New Roman"/>
          <w:w w:val="110"/>
        </w:rPr>
        <w:t>31b) Napríklad zákon č. 56/2018 Z. z. o posudzovaní zhody výrobku, sprístupňovaní určeného výrobku na trhu a o zmene a doplnení niektorých zákonov, nariadenie vlády Slovenskej republiky č. 127/2016  Z. z. o elektromagnetickej   kompatibilite,   nariadenie   vlády   Slovenskej   republiky   č.</w:t>
      </w:r>
      <w:r w:rsidRPr="0074755D">
        <w:rPr>
          <w:rFonts w:ascii="Times New Roman" w:hAnsi="Times New Roman" w:cs="Times New Roman"/>
          <w:spacing w:val="12"/>
          <w:w w:val="110"/>
        </w:rPr>
        <w:t xml:space="preserve"> </w:t>
      </w:r>
      <w:r w:rsidRPr="0074755D">
        <w:rPr>
          <w:rFonts w:ascii="Times New Roman" w:hAnsi="Times New Roman" w:cs="Times New Roman"/>
          <w:w w:val="110"/>
        </w:rPr>
        <w:t>193/2016</w:t>
      </w:r>
      <w:r w:rsidRPr="0074755D">
        <w:rPr>
          <w:rFonts w:ascii="Times New Roman" w:hAnsi="Times New Roman" w:cs="Times New Roman"/>
          <w:spacing w:val="11"/>
          <w:w w:val="110"/>
        </w:rPr>
        <w:t xml:space="preserve"> </w:t>
      </w:r>
      <w:r w:rsidRPr="0074755D">
        <w:rPr>
          <w:rFonts w:ascii="Times New Roman" w:hAnsi="Times New Roman" w:cs="Times New Roman"/>
          <w:w w:val="110"/>
        </w:rPr>
        <w:t>Z.</w:t>
      </w:r>
      <w:r w:rsidRPr="0074755D">
        <w:rPr>
          <w:rFonts w:ascii="Times New Roman" w:hAnsi="Times New Roman" w:cs="Times New Roman"/>
          <w:spacing w:val="13"/>
          <w:w w:val="110"/>
        </w:rPr>
        <w:t xml:space="preserve"> </w:t>
      </w:r>
      <w:r w:rsidRPr="0074755D">
        <w:rPr>
          <w:rFonts w:ascii="Times New Roman" w:hAnsi="Times New Roman" w:cs="Times New Roman"/>
          <w:w w:val="110"/>
        </w:rPr>
        <w:t>z.</w:t>
      </w:r>
      <w:r w:rsidRPr="0074755D">
        <w:rPr>
          <w:rFonts w:ascii="Times New Roman" w:hAnsi="Times New Roman" w:cs="Times New Roman"/>
          <w:spacing w:val="12"/>
          <w:w w:val="110"/>
        </w:rPr>
        <w:t xml:space="preserve"> </w:t>
      </w:r>
      <w:r w:rsidRPr="0074755D">
        <w:rPr>
          <w:rFonts w:ascii="Times New Roman" w:hAnsi="Times New Roman" w:cs="Times New Roman"/>
          <w:w w:val="110"/>
        </w:rPr>
        <w:t>o</w:t>
      </w:r>
      <w:r w:rsidRPr="0074755D">
        <w:rPr>
          <w:rFonts w:ascii="Times New Roman" w:hAnsi="Times New Roman" w:cs="Times New Roman"/>
          <w:spacing w:val="13"/>
          <w:w w:val="110"/>
        </w:rPr>
        <w:t xml:space="preserve"> </w:t>
      </w:r>
      <w:r w:rsidRPr="0074755D">
        <w:rPr>
          <w:rFonts w:ascii="Times New Roman" w:hAnsi="Times New Roman" w:cs="Times New Roman"/>
          <w:w w:val="110"/>
        </w:rPr>
        <w:t>sprístupňovaní</w:t>
      </w:r>
      <w:r w:rsidRPr="0074755D">
        <w:rPr>
          <w:rFonts w:ascii="Times New Roman" w:hAnsi="Times New Roman" w:cs="Times New Roman"/>
          <w:spacing w:val="11"/>
          <w:w w:val="110"/>
        </w:rPr>
        <w:t xml:space="preserve"> </w:t>
      </w:r>
      <w:r w:rsidRPr="0074755D">
        <w:rPr>
          <w:rFonts w:ascii="Times New Roman" w:hAnsi="Times New Roman" w:cs="Times New Roman"/>
          <w:w w:val="110"/>
        </w:rPr>
        <w:t>rádiových</w:t>
      </w:r>
      <w:r w:rsidRPr="0074755D">
        <w:rPr>
          <w:rFonts w:ascii="Times New Roman" w:hAnsi="Times New Roman" w:cs="Times New Roman"/>
          <w:spacing w:val="11"/>
          <w:w w:val="110"/>
        </w:rPr>
        <w:t xml:space="preserve"> </w:t>
      </w:r>
      <w:r w:rsidRPr="0074755D">
        <w:rPr>
          <w:rFonts w:ascii="Times New Roman" w:hAnsi="Times New Roman" w:cs="Times New Roman"/>
          <w:w w:val="110"/>
        </w:rPr>
        <w:t>zariadení</w:t>
      </w:r>
      <w:r w:rsidRPr="0074755D">
        <w:rPr>
          <w:rFonts w:ascii="Times New Roman" w:hAnsi="Times New Roman" w:cs="Times New Roman"/>
          <w:spacing w:val="10"/>
          <w:w w:val="110"/>
        </w:rPr>
        <w:t xml:space="preserve"> </w:t>
      </w:r>
      <w:r w:rsidRPr="0074755D">
        <w:rPr>
          <w:rFonts w:ascii="Times New Roman" w:hAnsi="Times New Roman" w:cs="Times New Roman"/>
          <w:w w:val="110"/>
        </w:rPr>
        <w:t>na</w:t>
      </w:r>
      <w:r w:rsidRPr="0074755D">
        <w:rPr>
          <w:rFonts w:ascii="Times New Roman" w:hAnsi="Times New Roman" w:cs="Times New Roman"/>
          <w:spacing w:val="11"/>
          <w:w w:val="110"/>
        </w:rPr>
        <w:t xml:space="preserve"> </w:t>
      </w:r>
      <w:r w:rsidRPr="0074755D">
        <w:rPr>
          <w:rFonts w:ascii="Times New Roman" w:hAnsi="Times New Roman" w:cs="Times New Roman"/>
          <w:w w:val="110"/>
        </w:rPr>
        <w:t>trhu.</w:t>
      </w:r>
    </w:p>
    <w:p w14:paraId="14FFC49E"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0"/>
        </w:rPr>
        <w:t>31c) Napríklad zákon č. 128/2002 Z. z. o štátnej kontrole vnútorného trhu vo veciach ochrany spotrebiteľa a o zmene a doplnení niektorých zákonov v znení neskorších predpisov, § 26 písm. a) zákona č. 56/2018 Z. z.</w:t>
      </w:r>
    </w:p>
    <w:p w14:paraId="3326A788" w14:textId="77777777" w:rsidR="00065A99" w:rsidRPr="0074755D" w:rsidRDefault="006D4F4F">
      <w:pPr>
        <w:pStyle w:val="Odsekzoznamu"/>
        <w:numPr>
          <w:ilvl w:val="0"/>
          <w:numId w:val="1"/>
        </w:numPr>
        <w:tabs>
          <w:tab w:val="left" w:pos="533"/>
        </w:tabs>
        <w:spacing w:before="99" w:line="213" w:lineRule="auto"/>
        <w:ind w:left="105" w:firstLine="0"/>
        <w:rPr>
          <w:rFonts w:ascii="Times New Roman" w:hAnsi="Times New Roman" w:cs="Times New Roman"/>
          <w:sz w:val="20"/>
        </w:rPr>
      </w:pPr>
      <w:r w:rsidRPr="0074755D">
        <w:rPr>
          <w:rFonts w:ascii="Times New Roman" w:hAnsi="Times New Roman" w:cs="Times New Roman"/>
          <w:w w:val="110"/>
          <w:sz w:val="20"/>
        </w:rPr>
        <w:t>§ 9  ods. 3  a § 12  ods. 8  zákona  č. 264/1999  Z. z. o technických  požiadavkách  na  výrobky     a o posudzovaní zhody a o zmene a doplnení niektorých zákonov v znení neskorších</w:t>
      </w:r>
      <w:r w:rsidRPr="0074755D">
        <w:rPr>
          <w:rFonts w:ascii="Times New Roman" w:hAnsi="Times New Roman" w:cs="Times New Roman"/>
          <w:spacing w:val="-19"/>
          <w:w w:val="110"/>
          <w:sz w:val="20"/>
        </w:rPr>
        <w:t xml:space="preserve"> </w:t>
      </w:r>
      <w:r w:rsidRPr="0074755D">
        <w:rPr>
          <w:rFonts w:ascii="Times New Roman" w:hAnsi="Times New Roman" w:cs="Times New Roman"/>
          <w:w w:val="110"/>
          <w:sz w:val="20"/>
        </w:rPr>
        <w:t>predpisov.</w:t>
      </w:r>
    </w:p>
    <w:p w14:paraId="6CF5E6D8" w14:textId="77777777" w:rsidR="00065A99" w:rsidRPr="0074755D" w:rsidRDefault="006D4F4F">
      <w:pPr>
        <w:pStyle w:val="Odsekzoznamu"/>
        <w:numPr>
          <w:ilvl w:val="0"/>
          <w:numId w:val="1"/>
        </w:numPr>
        <w:tabs>
          <w:tab w:val="left" w:pos="495"/>
        </w:tabs>
        <w:spacing w:before="77" w:line="255" w:lineRule="exact"/>
        <w:ind w:left="494" w:right="0" w:hanging="390"/>
        <w:rPr>
          <w:rFonts w:ascii="Times New Roman" w:hAnsi="Times New Roman" w:cs="Times New Roman"/>
          <w:sz w:val="20"/>
        </w:rPr>
      </w:pPr>
      <w:r w:rsidRPr="0074755D">
        <w:rPr>
          <w:rFonts w:ascii="Times New Roman" w:hAnsi="Times New Roman" w:cs="Times New Roman"/>
          <w:w w:val="115"/>
          <w:sz w:val="20"/>
        </w:rPr>
        <w:t>Napríklad</w:t>
      </w:r>
      <w:r w:rsidRPr="0074755D">
        <w:rPr>
          <w:rFonts w:ascii="Times New Roman" w:hAnsi="Times New Roman" w:cs="Times New Roman"/>
          <w:spacing w:val="25"/>
          <w:w w:val="115"/>
          <w:sz w:val="20"/>
        </w:rPr>
        <w:t xml:space="preserve"> </w:t>
      </w:r>
      <w:r w:rsidRPr="0074755D">
        <w:rPr>
          <w:rFonts w:ascii="Times New Roman" w:hAnsi="Times New Roman" w:cs="Times New Roman"/>
          <w:w w:val="115"/>
          <w:sz w:val="20"/>
        </w:rPr>
        <w:t>§</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9</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až</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11,</w:t>
      </w:r>
      <w:r w:rsidRPr="0074755D">
        <w:rPr>
          <w:rFonts w:ascii="Times New Roman" w:hAnsi="Times New Roman" w:cs="Times New Roman"/>
          <w:spacing w:val="25"/>
          <w:w w:val="115"/>
          <w:sz w:val="20"/>
        </w:rPr>
        <w:t xml:space="preserve"> </w:t>
      </w:r>
      <w:r w:rsidRPr="0074755D">
        <w:rPr>
          <w:rFonts w:ascii="Times New Roman" w:hAnsi="Times New Roman" w:cs="Times New Roman"/>
          <w:w w:val="115"/>
          <w:sz w:val="20"/>
        </w:rPr>
        <w:t>40</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až</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54,</w:t>
      </w:r>
      <w:r w:rsidRPr="0074755D">
        <w:rPr>
          <w:rFonts w:ascii="Times New Roman" w:hAnsi="Times New Roman" w:cs="Times New Roman"/>
          <w:spacing w:val="25"/>
          <w:w w:val="115"/>
          <w:sz w:val="20"/>
        </w:rPr>
        <w:t xml:space="preserve"> </w:t>
      </w:r>
      <w:r w:rsidRPr="0074755D">
        <w:rPr>
          <w:rFonts w:ascii="Times New Roman" w:hAnsi="Times New Roman" w:cs="Times New Roman"/>
          <w:w w:val="115"/>
          <w:sz w:val="20"/>
        </w:rPr>
        <w:t>69</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a</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70</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25"/>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220/2007</w:t>
      </w:r>
      <w:r w:rsidRPr="0074755D">
        <w:rPr>
          <w:rFonts w:ascii="Times New Roman" w:hAnsi="Times New Roman" w:cs="Times New Roman"/>
          <w:spacing w:val="25"/>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znení</w:t>
      </w:r>
      <w:r w:rsidRPr="0074755D">
        <w:rPr>
          <w:rFonts w:ascii="Times New Roman" w:hAnsi="Times New Roman" w:cs="Times New Roman"/>
          <w:spacing w:val="26"/>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25"/>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532/2010</w:t>
      </w:r>
    </w:p>
    <w:p w14:paraId="30A5CF86" w14:textId="77777777" w:rsidR="00065A99" w:rsidRPr="0074755D" w:rsidRDefault="006D4F4F">
      <w:pPr>
        <w:pStyle w:val="Zkladntext"/>
        <w:spacing w:before="0" w:line="255" w:lineRule="exact"/>
        <w:ind w:firstLine="0"/>
        <w:jc w:val="left"/>
        <w:rPr>
          <w:rFonts w:ascii="Times New Roman" w:hAnsi="Times New Roman" w:cs="Times New Roman"/>
        </w:rPr>
      </w:pPr>
      <w:r w:rsidRPr="0074755D">
        <w:rPr>
          <w:rFonts w:ascii="Times New Roman" w:hAnsi="Times New Roman" w:cs="Times New Roman"/>
          <w:w w:val="115"/>
        </w:rPr>
        <w:t>Z. z., § 30 zákona č. 264/1999 Z. z. v znení zákona č. 436/2001 Z. z.</w:t>
      </w:r>
    </w:p>
    <w:p w14:paraId="6417269D"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0"/>
          <w:sz w:val="20"/>
        </w:rPr>
        <w:t>Zákon</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220/2007</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predpisov.</w:t>
      </w:r>
    </w:p>
    <w:p w14:paraId="67313431"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5"/>
          <w:sz w:val="20"/>
        </w:rPr>
        <w:t>§</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11</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ods.</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2</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540/2001</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o</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štátnej</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štatistike.</w:t>
      </w:r>
    </w:p>
    <w:p w14:paraId="65AC2FDD" w14:textId="77777777" w:rsidR="00065A99" w:rsidRPr="0074755D" w:rsidRDefault="006D4F4F">
      <w:pPr>
        <w:pStyle w:val="Zkladntext"/>
        <w:spacing w:before="71"/>
        <w:ind w:firstLine="0"/>
        <w:rPr>
          <w:rFonts w:ascii="Times New Roman" w:hAnsi="Times New Roman" w:cs="Times New Roman"/>
        </w:rPr>
      </w:pPr>
      <w:r w:rsidRPr="0074755D">
        <w:rPr>
          <w:rFonts w:ascii="Times New Roman" w:hAnsi="Times New Roman" w:cs="Times New Roman"/>
          <w:w w:val="110"/>
        </w:rPr>
        <w:t>35a) Zákon č. 30/2019 Z. z. o hazardných hrách a o zmene a doplnení niektorých zákonov.</w:t>
      </w:r>
    </w:p>
    <w:p w14:paraId="19B518FD" w14:textId="77777777" w:rsidR="00065A99" w:rsidRPr="0074755D" w:rsidRDefault="006D4F4F">
      <w:pPr>
        <w:pStyle w:val="Zkladntext"/>
        <w:spacing w:before="93" w:line="213" w:lineRule="auto"/>
        <w:ind w:right="103" w:firstLine="0"/>
        <w:rPr>
          <w:rFonts w:ascii="Times New Roman" w:hAnsi="Times New Roman" w:cs="Times New Roman"/>
        </w:rPr>
      </w:pPr>
      <w:r w:rsidRPr="0074755D">
        <w:rPr>
          <w:rFonts w:ascii="Times New Roman" w:hAnsi="Times New Roman" w:cs="Times New Roman"/>
          <w:w w:val="115"/>
        </w:rPr>
        <w:t xml:space="preserve">35b) Čl. 3 ods. 2 nariadenia Európskeho parlamentu a Rady (EÚ) 2015/758 z 29. apríla 2015       </w:t>
      </w:r>
      <w:r w:rsidRPr="0074755D">
        <w:rPr>
          <w:rFonts w:ascii="Times New Roman" w:hAnsi="Times New Roman" w:cs="Times New Roman"/>
          <w:w w:val="110"/>
        </w:rPr>
        <w:t xml:space="preserve">o požiadavkách typového schválenia pri zavádzaní palubného systému </w:t>
      </w:r>
      <w:proofErr w:type="spellStart"/>
      <w:r w:rsidRPr="0074755D">
        <w:rPr>
          <w:rFonts w:ascii="Times New Roman" w:hAnsi="Times New Roman" w:cs="Times New Roman"/>
          <w:w w:val="110"/>
        </w:rPr>
        <w:t>eCall</w:t>
      </w:r>
      <w:proofErr w:type="spellEnd"/>
      <w:r w:rsidRPr="0074755D">
        <w:rPr>
          <w:rFonts w:ascii="Times New Roman" w:hAnsi="Times New Roman" w:cs="Times New Roman"/>
          <w:w w:val="110"/>
        </w:rPr>
        <w:t xml:space="preserve"> využívajúceho </w:t>
      </w:r>
      <w:r w:rsidRPr="0074755D">
        <w:rPr>
          <w:rFonts w:ascii="Times New Roman" w:hAnsi="Times New Roman" w:cs="Times New Roman"/>
          <w:spacing w:val="-3"/>
          <w:w w:val="110"/>
        </w:rPr>
        <w:t xml:space="preserve">službu </w:t>
      </w:r>
      <w:r w:rsidRPr="0074755D">
        <w:rPr>
          <w:rFonts w:ascii="Times New Roman" w:hAnsi="Times New Roman" w:cs="Times New Roman"/>
          <w:w w:val="115"/>
        </w:rPr>
        <w:t>tiesňovej linky 112 a o zmene smernice 2007/46/ES (Ú. v. EÚ L 123, 19. 5. 2015) v platnom  znení.</w:t>
      </w:r>
    </w:p>
    <w:p w14:paraId="538C645F" w14:textId="77777777" w:rsidR="00065A99" w:rsidRPr="0074755D" w:rsidRDefault="006D4F4F">
      <w:pPr>
        <w:pStyle w:val="Odsekzoznamu"/>
        <w:numPr>
          <w:ilvl w:val="0"/>
          <w:numId w:val="1"/>
        </w:numPr>
        <w:tabs>
          <w:tab w:val="left" w:pos="534"/>
        </w:tabs>
        <w:spacing w:before="99" w:line="213" w:lineRule="auto"/>
        <w:ind w:left="105" w:firstLine="0"/>
        <w:rPr>
          <w:rFonts w:ascii="Times New Roman" w:hAnsi="Times New Roman" w:cs="Times New Roman"/>
          <w:sz w:val="20"/>
        </w:rPr>
      </w:pPr>
      <w:r w:rsidRPr="0074755D">
        <w:rPr>
          <w:rFonts w:ascii="Times New Roman" w:hAnsi="Times New Roman" w:cs="Times New Roman"/>
          <w:w w:val="110"/>
          <w:sz w:val="20"/>
        </w:rPr>
        <w:t xml:space="preserve">Napríklad zákon  Národnej  rady  Slovenskej  republiky  č. 171/1993  Z. z. o Policajnom  </w:t>
      </w:r>
      <w:r w:rsidRPr="0074755D">
        <w:rPr>
          <w:rFonts w:ascii="Times New Roman" w:hAnsi="Times New Roman" w:cs="Times New Roman"/>
          <w:spacing w:val="-3"/>
          <w:w w:val="110"/>
          <w:sz w:val="20"/>
        </w:rPr>
        <w:t xml:space="preserve">zbore  </w:t>
      </w:r>
      <w:r w:rsidRPr="0074755D">
        <w:rPr>
          <w:rFonts w:ascii="Times New Roman" w:hAnsi="Times New Roman" w:cs="Times New Roman"/>
          <w:w w:val="110"/>
          <w:sz w:val="20"/>
        </w:rPr>
        <w:t>v znení neskorších</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predpisov.</w:t>
      </w:r>
    </w:p>
    <w:p w14:paraId="4BF36EC5" w14:textId="77777777" w:rsidR="00065A99" w:rsidRPr="0074755D" w:rsidRDefault="006D4F4F">
      <w:pPr>
        <w:pStyle w:val="Zkladntext"/>
        <w:spacing w:before="77" w:line="255" w:lineRule="exact"/>
        <w:ind w:firstLine="0"/>
        <w:rPr>
          <w:rFonts w:ascii="Times New Roman" w:hAnsi="Times New Roman" w:cs="Times New Roman"/>
        </w:rPr>
      </w:pPr>
      <w:r w:rsidRPr="0074755D">
        <w:rPr>
          <w:rFonts w:ascii="Times New Roman" w:hAnsi="Times New Roman" w:cs="Times New Roman"/>
          <w:w w:val="110"/>
        </w:rPr>
        <w:t>36a)</w:t>
      </w:r>
      <w:r w:rsidRPr="0074755D">
        <w:rPr>
          <w:rFonts w:ascii="Times New Roman" w:hAnsi="Times New Roman" w:cs="Times New Roman"/>
          <w:spacing w:val="24"/>
          <w:w w:val="110"/>
        </w:rPr>
        <w:t xml:space="preserve"> </w:t>
      </w:r>
      <w:r w:rsidRPr="0074755D">
        <w:rPr>
          <w:rFonts w:ascii="Times New Roman" w:hAnsi="Times New Roman" w:cs="Times New Roman"/>
          <w:w w:val="110"/>
        </w:rPr>
        <w:t>Napríklad</w:t>
      </w:r>
      <w:r w:rsidRPr="0074755D">
        <w:rPr>
          <w:rFonts w:ascii="Times New Roman" w:hAnsi="Times New Roman" w:cs="Times New Roman"/>
          <w:spacing w:val="24"/>
          <w:w w:val="110"/>
        </w:rPr>
        <w:t xml:space="preserve"> </w:t>
      </w:r>
      <w:r w:rsidRPr="0074755D">
        <w:rPr>
          <w:rFonts w:ascii="Times New Roman" w:hAnsi="Times New Roman" w:cs="Times New Roman"/>
          <w:w w:val="110"/>
        </w:rPr>
        <w:t>§</w:t>
      </w:r>
      <w:r w:rsidRPr="0074755D">
        <w:rPr>
          <w:rFonts w:ascii="Times New Roman" w:hAnsi="Times New Roman" w:cs="Times New Roman"/>
          <w:spacing w:val="16"/>
          <w:w w:val="110"/>
        </w:rPr>
        <w:t xml:space="preserve"> </w:t>
      </w:r>
      <w:r w:rsidRPr="0074755D">
        <w:rPr>
          <w:rFonts w:ascii="Times New Roman" w:hAnsi="Times New Roman" w:cs="Times New Roman"/>
          <w:w w:val="110"/>
        </w:rPr>
        <w:t>171</w:t>
      </w:r>
      <w:r w:rsidRPr="0074755D">
        <w:rPr>
          <w:rFonts w:ascii="Times New Roman" w:hAnsi="Times New Roman" w:cs="Times New Roman"/>
          <w:spacing w:val="25"/>
          <w:w w:val="110"/>
        </w:rPr>
        <w:t xml:space="preserve"> </w:t>
      </w:r>
      <w:r w:rsidRPr="0074755D">
        <w:rPr>
          <w:rFonts w:ascii="Times New Roman" w:hAnsi="Times New Roman" w:cs="Times New Roman"/>
          <w:w w:val="110"/>
        </w:rPr>
        <w:t>zákona</w:t>
      </w:r>
      <w:r w:rsidRPr="0074755D">
        <w:rPr>
          <w:rFonts w:ascii="Times New Roman" w:hAnsi="Times New Roman" w:cs="Times New Roman"/>
          <w:spacing w:val="24"/>
          <w:w w:val="110"/>
        </w:rPr>
        <w:t xml:space="preserve"> </w:t>
      </w:r>
      <w:r w:rsidRPr="0074755D">
        <w:rPr>
          <w:rFonts w:ascii="Times New Roman" w:hAnsi="Times New Roman" w:cs="Times New Roman"/>
          <w:w w:val="110"/>
        </w:rPr>
        <w:t>č.</w:t>
      </w:r>
      <w:r w:rsidRPr="0074755D">
        <w:rPr>
          <w:rFonts w:ascii="Times New Roman" w:hAnsi="Times New Roman" w:cs="Times New Roman"/>
          <w:spacing w:val="16"/>
          <w:w w:val="110"/>
        </w:rPr>
        <w:t xml:space="preserve"> </w:t>
      </w:r>
      <w:r w:rsidRPr="0074755D">
        <w:rPr>
          <w:rFonts w:ascii="Times New Roman" w:hAnsi="Times New Roman" w:cs="Times New Roman"/>
          <w:w w:val="110"/>
        </w:rPr>
        <w:t>461/2003</w:t>
      </w:r>
      <w:r w:rsidRPr="0074755D">
        <w:rPr>
          <w:rFonts w:ascii="Times New Roman" w:hAnsi="Times New Roman" w:cs="Times New Roman"/>
          <w:spacing w:val="24"/>
          <w:w w:val="110"/>
        </w:rPr>
        <w:t xml:space="preserve"> </w:t>
      </w:r>
      <w:r w:rsidRPr="0074755D">
        <w:rPr>
          <w:rFonts w:ascii="Times New Roman" w:hAnsi="Times New Roman" w:cs="Times New Roman"/>
          <w:w w:val="110"/>
        </w:rPr>
        <w:t>Z.</w:t>
      </w:r>
      <w:r w:rsidRPr="0074755D">
        <w:rPr>
          <w:rFonts w:ascii="Times New Roman" w:hAnsi="Times New Roman" w:cs="Times New Roman"/>
          <w:spacing w:val="17"/>
          <w:w w:val="110"/>
        </w:rPr>
        <w:t xml:space="preserve"> </w:t>
      </w:r>
      <w:r w:rsidRPr="0074755D">
        <w:rPr>
          <w:rFonts w:ascii="Times New Roman" w:hAnsi="Times New Roman" w:cs="Times New Roman"/>
          <w:w w:val="110"/>
        </w:rPr>
        <w:t>z.</w:t>
      </w:r>
      <w:r w:rsidRPr="0074755D">
        <w:rPr>
          <w:rFonts w:ascii="Times New Roman" w:hAnsi="Times New Roman" w:cs="Times New Roman"/>
          <w:spacing w:val="17"/>
          <w:w w:val="110"/>
        </w:rPr>
        <w:t xml:space="preserve"> </w:t>
      </w:r>
      <w:r w:rsidRPr="0074755D">
        <w:rPr>
          <w:rFonts w:ascii="Times New Roman" w:hAnsi="Times New Roman" w:cs="Times New Roman"/>
          <w:w w:val="110"/>
        </w:rPr>
        <w:t>o</w:t>
      </w:r>
      <w:r w:rsidRPr="0074755D">
        <w:rPr>
          <w:rFonts w:ascii="Times New Roman" w:hAnsi="Times New Roman" w:cs="Times New Roman"/>
          <w:spacing w:val="16"/>
          <w:w w:val="110"/>
        </w:rPr>
        <w:t xml:space="preserve"> </w:t>
      </w:r>
      <w:r w:rsidRPr="0074755D">
        <w:rPr>
          <w:rFonts w:ascii="Times New Roman" w:hAnsi="Times New Roman" w:cs="Times New Roman"/>
          <w:w w:val="110"/>
        </w:rPr>
        <w:t>sociálnom</w:t>
      </w:r>
      <w:r w:rsidRPr="0074755D">
        <w:rPr>
          <w:rFonts w:ascii="Times New Roman" w:hAnsi="Times New Roman" w:cs="Times New Roman"/>
          <w:spacing w:val="24"/>
          <w:w w:val="110"/>
        </w:rPr>
        <w:t xml:space="preserve"> </w:t>
      </w:r>
      <w:r w:rsidRPr="0074755D">
        <w:rPr>
          <w:rFonts w:ascii="Times New Roman" w:hAnsi="Times New Roman" w:cs="Times New Roman"/>
          <w:w w:val="110"/>
        </w:rPr>
        <w:t>poistení</w:t>
      </w:r>
      <w:r w:rsidRPr="0074755D">
        <w:rPr>
          <w:rFonts w:ascii="Times New Roman" w:hAnsi="Times New Roman" w:cs="Times New Roman"/>
          <w:spacing w:val="24"/>
          <w:w w:val="110"/>
        </w:rPr>
        <w:t xml:space="preserve"> </w:t>
      </w:r>
      <w:r w:rsidRPr="0074755D">
        <w:rPr>
          <w:rFonts w:ascii="Times New Roman" w:hAnsi="Times New Roman" w:cs="Times New Roman"/>
          <w:w w:val="110"/>
        </w:rPr>
        <w:t>v</w:t>
      </w:r>
      <w:r w:rsidRPr="0074755D">
        <w:rPr>
          <w:rFonts w:ascii="Times New Roman" w:hAnsi="Times New Roman" w:cs="Times New Roman"/>
          <w:spacing w:val="17"/>
          <w:w w:val="110"/>
        </w:rPr>
        <w:t xml:space="preserve"> </w:t>
      </w:r>
      <w:r w:rsidRPr="0074755D">
        <w:rPr>
          <w:rFonts w:ascii="Times New Roman" w:hAnsi="Times New Roman" w:cs="Times New Roman"/>
          <w:w w:val="110"/>
        </w:rPr>
        <w:t>znení</w:t>
      </w:r>
      <w:r w:rsidRPr="0074755D">
        <w:rPr>
          <w:rFonts w:ascii="Times New Roman" w:hAnsi="Times New Roman" w:cs="Times New Roman"/>
          <w:spacing w:val="24"/>
          <w:w w:val="110"/>
        </w:rPr>
        <w:t xml:space="preserve"> </w:t>
      </w:r>
      <w:r w:rsidRPr="0074755D">
        <w:rPr>
          <w:rFonts w:ascii="Times New Roman" w:hAnsi="Times New Roman" w:cs="Times New Roman"/>
          <w:w w:val="110"/>
        </w:rPr>
        <w:t>neskorších</w:t>
      </w:r>
      <w:r w:rsidRPr="0074755D">
        <w:rPr>
          <w:rFonts w:ascii="Times New Roman" w:hAnsi="Times New Roman" w:cs="Times New Roman"/>
          <w:spacing w:val="24"/>
          <w:w w:val="110"/>
        </w:rPr>
        <w:t xml:space="preserve"> </w:t>
      </w:r>
      <w:r w:rsidRPr="0074755D">
        <w:rPr>
          <w:rFonts w:ascii="Times New Roman" w:hAnsi="Times New Roman" w:cs="Times New Roman"/>
          <w:w w:val="110"/>
        </w:rPr>
        <w:t>predpisov,</w:t>
      </w:r>
    </w:p>
    <w:p w14:paraId="54ED68BC" w14:textId="77777777" w:rsidR="00065A99" w:rsidRPr="0074755D" w:rsidRDefault="006D4F4F">
      <w:pPr>
        <w:pStyle w:val="Zkladntext"/>
        <w:spacing w:before="0" w:line="240" w:lineRule="exact"/>
        <w:ind w:firstLine="0"/>
        <w:rPr>
          <w:rFonts w:ascii="Times New Roman" w:hAnsi="Times New Roman" w:cs="Times New Roman"/>
        </w:rPr>
      </w:pPr>
      <w:r w:rsidRPr="0074755D">
        <w:rPr>
          <w:rFonts w:ascii="Times New Roman" w:hAnsi="Times New Roman" w:cs="Times New Roman"/>
          <w:w w:val="110"/>
        </w:rPr>
        <w:t>§</w:t>
      </w:r>
      <w:r w:rsidRPr="0074755D">
        <w:rPr>
          <w:rFonts w:ascii="Times New Roman" w:hAnsi="Times New Roman" w:cs="Times New Roman"/>
          <w:spacing w:val="20"/>
          <w:w w:val="110"/>
        </w:rPr>
        <w:t xml:space="preserve"> </w:t>
      </w:r>
      <w:r w:rsidRPr="0074755D">
        <w:rPr>
          <w:rFonts w:ascii="Times New Roman" w:hAnsi="Times New Roman" w:cs="Times New Roman"/>
          <w:w w:val="110"/>
        </w:rPr>
        <w:t xml:space="preserve">25a </w:t>
      </w:r>
      <w:r w:rsidRPr="0074755D">
        <w:rPr>
          <w:rFonts w:ascii="Times New Roman" w:hAnsi="Times New Roman" w:cs="Times New Roman"/>
          <w:spacing w:val="10"/>
          <w:w w:val="110"/>
        </w:rPr>
        <w:t xml:space="preserve"> </w:t>
      </w:r>
      <w:r w:rsidRPr="0074755D">
        <w:rPr>
          <w:rFonts w:ascii="Times New Roman" w:hAnsi="Times New Roman" w:cs="Times New Roman"/>
          <w:w w:val="110"/>
        </w:rPr>
        <w:t xml:space="preserve">zákona </w:t>
      </w:r>
      <w:r w:rsidRPr="0074755D">
        <w:rPr>
          <w:rFonts w:ascii="Times New Roman" w:hAnsi="Times New Roman" w:cs="Times New Roman"/>
          <w:spacing w:val="10"/>
          <w:w w:val="110"/>
        </w:rPr>
        <w:t xml:space="preserve"> </w:t>
      </w:r>
      <w:r w:rsidRPr="0074755D">
        <w:rPr>
          <w:rFonts w:ascii="Times New Roman" w:hAnsi="Times New Roman" w:cs="Times New Roman"/>
          <w:w w:val="110"/>
        </w:rPr>
        <w:t>č.</w:t>
      </w:r>
      <w:r w:rsidRPr="0074755D">
        <w:rPr>
          <w:rFonts w:ascii="Times New Roman" w:hAnsi="Times New Roman" w:cs="Times New Roman"/>
          <w:spacing w:val="21"/>
          <w:w w:val="110"/>
        </w:rPr>
        <w:t xml:space="preserve"> </w:t>
      </w:r>
      <w:r w:rsidRPr="0074755D">
        <w:rPr>
          <w:rFonts w:ascii="Times New Roman" w:hAnsi="Times New Roman" w:cs="Times New Roman"/>
          <w:w w:val="110"/>
        </w:rPr>
        <w:t xml:space="preserve">580/2004 </w:t>
      </w:r>
      <w:r w:rsidRPr="0074755D">
        <w:rPr>
          <w:rFonts w:ascii="Times New Roman" w:hAnsi="Times New Roman" w:cs="Times New Roman"/>
          <w:spacing w:val="10"/>
          <w:w w:val="110"/>
        </w:rPr>
        <w:t xml:space="preserve"> </w:t>
      </w:r>
      <w:r w:rsidRPr="0074755D">
        <w:rPr>
          <w:rFonts w:ascii="Times New Roman" w:hAnsi="Times New Roman" w:cs="Times New Roman"/>
          <w:w w:val="110"/>
        </w:rPr>
        <w:t>Z.</w:t>
      </w:r>
      <w:r w:rsidRPr="0074755D">
        <w:rPr>
          <w:rFonts w:ascii="Times New Roman" w:hAnsi="Times New Roman" w:cs="Times New Roman"/>
          <w:spacing w:val="20"/>
          <w:w w:val="110"/>
        </w:rPr>
        <w:t xml:space="preserve"> </w:t>
      </w:r>
      <w:r w:rsidRPr="0074755D">
        <w:rPr>
          <w:rFonts w:ascii="Times New Roman" w:hAnsi="Times New Roman" w:cs="Times New Roman"/>
          <w:w w:val="110"/>
        </w:rPr>
        <w:t>z.</w:t>
      </w:r>
      <w:r w:rsidRPr="0074755D">
        <w:rPr>
          <w:rFonts w:ascii="Times New Roman" w:hAnsi="Times New Roman" w:cs="Times New Roman"/>
          <w:spacing w:val="21"/>
          <w:w w:val="110"/>
        </w:rPr>
        <w:t xml:space="preserve"> </w:t>
      </w:r>
      <w:r w:rsidRPr="0074755D">
        <w:rPr>
          <w:rFonts w:ascii="Times New Roman" w:hAnsi="Times New Roman" w:cs="Times New Roman"/>
          <w:w w:val="110"/>
        </w:rPr>
        <w:t>o</w:t>
      </w:r>
      <w:r w:rsidRPr="0074755D">
        <w:rPr>
          <w:rFonts w:ascii="Times New Roman" w:hAnsi="Times New Roman" w:cs="Times New Roman"/>
          <w:spacing w:val="20"/>
          <w:w w:val="110"/>
        </w:rPr>
        <w:t xml:space="preserve"> </w:t>
      </w:r>
      <w:r w:rsidRPr="0074755D">
        <w:rPr>
          <w:rFonts w:ascii="Times New Roman" w:hAnsi="Times New Roman" w:cs="Times New Roman"/>
          <w:w w:val="110"/>
        </w:rPr>
        <w:t xml:space="preserve">zdravotnom </w:t>
      </w:r>
      <w:r w:rsidRPr="0074755D">
        <w:rPr>
          <w:rFonts w:ascii="Times New Roman" w:hAnsi="Times New Roman" w:cs="Times New Roman"/>
          <w:spacing w:val="10"/>
          <w:w w:val="110"/>
        </w:rPr>
        <w:t xml:space="preserve"> </w:t>
      </w:r>
      <w:r w:rsidRPr="0074755D">
        <w:rPr>
          <w:rFonts w:ascii="Times New Roman" w:hAnsi="Times New Roman" w:cs="Times New Roman"/>
          <w:w w:val="110"/>
        </w:rPr>
        <w:t xml:space="preserve">poistení </w:t>
      </w:r>
      <w:r w:rsidRPr="0074755D">
        <w:rPr>
          <w:rFonts w:ascii="Times New Roman" w:hAnsi="Times New Roman" w:cs="Times New Roman"/>
          <w:spacing w:val="10"/>
          <w:w w:val="110"/>
        </w:rPr>
        <w:t xml:space="preserve"> </w:t>
      </w:r>
      <w:r w:rsidRPr="0074755D">
        <w:rPr>
          <w:rFonts w:ascii="Times New Roman" w:hAnsi="Times New Roman" w:cs="Times New Roman"/>
          <w:w w:val="110"/>
        </w:rPr>
        <w:t>a</w:t>
      </w:r>
      <w:r w:rsidRPr="0074755D">
        <w:rPr>
          <w:rFonts w:ascii="Times New Roman" w:hAnsi="Times New Roman" w:cs="Times New Roman"/>
          <w:spacing w:val="21"/>
          <w:w w:val="110"/>
        </w:rPr>
        <w:t xml:space="preserve"> </w:t>
      </w:r>
      <w:r w:rsidRPr="0074755D">
        <w:rPr>
          <w:rFonts w:ascii="Times New Roman" w:hAnsi="Times New Roman" w:cs="Times New Roman"/>
          <w:w w:val="110"/>
        </w:rPr>
        <w:t>o</w:t>
      </w:r>
      <w:r w:rsidRPr="0074755D">
        <w:rPr>
          <w:rFonts w:ascii="Times New Roman" w:hAnsi="Times New Roman" w:cs="Times New Roman"/>
          <w:spacing w:val="20"/>
          <w:w w:val="110"/>
        </w:rPr>
        <w:t xml:space="preserve"> </w:t>
      </w:r>
      <w:r w:rsidRPr="0074755D">
        <w:rPr>
          <w:rFonts w:ascii="Times New Roman" w:hAnsi="Times New Roman" w:cs="Times New Roman"/>
          <w:w w:val="110"/>
        </w:rPr>
        <w:t xml:space="preserve">zmene </w:t>
      </w:r>
      <w:r w:rsidRPr="0074755D">
        <w:rPr>
          <w:rFonts w:ascii="Times New Roman" w:hAnsi="Times New Roman" w:cs="Times New Roman"/>
          <w:spacing w:val="10"/>
          <w:w w:val="110"/>
        </w:rPr>
        <w:t xml:space="preserve"> </w:t>
      </w:r>
      <w:r w:rsidRPr="0074755D">
        <w:rPr>
          <w:rFonts w:ascii="Times New Roman" w:hAnsi="Times New Roman" w:cs="Times New Roman"/>
          <w:w w:val="110"/>
        </w:rPr>
        <w:t>a</w:t>
      </w:r>
      <w:r w:rsidRPr="0074755D">
        <w:rPr>
          <w:rFonts w:ascii="Times New Roman" w:hAnsi="Times New Roman" w:cs="Times New Roman"/>
          <w:spacing w:val="21"/>
          <w:w w:val="110"/>
        </w:rPr>
        <w:t xml:space="preserve"> </w:t>
      </w:r>
      <w:r w:rsidRPr="0074755D">
        <w:rPr>
          <w:rFonts w:ascii="Times New Roman" w:hAnsi="Times New Roman" w:cs="Times New Roman"/>
          <w:w w:val="110"/>
        </w:rPr>
        <w:t xml:space="preserve">doplnení </w:t>
      </w:r>
      <w:r w:rsidRPr="0074755D">
        <w:rPr>
          <w:rFonts w:ascii="Times New Roman" w:hAnsi="Times New Roman" w:cs="Times New Roman"/>
          <w:spacing w:val="10"/>
          <w:w w:val="110"/>
        </w:rPr>
        <w:t xml:space="preserve"> </w:t>
      </w:r>
      <w:r w:rsidRPr="0074755D">
        <w:rPr>
          <w:rFonts w:ascii="Times New Roman" w:hAnsi="Times New Roman" w:cs="Times New Roman"/>
          <w:w w:val="110"/>
        </w:rPr>
        <w:t xml:space="preserve">zákona </w:t>
      </w:r>
      <w:r w:rsidRPr="0074755D">
        <w:rPr>
          <w:rFonts w:ascii="Times New Roman" w:hAnsi="Times New Roman" w:cs="Times New Roman"/>
          <w:spacing w:val="10"/>
          <w:w w:val="110"/>
        </w:rPr>
        <w:t xml:space="preserve"> </w:t>
      </w:r>
      <w:r w:rsidRPr="0074755D">
        <w:rPr>
          <w:rFonts w:ascii="Times New Roman" w:hAnsi="Times New Roman" w:cs="Times New Roman"/>
          <w:w w:val="110"/>
        </w:rPr>
        <w:t>č.</w:t>
      </w:r>
      <w:r w:rsidRPr="0074755D">
        <w:rPr>
          <w:rFonts w:ascii="Times New Roman" w:hAnsi="Times New Roman" w:cs="Times New Roman"/>
          <w:spacing w:val="20"/>
          <w:w w:val="110"/>
        </w:rPr>
        <w:t xml:space="preserve"> </w:t>
      </w:r>
      <w:r w:rsidRPr="0074755D">
        <w:rPr>
          <w:rFonts w:ascii="Times New Roman" w:hAnsi="Times New Roman" w:cs="Times New Roman"/>
          <w:w w:val="110"/>
        </w:rPr>
        <w:t>95/2002</w:t>
      </w:r>
    </w:p>
    <w:p w14:paraId="32D7E717" w14:textId="77777777" w:rsidR="00065A99" w:rsidRPr="0074755D" w:rsidRDefault="006D4F4F">
      <w:pPr>
        <w:pStyle w:val="Zkladntext"/>
        <w:spacing w:before="8" w:line="213" w:lineRule="auto"/>
        <w:ind w:right="103" w:firstLine="0"/>
        <w:rPr>
          <w:rFonts w:ascii="Times New Roman" w:hAnsi="Times New Roman" w:cs="Times New Roman"/>
        </w:rPr>
      </w:pPr>
      <w:r w:rsidRPr="0074755D">
        <w:rPr>
          <w:rFonts w:ascii="Times New Roman" w:hAnsi="Times New Roman" w:cs="Times New Roman"/>
          <w:w w:val="110"/>
        </w:rPr>
        <w:t>Z. z. o poisťovníctve a o zmene a doplnení niektorých zákonov (v znení zákona č. 718/2004 Z. z.)     v znení  neskorších  predpisov,  § 52  zákona  č. 563/2009  Z. z. o správe  daní  (daňový  poriadok)   a</w:t>
      </w:r>
      <w:r w:rsidRPr="0074755D">
        <w:rPr>
          <w:rFonts w:ascii="Times New Roman" w:hAnsi="Times New Roman" w:cs="Times New Roman"/>
          <w:spacing w:val="8"/>
          <w:w w:val="110"/>
        </w:rPr>
        <w:t xml:space="preserve"> </w:t>
      </w:r>
      <w:r w:rsidRPr="0074755D">
        <w:rPr>
          <w:rFonts w:ascii="Times New Roman" w:hAnsi="Times New Roman" w:cs="Times New Roman"/>
          <w:w w:val="110"/>
        </w:rPr>
        <w:t>o</w:t>
      </w:r>
      <w:r w:rsidRPr="0074755D">
        <w:rPr>
          <w:rFonts w:ascii="Times New Roman" w:hAnsi="Times New Roman" w:cs="Times New Roman"/>
          <w:spacing w:val="8"/>
          <w:w w:val="110"/>
        </w:rPr>
        <w:t xml:space="preserve"> </w:t>
      </w:r>
      <w:r w:rsidRPr="0074755D">
        <w:rPr>
          <w:rFonts w:ascii="Times New Roman" w:hAnsi="Times New Roman" w:cs="Times New Roman"/>
          <w:w w:val="110"/>
        </w:rPr>
        <w:t>zmene</w:t>
      </w:r>
      <w:r w:rsidRPr="0074755D">
        <w:rPr>
          <w:rFonts w:ascii="Times New Roman" w:hAnsi="Times New Roman" w:cs="Times New Roman"/>
          <w:spacing w:val="7"/>
          <w:w w:val="110"/>
        </w:rPr>
        <w:t xml:space="preserve"> </w:t>
      </w:r>
      <w:r w:rsidRPr="0074755D">
        <w:rPr>
          <w:rFonts w:ascii="Times New Roman" w:hAnsi="Times New Roman" w:cs="Times New Roman"/>
          <w:w w:val="110"/>
        </w:rPr>
        <w:t>a</w:t>
      </w:r>
      <w:r w:rsidRPr="0074755D">
        <w:rPr>
          <w:rFonts w:ascii="Times New Roman" w:hAnsi="Times New Roman" w:cs="Times New Roman"/>
          <w:spacing w:val="8"/>
          <w:w w:val="110"/>
        </w:rPr>
        <w:t xml:space="preserve"> </w:t>
      </w:r>
      <w:r w:rsidRPr="0074755D">
        <w:rPr>
          <w:rFonts w:ascii="Times New Roman" w:hAnsi="Times New Roman" w:cs="Times New Roman"/>
          <w:w w:val="110"/>
        </w:rPr>
        <w:t>doplnení</w:t>
      </w:r>
      <w:r w:rsidRPr="0074755D">
        <w:rPr>
          <w:rFonts w:ascii="Times New Roman" w:hAnsi="Times New Roman" w:cs="Times New Roman"/>
          <w:spacing w:val="6"/>
          <w:w w:val="110"/>
        </w:rPr>
        <w:t xml:space="preserve"> </w:t>
      </w:r>
      <w:r w:rsidRPr="0074755D">
        <w:rPr>
          <w:rFonts w:ascii="Times New Roman" w:hAnsi="Times New Roman" w:cs="Times New Roman"/>
          <w:w w:val="110"/>
        </w:rPr>
        <w:t>niektorých</w:t>
      </w:r>
      <w:r w:rsidRPr="0074755D">
        <w:rPr>
          <w:rFonts w:ascii="Times New Roman" w:hAnsi="Times New Roman" w:cs="Times New Roman"/>
          <w:spacing w:val="7"/>
          <w:w w:val="110"/>
        </w:rPr>
        <w:t xml:space="preserve"> </w:t>
      </w:r>
      <w:r w:rsidRPr="0074755D">
        <w:rPr>
          <w:rFonts w:ascii="Times New Roman" w:hAnsi="Times New Roman" w:cs="Times New Roman"/>
          <w:w w:val="110"/>
        </w:rPr>
        <w:t>zákonov</w:t>
      </w:r>
      <w:r w:rsidRPr="0074755D">
        <w:rPr>
          <w:rFonts w:ascii="Times New Roman" w:hAnsi="Times New Roman" w:cs="Times New Roman"/>
          <w:spacing w:val="6"/>
          <w:w w:val="110"/>
        </w:rPr>
        <w:t xml:space="preserve"> </w:t>
      </w:r>
      <w:r w:rsidRPr="0074755D">
        <w:rPr>
          <w:rFonts w:ascii="Times New Roman" w:hAnsi="Times New Roman" w:cs="Times New Roman"/>
          <w:w w:val="110"/>
        </w:rPr>
        <w:t>v</w:t>
      </w:r>
      <w:r w:rsidRPr="0074755D">
        <w:rPr>
          <w:rFonts w:ascii="Times New Roman" w:hAnsi="Times New Roman" w:cs="Times New Roman"/>
          <w:spacing w:val="8"/>
          <w:w w:val="110"/>
        </w:rPr>
        <w:t xml:space="preserve"> </w:t>
      </w:r>
      <w:r w:rsidRPr="0074755D">
        <w:rPr>
          <w:rFonts w:ascii="Times New Roman" w:hAnsi="Times New Roman" w:cs="Times New Roman"/>
          <w:w w:val="110"/>
        </w:rPr>
        <w:t>znení</w:t>
      </w:r>
      <w:r w:rsidRPr="0074755D">
        <w:rPr>
          <w:rFonts w:ascii="Times New Roman" w:hAnsi="Times New Roman" w:cs="Times New Roman"/>
          <w:spacing w:val="7"/>
          <w:w w:val="110"/>
        </w:rPr>
        <w:t xml:space="preserve"> </w:t>
      </w:r>
      <w:r w:rsidRPr="0074755D">
        <w:rPr>
          <w:rFonts w:ascii="Times New Roman" w:hAnsi="Times New Roman" w:cs="Times New Roman"/>
          <w:w w:val="110"/>
        </w:rPr>
        <w:t>neskorších</w:t>
      </w:r>
      <w:r w:rsidRPr="0074755D">
        <w:rPr>
          <w:rFonts w:ascii="Times New Roman" w:hAnsi="Times New Roman" w:cs="Times New Roman"/>
          <w:spacing w:val="6"/>
          <w:w w:val="110"/>
        </w:rPr>
        <w:t xml:space="preserve"> </w:t>
      </w:r>
      <w:r w:rsidRPr="0074755D">
        <w:rPr>
          <w:rFonts w:ascii="Times New Roman" w:hAnsi="Times New Roman" w:cs="Times New Roman"/>
          <w:w w:val="110"/>
        </w:rPr>
        <w:t>predpisov.</w:t>
      </w:r>
    </w:p>
    <w:p w14:paraId="1FC91B53" w14:textId="77777777" w:rsidR="00065A99" w:rsidRPr="0074755D" w:rsidRDefault="006D4F4F">
      <w:pPr>
        <w:pStyle w:val="Zkladntext"/>
        <w:spacing w:line="213" w:lineRule="auto"/>
        <w:ind w:right="159" w:firstLine="0"/>
        <w:jc w:val="left"/>
        <w:rPr>
          <w:rFonts w:ascii="Times New Roman" w:hAnsi="Times New Roman" w:cs="Times New Roman"/>
        </w:rPr>
      </w:pPr>
      <w:r w:rsidRPr="0074755D">
        <w:rPr>
          <w:rFonts w:ascii="Times New Roman" w:hAnsi="Times New Roman" w:cs="Times New Roman"/>
          <w:w w:val="110"/>
        </w:rPr>
        <w:t>36b) § 3 ods. 1 zákona č. 42/1994 Z. z. o civilnej ochrane obyvateľstva  v znení  neskorších  predpisov.</w:t>
      </w:r>
    </w:p>
    <w:p w14:paraId="0129FAF3" w14:textId="77777777" w:rsidR="00065A99" w:rsidRPr="0074755D" w:rsidRDefault="006D4F4F">
      <w:pPr>
        <w:pStyle w:val="Zkladntext"/>
        <w:spacing w:before="99" w:line="213" w:lineRule="auto"/>
        <w:ind w:firstLine="0"/>
        <w:jc w:val="left"/>
        <w:rPr>
          <w:rFonts w:ascii="Times New Roman" w:hAnsi="Times New Roman" w:cs="Times New Roman"/>
        </w:rPr>
      </w:pPr>
      <w:r w:rsidRPr="0074755D">
        <w:rPr>
          <w:rFonts w:ascii="Times New Roman" w:hAnsi="Times New Roman" w:cs="Times New Roman"/>
          <w:w w:val="110"/>
        </w:rPr>
        <w:t>36c) Napríklad § 3 zákona č. 224/2006 Z. z. o občianskych preukazoch a o zmene a doplnení niektorých zákonov v znení zákona č. 49/2012 Z. z.</w:t>
      </w:r>
    </w:p>
    <w:p w14:paraId="428CEDCE" w14:textId="77777777" w:rsidR="00065A99" w:rsidRPr="0074755D" w:rsidRDefault="006D4F4F">
      <w:pPr>
        <w:pStyle w:val="Zkladntext"/>
        <w:spacing w:before="77" w:line="302" w:lineRule="auto"/>
        <w:ind w:right="1806" w:firstLine="0"/>
        <w:jc w:val="left"/>
        <w:rPr>
          <w:rFonts w:ascii="Times New Roman" w:hAnsi="Times New Roman" w:cs="Times New Roman"/>
        </w:rPr>
      </w:pPr>
      <w:r w:rsidRPr="0074755D">
        <w:rPr>
          <w:rFonts w:ascii="Times New Roman" w:hAnsi="Times New Roman" w:cs="Times New Roman"/>
          <w:w w:val="110"/>
        </w:rPr>
        <w:t>36d) § 21 ods. 1 písm. a) zákona č. 305/2013 Z. z. v znení neskorších predpisov. 36e) § 15 zákona č. 224/2006 Z. z. v znení zákona č. 211/2019 Z. z.</w:t>
      </w:r>
    </w:p>
    <w:p w14:paraId="338BD426" w14:textId="77777777" w:rsidR="00065A99" w:rsidRPr="0074755D" w:rsidRDefault="006D4F4F">
      <w:pPr>
        <w:pStyle w:val="Zkladntext"/>
        <w:spacing w:before="23" w:line="213" w:lineRule="auto"/>
        <w:ind w:right="244" w:firstLine="0"/>
        <w:jc w:val="left"/>
        <w:rPr>
          <w:rFonts w:ascii="Times New Roman" w:hAnsi="Times New Roman" w:cs="Times New Roman"/>
        </w:rPr>
      </w:pPr>
      <w:r w:rsidRPr="0074755D">
        <w:rPr>
          <w:rFonts w:ascii="Times New Roman" w:hAnsi="Times New Roman" w:cs="Times New Roman"/>
          <w:w w:val="110"/>
        </w:rPr>
        <w:t>36f)   § 23a   a 23b   zákona   č. 253/1998   Z. z. o hlásení   pobytu   občanov   Slovenskej   republiky   a registri obyvateľov Slovenskej republiky v znení neskorších</w:t>
      </w:r>
      <w:r w:rsidRPr="0074755D">
        <w:rPr>
          <w:rFonts w:ascii="Times New Roman" w:hAnsi="Times New Roman" w:cs="Times New Roman"/>
          <w:spacing w:val="52"/>
          <w:w w:val="110"/>
        </w:rPr>
        <w:t xml:space="preserve"> </w:t>
      </w:r>
      <w:r w:rsidRPr="0074755D">
        <w:rPr>
          <w:rFonts w:ascii="Times New Roman" w:hAnsi="Times New Roman" w:cs="Times New Roman"/>
          <w:w w:val="110"/>
        </w:rPr>
        <w:t>predpisov.</w:t>
      </w:r>
    </w:p>
    <w:p w14:paraId="165692B8" w14:textId="77777777" w:rsidR="00065A99" w:rsidRPr="0074755D" w:rsidRDefault="006D4F4F">
      <w:pPr>
        <w:pStyle w:val="Zkladntext"/>
        <w:spacing w:before="77"/>
        <w:ind w:firstLine="0"/>
        <w:jc w:val="left"/>
        <w:rPr>
          <w:rFonts w:ascii="Times New Roman" w:hAnsi="Times New Roman" w:cs="Times New Roman"/>
        </w:rPr>
      </w:pPr>
      <w:r w:rsidRPr="0074755D">
        <w:rPr>
          <w:rFonts w:ascii="Times New Roman" w:hAnsi="Times New Roman" w:cs="Times New Roman"/>
          <w:w w:val="110"/>
        </w:rPr>
        <w:t>36g) § 19 zákona č. 305/2013 Z. z. v znení neskorších predpisov.</w:t>
      </w:r>
    </w:p>
    <w:p w14:paraId="12475950" w14:textId="77777777" w:rsidR="00065A99" w:rsidRPr="0074755D" w:rsidRDefault="006D4F4F">
      <w:pPr>
        <w:pStyle w:val="Zkladntext"/>
        <w:spacing w:before="70"/>
        <w:ind w:firstLine="0"/>
        <w:jc w:val="left"/>
        <w:rPr>
          <w:rFonts w:ascii="Times New Roman" w:hAnsi="Times New Roman" w:cs="Times New Roman"/>
        </w:rPr>
      </w:pPr>
      <w:r w:rsidRPr="0074755D">
        <w:rPr>
          <w:rFonts w:ascii="Times New Roman" w:hAnsi="Times New Roman" w:cs="Times New Roman"/>
          <w:w w:val="115"/>
        </w:rPr>
        <w:t>36h) § 10 ods. 5 zákona č. 305/2013 Z. z. v znení neskorších predpisov.</w:t>
      </w:r>
    </w:p>
    <w:p w14:paraId="563A1BF1"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5"/>
          <w:sz w:val="20"/>
        </w:rPr>
        <w:t>Čl. 1 ods. 4 ústavného zákona č. 227/2002 Z.</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w:t>
      </w:r>
    </w:p>
    <w:p w14:paraId="0E4ECA24" w14:textId="77777777" w:rsidR="00065A99" w:rsidRPr="0074755D" w:rsidRDefault="006D4F4F">
      <w:pPr>
        <w:pStyle w:val="Odsekzoznamu"/>
        <w:numPr>
          <w:ilvl w:val="0"/>
          <w:numId w:val="1"/>
        </w:numPr>
        <w:tabs>
          <w:tab w:val="left" w:pos="583"/>
        </w:tabs>
        <w:spacing w:before="93" w:line="213" w:lineRule="auto"/>
        <w:ind w:left="105" w:firstLine="0"/>
        <w:rPr>
          <w:rFonts w:ascii="Times New Roman" w:hAnsi="Times New Roman" w:cs="Times New Roman"/>
          <w:sz w:val="20"/>
        </w:rPr>
      </w:pPr>
      <w:r w:rsidRPr="0074755D">
        <w:rPr>
          <w:rFonts w:ascii="Times New Roman" w:hAnsi="Times New Roman" w:cs="Times New Roman"/>
          <w:w w:val="110"/>
          <w:sz w:val="20"/>
        </w:rPr>
        <w:t>§ 3  zákona   č. 387/2002   Z. z. o riadení   štátu   v krízových   situáciách   mimo   času   vojny   a vojnového stavu v znení neskorších</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predpisov.</w:t>
      </w:r>
    </w:p>
    <w:p w14:paraId="7FAD7588" w14:textId="77777777" w:rsidR="00065A99" w:rsidRPr="0074755D" w:rsidRDefault="006D4F4F">
      <w:pPr>
        <w:pStyle w:val="Zkladntext"/>
        <w:spacing w:before="77"/>
        <w:ind w:firstLine="0"/>
        <w:jc w:val="left"/>
        <w:rPr>
          <w:rFonts w:ascii="Times New Roman" w:hAnsi="Times New Roman" w:cs="Times New Roman"/>
        </w:rPr>
      </w:pPr>
      <w:r w:rsidRPr="0074755D">
        <w:rPr>
          <w:rFonts w:ascii="Times New Roman" w:hAnsi="Times New Roman" w:cs="Times New Roman"/>
          <w:w w:val="110"/>
        </w:rPr>
        <w:t>38a) § 40 ods. 4 Občianskeho zákonníka.</w:t>
      </w:r>
    </w:p>
    <w:p w14:paraId="3C82D3EC" w14:textId="77777777" w:rsidR="00065A99" w:rsidRPr="0074755D" w:rsidRDefault="006D4F4F">
      <w:pPr>
        <w:pStyle w:val="Odsekzoznamu"/>
        <w:numPr>
          <w:ilvl w:val="0"/>
          <w:numId w:val="1"/>
        </w:numPr>
        <w:tabs>
          <w:tab w:val="left" w:pos="551"/>
        </w:tabs>
        <w:spacing w:before="93" w:line="213" w:lineRule="auto"/>
        <w:ind w:left="105" w:firstLine="0"/>
        <w:rPr>
          <w:rFonts w:ascii="Times New Roman" w:hAnsi="Times New Roman" w:cs="Times New Roman"/>
          <w:sz w:val="20"/>
        </w:rPr>
      </w:pPr>
      <w:r w:rsidRPr="0074755D">
        <w:rPr>
          <w:rFonts w:ascii="Times New Roman" w:hAnsi="Times New Roman" w:cs="Times New Roman"/>
          <w:w w:val="110"/>
          <w:sz w:val="20"/>
        </w:rPr>
        <w:t>Napríklad zákon č. 618/2003 Z. z. o autorskom práve a právach súvisiacich s autorským právom (autorský zákon) v znení neskorších</w:t>
      </w:r>
      <w:r w:rsidRPr="0074755D">
        <w:rPr>
          <w:rFonts w:ascii="Times New Roman" w:hAnsi="Times New Roman" w:cs="Times New Roman"/>
          <w:spacing w:val="46"/>
          <w:w w:val="110"/>
          <w:sz w:val="20"/>
        </w:rPr>
        <w:t xml:space="preserve"> </w:t>
      </w:r>
      <w:r w:rsidRPr="0074755D">
        <w:rPr>
          <w:rFonts w:ascii="Times New Roman" w:hAnsi="Times New Roman" w:cs="Times New Roman"/>
          <w:w w:val="110"/>
          <w:sz w:val="20"/>
        </w:rPr>
        <w:t>predpisov.</w:t>
      </w:r>
    </w:p>
    <w:p w14:paraId="0208E5C5" w14:textId="77777777" w:rsidR="00065A99" w:rsidRPr="0074755D" w:rsidRDefault="006D4F4F">
      <w:pPr>
        <w:pStyle w:val="Zkladntext"/>
        <w:spacing w:before="77" w:line="302" w:lineRule="auto"/>
        <w:ind w:right="2949" w:firstLine="0"/>
        <w:jc w:val="left"/>
        <w:rPr>
          <w:rFonts w:ascii="Times New Roman" w:hAnsi="Times New Roman" w:cs="Times New Roman"/>
        </w:rPr>
      </w:pPr>
      <w:r w:rsidRPr="0074755D">
        <w:rPr>
          <w:rFonts w:ascii="Times New Roman" w:hAnsi="Times New Roman" w:cs="Times New Roman"/>
          <w:w w:val="115"/>
        </w:rPr>
        <w:t xml:space="preserve">39a) § 23 zákona č. 431/2002 Z. z. v znení zákona č. 547/2011 Z. </w:t>
      </w:r>
      <w:r w:rsidRPr="0074755D">
        <w:rPr>
          <w:rFonts w:ascii="Times New Roman" w:hAnsi="Times New Roman" w:cs="Times New Roman"/>
          <w:spacing w:val="-7"/>
          <w:w w:val="115"/>
        </w:rPr>
        <w:t xml:space="preserve">z. </w:t>
      </w:r>
      <w:r w:rsidRPr="0074755D">
        <w:rPr>
          <w:rFonts w:ascii="Times New Roman" w:hAnsi="Times New Roman" w:cs="Times New Roman"/>
          <w:w w:val="115"/>
        </w:rPr>
        <w:t>39b) § 4 zákona č. 220/2007 Z. z. v znení zákona č. 498/2009 Z. z. 39c) Čl. 4 ods. 1 nariadenia (EÚ)</w:t>
      </w:r>
      <w:r w:rsidRPr="0074755D">
        <w:rPr>
          <w:rFonts w:ascii="Times New Roman" w:hAnsi="Times New Roman" w:cs="Times New Roman"/>
          <w:spacing w:val="52"/>
          <w:w w:val="115"/>
        </w:rPr>
        <w:t xml:space="preserve"> </w:t>
      </w:r>
      <w:r w:rsidRPr="0074755D">
        <w:rPr>
          <w:rFonts w:ascii="Times New Roman" w:hAnsi="Times New Roman" w:cs="Times New Roman"/>
          <w:w w:val="115"/>
        </w:rPr>
        <w:t>2015/2120.</w:t>
      </w:r>
    </w:p>
    <w:p w14:paraId="2A6372A9" w14:textId="77777777" w:rsidR="00065A99" w:rsidRPr="0074755D" w:rsidRDefault="006D4F4F">
      <w:pPr>
        <w:pStyle w:val="Odsekzoznamu"/>
        <w:numPr>
          <w:ilvl w:val="0"/>
          <w:numId w:val="1"/>
        </w:numPr>
        <w:tabs>
          <w:tab w:val="left" w:pos="478"/>
        </w:tabs>
        <w:spacing w:before="0"/>
        <w:ind w:right="0" w:hanging="373"/>
        <w:rPr>
          <w:rFonts w:ascii="Times New Roman" w:hAnsi="Times New Roman" w:cs="Times New Roman"/>
          <w:sz w:val="20"/>
        </w:rPr>
      </w:pP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19</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431/2002</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účtovníctve</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predpisov.</w:t>
      </w:r>
    </w:p>
    <w:p w14:paraId="44328ACC"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0"/>
          <w:sz w:val="20"/>
        </w:rPr>
        <w:t>§</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3</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písm.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f)</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zákona</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308/2000</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predpisov.</w:t>
      </w:r>
    </w:p>
    <w:p w14:paraId="620396F0" w14:textId="77777777" w:rsidR="00065A99" w:rsidRPr="0074755D" w:rsidRDefault="00065A99">
      <w:pPr>
        <w:rPr>
          <w:rFonts w:ascii="Times New Roman" w:hAnsi="Times New Roman" w:cs="Times New Roman"/>
          <w:sz w:val="20"/>
        </w:rPr>
        <w:sectPr w:rsidR="00065A99" w:rsidRPr="0074755D">
          <w:pgSz w:w="11910" w:h="16840"/>
          <w:pgMar w:top="1160" w:right="1000" w:bottom="280" w:left="1000" w:header="796" w:footer="0" w:gutter="0"/>
          <w:cols w:space="708"/>
        </w:sectPr>
      </w:pPr>
    </w:p>
    <w:p w14:paraId="3EC2656E" w14:textId="77777777" w:rsidR="00065A99" w:rsidRPr="0074755D" w:rsidRDefault="00065A99">
      <w:pPr>
        <w:pStyle w:val="Zkladntext"/>
        <w:spacing w:before="8"/>
        <w:ind w:left="0" w:firstLine="0"/>
        <w:jc w:val="left"/>
        <w:rPr>
          <w:rFonts w:ascii="Times New Roman" w:hAnsi="Times New Roman" w:cs="Times New Roman"/>
          <w:sz w:val="15"/>
        </w:rPr>
      </w:pPr>
    </w:p>
    <w:p w14:paraId="42BA0A8C" w14:textId="77777777" w:rsidR="00065A99" w:rsidRPr="0074755D" w:rsidRDefault="006D4F4F">
      <w:pPr>
        <w:pStyle w:val="Zkladntext"/>
        <w:spacing w:before="127" w:line="213" w:lineRule="auto"/>
        <w:ind w:right="159" w:firstLine="0"/>
        <w:jc w:val="left"/>
        <w:rPr>
          <w:rFonts w:ascii="Times New Roman" w:hAnsi="Times New Roman" w:cs="Times New Roman"/>
        </w:rPr>
      </w:pPr>
      <w:r w:rsidRPr="0074755D">
        <w:rPr>
          <w:rFonts w:ascii="Times New Roman" w:hAnsi="Times New Roman" w:cs="Times New Roman"/>
          <w:w w:val="110"/>
        </w:rPr>
        <w:t>41a)  § 60a  až   60e   zákona   č. 355/2007   Z. z. o ochrane,   podpore   a rozvoji   verejného   zdravia a</w:t>
      </w:r>
      <w:r w:rsidRPr="0074755D">
        <w:rPr>
          <w:rFonts w:ascii="Times New Roman" w:hAnsi="Times New Roman" w:cs="Times New Roman"/>
          <w:spacing w:val="11"/>
          <w:w w:val="110"/>
        </w:rPr>
        <w:t xml:space="preserve"> </w:t>
      </w:r>
      <w:r w:rsidRPr="0074755D">
        <w:rPr>
          <w:rFonts w:ascii="Times New Roman" w:hAnsi="Times New Roman" w:cs="Times New Roman"/>
          <w:w w:val="110"/>
        </w:rPr>
        <w:t>o</w:t>
      </w:r>
      <w:r w:rsidRPr="0074755D">
        <w:rPr>
          <w:rFonts w:ascii="Times New Roman" w:hAnsi="Times New Roman" w:cs="Times New Roman"/>
          <w:spacing w:val="11"/>
          <w:w w:val="110"/>
        </w:rPr>
        <w:t xml:space="preserve"> </w:t>
      </w:r>
      <w:r w:rsidRPr="0074755D">
        <w:rPr>
          <w:rFonts w:ascii="Times New Roman" w:hAnsi="Times New Roman" w:cs="Times New Roman"/>
          <w:w w:val="110"/>
        </w:rPr>
        <w:t>zmene</w:t>
      </w:r>
      <w:r w:rsidRPr="0074755D">
        <w:rPr>
          <w:rFonts w:ascii="Times New Roman" w:hAnsi="Times New Roman" w:cs="Times New Roman"/>
          <w:spacing w:val="10"/>
          <w:w w:val="110"/>
        </w:rPr>
        <w:t xml:space="preserve"> </w:t>
      </w:r>
      <w:r w:rsidRPr="0074755D">
        <w:rPr>
          <w:rFonts w:ascii="Times New Roman" w:hAnsi="Times New Roman" w:cs="Times New Roman"/>
          <w:w w:val="110"/>
        </w:rPr>
        <w:t>a</w:t>
      </w:r>
      <w:r w:rsidRPr="0074755D">
        <w:rPr>
          <w:rFonts w:ascii="Times New Roman" w:hAnsi="Times New Roman" w:cs="Times New Roman"/>
          <w:spacing w:val="11"/>
          <w:w w:val="110"/>
        </w:rPr>
        <w:t xml:space="preserve"> </w:t>
      </w:r>
      <w:r w:rsidRPr="0074755D">
        <w:rPr>
          <w:rFonts w:ascii="Times New Roman" w:hAnsi="Times New Roman" w:cs="Times New Roman"/>
          <w:w w:val="110"/>
        </w:rPr>
        <w:t>doplnení</w:t>
      </w:r>
      <w:r w:rsidRPr="0074755D">
        <w:rPr>
          <w:rFonts w:ascii="Times New Roman" w:hAnsi="Times New Roman" w:cs="Times New Roman"/>
          <w:spacing w:val="10"/>
          <w:w w:val="110"/>
        </w:rPr>
        <w:t xml:space="preserve"> </w:t>
      </w:r>
      <w:r w:rsidRPr="0074755D">
        <w:rPr>
          <w:rFonts w:ascii="Times New Roman" w:hAnsi="Times New Roman" w:cs="Times New Roman"/>
          <w:w w:val="110"/>
        </w:rPr>
        <w:t>niektorých</w:t>
      </w:r>
      <w:r w:rsidRPr="0074755D">
        <w:rPr>
          <w:rFonts w:ascii="Times New Roman" w:hAnsi="Times New Roman" w:cs="Times New Roman"/>
          <w:spacing w:val="9"/>
          <w:w w:val="110"/>
        </w:rPr>
        <w:t xml:space="preserve"> </w:t>
      </w:r>
      <w:r w:rsidRPr="0074755D">
        <w:rPr>
          <w:rFonts w:ascii="Times New Roman" w:hAnsi="Times New Roman" w:cs="Times New Roman"/>
          <w:w w:val="110"/>
        </w:rPr>
        <w:t>zákonov</w:t>
      </w:r>
      <w:r w:rsidRPr="0074755D">
        <w:rPr>
          <w:rFonts w:ascii="Times New Roman" w:hAnsi="Times New Roman" w:cs="Times New Roman"/>
          <w:spacing w:val="10"/>
          <w:w w:val="110"/>
        </w:rPr>
        <w:t xml:space="preserve"> </w:t>
      </w:r>
      <w:r w:rsidRPr="0074755D">
        <w:rPr>
          <w:rFonts w:ascii="Times New Roman" w:hAnsi="Times New Roman" w:cs="Times New Roman"/>
          <w:w w:val="110"/>
        </w:rPr>
        <w:t>v</w:t>
      </w:r>
      <w:r w:rsidRPr="0074755D">
        <w:rPr>
          <w:rFonts w:ascii="Times New Roman" w:hAnsi="Times New Roman" w:cs="Times New Roman"/>
          <w:spacing w:val="11"/>
          <w:w w:val="110"/>
        </w:rPr>
        <w:t xml:space="preserve"> </w:t>
      </w:r>
      <w:r w:rsidRPr="0074755D">
        <w:rPr>
          <w:rFonts w:ascii="Times New Roman" w:hAnsi="Times New Roman" w:cs="Times New Roman"/>
          <w:w w:val="110"/>
        </w:rPr>
        <w:t>znení</w:t>
      </w:r>
      <w:r w:rsidRPr="0074755D">
        <w:rPr>
          <w:rFonts w:ascii="Times New Roman" w:hAnsi="Times New Roman" w:cs="Times New Roman"/>
          <w:spacing w:val="10"/>
          <w:w w:val="110"/>
        </w:rPr>
        <w:t xml:space="preserve"> </w:t>
      </w:r>
      <w:r w:rsidRPr="0074755D">
        <w:rPr>
          <w:rFonts w:ascii="Times New Roman" w:hAnsi="Times New Roman" w:cs="Times New Roman"/>
          <w:w w:val="110"/>
        </w:rPr>
        <w:t>zákona</w:t>
      </w:r>
      <w:r w:rsidRPr="0074755D">
        <w:rPr>
          <w:rFonts w:ascii="Times New Roman" w:hAnsi="Times New Roman" w:cs="Times New Roman"/>
          <w:spacing w:val="9"/>
          <w:w w:val="110"/>
        </w:rPr>
        <w:t xml:space="preserve"> </w:t>
      </w:r>
      <w:r w:rsidRPr="0074755D">
        <w:rPr>
          <w:rFonts w:ascii="Times New Roman" w:hAnsi="Times New Roman" w:cs="Times New Roman"/>
          <w:w w:val="110"/>
        </w:rPr>
        <w:t>č.</w:t>
      </w:r>
      <w:r w:rsidRPr="0074755D">
        <w:rPr>
          <w:rFonts w:ascii="Times New Roman" w:hAnsi="Times New Roman" w:cs="Times New Roman"/>
          <w:spacing w:val="12"/>
          <w:w w:val="110"/>
        </w:rPr>
        <w:t xml:space="preserve"> </w:t>
      </w:r>
      <w:r w:rsidRPr="0074755D">
        <w:rPr>
          <w:rFonts w:ascii="Times New Roman" w:hAnsi="Times New Roman" w:cs="Times New Roman"/>
          <w:w w:val="110"/>
        </w:rPr>
        <w:t>119/2020</w:t>
      </w:r>
      <w:r w:rsidRPr="0074755D">
        <w:rPr>
          <w:rFonts w:ascii="Times New Roman" w:hAnsi="Times New Roman" w:cs="Times New Roman"/>
          <w:spacing w:val="9"/>
          <w:w w:val="110"/>
        </w:rPr>
        <w:t xml:space="preserve"> </w:t>
      </w:r>
      <w:r w:rsidRPr="0074755D">
        <w:rPr>
          <w:rFonts w:ascii="Times New Roman" w:hAnsi="Times New Roman" w:cs="Times New Roman"/>
          <w:w w:val="110"/>
        </w:rPr>
        <w:t>Z.</w:t>
      </w:r>
      <w:r w:rsidRPr="0074755D">
        <w:rPr>
          <w:rFonts w:ascii="Times New Roman" w:hAnsi="Times New Roman" w:cs="Times New Roman"/>
          <w:spacing w:val="12"/>
          <w:w w:val="110"/>
        </w:rPr>
        <w:t xml:space="preserve"> </w:t>
      </w:r>
      <w:r w:rsidRPr="0074755D">
        <w:rPr>
          <w:rFonts w:ascii="Times New Roman" w:hAnsi="Times New Roman" w:cs="Times New Roman"/>
          <w:w w:val="110"/>
        </w:rPr>
        <w:t>z.</w:t>
      </w:r>
    </w:p>
    <w:p w14:paraId="763371AD" w14:textId="77777777" w:rsidR="00065A99" w:rsidRPr="0074755D" w:rsidRDefault="006D4F4F">
      <w:pPr>
        <w:pStyle w:val="Odsekzoznamu"/>
        <w:numPr>
          <w:ilvl w:val="0"/>
          <w:numId w:val="1"/>
        </w:numPr>
        <w:tabs>
          <w:tab w:val="left" w:pos="515"/>
        </w:tabs>
        <w:spacing w:line="213" w:lineRule="auto"/>
        <w:ind w:left="105" w:firstLine="0"/>
        <w:rPr>
          <w:rFonts w:ascii="Times New Roman" w:hAnsi="Times New Roman" w:cs="Times New Roman"/>
          <w:sz w:val="20"/>
        </w:rPr>
      </w:pPr>
      <w:r w:rsidRPr="0074755D">
        <w:rPr>
          <w:rFonts w:ascii="Times New Roman" w:hAnsi="Times New Roman" w:cs="Times New Roman"/>
          <w:w w:val="110"/>
          <w:sz w:val="20"/>
        </w:rPr>
        <w:t>Zákon Národnej rady  Slovenskej  republiky  č. 46/1993  Z. z. o Slovenskej  informačnej  službe v znení neskorších</w:t>
      </w:r>
      <w:r w:rsidRPr="0074755D">
        <w:rPr>
          <w:rFonts w:ascii="Times New Roman" w:hAnsi="Times New Roman" w:cs="Times New Roman"/>
          <w:spacing w:val="27"/>
          <w:w w:val="110"/>
          <w:sz w:val="20"/>
        </w:rPr>
        <w:t xml:space="preserve"> </w:t>
      </w:r>
      <w:r w:rsidRPr="0074755D">
        <w:rPr>
          <w:rFonts w:ascii="Times New Roman" w:hAnsi="Times New Roman" w:cs="Times New Roman"/>
          <w:w w:val="110"/>
          <w:sz w:val="20"/>
        </w:rPr>
        <w:t>predpisov.</w:t>
      </w:r>
    </w:p>
    <w:p w14:paraId="2E9CEB5E" w14:textId="77777777" w:rsidR="00065A99" w:rsidRPr="0074755D" w:rsidRDefault="006D4F4F">
      <w:pPr>
        <w:pStyle w:val="Zkladntext"/>
        <w:spacing w:before="0" w:line="232" w:lineRule="exact"/>
        <w:ind w:firstLine="0"/>
        <w:jc w:val="left"/>
        <w:rPr>
          <w:rFonts w:ascii="Times New Roman" w:hAnsi="Times New Roman" w:cs="Times New Roman"/>
        </w:rPr>
      </w:pPr>
      <w:r w:rsidRPr="0074755D">
        <w:rPr>
          <w:rFonts w:ascii="Times New Roman" w:hAnsi="Times New Roman" w:cs="Times New Roman"/>
          <w:w w:val="110"/>
        </w:rPr>
        <w:t>Zákon Národnej rady Slovenskej republiky č. 171/1993 Z. z. v znení neskorších predpisov.</w:t>
      </w:r>
    </w:p>
    <w:p w14:paraId="54FE2FD1" w14:textId="77777777" w:rsidR="00065A99" w:rsidRPr="0074755D" w:rsidRDefault="006D4F4F">
      <w:pPr>
        <w:pStyle w:val="Zkladntext"/>
        <w:spacing w:before="8" w:line="213" w:lineRule="auto"/>
        <w:ind w:firstLine="0"/>
        <w:jc w:val="left"/>
        <w:rPr>
          <w:rFonts w:ascii="Times New Roman" w:hAnsi="Times New Roman" w:cs="Times New Roman"/>
        </w:rPr>
      </w:pPr>
      <w:r w:rsidRPr="0074755D">
        <w:rPr>
          <w:rFonts w:ascii="Times New Roman" w:hAnsi="Times New Roman" w:cs="Times New Roman"/>
          <w:w w:val="110"/>
        </w:rPr>
        <w:t>Zákon Národnej rady Slovenskej republiky č. 198/1994 Z. z. o Vojenskom spravodajstve v znení neskorších predpisov.</w:t>
      </w:r>
    </w:p>
    <w:p w14:paraId="367D4762" w14:textId="77777777" w:rsidR="00065A99" w:rsidRPr="0074755D" w:rsidRDefault="006D4F4F">
      <w:pPr>
        <w:pStyle w:val="Zkladntext"/>
        <w:spacing w:before="0" w:line="213" w:lineRule="auto"/>
        <w:ind w:firstLine="0"/>
        <w:jc w:val="left"/>
        <w:rPr>
          <w:rFonts w:ascii="Times New Roman" w:hAnsi="Times New Roman" w:cs="Times New Roman"/>
        </w:rPr>
      </w:pPr>
      <w:r w:rsidRPr="0074755D">
        <w:rPr>
          <w:rFonts w:ascii="Times New Roman" w:hAnsi="Times New Roman" w:cs="Times New Roman"/>
          <w:w w:val="110"/>
        </w:rPr>
        <w:t>Zákon č. 652/2004 Z. z. o orgánoch štátnej správy v colníctve a o zmene a doplnení niektorých zákonov v znení neskorších predpisov.</w:t>
      </w:r>
    </w:p>
    <w:p w14:paraId="7F284800" w14:textId="77777777" w:rsidR="00065A99" w:rsidRPr="0074755D" w:rsidRDefault="006D4F4F">
      <w:pPr>
        <w:pStyle w:val="Zkladntext"/>
        <w:spacing w:before="0" w:line="213" w:lineRule="auto"/>
        <w:ind w:right="159" w:firstLine="0"/>
        <w:jc w:val="left"/>
        <w:rPr>
          <w:rFonts w:ascii="Times New Roman" w:hAnsi="Times New Roman" w:cs="Times New Roman"/>
        </w:rPr>
      </w:pPr>
      <w:r w:rsidRPr="0074755D">
        <w:rPr>
          <w:rFonts w:ascii="Times New Roman" w:hAnsi="Times New Roman" w:cs="Times New Roman"/>
          <w:w w:val="110"/>
        </w:rPr>
        <w:t>Zákon č. 563/2009 Z. z. o správe daní (daňový poriadok) a o zmene a doplnení niektorých zákonov v znení neskorších prepisov.</w:t>
      </w:r>
    </w:p>
    <w:p w14:paraId="475F1A31" w14:textId="77777777" w:rsidR="00065A99" w:rsidRPr="0074755D" w:rsidRDefault="006D4F4F">
      <w:pPr>
        <w:pStyle w:val="Zkladntext"/>
        <w:tabs>
          <w:tab w:val="left" w:pos="917"/>
          <w:tab w:val="left" w:pos="2341"/>
          <w:tab w:val="left" w:pos="4109"/>
          <w:tab w:val="left" w:pos="4978"/>
          <w:tab w:val="left" w:pos="5822"/>
          <w:tab w:val="left" w:pos="6846"/>
          <w:tab w:val="left" w:pos="7478"/>
          <w:tab w:val="left" w:pos="8813"/>
        </w:tabs>
        <w:spacing w:before="0" w:line="213" w:lineRule="auto"/>
        <w:ind w:right="103" w:firstLine="0"/>
        <w:jc w:val="left"/>
        <w:rPr>
          <w:rFonts w:ascii="Times New Roman" w:hAnsi="Times New Roman" w:cs="Times New Roman"/>
        </w:rPr>
      </w:pPr>
      <w:r w:rsidRPr="0074755D">
        <w:rPr>
          <w:rFonts w:ascii="Times New Roman" w:hAnsi="Times New Roman" w:cs="Times New Roman"/>
          <w:w w:val="110"/>
        </w:rPr>
        <w:t>Zákon</w:t>
      </w:r>
      <w:r w:rsidRPr="0074755D">
        <w:rPr>
          <w:rFonts w:ascii="Times New Roman" w:hAnsi="Times New Roman" w:cs="Times New Roman"/>
          <w:w w:val="110"/>
        </w:rPr>
        <w:tab/>
        <w:t xml:space="preserve">č. </w:t>
      </w:r>
      <w:r w:rsidRPr="0074755D">
        <w:rPr>
          <w:rFonts w:ascii="Times New Roman" w:hAnsi="Times New Roman" w:cs="Times New Roman"/>
          <w:spacing w:val="9"/>
          <w:w w:val="110"/>
        </w:rPr>
        <w:t xml:space="preserve"> </w:t>
      </w:r>
      <w:r w:rsidRPr="0074755D">
        <w:rPr>
          <w:rFonts w:ascii="Times New Roman" w:hAnsi="Times New Roman" w:cs="Times New Roman"/>
          <w:w w:val="110"/>
        </w:rPr>
        <w:t>479/2009</w:t>
      </w:r>
      <w:r w:rsidRPr="0074755D">
        <w:rPr>
          <w:rFonts w:ascii="Times New Roman" w:hAnsi="Times New Roman" w:cs="Times New Roman"/>
          <w:w w:val="110"/>
        </w:rPr>
        <w:tab/>
        <w:t>Z. z.</w:t>
      </w:r>
      <w:r w:rsidRPr="0074755D">
        <w:rPr>
          <w:rFonts w:ascii="Times New Roman" w:hAnsi="Times New Roman" w:cs="Times New Roman"/>
          <w:spacing w:val="9"/>
          <w:w w:val="110"/>
        </w:rPr>
        <w:t xml:space="preserve"> </w:t>
      </w:r>
      <w:r w:rsidRPr="0074755D">
        <w:rPr>
          <w:rFonts w:ascii="Times New Roman" w:hAnsi="Times New Roman" w:cs="Times New Roman"/>
          <w:w w:val="110"/>
        </w:rPr>
        <w:t>o</w:t>
      </w:r>
      <w:r w:rsidRPr="0074755D">
        <w:rPr>
          <w:rFonts w:ascii="Times New Roman" w:hAnsi="Times New Roman" w:cs="Times New Roman"/>
          <w:spacing w:val="5"/>
          <w:w w:val="110"/>
        </w:rPr>
        <w:t xml:space="preserve"> </w:t>
      </w:r>
      <w:r w:rsidRPr="0074755D">
        <w:rPr>
          <w:rFonts w:ascii="Times New Roman" w:hAnsi="Times New Roman" w:cs="Times New Roman"/>
          <w:w w:val="110"/>
        </w:rPr>
        <w:t>orgánoch</w:t>
      </w:r>
      <w:r w:rsidRPr="0074755D">
        <w:rPr>
          <w:rFonts w:ascii="Times New Roman" w:hAnsi="Times New Roman" w:cs="Times New Roman"/>
          <w:w w:val="110"/>
        </w:rPr>
        <w:tab/>
        <w:t>štátnej</w:t>
      </w:r>
      <w:r w:rsidRPr="0074755D">
        <w:rPr>
          <w:rFonts w:ascii="Times New Roman" w:hAnsi="Times New Roman" w:cs="Times New Roman"/>
          <w:w w:val="110"/>
        </w:rPr>
        <w:tab/>
        <w:t>správy</w:t>
      </w:r>
      <w:r w:rsidRPr="0074755D">
        <w:rPr>
          <w:rFonts w:ascii="Times New Roman" w:hAnsi="Times New Roman" w:cs="Times New Roman"/>
          <w:w w:val="110"/>
        </w:rPr>
        <w:tab/>
        <w:t>v</w:t>
      </w:r>
      <w:r w:rsidRPr="0074755D">
        <w:rPr>
          <w:rFonts w:ascii="Times New Roman" w:hAnsi="Times New Roman" w:cs="Times New Roman"/>
          <w:spacing w:val="7"/>
          <w:w w:val="110"/>
        </w:rPr>
        <w:t xml:space="preserve"> </w:t>
      </w:r>
      <w:r w:rsidRPr="0074755D">
        <w:rPr>
          <w:rFonts w:ascii="Times New Roman" w:hAnsi="Times New Roman" w:cs="Times New Roman"/>
          <w:w w:val="110"/>
        </w:rPr>
        <w:t>oblasti</w:t>
      </w:r>
      <w:r w:rsidRPr="0074755D">
        <w:rPr>
          <w:rFonts w:ascii="Times New Roman" w:hAnsi="Times New Roman" w:cs="Times New Roman"/>
          <w:w w:val="110"/>
        </w:rPr>
        <w:tab/>
        <w:t>daní</w:t>
      </w:r>
      <w:r w:rsidRPr="0074755D">
        <w:rPr>
          <w:rFonts w:ascii="Times New Roman" w:hAnsi="Times New Roman" w:cs="Times New Roman"/>
          <w:w w:val="110"/>
        </w:rPr>
        <w:tab/>
        <w:t>a</w:t>
      </w:r>
      <w:r w:rsidRPr="0074755D">
        <w:rPr>
          <w:rFonts w:ascii="Times New Roman" w:hAnsi="Times New Roman" w:cs="Times New Roman"/>
          <w:spacing w:val="-2"/>
          <w:w w:val="110"/>
        </w:rPr>
        <w:t xml:space="preserve"> </w:t>
      </w:r>
      <w:r w:rsidRPr="0074755D">
        <w:rPr>
          <w:rFonts w:ascii="Times New Roman" w:hAnsi="Times New Roman" w:cs="Times New Roman"/>
          <w:w w:val="110"/>
        </w:rPr>
        <w:t>poplatkov</w:t>
      </w:r>
      <w:r w:rsidRPr="0074755D">
        <w:rPr>
          <w:rFonts w:ascii="Times New Roman" w:hAnsi="Times New Roman" w:cs="Times New Roman"/>
          <w:w w:val="110"/>
        </w:rPr>
        <w:tab/>
        <w:t xml:space="preserve">a o </w:t>
      </w:r>
      <w:r w:rsidRPr="0074755D">
        <w:rPr>
          <w:rFonts w:ascii="Times New Roman" w:hAnsi="Times New Roman" w:cs="Times New Roman"/>
          <w:spacing w:val="-4"/>
          <w:w w:val="110"/>
        </w:rPr>
        <w:t xml:space="preserve">zmene </w:t>
      </w:r>
      <w:r w:rsidRPr="0074755D">
        <w:rPr>
          <w:rFonts w:ascii="Times New Roman" w:hAnsi="Times New Roman" w:cs="Times New Roman"/>
          <w:w w:val="110"/>
        </w:rPr>
        <w:t>a doplnení niektorých zákonov v znení neskorších</w:t>
      </w:r>
      <w:r w:rsidRPr="0074755D">
        <w:rPr>
          <w:rFonts w:ascii="Times New Roman" w:hAnsi="Times New Roman" w:cs="Times New Roman"/>
          <w:spacing w:val="54"/>
          <w:w w:val="110"/>
        </w:rPr>
        <w:t xml:space="preserve"> </w:t>
      </w:r>
      <w:r w:rsidRPr="0074755D">
        <w:rPr>
          <w:rFonts w:ascii="Times New Roman" w:hAnsi="Times New Roman" w:cs="Times New Roman"/>
          <w:w w:val="110"/>
        </w:rPr>
        <w:t>predpisov.</w:t>
      </w:r>
    </w:p>
    <w:p w14:paraId="267C9CC0" w14:textId="77777777" w:rsidR="00065A99" w:rsidRPr="0074755D" w:rsidRDefault="006D4F4F">
      <w:pPr>
        <w:pStyle w:val="Odsekzoznamu"/>
        <w:numPr>
          <w:ilvl w:val="0"/>
          <w:numId w:val="1"/>
        </w:numPr>
        <w:tabs>
          <w:tab w:val="left" w:pos="478"/>
        </w:tabs>
        <w:spacing w:before="76"/>
        <w:ind w:right="0" w:hanging="373"/>
        <w:rPr>
          <w:rFonts w:ascii="Times New Roman" w:hAnsi="Times New Roman" w:cs="Times New Roman"/>
          <w:sz w:val="20"/>
        </w:rPr>
      </w:pPr>
      <w:r w:rsidRPr="0074755D">
        <w:rPr>
          <w:rFonts w:ascii="Times New Roman" w:hAnsi="Times New Roman" w:cs="Times New Roman"/>
          <w:w w:val="110"/>
          <w:sz w:val="20"/>
        </w:rPr>
        <w:t>Zákon</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č.</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428/2002</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ochrane</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osobných</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údajov</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znení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neskorších</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predpisov.</w:t>
      </w:r>
    </w:p>
    <w:p w14:paraId="15962827"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5"/>
          <w:sz w:val="20"/>
        </w:rPr>
        <w:t>§</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4</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ods.</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6</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22/2004</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znení</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160/2005</w:t>
      </w:r>
      <w:r w:rsidRPr="0074755D">
        <w:rPr>
          <w:rFonts w:ascii="Times New Roman" w:hAnsi="Times New Roman" w:cs="Times New Roman"/>
          <w:spacing w:val="7"/>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p>
    <w:p w14:paraId="3C8F0EB3" w14:textId="77777777" w:rsidR="00065A99" w:rsidRPr="0074755D" w:rsidRDefault="006D4F4F">
      <w:pPr>
        <w:pStyle w:val="Zkladntext"/>
        <w:spacing w:before="93" w:line="213" w:lineRule="auto"/>
        <w:ind w:right="103" w:firstLine="0"/>
        <w:rPr>
          <w:rFonts w:ascii="Times New Roman" w:hAnsi="Times New Roman" w:cs="Times New Roman"/>
        </w:rPr>
      </w:pPr>
      <w:r w:rsidRPr="0074755D">
        <w:rPr>
          <w:rFonts w:ascii="Times New Roman" w:hAnsi="Times New Roman" w:cs="Times New Roman"/>
          <w:w w:val="110"/>
        </w:rPr>
        <w:t>44a) Napríklad § 2 zákona Národnej rady Slovenskej republiky č. 46/1993 Z. z. o Slovenskej informačnej službe v znení neskorších predpisov, § 76a ods. 3 zákona Národnej rady Slovenskej republiky č. 171/1993 Z. z. o Policajnom zbore v znení neskorších predpisov, § 2 zákona Národnej rady Slovenskej republiky č. 198/1994 Z. z. o Vojenskom spravodajstve v znení neskorších predpisov, § 58  ods. 3  zákona  č. 652/2004  Z. z. o orgánoch  štátnej  správy  v colníctve  a o zmene a doplnení niektorých zákonov v znení neskorších</w:t>
      </w:r>
      <w:r w:rsidRPr="0074755D">
        <w:rPr>
          <w:rFonts w:ascii="Times New Roman" w:hAnsi="Times New Roman" w:cs="Times New Roman"/>
          <w:spacing w:val="54"/>
          <w:w w:val="110"/>
        </w:rPr>
        <w:t xml:space="preserve"> </w:t>
      </w:r>
      <w:r w:rsidRPr="0074755D">
        <w:rPr>
          <w:rFonts w:ascii="Times New Roman" w:hAnsi="Times New Roman" w:cs="Times New Roman"/>
          <w:w w:val="110"/>
        </w:rPr>
        <w:t>predpisov.</w:t>
      </w:r>
    </w:p>
    <w:p w14:paraId="5733BB26" w14:textId="77777777" w:rsidR="00065A99" w:rsidRPr="0074755D" w:rsidRDefault="006D4F4F">
      <w:pPr>
        <w:pStyle w:val="Odsekzoznamu"/>
        <w:numPr>
          <w:ilvl w:val="0"/>
          <w:numId w:val="1"/>
        </w:numPr>
        <w:tabs>
          <w:tab w:val="left" w:pos="478"/>
        </w:tabs>
        <w:spacing w:before="76" w:line="255" w:lineRule="exact"/>
        <w:ind w:right="0" w:hanging="373"/>
        <w:rPr>
          <w:rFonts w:ascii="Times New Roman" w:hAnsi="Times New Roman" w:cs="Times New Roman"/>
          <w:sz w:val="20"/>
        </w:rPr>
      </w:pPr>
      <w:r w:rsidRPr="0074755D">
        <w:rPr>
          <w:rFonts w:ascii="Times New Roman" w:hAnsi="Times New Roman" w:cs="Times New Roman"/>
          <w:w w:val="110"/>
          <w:sz w:val="20"/>
        </w:rPr>
        <w:t>§ 116 Trestného</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poriadku.</w:t>
      </w:r>
    </w:p>
    <w:p w14:paraId="769F7DA3" w14:textId="77777777" w:rsidR="00065A99" w:rsidRPr="0074755D" w:rsidRDefault="006D4F4F">
      <w:pPr>
        <w:pStyle w:val="Zkladntext"/>
        <w:spacing w:before="9" w:line="213" w:lineRule="auto"/>
        <w:ind w:right="103" w:firstLine="0"/>
        <w:rPr>
          <w:rFonts w:ascii="Times New Roman" w:hAnsi="Times New Roman" w:cs="Times New Roman"/>
        </w:rPr>
      </w:pPr>
      <w:r w:rsidRPr="0074755D">
        <w:rPr>
          <w:rFonts w:ascii="Times New Roman" w:hAnsi="Times New Roman" w:cs="Times New Roman"/>
          <w:w w:val="110"/>
        </w:rPr>
        <w:t>Zákon č. 166/2003 Z. z. o ochrane súkromia pred neoprávneným  použitím  informačno-technických prostriedkov a o zmene a doplnení niektorých zákonov (zákon o ochrane pred odpočúvaním) v znení neskorších</w:t>
      </w:r>
      <w:r w:rsidRPr="0074755D">
        <w:rPr>
          <w:rFonts w:ascii="Times New Roman" w:hAnsi="Times New Roman" w:cs="Times New Roman"/>
          <w:spacing w:val="39"/>
          <w:w w:val="110"/>
        </w:rPr>
        <w:t xml:space="preserve"> </w:t>
      </w:r>
      <w:r w:rsidRPr="0074755D">
        <w:rPr>
          <w:rFonts w:ascii="Times New Roman" w:hAnsi="Times New Roman" w:cs="Times New Roman"/>
          <w:w w:val="110"/>
        </w:rPr>
        <w:t>predpisov.</w:t>
      </w:r>
    </w:p>
    <w:p w14:paraId="5FA3D870" w14:textId="77777777" w:rsidR="00065A99" w:rsidRPr="0074755D" w:rsidRDefault="006D4F4F">
      <w:pPr>
        <w:pStyle w:val="Odsekzoznamu"/>
        <w:numPr>
          <w:ilvl w:val="0"/>
          <w:numId w:val="1"/>
        </w:numPr>
        <w:tabs>
          <w:tab w:val="left" w:pos="478"/>
        </w:tabs>
        <w:spacing w:before="76" w:line="255" w:lineRule="exact"/>
        <w:ind w:right="0" w:hanging="373"/>
        <w:rPr>
          <w:rFonts w:ascii="Times New Roman" w:hAnsi="Times New Roman" w:cs="Times New Roman"/>
          <w:sz w:val="20"/>
        </w:rPr>
      </w:pPr>
      <w:r w:rsidRPr="0074755D">
        <w:rPr>
          <w:rFonts w:ascii="Times New Roman" w:hAnsi="Times New Roman" w:cs="Times New Roman"/>
          <w:w w:val="110"/>
          <w:sz w:val="20"/>
        </w:rPr>
        <w:t>§ 116 Trestného</w:t>
      </w:r>
      <w:r w:rsidRPr="0074755D">
        <w:rPr>
          <w:rFonts w:ascii="Times New Roman" w:hAnsi="Times New Roman" w:cs="Times New Roman"/>
          <w:spacing w:val="29"/>
          <w:w w:val="110"/>
          <w:sz w:val="20"/>
        </w:rPr>
        <w:t xml:space="preserve"> </w:t>
      </w:r>
      <w:r w:rsidRPr="0074755D">
        <w:rPr>
          <w:rFonts w:ascii="Times New Roman" w:hAnsi="Times New Roman" w:cs="Times New Roman"/>
          <w:w w:val="110"/>
          <w:sz w:val="20"/>
        </w:rPr>
        <w:t>poriadku,</w:t>
      </w:r>
    </w:p>
    <w:p w14:paraId="2BB33534" w14:textId="77777777" w:rsidR="00065A99" w:rsidRPr="0074755D" w:rsidRDefault="006D4F4F">
      <w:pPr>
        <w:pStyle w:val="Zkladntext"/>
        <w:spacing w:before="8" w:line="213" w:lineRule="auto"/>
        <w:ind w:firstLine="0"/>
        <w:jc w:val="left"/>
        <w:rPr>
          <w:rFonts w:ascii="Times New Roman" w:hAnsi="Times New Roman" w:cs="Times New Roman"/>
        </w:rPr>
      </w:pPr>
      <w:r w:rsidRPr="0074755D">
        <w:rPr>
          <w:rFonts w:ascii="Times New Roman" w:hAnsi="Times New Roman" w:cs="Times New Roman"/>
          <w:w w:val="115"/>
        </w:rPr>
        <w:t>§ 76 ods. 4 a 5 zákona Národnej rady Slovenskej republiky č. 171/1993 Z. z. v znení neskorších predpisov.</w:t>
      </w:r>
    </w:p>
    <w:p w14:paraId="150CD0AE" w14:textId="77777777" w:rsidR="00065A99" w:rsidRPr="0074755D" w:rsidRDefault="006D4F4F">
      <w:pPr>
        <w:pStyle w:val="Zkladntext"/>
        <w:spacing w:before="77" w:line="302" w:lineRule="auto"/>
        <w:ind w:right="6068" w:firstLine="0"/>
        <w:jc w:val="left"/>
        <w:rPr>
          <w:rFonts w:ascii="Times New Roman" w:hAnsi="Times New Roman" w:cs="Times New Roman"/>
        </w:rPr>
      </w:pPr>
      <w:r w:rsidRPr="0074755D">
        <w:rPr>
          <w:rFonts w:ascii="Times New Roman" w:hAnsi="Times New Roman" w:cs="Times New Roman"/>
          <w:w w:val="115"/>
        </w:rPr>
        <w:t>46a) § 4a zákona č. 166/2003 Z. z. 46b) § 9 zákona č. 166/2003 Z. z.</w:t>
      </w:r>
    </w:p>
    <w:p w14:paraId="27AE4CF3" w14:textId="77777777" w:rsidR="00065A99" w:rsidRPr="0074755D" w:rsidRDefault="006D4F4F">
      <w:pPr>
        <w:pStyle w:val="Zkladntext"/>
        <w:tabs>
          <w:tab w:val="left" w:pos="724"/>
          <w:tab w:val="left" w:pos="1892"/>
          <w:tab w:val="left" w:pos="2679"/>
          <w:tab w:val="left" w:pos="3771"/>
          <w:tab w:val="left" w:pos="4414"/>
          <w:tab w:val="left" w:pos="5657"/>
          <w:tab w:val="left" w:pos="6793"/>
          <w:tab w:val="left" w:pos="8099"/>
        </w:tabs>
        <w:spacing w:before="23" w:line="213" w:lineRule="auto"/>
        <w:ind w:right="103" w:firstLine="0"/>
        <w:jc w:val="left"/>
        <w:rPr>
          <w:rFonts w:ascii="Times New Roman" w:hAnsi="Times New Roman" w:cs="Times New Roman"/>
        </w:rPr>
      </w:pPr>
      <w:r w:rsidRPr="0074755D">
        <w:rPr>
          <w:rFonts w:ascii="Times New Roman" w:hAnsi="Times New Roman" w:cs="Times New Roman"/>
          <w:w w:val="110"/>
        </w:rPr>
        <w:t>46c)</w:t>
      </w:r>
      <w:r w:rsidRPr="0074755D">
        <w:rPr>
          <w:rFonts w:ascii="Times New Roman" w:hAnsi="Times New Roman" w:cs="Times New Roman"/>
          <w:w w:val="110"/>
        </w:rPr>
        <w:tab/>
        <w:t>Napríklad</w:t>
      </w:r>
      <w:r w:rsidRPr="0074755D">
        <w:rPr>
          <w:rFonts w:ascii="Times New Roman" w:hAnsi="Times New Roman" w:cs="Times New Roman"/>
          <w:w w:val="110"/>
        </w:rPr>
        <w:tab/>
        <w:t>zákon</w:t>
      </w:r>
      <w:r w:rsidRPr="0074755D">
        <w:rPr>
          <w:rFonts w:ascii="Times New Roman" w:hAnsi="Times New Roman" w:cs="Times New Roman"/>
          <w:w w:val="110"/>
        </w:rPr>
        <w:tab/>
        <w:t>Národnej</w:t>
      </w:r>
      <w:r w:rsidRPr="0074755D">
        <w:rPr>
          <w:rFonts w:ascii="Times New Roman" w:hAnsi="Times New Roman" w:cs="Times New Roman"/>
          <w:w w:val="110"/>
        </w:rPr>
        <w:tab/>
        <w:t>rady</w:t>
      </w:r>
      <w:r w:rsidRPr="0074755D">
        <w:rPr>
          <w:rFonts w:ascii="Times New Roman" w:hAnsi="Times New Roman" w:cs="Times New Roman"/>
          <w:w w:val="110"/>
        </w:rPr>
        <w:tab/>
        <w:t>Slovenskej</w:t>
      </w:r>
      <w:r w:rsidRPr="0074755D">
        <w:rPr>
          <w:rFonts w:ascii="Times New Roman" w:hAnsi="Times New Roman" w:cs="Times New Roman"/>
          <w:w w:val="110"/>
        </w:rPr>
        <w:tab/>
        <w:t>republiky</w:t>
      </w:r>
      <w:r w:rsidRPr="0074755D">
        <w:rPr>
          <w:rFonts w:ascii="Times New Roman" w:hAnsi="Times New Roman" w:cs="Times New Roman"/>
          <w:w w:val="110"/>
        </w:rPr>
        <w:tab/>
        <w:t xml:space="preserve">č. </w:t>
      </w:r>
      <w:r w:rsidRPr="0074755D">
        <w:rPr>
          <w:rFonts w:ascii="Times New Roman" w:hAnsi="Times New Roman" w:cs="Times New Roman"/>
          <w:spacing w:val="4"/>
          <w:w w:val="110"/>
        </w:rPr>
        <w:t xml:space="preserve"> </w:t>
      </w:r>
      <w:r w:rsidRPr="0074755D">
        <w:rPr>
          <w:rFonts w:ascii="Times New Roman" w:hAnsi="Times New Roman" w:cs="Times New Roman"/>
          <w:w w:val="110"/>
        </w:rPr>
        <w:t>46/1993</w:t>
      </w:r>
      <w:r w:rsidRPr="0074755D">
        <w:rPr>
          <w:rFonts w:ascii="Times New Roman" w:hAnsi="Times New Roman" w:cs="Times New Roman"/>
          <w:w w:val="110"/>
        </w:rPr>
        <w:tab/>
        <w:t>Z. z. o Slovenskej informačnej službe v znení neskorších</w:t>
      </w:r>
      <w:r w:rsidRPr="0074755D">
        <w:rPr>
          <w:rFonts w:ascii="Times New Roman" w:hAnsi="Times New Roman" w:cs="Times New Roman"/>
          <w:spacing w:val="44"/>
          <w:w w:val="110"/>
        </w:rPr>
        <w:t xml:space="preserve"> </w:t>
      </w:r>
      <w:r w:rsidRPr="0074755D">
        <w:rPr>
          <w:rFonts w:ascii="Times New Roman" w:hAnsi="Times New Roman" w:cs="Times New Roman"/>
          <w:w w:val="110"/>
        </w:rPr>
        <w:t>predpisov.</w:t>
      </w:r>
    </w:p>
    <w:p w14:paraId="64CAC06B" w14:textId="77777777" w:rsidR="00065A99" w:rsidRPr="0074755D" w:rsidRDefault="006D4F4F">
      <w:pPr>
        <w:pStyle w:val="Zkladntext"/>
        <w:spacing w:line="213" w:lineRule="auto"/>
        <w:ind w:firstLine="0"/>
        <w:jc w:val="left"/>
        <w:rPr>
          <w:rFonts w:ascii="Times New Roman" w:hAnsi="Times New Roman" w:cs="Times New Roman"/>
        </w:rPr>
      </w:pPr>
      <w:r w:rsidRPr="0074755D">
        <w:rPr>
          <w:rFonts w:ascii="Times New Roman" w:hAnsi="Times New Roman" w:cs="Times New Roman"/>
          <w:w w:val="110"/>
        </w:rPr>
        <w:t>46d) § 3 ods. 1 zákona Národnej rady Slovenskej republiky č. 42/1994 Z. z. v znení neskorších predpisov.</w:t>
      </w:r>
    </w:p>
    <w:p w14:paraId="5144C746" w14:textId="77777777" w:rsidR="00065A99" w:rsidRPr="0074755D" w:rsidRDefault="006D4F4F">
      <w:pPr>
        <w:pStyle w:val="Zkladntext"/>
        <w:spacing w:before="76"/>
        <w:ind w:firstLine="0"/>
        <w:jc w:val="left"/>
        <w:rPr>
          <w:rFonts w:ascii="Times New Roman" w:hAnsi="Times New Roman" w:cs="Times New Roman"/>
        </w:rPr>
      </w:pPr>
      <w:r w:rsidRPr="0074755D">
        <w:rPr>
          <w:rFonts w:ascii="Times New Roman" w:hAnsi="Times New Roman" w:cs="Times New Roman"/>
          <w:w w:val="110"/>
        </w:rPr>
        <w:t>46e) Čl. 5 ústavného zákona č. 227/2002 Z. z. v znení neskorších predpisov.</w:t>
      </w:r>
    </w:p>
    <w:p w14:paraId="569DB2AD" w14:textId="77777777" w:rsidR="00065A99" w:rsidRPr="0074755D" w:rsidRDefault="006D4F4F">
      <w:pPr>
        <w:pStyle w:val="Zkladntext"/>
        <w:spacing w:before="94" w:line="213" w:lineRule="auto"/>
        <w:ind w:right="159" w:firstLine="0"/>
        <w:jc w:val="left"/>
        <w:rPr>
          <w:rFonts w:ascii="Times New Roman" w:hAnsi="Times New Roman" w:cs="Times New Roman"/>
        </w:rPr>
      </w:pPr>
      <w:r w:rsidRPr="0074755D">
        <w:rPr>
          <w:rFonts w:ascii="Times New Roman" w:hAnsi="Times New Roman" w:cs="Times New Roman"/>
          <w:w w:val="110"/>
        </w:rPr>
        <w:t xml:space="preserve">46f)  § 5  zákona   č. 355/2007   Z. z. o ochrane,   podpore   a rozvoji   verejného   zdravia   a o </w:t>
      </w:r>
      <w:r w:rsidRPr="0074755D">
        <w:rPr>
          <w:rFonts w:ascii="Times New Roman" w:hAnsi="Times New Roman" w:cs="Times New Roman"/>
          <w:spacing w:val="-3"/>
          <w:w w:val="110"/>
        </w:rPr>
        <w:t xml:space="preserve">zmene </w:t>
      </w:r>
      <w:r w:rsidRPr="0074755D">
        <w:rPr>
          <w:rFonts w:ascii="Times New Roman" w:hAnsi="Times New Roman" w:cs="Times New Roman"/>
          <w:w w:val="110"/>
        </w:rPr>
        <w:t>a doplnení niektorých zákonov v znení neskorších</w:t>
      </w:r>
      <w:r w:rsidRPr="0074755D">
        <w:rPr>
          <w:rFonts w:ascii="Times New Roman" w:hAnsi="Times New Roman" w:cs="Times New Roman"/>
          <w:spacing w:val="54"/>
          <w:w w:val="110"/>
        </w:rPr>
        <w:t xml:space="preserve"> </w:t>
      </w:r>
      <w:r w:rsidRPr="0074755D">
        <w:rPr>
          <w:rFonts w:ascii="Times New Roman" w:hAnsi="Times New Roman" w:cs="Times New Roman"/>
          <w:w w:val="110"/>
        </w:rPr>
        <w:t>predpisov.</w:t>
      </w:r>
    </w:p>
    <w:p w14:paraId="7ADC866A" w14:textId="4D9BEFA3" w:rsidR="00065A99" w:rsidRPr="0074755D" w:rsidRDefault="006D4F4F">
      <w:pPr>
        <w:pStyle w:val="Zkladntext"/>
        <w:spacing w:before="76" w:line="302" w:lineRule="auto"/>
        <w:ind w:right="1888" w:firstLine="0"/>
        <w:jc w:val="left"/>
        <w:rPr>
          <w:rFonts w:ascii="Times New Roman" w:hAnsi="Times New Roman" w:cs="Times New Roman"/>
          <w:w w:val="110"/>
        </w:rPr>
      </w:pPr>
      <w:r w:rsidRPr="0074755D">
        <w:rPr>
          <w:rFonts w:ascii="Times New Roman" w:hAnsi="Times New Roman" w:cs="Times New Roman"/>
          <w:w w:val="110"/>
        </w:rPr>
        <w:t>46g) § 2 ods. 1 písm. q) zákona č. 355/2007 Z. z. v znení neskorších predpisov. 46h) § 12 ods. 2 písm. a) alebo písm. b) zákona č. 355/2007 Z. z.</w:t>
      </w:r>
    </w:p>
    <w:p w14:paraId="72452AC3" w14:textId="4404D048" w:rsidR="00793914" w:rsidRPr="0074755D" w:rsidRDefault="00793914">
      <w:pPr>
        <w:pStyle w:val="Zkladntext"/>
        <w:spacing w:before="76" w:line="302" w:lineRule="auto"/>
        <w:ind w:right="1888" w:firstLine="0"/>
        <w:jc w:val="left"/>
        <w:rPr>
          <w:rFonts w:ascii="Times New Roman" w:hAnsi="Times New Roman" w:cs="Times New Roman"/>
          <w:color w:val="FF0000"/>
        </w:rPr>
      </w:pPr>
      <w:r w:rsidRPr="0074755D">
        <w:rPr>
          <w:rFonts w:ascii="Times New Roman" w:hAnsi="Times New Roman" w:cs="Times New Roman"/>
          <w:color w:val="FF0000"/>
        </w:rPr>
        <w:t>46i) § 20 zákona č. 69/2018 Z. z.</w:t>
      </w:r>
    </w:p>
    <w:p w14:paraId="791D7C1A" w14:textId="77777777" w:rsidR="00065A99" w:rsidRPr="0074755D" w:rsidRDefault="006D4F4F">
      <w:pPr>
        <w:pStyle w:val="Odsekzoznamu"/>
        <w:numPr>
          <w:ilvl w:val="0"/>
          <w:numId w:val="1"/>
        </w:numPr>
        <w:tabs>
          <w:tab w:val="left" w:pos="532"/>
        </w:tabs>
        <w:spacing w:before="23" w:line="213" w:lineRule="auto"/>
        <w:ind w:left="105" w:firstLine="0"/>
        <w:rPr>
          <w:rFonts w:ascii="Times New Roman" w:hAnsi="Times New Roman" w:cs="Times New Roman"/>
          <w:sz w:val="20"/>
        </w:rPr>
      </w:pPr>
      <w:r w:rsidRPr="0074755D">
        <w:rPr>
          <w:rFonts w:ascii="Times New Roman" w:hAnsi="Times New Roman" w:cs="Times New Roman"/>
          <w:w w:val="110"/>
          <w:sz w:val="20"/>
        </w:rPr>
        <w:t>Nariadenie Európskeho parlamentu a Rady (ES) č. 460/2004 z 10. marca 2004 o zriadení Európskej agentúry pre bezpečnosť sietí a informácií (Mimoriadne vydanie Ú. v. EÚ, kap. 1/zv. 5, Ú.</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EÚ</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L</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77,</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13.</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3.</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2004)</w:t>
      </w:r>
      <w:r w:rsidRPr="0074755D">
        <w:rPr>
          <w:rFonts w:ascii="Times New Roman" w:hAnsi="Times New Roman" w:cs="Times New Roman"/>
          <w:spacing w:val="9"/>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platnom</w:t>
      </w:r>
      <w:r w:rsidRPr="0074755D">
        <w:rPr>
          <w:rFonts w:ascii="Times New Roman" w:hAnsi="Times New Roman" w:cs="Times New Roman"/>
          <w:spacing w:val="10"/>
          <w:w w:val="110"/>
          <w:sz w:val="20"/>
        </w:rPr>
        <w:t xml:space="preserve"> </w:t>
      </w:r>
      <w:r w:rsidRPr="0074755D">
        <w:rPr>
          <w:rFonts w:ascii="Times New Roman" w:hAnsi="Times New Roman" w:cs="Times New Roman"/>
          <w:w w:val="110"/>
          <w:sz w:val="20"/>
        </w:rPr>
        <w:t>znení.</w:t>
      </w:r>
    </w:p>
    <w:p w14:paraId="7B2EEB5A" w14:textId="77777777" w:rsidR="00065A99" w:rsidRPr="0074755D" w:rsidRDefault="006D4F4F">
      <w:pPr>
        <w:pStyle w:val="Odsekzoznamu"/>
        <w:numPr>
          <w:ilvl w:val="0"/>
          <w:numId w:val="1"/>
        </w:numPr>
        <w:tabs>
          <w:tab w:val="left" w:pos="478"/>
        </w:tabs>
        <w:spacing w:line="213" w:lineRule="auto"/>
        <w:ind w:left="105" w:right="666" w:firstLine="0"/>
        <w:rPr>
          <w:rFonts w:ascii="Times New Roman" w:hAnsi="Times New Roman" w:cs="Times New Roman"/>
          <w:sz w:val="20"/>
        </w:rPr>
      </w:pPr>
      <w:r w:rsidRPr="0074755D">
        <w:rPr>
          <w:rFonts w:ascii="Times New Roman" w:hAnsi="Times New Roman" w:cs="Times New Roman"/>
          <w:w w:val="110"/>
          <w:sz w:val="20"/>
        </w:rPr>
        <w:t>Zákon Národnej rady Slovenskej republiky č. 46/1993 Z. z. v znení neskorších predpisov. Zákon Národnej rady Slovenskej republiky č. 171/1993 Z. z. v znení neskorších predpisov. Zákon Národnej rady Slovenskej republiky č. 198/1994 Z. z. v znení neskorších predpisov. Zákon č. 215/2004 Z.</w:t>
      </w:r>
      <w:r w:rsidRPr="0074755D">
        <w:rPr>
          <w:rFonts w:ascii="Times New Roman" w:hAnsi="Times New Roman" w:cs="Times New Roman"/>
          <w:spacing w:val="44"/>
          <w:w w:val="110"/>
          <w:sz w:val="20"/>
        </w:rPr>
        <w:t xml:space="preserve"> </w:t>
      </w:r>
      <w:r w:rsidRPr="0074755D">
        <w:rPr>
          <w:rFonts w:ascii="Times New Roman" w:hAnsi="Times New Roman" w:cs="Times New Roman"/>
          <w:w w:val="110"/>
          <w:sz w:val="20"/>
        </w:rPr>
        <w:t>z.</w:t>
      </w:r>
    </w:p>
    <w:p w14:paraId="5207C9EA" w14:textId="77777777" w:rsidR="00065A99" w:rsidRPr="0074755D" w:rsidRDefault="006D4F4F">
      <w:pPr>
        <w:pStyle w:val="Odsekzoznamu"/>
        <w:numPr>
          <w:ilvl w:val="0"/>
          <w:numId w:val="1"/>
        </w:numPr>
        <w:tabs>
          <w:tab w:val="left" w:pos="478"/>
        </w:tabs>
        <w:spacing w:before="76" w:line="255" w:lineRule="exact"/>
        <w:ind w:right="0" w:hanging="373"/>
        <w:rPr>
          <w:rFonts w:ascii="Times New Roman" w:hAnsi="Times New Roman" w:cs="Times New Roman"/>
          <w:sz w:val="20"/>
        </w:rPr>
      </w:pPr>
      <w:r w:rsidRPr="0074755D">
        <w:rPr>
          <w:rFonts w:ascii="Times New Roman" w:hAnsi="Times New Roman" w:cs="Times New Roman"/>
          <w:w w:val="110"/>
          <w:sz w:val="20"/>
        </w:rPr>
        <w:t>§ 151n až 151p Občianskeho</w:t>
      </w:r>
      <w:r w:rsidRPr="0074755D">
        <w:rPr>
          <w:rFonts w:ascii="Times New Roman" w:hAnsi="Times New Roman" w:cs="Times New Roman"/>
          <w:spacing w:val="51"/>
          <w:w w:val="110"/>
          <w:sz w:val="20"/>
        </w:rPr>
        <w:t xml:space="preserve"> </w:t>
      </w:r>
      <w:r w:rsidRPr="0074755D">
        <w:rPr>
          <w:rFonts w:ascii="Times New Roman" w:hAnsi="Times New Roman" w:cs="Times New Roman"/>
          <w:w w:val="110"/>
          <w:sz w:val="20"/>
        </w:rPr>
        <w:t>zákonníka.</w:t>
      </w:r>
    </w:p>
    <w:p w14:paraId="0FD9F758" w14:textId="77777777" w:rsidR="00065A99" w:rsidRPr="0074755D" w:rsidRDefault="006D4F4F">
      <w:pPr>
        <w:pStyle w:val="Zkladntext"/>
        <w:spacing w:before="0" w:line="255" w:lineRule="exact"/>
        <w:ind w:firstLine="0"/>
        <w:jc w:val="left"/>
        <w:rPr>
          <w:rFonts w:ascii="Times New Roman" w:hAnsi="Times New Roman" w:cs="Times New Roman"/>
        </w:rPr>
      </w:pPr>
      <w:r w:rsidRPr="0074755D">
        <w:rPr>
          <w:rFonts w:ascii="Times New Roman" w:hAnsi="Times New Roman" w:cs="Times New Roman"/>
          <w:w w:val="115"/>
        </w:rPr>
        <w:t>§ 139 ods. 1 zákona č. 50/1976 Zb. v znení neskorších predpisov.</w:t>
      </w:r>
    </w:p>
    <w:p w14:paraId="37F29C92" w14:textId="77777777" w:rsidR="00065A99" w:rsidRPr="0074755D" w:rsidRDefault="006D4F4F">
      <w:pPr>
        <w:pStyle w:val="Odsekzoznamu"/>
        <w:numPr>
          <w:ilvl w:val="0"/>
          <w:numId w:val="1"/>
        </w:numPr>
        <w:tabs>
          <w:tab w:val="left" w:pos="523"/>
        </w:tabs>
        <w:spacing w:before="94" w:line="213" w:lineRule="auto"/>
        <w:ind w:left="105" w:firstLine="0"/>
        <w:rPr>
          <w:rFonts w:ascii="Times New Roman" w:hAnsi="Times New Roman" w:cs="Times New Roman"/>
          <w:sz w:val="20"/>
        </w:rPr>
      </w:pPr>
      <w:r w:rsidRPr="0074755D">
        <w:rPr>
          <w:rFonts w:ascii="Times New Roman" w:hAnsi="Times New Roman" w:cs="Times New Roman"/>
          <w:w w:val="110"/>
          <w:sz w:val="20"/>
        </w:rPr>
        <w:t>§ 35  zákona  Národnej  rady  Slovenskej  republiky  č. 162/1995  Z. z. o katastri  nehnuteľností  a o zápise vlastníckych a iných práv k nehnuteľnostiam (katastrálny zákon) v znení neskorších predpisov.</w:t>
      </w:r>
    </w:p>
    <w:p w14:paraId="716D7051" w14:textId="77777777" w:rsidR="00065A99" w:rsidRPr="0074755D" w:rsidRDefault="00065A99">
      <w:pPr>
        <w:spacing w:line="213" w:lineRule="auto"/>
        <w:jc w:val="both"/>
        <w:rPr>
          <w:rFonts w:ascii="Times New Roman" w:hAnsi="Times New Roman" w:cs="Times New Roman"/>
          <w:sz w:val="20"/>
        </w:rPr>
        <w:sectPr w:rsidR="00065A99" w:rsidRPr="0074755D">
          <w:pgSz w:w="11910" w:h="16840"/>
          <w:pgMar w:top="1160" w:right="1000" w:bottom="280" w:left="1000" w:header="796" w:footer="0" w:gutter="0"/>
          <w:cols w:space="708"/>
        </w:sectPr>
      </w:pPr>
    </w:p>
    <w:p w14:paraId="0E7AC71E" w14:textId="77777777" w:rsidR="00065A99" w:rsidRPr="0074755D" w:rsidRDefault="00065A99">
      <w:pPr>
        <w:pStyle w:val="Zkladntext"/>
        <w:spacing w:before="8"/>
        <w:ind w:left="0" w:firstLine="0"/>
        <w:jc w:val="left"/>
        <w:rPr>
          <w:rFonts w:ascii="Times New Roman" w:hAnsi="Times New Roman" w:cs="Times New Roman"/>
          <w:sz w:val="15"/>
        </w:rPr>
      </w:pPr>
    </w:p>
    <w:p w14:paraId="17358EC3" w14:textId="77777777" w:rsidR="00065A99" w:rsidRPr="0074755D" w:rsidRDefault="006D4F4F">
      <w:pPr>
        <w:pStyle w:val="Odsekzoznamu"/>
        <w:numPr>
          <w:ilvl w:val="0"/>
          <w:numId w:val="1"/>
        </w:numPr>
        <w:tabs>
          <w:tab w:val="left" w:pos="478"/>
        </w:tabs>
        <w:spacing w:before="104"/>
        <w:ind w:right="0" w:hanging="373"/>
        <w:rPr>
          <w:rFonts w:ascii="Times New Roman" w:hAnsi="Times New Roman" w:cs="Times New Roman"/>
          <w:sz w:val="20"/>
        </w:rPr>
      </w:pPr>
      <w:r w:rsidRPr="0074755D">
        <w:rPr>
          <w:rFonts w:ascii="Times New Roman" w:hAnsi="Times New Roman" w:cs="Times New Roman"/>
          <w:w w:val="115"/>
          <w:sz w:val="20"/>
        </w:rPr>
        <w:t>§</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35</w:t>
      </w:r>
      <w:r w:rsidRPr="0074755D">
        <w:rPr>
          <w:rFonts w:ascii="Times New Roman" w:hAnsi="Times New Roman" w:cs="Times New Roman"/>
          <w:spacing w:val="4"/>
          <w:w w:val="115"/>
          <w:sz w:val="20"/>
        </w:rPr>
        <w:t xml:space="preserve"> </w:t>
      </w:r>
      <w:r w:rsidRPr="0074755D">
        <w:rPr>
          <w:rFonts w:ascii="Times New Roman" w:hAnsi="Times New Roman" w:cs="Times New Roman"/>
          <w:w w:val="115"/>
          <w:sz w:val="20"/>
        </w:rPr>
        <w:t>ods.</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1</w:t>
      </w:r>
      <w:r w:rsidRPr="0074755D">
        <w:rPr>
          <w:rFonts w:ascii="Times New Roman" w:hAnsi="Times New Roman" w:cs="Times New Roman"/>
          <w:spacing w:val="5"/>
          <w:w w:val="115"/>
          <w:sz w:val="20"/>
        </w:rPr>
        <w:t xml:space="preserve"> </w:t>
      </w:r>
      <w:r w:rsidRPr="0074755D">
        <w:rPr>
          <w:rFonts w:ascii="Times New Roman" w:hAnsi="Times New Roman" w:cs="Times New Roman"/>
          <w:w w:val="115"/>
          <w:sz w:val="20"/>
        </w:rPr>
        <w:t>a</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60</w:t>
      </w:r>
      <w:r w:rsidRPr="0074755D">
        <w:rPr>
          <w:rFonts w:ascii="Times New Roman" w:hAnsi="Times New Roman" w:cs="Times New Roman"/>
          <w:spacing w:val="4"/>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5"/>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50/1976</w:t>
      </w:r>
      <w:r w:rsidRPr="0074755D">
        <w:rPr>
          <w:rFonts w:ascii="Times New Roman" w:hAnsi="Times New Roman" w:cs="Times New Roman"/>
          <w:spacing w:val="4"/>
          <w:w w:val="115"/>
          <w:sz w:val="20"/>
        </w:rPr>
        <w:t xml:space="preserve"> </w:t>
      </w:r>
      <w:r w:rsidRPr="0074755D">
        <w:rPr>
          <w:rFonts w:ascii="Times New Roman" w:hAnsi="Times New Roman" w:cs="Times New Roman"/>
          <w:w w:val="115"/>
          <w:sz w:val="20"/>
        </w:rPr>
        <w:t>Zb.</w:t>
      </w:r>
      <w:r w:rsidRPr="0074755D">
        <w:rPr>
          <w:rFonts w:ascii="Times New Roman" w:hAnsi="Times New Roman" w:cs="Times New Roman"/>
          <w:spacing w:val="5"/>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6"/>
          <w:w w:val="115"/>
          <w:sz w:val="20"/>
        </w:rPr>
        <w:t xml:space="preserve"> </w:t>
      </w:r>
      <w:r w:rsidRPr="0074755D">
        <w:rPr>
          <w:rFonts w:ascii="Times New Roman" w:hAnsi="Times New Roman" w:cs="Times New Roman"/>
          <w:w w:val="115"/>
          <w:sz w:val="20"/>
        </w:rPr>
        <w:t>znení</w:t>
      </w:r>
      <w:r w:rsidRPr="0074755D">
        <w:rPr>
          <w:rFonts w:ascii="Times New Roman" w:hAnsi="Times New Roman" w:cs="Times New Roman"/>
          <w:spacing w:val="4"/>
          <w:w w:val="115"/>
          <w:sz w:val="20"/>
        </w:rPr>
        <w:t xml:space="preserve"> </w:t>
      </w:r>
      <w:r w:rsidRPr="0074755D">
        <w:rPr>
          <w:rFonts w:ascii="Times New Roman" w:hAnsi="Times New Roman" w:cs="Times New Roman"/>
          <w:w w:val="115"/>
          <w:sz w:val="20"/>
        </w:rPr>
        <w:t>neskorších</w:t>
      </w:r>
      <w:r w:rsidRPr="0074755D">
        <w:rPr>
          <w:rFonts w:ascii="Times New Roman" w:hAnsi="Times New Roman" w:cs="Times New Roman"/>
          <w:spacing w:val="4"/>
          <w:w w:val="115"/>
          <w:sz w:val="20"/>
        </w:rPr>
        <w:t xml:space="preserve"> </w:t>
      </w:r>
      <w:r w:rsidRPr="0074755D">
        <w:rPr>
          <w:rFonts w:ascii="Times New Roman" w:hAnsi="Times New Roman" w:cs="Times New Roman"/>
          <w:w w:val="115"/>
          <w:sz w:val="20"/>
        </w:rPr>
        <w:t>predpisov.</w:t>
      </w:r>
    </w:p>
    <w:p w14:paraId="7CB27F8A" w14:textId="77777777" w:rsidR="00065A99" w:rsidRPr="0074755D" w:rsidRDefault="006D4F4F">
      <w:pPr>
        <w:pStyle w:val="Zkladntext"/>
        <w:spacing w:before="93" w:line="213" w:lineRule="auto"/>
        <w:ind w:right="365" w:firstLine="0"/>
        <w:jc w:val="left"/>
        <w:rPr>
          <w:rFonts w:ascii="Times New Roman" w:hAnsi="Times New Roman" w:cs="Times New Roman"/>
        </w:rPr>
      </w:pPr>
      <w:r w:rsidRPr="0074755D">
        <w:rPr>
          <w:rFonts w:ascii="Times New Roman" w:hAnsi="Times New Roman" w:cs="Times New Roman"/>
          <w:w w:val="110"/>
        </w:rPr>
        <w:t>51a) Zákon č. 513/2009 Z. z. o dráhach a o zmene a doplnení niektorých zákonov v znení  neskorších</w:t>
      </w:r>
      <w:r w:rsidRPr="0074755D">
        <w:rPr>
          <w:rFonts w:ascii="Times New Roman" w:hAnsi="Times New Roman" w:cs="Times New Roman"/>
          <w:spacing w:val="8"/>
          <w:w w:val="110"/>
        </w:rPr>
        <w:t xml:space="preserve"> </w:t>
      </w:r>
      <w:r w:rsidRPr="0074755D">
        <w:rPr>
          <w:rFonts w:ascii="Times New Roman" w:hAnsi="Times New Roman" w:cs="Times New Roman"/>
          <w:w w:val="110"/>
        </w:rPr>
        <w:t>predpisov.</w:t>
      </w:r>
    </w:p>
    <w:p w14:paraId="66D3D3E1" w14:textId="77777777" w:rsidR="00065A99" w:rsidRPr="0074755D" w:rsidRDefault="006D4F4F">
      <w:pPr>
        <w:pStyle w:val="Zkladntext"/>
        <w:spacing w:before="77" w:line="302" w:lineRule="auto"/>
        <w:ind w:right="4102" w:firstLine="0"/>
        <w:jc w:val="left"/>
        <w:rPr>
          <w:rFonts w:ascii="Times New Roman" w:hAnsi="Times New Roman" w:cs="Times New Roman"/>
        </w:rPr>
      </w:pPr>
      <w:r w:rsidRPr="0074755D">
        <w:rPr>
          <w:rFonts w:ascii="Times New Roman" w:hAnsi="Times New Roman" w:cs="Times New Roman"/>
          <w:w w:val="115"/>
        </w:rPr>
        <w:t>51b) Zákon č. 50/1976 Zb. v znení neskorších predpisov. 51c) Zákon č. 45/2011 o kritickej infraštruktúre.</w:t>
      </w:r>
    </w:p>
    <w:p w14:paraId="67745D97" w14:textId="77777777" w:rsidR="00065A99" w:rsidRPr="0074755D" w:rsidRDefault="006D4F4F">
      <w:pPr>
        <w:pStyle w:val="Zkladntext"/>
        <w:spacing w:before="23" w:line="213" w:lineRule="auto"/>
        <w:ind w:right="159" w:firstLine="0"/>
        <w:jc w:val="left"/>
        <w:rPr>
          <w:rFonts w:ascii="Times New Roman" w:hAnsi="Times New Roman" w:cs="Times New Roman"/>
        </w:rPr>
      </w:pPr>
      <w:r w:rsidRPr="0074755D">
        <w:rPr>
          <w:rFonts w:ascii="Times New Roman" w:hAnsi="Times New Roman" w:cs="Times New Roman"/>
          <w:w w:val="110"/>
        </w:rPr>
        <w:t>51ca) § 2 písm. f) zákona č. 541/2004 Z. z. o mierovom využívaní jadrovej energie (atómový zákon) a</w:t>
      </w:r>
      <w:r w:rsidRPr="0074755D">
        <w:rPr>
          <w:rFonts w:ascii="Times New Roman" w:hAnsi="Times New Roman" w:cs="Times New Roman"/>
          <w:spacing w:val="8"/>
          <w:w w:val="110"/>
        </w:rPr>
        <w:t xml:space="preserve"> </w:t>
      </w:r>
      <w:r w:rsidRPr="0074755D">
        <w:rPr>
          <w:rFonts w:ascii="Times New Roman" w:hAnsi="Times New Roman" w:cs="Times New Roman"/>
          <w:w w:val="110"/>
        </w:rPr>
        <w:t>o</w:t>
      </w:r>
      <w:r w:rsidRPr="0074755D">
        <w:rPr>
          <w:rFonts w:ascii="Times New Roman" w:hAnsi="Times New Roman" w:cs="Times New Roman"/>
          <w:spacing w:val="8"/>
          <w:w w:val="110"/>
        </w:rPr>
        <w:t xml:space="preserve"> </w:t>
      </w:r>
      <w:r w:rsidRPr="0074755D">
        <w:rPr>
          <w:rFonts w:ascii="Times New Roman" w:hAnsi="Times New Roman" w:cs="Times New Roman"/>
          <w:w w:val="110"/>
        </w:rPr>
        <w:t>zmene</w:t>
      </w:r>
      <w:r w:rsidRPr="0074755D">
        <w:rPr>
          <w:rFonts w:ascii="Times New Roman" w:hAnsi="Times New Roman" w:cs="Times New Roman"/>
          <w:spacing w:val="7"/>
          <w:w w:val="110"/>
        </w:rPr>
        <w:t xml:space="preserve"> </w:t>
      </w:r>
      <w:r w:rsidRPr="0074755D">
        <w:rPr>
          <w:rFonts w:ascii="Times New Roman" w:hAnsi="Times New Roman" w:cs="Times New Roman"/>
          <w:w w:val="110"/>
        </w:rPr>
        <w:t>a</w:t>
      </w:r>
      <w:r w:rsidRPr="0074755D">
        <w:rPr>
          <w:rFonts w:ascii="Times New Roman" w:hAnsi="Times New Roman" w:cs="Times New Roman"/>
          <w:spacing w:val="8"/>
          <w:w w:val="110"/>
        </w:rPr>
        <w:t xml:space="preserve"> </w:t>
      </w:r>
      <w:r w:rsidRPr="0074755D">
        <w:rPr>
          <w:rFonts w:ascii="Times New Roman" w:hAnsi="Times New Roman" w:cs="Times New Roman"/>
          <w:w w:val="110"/>
        </w:rPr>
        <w:t>doplnení</w:t>
      </w:r>
      <w:r w:rsidRPr="0074755D">
        <w:rPr>
          <w:rFonts w:ascii="Times New Roman" w:hAnsi="Times New Roman" w:cs="Times New Roman"/>
          <w:spacing w:val="6"/>
          <w:w w:val="110"/>
        </w:rPr>
        <w:t xml:space="preserve"> </w:t>
      </w:r>
      <w:r w:rsidRPr="0074755D">
        <w:rPr>
          <w:rFonts w:ascii="Times New Roman" w:hAnsi="Times New Roman" w:cs="Times New Roman"/>
          <w:w w:val="110"/>
        </w:rPr>
        <w:t>niektorých</w:t>
      </w:r>
      <w:r w:rsidRPr="0074755D">
        <w:rPr>
          <w:rFonts w:ascii="Times New Roman" w:hAnsi="Times New Roman" w:cs="Times New Roman"/>
          <w:spacing w:val="7"/>
          <w:w w:val="110"/>
        </w:rPr>
        <w:t xml:space="preserve"> </w:t>
      </w:r>
      <w:r w:rsidRPr="0074755D">
        <w:rPr>
          <w:rFonts w:ascii="Times New Roman" w:hAnsi="Times New Roman" w:cs="Times New Roman"/>
          <w:w w:val="110"/>
        </w:rPr>
        <w:t>zákonov</w:t>
      </w:r>
      <w:r w:rsidRPr="0074755D">
        <w:rPr>
          <w:rFonts w:ascii="Times New Roman" w:hAnsi="Times New Roman" w:cs="Times New Roman"/>
          <w:spacing w:val="6"/>
          <w:w w:val="110"/>
        </w:rPr>
        <w:t xml:space="preserve"> </w:t>
      </w:r>
      <w:r w:rsidRPr="0074755D">
        <w:rPr>
          <w:rFonts w:ascii="Times New Roman" w:hAnsi="Times New Roman" w:cs="Times New Roman"/>
          <w:w w:val="110"/>
        </w:rPr>
        <w:t>v</w:t>
      </w:r>
      <w:r w:rsidRPr="0074755D">
        <w:rPr>
          <w:rFonts w:ascii="Times New Roman" w:hAnsi="Times New Roman" w:cs="Times New Roman"/>
          <w:spacing w:val="8"/>
          <w:w w:val="110"/>
        </w:rPr>
        <w:t xml:space="preserve"> </w:t>
      </w:r>
      <w:r w:rsidRPr="0074755D">
        <w:rPr>
          <w:rFonts w:ascii="Times New Roman" w:hAnsi="Times New Roman" w:cs="Times New Roman"/>
          <w:w w:val="110"/>
        </w:rPr>
        <w:t>znení</w:t>
      </w:r>
      <w:r w:rsidRPr="0074755D">
        <w:rPr>
          <w:rFonts w:ascii="Times New Roman" w:hAnsi="Times New Roman" w:cs="Times New Roman"/>
          <w:spacing w:val="7"/>
          <w:w w:val="110"/>
        </w:rPr>
        <w:t xml:space="preserve"> </w:t>
      </w:r>
      <w:r w:rsidRPr="0074755D">
        <w:rPr>
          <w:rFonts w:ascii="Times New Roman" w:hAnsi="Times New Roman" w:cs="Times New Roman"/>
          <w:w w:val="110"/>
        </w:rPr>
        <w:t>neskorších</w:t>
      </w:r>
      <w:r w:rsidRPr="0074755D">
        <w:rPr>
          <w:rFonts w:ascii="Times New Roman" w:hAnsi="Times New Roman" w:cs="Times New Roman"/>
          <w:spacing w:val="6"/>
          <w:w w:val="110"/>
        </w:rPr>
        <w:t xml:space="preserve"> </w:t>
      </w:r>
      <w:r w:rsidRPr="0074755D">
        <w:rPr>
          <w:rFonts w:ascii="Times New Roman" w:hAnsi="Times New Roman" w:cs="Times New Roman"/>
          <w:w w:val="110"/>
        </w:rPr>
        <w:t>predpisov.</w:t>
      </w:r>
    </w:p>
    <w:p w14:paraId="7637578C" w14:textId="77777777" w:rsidR="00065A99" w:rsidRPr="0074755D" w:rsidRDefault="006D4F4F">
      <w:pPr>
        <w:pStyle w:val="Zkladntext"/>
        <w:spacing w:before="77"/>
        <w:ind w:firstLine="0"/>
        <w:jc w:val="left"/>
        <w:rPr>
          <w:rFonts w:ascii="Times New Roman" w:hAnsi="Times New Roman" w:cs="Times New Roman"/>
        </w:rPr>
      </w:pPr>
      <w:r w:rsidRPr="0074755D">
        <w:rPr>
          <w:rFonts w:ascii="Times New Roman" w:hAnsi="Times New Roman" w:cs="Times New Roman"/>
          <w:w w:val="115"/>
        </w:rPr>
        <w:t>51d) § 3 ods. 16 a 17 zákona č. 541/2004 Z. z. v znení neskorších predpisov.</w:t>
      </w:r>
    </w:p>
    <w:p w14:paraId="44269311" w14:textId="77777777" w:rsidR="00065A99" w:rsidRPr="0074755D" w:rsidRDefault="006D4F4F">
      <w:pPr>
        <w:pStyle w:val="Zkladntext"/>
        <w:spacing w:before="93" w:line="213" w:lineRule="auto"/>
        <w:ind w:right="103" w:firstLine="0"/>
        <w:rPr>
          <w:rFonts w:ascii="Times New Roman" w:hAnsi="Times New Roman" w:cs="Times New Roman"/>
        </w:rPr>
      </w:pPr>
      <w:r w:rsidRPr="0074755D">
        <w:rPr>
          <w:rFonts w:ascii="Times New Roman" w:hAnsi="Times New Roman" w:cs="Times New Roman"/>
          <w:w w:val="110"/>
        </w:rPr>
        <w:t>51da)  § 2  ods. 1  písm.  u)  zákona  č. 275/2006  Z. z. o informačných  systémoch  verejnej  správy   a</w:t>
      </w:r>
      <w:r w:rsidRPr="0074755D">
        <w:rPr>
          <w:rFonts w:ascii="Times New Roman" w:hAnsi="Times New Roman" w:cs="Times New Roman"/>
          <w:spacing w:val="8"/>
          <w:w w:val="110"/>
        </w:rPr>
        <w:t xml:space="preserve"> </w:t>
      </w:r>
      <w:r w:rsidRPr="0074755D">
        <w:rPr>
          <w:rFonts w:ascii="Times New Roman" w:hAnsi="Times New Roman" w:cs="Times New Roman"/>
          <w:w w:val="110"/>
        </w:rPr>
        <w:t>o</w:t>
      </w:r>
      <w:r w:rsidRPr="0074755D">
        <w:rPr>
          <w:rFonts w:ascii="Times New Roman" w:hAnsi="Times New Roman" w:cs="Times New Roman"/>
          <w:spacing w:val="8"/>
          <w:w w:val="110"/>
        </w:rPr>
        <w:t xml:space="preserve"> </w:t>
      </w:r>
      <w:r w:rsidRPr="0074755D">
        <w:rPr>
          <w:rFonts w:ascii="Times New Roman" w:hAnsi="Times New Roman" w:cs="Times New Roman"/>
          <w:w w:val="110"/>
        </w:rPr>
        <w:t>zmene</w:t>
      </w:r>
      <w:r w:rsidRPr="0074755D">
        <w:rPr>
          <w:rFonts w:ascii="Times New Roman" w:hAnsi="Times New Roman" w:cs="Times New Roman"/>
          <w:spacing w:val="7"/>
          <w:w w:val="110"/>
        </w:rPr>
        <w:t xml:space="preserve"> </w:t>
      </w:r>
      <w:r w:rsidRPr="0074755D">
        <w:rPr>
          <w:rFonts w:ascii="Times New Roman" w:hAnsi="Times New Roman" w:cs="Times New Roman"/>
          <w:w w:val="110"/>
        </w:rPr>
        <w:t>a</w:t>
      </w:r>
      <w:r w:rsidRPr="0074755D">
        <w:rPr>
          <w:rFonts w:ascii="Times New Roman" w:hAnsi="Times New Roman" w:cs="Times New Roman"/>
          <w:spacing w:val="8"/>
          <w:w w:val="110"/>
        </w:rPr>
        <w:t xml:space="preserve"> </w:t>
      </w:r>
      <w:r w:rsidRPr="0074755D">
        <w:rPr>
          <w:rFonts w:ascii="Times New Roman" w:hAnsi="Times New Roman" w:cs="Times New Roman"/>
          <w:w w:val="110"/>
        </w:rPr>
        <w:t>doplnení</w:t>
      </w:r>
      <w:r w:rsidRPr="0074755D">
        <w:rPr>
          <w:rFonts w:ascii="Times New Roman" w:hAnsi="Times New Roman" w:cs="Times New Roman"/>
          <w:spacing w:val="6"/>
          <w:w w:val="110"/>
        </w:rPr>
        <w:t xml:space="preserve"> </w:t>
      </w:r>
      <w:r w:rsidRPr="0074755D">
        <w:rPr>
          <w:rFonts w:ascii="Times New Roman" w:hAnsi="Times New Roman" w:cs="Times New Roman"/>
          <w:w w:val="110"/>
        </w:rPr>
        <w:t>niektorých</w:t>
      </w:r>
      <w:r w:rsidRPr="0074755D">
        <w:rPr>
          <w:rFonts w:ascii="Times New Roman" w:hAnsi="Times New Roman" w:cs="Times New Roman"/>
          <w:spacing w:val="7"/>
          <w:w w:val="110"/>
        </w:rPr>
        <w:t xml:space="preserve"> </w:t>
      </w:r>
      <w:r w:rsidRPr="0074755D">
        <w:rPr>
          <w:rFonts w:ascii="Times New Roman" w:hAnsi="Times New Roman" w:cs="Times New Roman"/>
          <w:w w:val="110"/>
        </w:rPr>
        <w:t>zákonov</w:t>
      </w:r>
      <w:r w:rsidRPr="0074755D">
        <w:rPr>
          <w:rFonts w:ascii="Times New Roman" w:hAnsi="Times New Roman" w:cs="Times New Roman"/>
          <w:spacing w:val="6"/>
          <w:w w:val="110"/>
        </w:rPr>
        <w:t xml:space="preserve"> </w:t>
      </w:r>
      <w:r w:rsidRPr="0074755D">
        <w:rPr>
          <w:rFonts w:ascii="Times New Roman" w:hAnsi="Times New Roman" w:cs="Times New Roman"/>
          <w:w w:val="110"/>
        </w:rPr>
        <w:t>v</w:t>
      </w:r>
      <w:r w:rsidRPr="0074755D">
        <w:rPr>
          <w:rFonts w:ascii="Times New Roman" w:hAnsi="Times New Roman" w:cs="Times New Roman"/>
          <w:spacing w:val="8"/>
          <w:w w:val="110"/>
        </w:rPr>
        <w:t xml:space="preserve"> </w:t>
      </w:r>
      <w:r w:rsidRPr="0074755D">
        <w:rPr>
          <w:rFonts w:ascii="Times New Roman" w:hAnsi="Times New Roman" w:cs="Times New Roman"/>
          <w:w w:val="110"/>
        </w:rPr>
        <w:t>znení</w:t>
      </w:r>
      <w:r w:rsidRPr="0074755D">
        <w:rPr>
          <w:rFonts w:ascii="Times New Roman" w:hAnsi="Times New Roman" w:cs="Times New Roman"/>
          <w:spacing w:val="7"/>
          <w:w w:val="110"/>
        </w:rPr>
        <w:t xml:space="preserve"> </w:t>
      </w:r>
      <w:r w:rsidRPr="0074755D">
        <w:rPr>
          <w:rFonts w:ascii="Times New Roman" w:hAnsi="Times New Roman" w:cs="Times New Roman"/>
          <w:w w:val="110"/>
        </w:rPr>
        <w:t>neskorších</w:t>
      </w:r>
      <w:r w:rsidRPr="0074755D">
        <w:rPr>
          <w:rFonts w:ascii="Times New Roman" w:hAnsi="Times New Roman" w:cs="Times New Roman"/>
          <w:spacing w:val="6"/>
          <w:w w:val="110"/>
        </w:rPr>
        <w:t xml:space="preserve"> </w:t>
      </w:r>
      <w:r w:rsidRPr="0074755D">
        <w:rPr>
          <w:rFonts w:ascii="Times New Roman" w:hAnsi="Times New Roman" w:cs="Times New Roman"/>
          <w:w w:val="110"/>
        </w:rPr>
        <w:t>predpisov.</w:t>
      </w:r>
    </w:p>
    <w:p w14:paraId="16E4BABC"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0"/>
        </w:rPr>
        <w:t>51e) § 2 písm.  a)  zákona  č. 523/2004  Z. z. o rozpočtových  pravidlách  verejnej  správy  a o zmene a doplnení niektorých</w:t>
      </w:r>
      <w:r w:rsidRPr="0074755D">
        <w:rPr>
          <w:rFonts w:ascii="Times New Roman" w:hAnsi="Times New Roman" w:cs="Times New Roman"/>
          <w:spacing w:val="27"/>
          <w:w w:val="110"/>
        </w:rPr>
        <w:t xml:space="preserve"> </w:t>
      </w:r>
      <w:r w:rsidRPr="0074755D">
        <w:rPr>
          <w:rFonts w:ascii="Times New Roman" w:hAnsi="Times New Roman" w:cs="Times New Roman"/>
          <w:w w:val="110"/>
        </w:rPr>
        <w:t>zákonov.</w:t>
      </w:r>
    </w:p>
    <w:p w14:paraId="5FDC83AE"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0"/>
        </w:rPr>
        <w:t>51f) Napríklad zákon č. 250/2012 Z. z. o regulácii v sieťových odvetviach v znení neskorších predpisov, zákon č. 251/2012 Z. z. o energetike a o zmene a doplnení niektorých zákonov v znení neskorších predpisov.</w:t>
      </w:r>
    </w:p>
    <w:p w14:paraId="29B48BB2" w14:textId="77777777" w:rsidR="00065A99" w:rsidRPr="0074755D" w:rsidRDefault="006D4F4F">
      <w:pPr>
        <w:pStyle w:val="Zkladntext"/>
        <w:spacing w:before="76"/>
        <w:ind w:firstLine="0"/>
        <w:rPr>
          <w:rFonts w:ascii="Times New Roman" w:hAnsi="Times New Roman" w:cs="Times New Roman"/>
        </w:rPr>
      </w:pPr>
      <w:r w:rsidRPr="0074755D">
        <w:rPr>
          <w:rFonts w:ascii="Times New Roman" w:hAnsi="Times New Roman" w:cs="Times New Roman"/>
          <w:w w:val="115"/>
        </w:rPr>
        <w:t>51g) § 52 zákona č. 50/1976 Zb. v znení zákona č. 237/2000 Z. z.</w:t>
      </w:r>
    </w:p>
    <w:p w14:paraId="0E5FEB35" w14:textId="77777777" w:rsidR="00065A99" w:rsidRPr="0074755D" w:rsidRDefault="006D4F4F">
      <w:pPr>
        <w:pStyle w:val="Zkladntext"/>
        <w:spacing w:before="70" w:line="302" w:lineRule="auto"/>
        <w:ind w:right="2302" w:firstLine="0"/>
        <w:jc w:val="left"/>
        <w:rPr>
          <w:rFonts w:ascii="Times New Roman" w:hAnsi="Times New Roman" w:cs="Times New Roman"/>
        </w:rPr>
      </w:pPr>
      <w:r w:rsidRPr="0074755D">
        <w:rPr>
          <w:rFonts w:ascii="Times New Roman" w:hAnsi="Times New Roman" w:cs="Times New Roman"/>
          <w:w w:val="115"/>
        </w:rPr>
        <w:t>51h) § 43b ods. 3 zákona č. 50/1976 Zb. v znení zákona č. 237/2000 Z. z. 51i) § 4 ods. 5 zákona č. 305/2005 Z. z.</w:t>
      </w:r>
    </w:p>
    <w:p w14:paraId="10CF04EF" w14:textId="77777777" w:rsidR="00065A99" w:rsidRPr="0074755D" w:rsidRDefault="006D4F4F">
      <w:pPr>
        <w:pStyle w:val="Odsekzoznamu"/>
        <w:numPr>
          <w:ilvl w:val="0"/>
          <w:numId w:val="1"/>
        </w:numPr>
        <w:tabs>
          <w:tab w:val="left" w:pos="478"/>
        </w:tabs>
        <w:spacing w:before="0"/>
        <w:ind w:right="0" w:hanging="373"/>
        <w:rPr>
          <w:rFonts w:ascii="Times New Roman" w:hAnsi="Times New Roman" w:cs="Times New Roman"/>
          <w:sz w:val="20"/>
        </w:rPr>
      </w:pPr>
      <w:r w:rsidRPr="0074755D">
        <w:rPr>
          <w:rFonts w:ascii="Times New Roman" w:hAnsi="Times New Roman" w:cs="Times New Roman"/>
          <w:w w:val="115"/>
          <w:sz w:val="20"/>
        </w:rPr>
        <w:t>§ 32 písm. a) a c) a § 55 ods. 2 zákona č. 50/1976 Zb. v znení neskorších</w:t>
      </w:r>
      <w:r w:rsidRPr="0074755D">
        <w:rPr>
          <w:rFonts w:ascii="Times New Roman" w:hAnsi="Times New Roman" w:cs="Times New Roman"/>
          <w:spacing w:val="48"/>
          <w:w w:val="115"/>
          <w:sz w:val="20"/>
        </w:rPr>
        <w:t xml:space="preserve"> </w:t>
      </w:r>
      <w:r w:rsidRPr="0074755D">
        <w:rPr>
          <w:rFonts w:ascii="Times New Roman" w:hAnsi="Times New Roman" w:cs="Times New Roman"/>
          <w:w w:val="115"/>
          <w:sz w:val="20"/>
        </w:rPr>
        <w:t>predpisov.</w:t>
      </w:r>
    </w:p>
    <w:p w14:paraId="70FCEC89"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0"/>
          <w:sz w:val="20"/>
        </w:rPr>
        <w:t>Čl.</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107</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až</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109</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Zmluvy</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o</w:t>
      </w:r>
      <w:r w:rsidRPr="0074755D">
        <w:rPr>
          <w:rFonts w:ascii="Times New Roman" w:hAnsi="Times New Roman" w:cs="Times New Roman"/>
          <w:spacing w:val="14"/>
          <w:w w:val="110"/>
          <w:sz w:val="20"/>
        </w:rPr>
        <w:t xml:space="preserve"> </w:t>
      </w:r>
      <w:r w:rsidRPr="0074755D">
        <w:rPr>
          <w:rFonts w:ascii="Times New Roman" w:hAnsi="Times New Roman" w:cs="Times New Roman"/>
          <w:w w:val="110"/>
          <w:sz w:val="20"/>
        </w:rPr>
        <w:t>fungovaní</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Európskej</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únie</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(Ú.</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v.</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EÚ</w:t>
      </w:r>
      <w:r w:rsidRPr="0074755D">
        <w:rPr>
          <w:rFonts w:ascii="Times New Roman" w:hAnsi="Times New Roman" w:cs="Times New Roman"/>
          <w:spacing w:val="12"/>
          <w:w w:val="110"/>
          <w:sz w:val="20"/>
        </w:rPr>
        <w:t xml:space="preserve"> </w:t>
      </w:r>
      <w:r w:rsidRPr="0074755D">
        <w:rPr>
          <w:rFonts w:ascii="Times New Roman" w:hAnsi="Times New Roman" w:cs="Times New Roman"/>
          <w:w w:val="110"/>
          <w:sz w:val="20"/>
        </w:rPr>
        <w:t>C115,</w:t>
      </w:r>
      <w:r w:rsidRPr="0074755D">
        <w:rPr>
          <w:rFonts w:ascii="Times New Roman" w:hAnsi="Times New Roman" w:cs="Times New Roman"/>
          <w:spacing w:val="11"/>
          <w:w w:val="110"/>
          <w:sz w:val="20"/>
        </w:rPr>
        <w:t xml:space="preserve"> </w:t>
      </w:r>
      <w:r w:rsidRPr="0074755D">
        <w:rPr>
          <w:rFonts w:ascii="Times New Roman" w:hAnsi="Times New Roman" w:cs="Times New Roman"/>
          <w:w w:val="110"/>
          <w:sz w:val="20"/>
        </w:rPr>
        <w:t>9.</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5.</w:t>
      </w:r>
      <w:r w:rsidRPr="0074755D">
        <w:rPr>
          <w:rFonts w:ascii="Times New Roman" w:hAnsi="Times New Roman" w:cs="Times New Roman"/>
          <w:spacing w:val="13"/>
          <w:w w:val="110"/>
          <w:sz w:val="20"/>
        </w:rPr>
        <w:t xml:space="preserve"> </w:t>
      </w:r>
      <w:r w:rsidRPr="0074755D">
        <w:rPr>
          <w:rFonts w:ascii="Times New Roman" w:hAnsi="Times New Roman" w:cs="Times New Roman"/>
          <w:w w:val="110"/>
          <w:sz w:val="20"/>
        </w:rPr>
        <w:t>2008).</w:t>
      </w:r>
    </w:p>
    <w:p w14:paraId="320B27F3" w14:textId="77777777" w:rsidR="00065A99" w:rsidRPr="0074755D" w:rsidRDefault="006D4F4F">
      <w:pPr>
        <w:pStyle w:val="Zkladntext"/>
        <w:spacing w:before="94" w:line="213" w:lineRule="auto"/>
        <w:ind w:right="159" w:firstLine="0"/>
        <w:jc w:val="left"/>
        <w:rPr>
          <w:rFonts w:ascii="Times New Roman" w:hAnsi="Times New Roman" w:cs="Times New Roman"/>
        </w:rPr>
      </w:pPr>
      <w:r w:rsidRPr="0074755D">
        <w:rPr>
          <w:rFonts w:ascii="Times New Roman" w:hAnsi="Times New Roman" w:cs="Times New Roman"/>
          <w:w w:val="110"/>
        </w:rPr>
        <w:t>53a) Zákon č. 243/2017 Z. z. o verejnej výskumnej inštitúcii a o zmene a doplnení niektorých zákonov.</w:t>
      </w:r>
    </w:p>
    <w:p w14:paraId="71086992" w14:textId="77777777" w:rsidR="00065A99" w:rsidRPr="0074755D" w:rsidRDefault="006D4F4F">
      <w:pPr>
        <w:pStyle w:val="Odsekzoznamu"/>
        <w:numPr>
          <w:ilvl w:val="0"/>
          <w:numId w:val="1"/>
        </w:numPr>
        <w:tabs>
          <w:tab w:val="left" w:pos="478"/>
        </w:tabs>
        <w:spacing w:before="76"/>
        <w:ind w:right="0" w:hanging="373"/>
        <w:rPr>
          <w:rFonts w:ascii="Times New Roman" w:hAnsi="Times New Roman" w:cs="Times New Roman"/>
          <w:sz w:val="20"/>
        </w:rPr>
      </w:pPr>
      <w:r w:rsidRPr="0074755D">
        <w:rPr>
          <w:rFonts w:ascii="Times New Roman" w:hAnsi="Times New Roman" w:cs="Times New Roman"/>
          <w:w w:val="115"/>
          <w:sz w:val="20"/>
        </w:rPr>
        <w:t>§</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8a</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ods.</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4</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523/2004</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znení</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383/2008</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w:t>
      </w:r>
    </w:p>
    <w:p w14:paraId="6AC6ED23" w14:textId="77777777" w:rsidR="00065A99" w:rsidRPr="0074755D" w:rsidRDefault="006D4F4F">
      <w:pPr>
        <w:pStyle w:val="Odsekzoznamu"/>
        <w:numPr>
          <w:ilvl w:val="0"/>
          <w:numId w:val="1"/>
        </w:numPr>
        <w:tabs>
          <w:tab w:val="left" w:pos="478"/>
        </w:tabs>
        <w:spacing w:before="70"/>
        <w:ind w:right="0" w:hanging="373"/>
        <w:rPr>
          <w:rFonts w:ascii="Times New Roman" w:hAnsi="Times New Roman" w:cs="Times New Roman"/>
          <w:sz w:val="20"/>
        </w:rPr>
      </w:pPr>
      <w:r w:rsidRPr="0074755D">
        <w:rPr>
          <w:rFonts w:ascii="Times New Roman" w:hAnsi="Times New Roman" w:cs="Times New Roman"/>
          <w:w w:val="115"/>
          <w:sz w:val="20"/>
        </w:rPr>
        <w:t>§</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8a</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ods.</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5</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523/2004</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znení</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383/2008</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w:t>
      </w:r>
    </w:p>
    <w:p w14:paraId="6C845584" w14:textId="77777777" w:rsidR="00065A99" w:rsidRPr="0074755D" w:rsidRDefault="006D4F4F">
      <w:pPr>
        <w:pStyle w:val="Odsekzoznamu"/>
        <w:numPr>
          <w:ilvl w:val="0"/>
          <w:numId w:val="1"/>
        </w:numPr>
        <w:tabs>
          <w:tab w:val="left" w:pos="478"/>
        </w:tabs>
        <w:spacing w:before="71"/>
        <w:ind w:right="0" w:hanging="373"/>
        <w:rPr>
          <w:rFonts w:ascii="Times New Roman" w:hAnsi="Times New Roman" w:cs="Times New Roman"/>
          <w:sz w:val="20"/>
        </w:rPr>
      </w:pPr>
      <w:r w:rsidRPr="0074755D">
        <w:rPr>
          <w:rFonts w:ascii="Times New Roman" w:hAnsi="Times New Roman" w:cs="Times New Roman"/>
          <w:w w:val="115"/>
          <w:sz w:val="20"/>
        </w:rPr>
        <w:t>§</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8a</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ods.</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8</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523/2004</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1"/>
          <w:w w:val="115"/>
          <w:sz w:val="20"/>
        </w:rPr>
        <w:t xml:space="preserve"> </w:t>
      </w:r>
      <w:r w:rsidRPr="0074755D">
        <w:rPr>
          <w:rFonts w:ascii="Times New Roman" w:hAnsi="Times New Roman" w:cs="Times New Roman"/>
          <w:w w:val="115"/>
          <w:sz w:val="20"/>
        </w:rPr>
        <w:t>v</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znení</w:t>
      </w:r>
      <w:r w:rsidRPr="0074755D">
        <w:rPr>
          <w:rFonts w:ascii="Times New Roman" w:hAnsi="Times New Roman" w:cs="Times New Roman"/>
          <w:spacing w:val="8"/>
          <w:w w:val="115"/>
          <w:sz w:val="20"/>
        </w:rPr>
        <w:t xml:space="preserve"> </w:t>
      </w:r>
      <w:r w:rsidRPr="0074755D">
        <w:rPr>
          <w:rFonts w:ascii="Times New Roman" w:hAnsi="Times New Roman" w:cs="Times New Roman"/>
          <w:w w:val="115"/>
          <w:sz w:val="20"/>
        </w:rPr>
        <w:t>zákona</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č.</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383/2008</w:t>
      </w:r>
      <w:r w:rsidRPr="0074755D">
        <w:rPr>
          <w:rFonts w:ascii="Times New Roman" w:hAnsi="Times New Roman" w:cs="Times New Roman"/>
          <w:spacing w:val="9"/>
          <w:w w:val="115"/>
          <w:sz w:val="20"/>
        </w:rPr>
        <w:t xml:space="preserve"> </w:t>
      </w:r>
      <w:r w:rsidRPr="0074755D">
        <w:rPr>
          <w:rFonts w:ascii="Times New Roman" w:hAnsi="Times New Roman" w:cs="Times New Roman"/>
          <w:w w:val="115"/>
          <w:sz w:val="20"/>
        </w:rPr>
        <w:t>Z.</w:t>
      </w:r>
      <w:r w:rsidRPr="0074755D">
        <w:rPr>
          <w:rFonts w:ascii="Times New Roman" w:hAnsi="Times New Roman" w:cs="Times New Roman"/>
          <w:spacing w:val="10"/>
          <w:w w:val="115"/>
          <w:sz w:val="20"/>
        </w:rPr>
        <w:t xml:space="preserve"> </w:t>
      </w:r>
      <w:r w:rsidRPr="0074755D">
        <w:rPr>
          <w:rFonts w:ascii="Times New Roman" w:hAnsi="Times New Roman" w:cs="Times New Roman"/>
          <w:w w:val="115"/>
          <w:sz w:val="20"/>
        </w:rPr>
        <w:t>z.</w:t>
      </w:r>
    </w:p>
    <w:p w14:paraId="2BD1A842" w14:textId="77777777" w:rsidR="00065A99" w:rsidRPr="0074755D" w:rsidRDefault="006D4F4F">
      <w:pPr>
        <w:pStyle w:val="Odsekzoznamu"/>
        <w:numPr>
          <w:ilvl w:val="0"/>
          <w:numId w:val="1"/>
        </w:numPr>
        <w:tabs>
          <w:tab w:val="left" w:pos="478"/>
        </w:tabs>
        <w:spacing w:before="93" w:line="213" w:lineRule="auto"/>
        <w:ind w:left="105" w:right="6538" w:firstLine="0"/>
        <w:rPr>
          <w:rFonts w:ascii="Times New Roman" w:hAnsi="Times New Roman" w:cs="Times New Roman"/>
          <w:sz w:val="20"/>
        </w:rPr>
      </w:pPr>
      <w:r w:rsidRPr="0074755D">
        <w:rPr>
          <w:rFonts w:ascii="Times New Roman" w:hAnsi="Times New Roman" w:cs="Times New Roman"/>
          <w:w w:val="115"/>
          <w:sz w:val="20"/>
        </w:rPr>
        <w:t xml:space="preserve">Nariadenie (EÚ) č. 531/2012. </w:t>
      </w:r>
      <w:r w:rsidRPr="0074755D">
        <w:rPr>
          <w:rFonts w:ascii="Times New Roman" w:hAnsi="Times New Roman" w:cs="Times New Roman"/>
          <w:w w:val="120"/>
          <w:sz w:val="20"/>
        </w:rPr>
        <w:t>Nariadenie (EÚ) č.</w:t>
      </w:r>
      <w:r w:rsidRPr="0074755D">
        <w:rPr>
          <w:rFonts w:ascii="Times New Roman" w:hAnsi="Times New Roman" w:cs="Times New Roman"/>
          <w:spacing w:val="-43"/>
          <w:w w:val="120"/>
          <w:sz w:val="20"/>
        </w:rPr>
        <w:t xml:space="preserve"> </w:t>
      </w:r>
      <w:r w:rsidRPr="0074755D">
        <w:rPr>
          <w:rFonts w:ascii="Times New Roman" w:hAnsi="Times New Roman" w:cs="Times New Roman"/>
          <w:w w:val="120"/>
          <w:sz w:val="20"/>
        </w:rPr>
        <w:t>2015/2120.</w:t>
      </w:r>
    </w:p>
    <w:p w14:paraId="2530B6D5" w14:textId="77777777" w:rsidR="00065A99" w:rsidRPr="0074755D" w:rsidRDefault="006D4F4F">
      <w:pPr>
        <w:pStyle w:val="Zkladntext"/>
        <w:spacing w:line="213" w:lineRule="auto"/>
        <w:ind w:right="103" w:firstLine="0"/>
        <w:rPr>
          <w:rFonts w:ascii="Times New Roman" w:hAnsi="Times New Roman" w:cs="Times New Roman"/>
        </w:rPr>
      </w:pPr>
      <w:r w:rsidRPr="0074755D">
        <w:rPr>
          <w:rFonts w:ascii="Times New Roman" w:hAnsi="Times New Roman" w:cs="Times New Roman"/>
          <w:w w:val="110"/>
        </w:rPr>
        <w:t>58a) § 28 ods. 2 zákona Národnej rady Slovenskej republiky č. 566/1992 Zb. o Národnej banke Slovenska v znení neskorších predpisov.</w:t>
      </w:r>
    </w:p>
    <w:p w14:paraId="58E2CE76" w14:textId="77777777" w:rsidR="00065A99" w:rsidRPr="0074755D" w:rsidRDefault="006D4F4F">
      <w:pPr>
        <w:pStyle w:val="Zkladntext"/>
        <w:spacing w:before="0" w:line="213" w:lineRule="auto"/>
        <w:ind w:right="103" w:firstLine="0"/>
        <w:rPr>
          <w:rFonts w:ascii="Times New Roman" w:hAnsi="Times New Roman" w:cs="Times New Roman"/>
        </w:rPr>
      </w:pPr>
      <w:r w:rsidRPr="0074755D">
        <w:rPr>
          <w:rFonts w:ascii="Times New Roman" w:hAnsi="Times New Roman" w:cs="Times New Roman"/>
          <w:w w:val="110"/>
        </w:rPr>
        <w:t>Čl. 219  ods. 1  až  3  Zmluvy  o fungovaní  Európskej  únie  v platnom  znení  (Ú.  v.  EÚ  C  326,  26. 10.</w:t>
      </w:r>
      <w:r w:rsidRPr="0074755D">
        <w:rPr>
          <w:rFonts w:ascii="Times New Roman" w:hAnsi="Times New Roman" w:cs="Times New Roman"/>
          <w:spacing w:val="23"/>
          <w:w w:val="110"/>
        </w:rPr>
        <w:t xml:space="preserve"> </w:t>
      </w:r>
      <w:r w:rsidRPr="0074755D">
        <w:rPr>
          <w:rFonts w:ascii="Times New Roman" w:hAnsi="Times New Roman" w:cs="Times New Roman"/>
          <w:w w:val="110"/>
        </w:rPr>
        <w:t>2012).</w:t>
      </w:r>
    </w:p>
    <w:p w14:paraId="101770D8" w14:textId="77777777" w:rsidR="00065A99" w:rsidRPr="0074755D" w:rsidRDefault="00162FC1">
      <w:pPr>
        <w:pStyle w:val="Zkladntext"/>
        <w:spacing w:before="0" w:line="213" w:lineRule="auto"/>
        <w:ind w:right="103" w:firstLine="0"/>
        <w:rPr>
          <w:rFonts w:ascii="Times New Roman" w:hAnsi="Times New Roman" w:cs="Times New Roman"/>
        </w:rPr>
      </w:pPr>
      <w:r w:rsidRPr="0074755D">
        <w:rPr>
          <w:rFonts w:ascii="Times New Roman" w:hAnsi="Times New Roman" w:cs="Times New Roman"/>
          <w:w w:val="110"/>
        </w:rPr>
        <w:t>Čl. 12 ods. 12.1 Protokolu o Štatúte  Európskeho  systému  centrálnych  bánk  a Európskej  centrálnej banky pripojený k Zmluve o Európskej únii a k Zmluve o fungovaní Európskej únie (Ú. v. EÚ C 326, 26. 10.</w:t>
      </w:r>
      <w:r w:rsidRPr="0074755D">
        <w:rPr>
          <w:rFonts w:ascii="Times New Roman" w:hAnsi="Times New Roman" w:cs="Times New Roman"/>
          <w:spacing w:val="10"/>
          <w:w w:val="110"/>
        </w:rPr>
        <w:t xml:space="preserve"> </w:t>
      </w:r>
      <w:r w:rsidRPr="0074755D">
        <w:rPr>
          <w:rFonts w:ascii="Times New Roman" w:hAnsi="Times New Roman" w:cs="Times New Roman"/>
          <w:w w:val="110"/>
        </w:rPr>
        <w:t>2012).</w:t>
      </w:r>
    </w:p>
    <w:p w14:paraId="449BC5E3" w14:textId="5152DF93" w:rsidR="004505FB" w:rsidRPr="0074755D" w:rsidRDefault="004505FB">
      <w:pPr>
        <w:pStyle w:val="Zkladntext"/>
        <w:spacing w:before="76"/>
        <w:ind w:firstLine="0"/>
        <w:rPr>
          <w:rFonts w:ascii="Times New Roman" w:hAnsi="Times New Roman" w:cs="Times New Roman"/>
          <w:color w:val="FF0000"/>
          <w:w w:val="110"/>
        </w:rPr>
      </w:pPr>
      <w:r w:rsidRPr="0074755D">
        <w:rPr>
          <w:rFonts w:ascii="Times New Roman" w:hAnsi="Times New Roman" w:cs="Times New Roman"/>
          <w:color w:val="FF0000"/>
          <w:w w:val="110"/>
        </w:rPr>
        <w:t>58b) § 17 zákona č. 69/2018 Z. z.</w:t>
      </w:r>
    </w:p>
    <w:p w14:paraId="6E50B820" w14:textId="645C50FC" w:rsidR="00065A99" w:rsidRPr="0074755D" w:rsidRDefault="006D4F4F">
      <w:pPr>
        <w:pStyle w:val="Zkladntext"/>
        <w:spacing w:before="76"/>
        <w:ind w:firstLine="0"/>
        <w:rPr>
          <w:rFonts w:ascii="Times New Roman" w:hAnsi="Times New Roman" w:cs="Times New Roman"/>
        </w:rPr>
      </w:pPr>
      <w:r w:rsidRPr="0074755D">
        <w:rPr>
          <w:rFonts w:ascii="Times New Roman" w:hAnsi="Times New Roman" w:cs="Times New Roman"/>
          <w:w w:val="110"/>
        </w:rPr>
        <w:t>59) Zákon č. 71/1967 Zb. v znení neskorších predpisov.</w:t>
      </w:r>
    </w:p>
    <w:p w14:paraId="29B4A387" w14:textId="77777777" w:rsidR="00065A99" w:rsidRPr="0074755D" w:rsidRDefault="006D4F4F">
      <w:pPr>
        <w:pStyle w:val="Zkladntext"/>
        <w:spacing w:before="93" w:line="213" w:lineRule="auto"/>
        <w:ind w:right="103" w:firstLine="0"/>
        <w:rPr>
          <w:rFonts w:ascii="Times New Roman" w:hAnsi="Times New Roman" w:cs="Times New Roman"/>
        </w:rPr>
      </w:pPr>
      <w:r w:rsidRPr="0074755D">
        <w:rPr>
          <w:rFonts w:ascii="Times New Roman" w:hAnsi="Times New Roman" w:cs="Times New Roman"/>
          <w:w w:val="110"/>
        </w:rPr>
        <w:t xml:space="preserve">60a)   Zákon   č. 391/2015    Z. z. o alternatívnom    riešení    spotrebiteľských    sporov    a o </w:t>
      </w:r>
      <w:r w:rsidRPr="0074755D">
        <w:rPr>
          <w:rFonts w:ascii="Times New Roman" w:hAnsi="Times New Roman" w:cs="Times New Roman"/>
          <w:spacing w:val="-3"/>
          <w:w w:val="110"/>
        </w:rPr>
        <w:t xml:space="preserve">zmene   </w:t>
      </w:r>
      <w:r w:rsidRPr="0074755D">
        <w:rPr>
          <w:rFonts w:ascii="Times New Roman" w:hAnsi="Times New Roman" w:cs="Times New Roman"/>
          <w:w w:val="110"/>
        </w:rPr>
        <w:t>a doplnení niektorých</w:t>
      </w:r>
      <w:r w:rsidRPr="0074755D">
        <w:rPr>
          <w:rFonts w:ascii="Times New Roman" w:hAnsi="Times New Roman" w:cs="Times New Roman"/>
          <w:spacing w:val="27"/>
          <w:w w:val="110"/>
        </w:rPr>
        <w:t xml:space="preserve"> </w:t>
      </w:r>
      <w:r w:rsidRPr="0074755D">
        <w:rPr>
          <w:rFonts w:ascii="Times New Roman" w:hAnsi="Times New Roman" w:cs="Times New Roman"/>
          <w:w w:val="110"/>
        </w:rPr>
        <w:t>zákonov.</w:t>
      </w:r>
    </w:p>
    <w:p w14:paraId="11F24E48" w14:textId="77777777" w:rsidR="00065A99" w:rsidRPr="0074755D" w:rsidRDefault="006D4F4F">
      <w:pPr>
        <w:pStyle w:val="Zkladntext"/>
        <w:spacing w:before="76"/>
        <w:ind w:firstLine="0"/>
        <w:rPr>
          <w:rFonts w:ascii="Times New Roman" w:hAnsi="Times New Roman" w:cs="Times New Roman"/>
        </w:rPr>
      </w:pPr>
      <w:r w:rsidRPr="0074755D">
        <w:rPr>
          <w:rFonts w:ascii="Times New Roman" w:hAnsi="Times New Roman" w:cs="Times New Roman"/>
          <w:w w:val="110"/>
        </w:rPr>
        <w:t>61) § 52 zákona č. 308/2000 Z. z. v znení neskorších predpisov.</w:t>
      </w:r>
    </w:p>
    <w:p w14:paraId="17B1EAA3" w14:textId="77777777" w:rsidR="00065A99" w:rsidRPr="0074755D" w:rsidRDefault="00065A99">
      <w:pPr>
        <w:rPr>
          <w:rFonts w:ascii="Times New Roman" w:hAnsi="Times New Roman" w:cs="Times New Roman"/>
        </w:rPr>
        <w:sectPr w:rsidR="00065A99" w:rsidRPr="0074755D">
          <w:pgSz w:w="11910" w:h="16840"/>
          <w:pgMar w:top="1160" w:right="1000" w:bottom="280" w:left="1000" w:header="796" w:footer="0" w:gutter="0"/>
          <w:cols w:space="708"/>
        </w:sectPr>
      </w:pPr>
    </w:p>
    <w:p w14:paraId="1F8337D3" w14:textId="77777777" w:rsidR="00065A99" w:rsidRPr="0074755D" w:rsidRDefault="00065A99">
      <w:pPr>
        <w:pStyle w:val="Zkladntext"/>
        <w:spacing w:before="0"/>
        <w:ind w:left="0" w:firstLine="0"/>
        <w:jc w:val="left"/>
        <w:rPr>
          <w:rFonts w:ascii="Times New Roman" w:hAnsi="Times New Roman" w:cs="Times New Roman"/>
        </w:rPr>
      </w:pPr>
    </w:p>
    <w:p w14:paraId="08014D82" w14:textId="77777777" w:rsidR="00065A99" w:rsidRPr="0074755D" w:rsidRDefault="00065A99">
      <w:pPr>
        <w:pStyle w:val="Zkladntext"/>
        <w:spacing w:before="0"/>
        <w:ind w:left="0" w:firstLine="0"/>
        <w:jc w:val="left"/>
        <w:rPr>
          <w:rFonts w:ascii="Times New Roman" w:hAnsi="Times New Roman" w:cs="Times New Roman"/>
        </w:rPr>
      </w:pPr>
    </w:p>
    <w:p w14:paraId="35071C04" w14:textId="77777777" w:rsidR="00065A99" w:rsidRPr="0074755D" w:rsidRDefault="00065A99">
      <w:pPr>
        <w:pStyle w:val="Zkladntext"/>
        <w:spacing w:before="0"/>
        <w:ind w:left="0" w:firstLine="0"/>
        <w:jc w:val="left"/>
        <w:rPr>
          <w:rFonts w:ascii="Times New Roman" w:hAnsi="Times New Roman" w:cs="Times New Roman"/>
        </w:rPr>
      </w:pPr>
    </w:p>
    <w:p w14:paraId="6CCA8A3C" w14:textId="77777777" w:rsidR="00065A99" w:rsidRPr="0074755D" w:rsidRDefault="00065A99">
      <w:pPr>
        <w:pStyle w:val="Zkladntext"/>
        <w:spacing w:before="0"/>
        <w:ind w:left="0" w:firstLine="0"/>
        <w:jc w:val="left"/>
        <w:rPr>
          <w:rFonts w:ascii="Times New Roman" w:hAnsi="Times New Roman" w:cs="Times New Roman"/>
        </w:rPr>
      </w:pPr>
    </w:p>
    <w:p w14:paraId="31261642" w14:textId="77777777" w:rsidR="00065A99" w:rsidRPr="0074755D" w:rsidRDefault="00065A99">
      <w:pPr>
        <w:pStyle w:val="Zkladntext"/>
        <w:spacing w:before="0"/>
        <w:ind w:left="0" w:firstLine="0"/>
        <w:jc w:val="left"/>
        <w:rPr>
          <w:rFonts w:ascii="Times New Roman" w:hAnsi="Times New Roman" w:cs="Times New Roman"/>
        </w:rPr>
      </w:pPr>
    </w:p>
    <w:p w14:paraId="1D30C290" w14:textId="77777777" w:rsidR="00065A99" w:rsidRPr="0074755D" w:rsidRDefault="00065A99">
      <w:pPr>
        <w:pStyle w:val="Zkladntext"/>
        <w:spacing w:before="0"/>
        <w:ind w:left="0" w:firstLine="0"/>
        <w:jc w:val="left"/>
        <w:rPr>
          <w:rFonts w:ascii="Times New Roman" w:hAnsi="Times New Roman" w:cs="Times New Roman"/>
        </w:rPr>
      </w:pPr>
    </w:p>
    <w:p w14:paraId="72A4C6F5" w14:textId="77777777" w:rsidR="00065A99" w:rsidRPr="0074755D" w:rsidRDefault="00065A99">
      <w:pPr>
        <w:pStyle w:val="Zkladntext"/>
        <w:spacing w:before="0"/>
        <w:ind w:left="0" w:firstLine="0"/>
        <w:jc w:val="left"/>
        <w:rPr>
          <w:rFonts w:ascii="Times New Roman" w:hAnsi="Times New Roman" w:cs="Times New Roman"/>
        </w:rPr>
      </w:pPr>
    </w:p>
    <w:p w14:paraId="36718B22" w14:textId="77777777" w:rsidR="00065A99" w:rsidRPr="0074755D" w:rsidRDefault="00065A99">
      <w:pPr>
        <w:pStyle w:val="Zkladntext"/>
        <w:spacing w:before="0"/>
        <w:ind w:left="0" w:firstLine="0"/>
        <w:jc w:val="left"/>
        <w:rPr>
          <w:rFonts w:ascii="Times New Roman" w:hAnsi="Times New Roman" w:cs="Times New Roman"/>
        </w:rPr>
      </w:pPr>
    </w:p>
    <w:p w14:paraId="3CF36102" w14:textId="77777777" w:rsidR="00065A99" w:rsidRPr="0074755D" w:rsidRDefault="00065A99">
      <w:pPr>
        <w:pStyle w:val="Zkladntext"/>
        <w:spacing w:before="0"/>
        <w:ind w:left="0" w:firstLine="0"/>
        <w:jc w:val="left"/>
        <w:rPr>
          <w:rFonts w:ascii="Times New Roman" w:hAnsi="Times New Roman" w:cs="Times New Roman"/>
        </w:rPr>
      </w:pPr>
    </w:p>
    <w:p w14:paraId="5FDD5268" w14:textId="77777777" w:rsidR="00065A99" w:rsidRPr="0074755D" w:rsidRDefault="00065A99">
      <w:pPr>
        <w:pStyle w:val="Zkladntext"/>
        <w:spacing w:before="0"/>
        <w:ind w:left="0" w:firstLine="0"/>
        <w:jc w:val="left"/>
        <w:rPr>
          <w:rFonts w:ascii="Times New Roman" w:hAnsi="Times New Roman" w:cs="Times New Roman"/>
        </w:rPr>
      </w:pPr>
    </w:p>
    <w:p w14:paraId="48AF40F7" w14:textId="77777777" w:rsidR="00065A99" w:rsidRPr="0074755D" w:rsidRDefault="00065A99">
      <w:pPr>
        <w:pStyle w:val="Zkladntext"/>
        <w:spacing w:before="0"/>
        <w:ind w:left="0" w:firstLine="0"/>
        <w:jc w:val="left"/>
        <w:rPr>
          <w:rFonts w:ascii="Times New Roman" w:hAnsi="Times New Roman" w:cs="Times New Roman"/>
        </w:rPr>
      </w:pPr>
    </w:p>
    <w:p w14:paraId="065C0DC3" w14:textId="77777777" w:rsidR="00065A99" w:rsidRPr="0074755D" w:rsidRDefault="00065A99">
      <w:pPr>
        <w:pStyle w:val="Zkladntext"/>
        <w:spacing w:before="0"/>
        <w:ind w:left="0" w:firstLine="0"/>
        <w:jc w:val="left"/>
        <w:rPr>
          <w:rFonts w:ascii="Times New Roman" w:hAnsi="Times New Roman" w:cs="Times New Roman"/>
        </w:rPr>
      </w:pPr>
    </w:p>
    <w:p w14:paraId="1488B700" w14:textId="77777777" w:rsidR="00065A99" w:rsidRPr="0074755D" w:rsidRDefault="00065A99">
      <w:pPr>
        <w:pStyle w:val="Zkladntext"/>
        <w:spacing w:before="0"/>
        <w:ind w:left="0" w:firstLine="0"/>
        <w:jc w:val="left"/>
        <w:rPr>
          <w:rFonts w:ascii="Times New Roman" w:hAnsi="Times New Roman" w:cs="Times New Roman"/>
        </w:rPr>
      </w:pPr>
    </w:p>
    <w:p w14:paraId="5BE14793" w14:textId="77777777" w:rsidR="00065A99" w:rsidRPr="0074755D" w:rsidRDefault="00065A99">
      <w:pPr>
        <w:pStyle w:val="Zkladntext"/>
        <w:spacing w:before="0"/>
        <w:ind w:left="0" w:firstLine="0"/>
        <w:jc w:val="left"/>
        <w:rPr>
          <w:rFonts w:ascii="Times New Roman" w:hAnsi="Times New Roman" w:cs="Times New Roman"/>
        </w:rPr>
      </w:pPr>
    </w:p>
    <w:p w14:paraId="6C83C4AA" w14:textId="77777777" w:rsidR="00065A99" w:rsidRPr="0074755D" w:rsidRDefault="00065A99">
      <w:pPr>
        <w:pStyle w:val="Zkladntext"/>
        <w:spacing w:before="0"/>
        <w:ind w:left="0" w:firstLine="0"/>
        <w:jc w:val="left"/>
        <w:rPr>
          <w:rFonts w:ascii="Times New Roman" w:hAnsi="Times New Roman" w:cs="Times New Roman"/>
        </w:rPr>
      </w:pPr>
    </w:p>
    <w:p w14:paraId="161CAE0A" w14:textId="77777777" w:rsidR="00065A99" w:rsidRPr="0074755D" w:rsidRDefault="00065A99">
      <w:pPr>
        <w:pStyle w:val="Zkladntext"/>
        <w:spacing w:before="0"/>
        <w:ind w:left="0" w:firstLine="0"/>
        <w:jc w:val="left"/>
        <w:rPr>
          <w:rFonts w:ascii="Times New Roman" w:hAnsi="Times New Roman" w:cs="Times New Roman"/>
        </w:rPr>
      </w:pPr>
    </w:p>
    <w:p w14:paraId="654D67E8" w14:textId="77777777" w:rsidR="00065A99" w:rsidRPr="0074755D" w:rsidRDefault="00065A99">
      <w:pPr>
        <w:pStyle w:val="Zkladntext"/>
        <w:spacing w:before="0"/>
        <w:ind w:left="0" w:firstLine="0"/>
        <w:jc w:val="left"/>
        <w:rPr>
          <w:rFonts w:ascii="Times New Roman" w:hAnsi="Times New Roman" w:cs="Times New Roman"/>
        </w:rPr>
      </w:pPr>
    </w:p>
    <w:p w14:paraId="65982AE9" w14:textId="77777777" w:rsidR="00065A99" w:rsidRPr="0074755D" w:rsidRDefault="00065A99">
      <w:pPr>
        <w:pStyle w:val="Zkladntext"/>
        <w:spacing w:before="0"/>
        <w:ind w:left="0" w:firstLine="0"/>
        <w:jc w:val="left"/>
        <w:rPr>
          <w:rFonts w:ascii="Times New Roman" w:hAnsi="Times New Roman" w:cs="Times New Roman"/>
        </w:rPr>
      </w:pPr>
    </w:p>
    <w:p w14:paraId="19B3219C" w14:textId="77777777" w:rsidR="00065A99" w:rsidRPr="0074755D" w:rsidRDefault="00065A99">
      <w:pPr>
        <w:pStyle w:val="Zkladntext"/>
        <w:spacing w:before="0"/>
        <w:ind w:left="0" w:firstLine="0"/>
        <w:jc w:val="left"/>
        <w:rPr>
          <w:rFonts w:ascii="Times New Roman" w:hAnsi="Times New Roman" w:cs="Times New Roman"/>
        </w:rPr>
      </w:pPr>
    </w:p>
    <w:p w14:paraId="081D25E8" w14:textId="77777777" w:rsidR="00065A99" w:rsidRPr="0074755D" w:rsidRDefault="00065A99">
      <w:pPr>
        <w:pStyle w:val="Zkladntext"/>
        <w:spacing w:before="0"/>
        <w:ind w:left="0" w:firstLine="0"/>
        <w:jc w:val="left"/>
        <w:rPr>
          <w:rFonts w:ascii="Times New Roman" w:hAnsi="Times New Roman" w:cs="Times New Roman"/>
        </w:rPr>
      </w:pPr>
    </w:p>
    <w:p w14:paraId="6143ECA7" w14:textId="77777777" w:rsidR="00065A99" w:rsidRPr="0074755D" w:rsidRDefault="00065A99">
      <w:pPr>
        <w:pStyle w:val="Zkladntext"/>
        <w:spacing w:before="0"/>
        <w:ind w:left="0" w:firstLine="0"/>
        <w:jc w:val="left"/>
        <w:rPr>
          <w:rFonts w:ascii="Times New Roman" w:hAnsi="Times New Roman" w:cs="Times New Roman"/>
        </w:rPr>
      </w:pPr>
    </w:p>
    <w:p w14:paraId="05DAA56D" w14:textId="77777777" w:rsidR="00065A99" w:rsidRPr="0074755D" w:rsidRDefault="00065A99">
      <w:pPr>
        <w:pStyle w:val="Zkladntext"/>
        <w:spacing w:before="0"/>
        <w:ind w:left="0" w:firstLine="0"/>
        <w:jc w:val="left"/>
        <w:rPr>
          <w:rFonts w:ascii="Times New Roman" w:hAnsi="Times New Roman" w:cs="Times New Roman"/>
        </w:rPr>
      </w:pPr>
    </w:p>
    <w:p w14:paraId="30090983" w14:textId="77777777" w:rsidR="00065A99" w:rsidRPr="0074755D" w:rsidRDefault="00065A99">
      <w:pPr>
        <w:pStyle w:val="Zkladntext"/>
        <w:spacing w:before="0"/>
        <w:ind w:left="0" w:firstLine="0"/>
        <w:jc w:val="left"/>
        <w:rPr>
          <w:rFonts w:ascii="Times New Roman" w:hAnsi="Times New Roman" w:cs="Times New Roman"/>
        </w:rPr>
      </w:pPr>
    </w:p>
    <w:p w14:paraId="65BEA1EE" w14:textId="77777777" w:rsidR="00065A99" w:rsidRPr="0074755D" w:rsidRDefault="00065A99">
      <w:pPr>
        <w:pStyle w:val="Zkladntext"/>
        <w:spacing w:before="0"/>
        <w:ind w:left="0" w:firstLine="0"/>
        <w:jc w:val="left"/>
        <w:rPr>
          <w:rFonts w:ascii="Times New Roman" w:hAnsi="Times New Roman" w:cs="Times New Roman"/>
        </w:rPr>
      </w:pPr>
    </w:p>
    <w:p w14:paraId="5D572244" w14:textId="77777777" w:rsidR="00065A99" w:rsidRPr="0074755D" w:rsidRDefault="00065A99">
      <w:pPr>
        <w:pStyle w:val="Zkladntext"/>
        <w:spacing w:before="0"/>
        <w:ind w:left="0" w:firstLine="0"/>
        <w:jc w:val="left"/>
        <w:rPr>
          <w:rFonts w:ascii="Times New Roman" w:hAnsi="Times New Roman" w:cs="Times New Roman"/>
        </w:rPr>
      </w:pPr>
    </w:p>
    <w:p w14:paraId="72CA7FBD" w14:textId="77777777" w:rsidR="00065A99" w:rsidRPr="0074755D" w:rsidRDefault="00065A99">
      <w:pPr>
        <w:pStyle w:val="Zkladntext"/>
        <w:spacing w:before="0"/>
        <w:ind w:left="0" w:firstLine="0"/>
        <w:jc w:val="left"/>
        <w:rPr>
          <w:rFonts w:ascii="Times New Roman" w:hAnsi="Times New Roman" w:cs="Times New Roman"/>
        </w:rPr>
      </w:pPr>
    </w:p>
    <w:p w14:paraId="5D936B39" w14:textId="77777777" w:rsidR="00065A99" w:rsidRPr="0074755D" w:rsidRDefault="00065A99">
      <w:pPr>
        <w:pStyle w:val="Zkladntext"/>
        <w:spacing w:before="0"/>
        <w:ind w:left="0" w:firstLine="0"/>
        <w:jc w:val="left"/>
        <w:rPr>
          <w:rFonts w:ascii="Times New Roman" w:hAnsi="Times New Roman" w:cs="Times New Roman"/>
        </w:rPr>
      </w:pPr>
    </w:p>
    <w:p w14:paraId="7B854365" w14:textId="77777777" w:rsidR="00065A99" w:rsidRPr="0074755D" w:rsidRDefault="00065A99">
      <w:pPr>
        <w:pStyle w:val="Zkladntext"/>
        <w:spacing w:before="0"/>
        <w:ind w:left="0" w:firstLine="0"/>
        <w:jc w:val="left"/>
        <w:rPr>
          <w:rFonts w:ascii="Times New Roman" w:hAnsi="Times New Roman" w:cs="Times New Roman"/>
        </w:rPr>
      </w:pPr>
    </w:p>
    <w:p w14:paraId="427763CA" w14:textId="77777777" w:rsidR="00065A99" w:rsidRPr="0074755D" w:rsidRDefault="00065A99">
      <w:pPr>
        <w:pStyle w:val="Zkladntext"/>
        <w:spacing w:before="0"/>
        <w:ind w:left="0" w:firstLine="0"/>
        <w:jc w:val="left"/>
        <w:rPr>
          <w:rFonts w:ascii="Times New Roman" w:hAnsi="Times New Roman" w:cs="Times New Roman"/>
        </w:rPr>
      </w:pPr>
    </w:p>
    <w:p w14:paraId="793C1E03" w14:textId="77777777" w:rsidR="00065A99" w:rsidRPr="0074755D" w:rsidRDefault="00065A99">
      <w:pPr>
        <w:pStyle w:val="Zkladntext"/>
        <w:spacing w:before="0"/>
        <w:ind w:left="0" w:firstLine="0"/>
        <w:jc w:val="left"/>
        <w:rPr>
          <w:rFonts w:ascii="Times New Roman" w:hAnsi="Times New Roman" w:cs="Times New Roman"/>
        </w:rPr>
      </w:pPr>
    </w:p>
    <w:p w14:paraId="12584CEF" w14:textId="77777777" w:rsidR="00065A99" w:rsidRPr="0074755D" w:rsidRDefault="00065A99">
      <w:pPr>
        <w:pStyle w:val="Zkladntext"/>
        <w:spacing w:before="0"/>
        <w:ind w:left="0" w:firstLine="0"/>
        <w:jc w:val="left"/>
        <w:rPr>
          <w:rFonts w:ascii="Times New Roman" w:hAnsi="Times New Roman" w:cs="Times New Roman"/>
        </w:rPr>
      </w:pPr>
    </w:p>
    <w:p w14:paraId="608C1968" w14:textId="77777777" w:rsidR="00065A99" w:rsidRPr="0074755D" w:rsidRDefault="00065A99">
      <w:pPr>
        <w:pStyle w:val="Zkladntext"/>
        <w:spacing w:before="0"/>
        <w:ind w:left="0" w:firstLine="0"/>
        <w:jc w:val="left"/>
        <w:rPr>
          <w:rFonts w:ascii="Times New Roman" w:hAnsi="Times New Roman" w:cs="Times New Roman"/>
        </w:rPr>
      </w:pPr>
    </w:p>
    <w:p w14:paraId="79B7878A" w14:textId="77777777" w:rsidR="00065A99" w:rsidRPr="0074755D" w:rsidRDefault="00065A99">
      <w:pPr>
        <w:pStyle w:val="Zkladntext"/>
        <w:spacing w:before="0"/>
        <w:ind w:left="0" w:firstLine="0"/>
        <w:jc w:val="left"/>
        <w:rPr>
          <w:rFonts w:ascii="Times New Roman" w:hAnsi="Times New Roman" w:cs="Times New Roman"/>
        </w:rPr>
      </w:pPr>
    </w:p>
    <w:p w14:paraId="10D7B465" w14:textId="77777777" w:rsidR="00065A99" w:rsidRPr="0074755D" w:rsidRDefault="00065A99">
      <w:pPr>
        <w:pStyle w:val="Zkladntext"/>
        <w:spacing w:before="0"/>
        <w:ind w:left="0" w:firstLine="0"/>
        <w:jc w:val="left"/>
        <w:rPr>
          <w:rFonts w:ascii="Times New Roman" w:hAnsi="Times New Roman" w:cs="Times New Roman"/>
        </w:rPr>
      </w:pPr>
    </w:p>
    <w:p w14:paraId="3E303286" w14:textId="77777777" w:rsidR="00065A99" w:rsidRPr="0074755D" w:rsidRDefault="00065A99">
      <w:pPr>
        <w:pStyle w:val="Zkladntext"/>
        <w:spacing w:before="0"/>
        <w:ind w:left="0" w:firstLine="0"/>
        <w:jc w:val="left"/>
        <w:rPr>
          <w:rFonts w:ascii="Times New Roman" w:hAnsi="Times New Roman" w:cs="Times New Roman"/>
        </w:rPr>
      </w:pPr>
    </w:p>
    <w:p w14:paraId="5A0F227C" w14:textId="77777777" w:rsidR="00065A99" w:rsidRPr="0074755D" w:rsidRDefault="00065A99">
      <w:pPr>
        <w:pStyle w:val="Zkladntext"/>
        <w:spacing w:before="0"/>
        <w:ind w:left="0" w:firstLine="0"/>
        <w:jc w:val="left"/>
        <w:rPr>
          <w:rFonts w:ascii="Times New Roman" w:hAnsi="Times New Roman" w:cs="Times New Roman"/>
        </w:rPr>
      </w:pPr>
    </w:p>
    <w:p w14:paraId="11AAC6CB" w14:textId="77777777" w:rsidR="00065A99" w:rsidRPr="0074755D" w:rsidRDefault="00065A99">
      <w:pPr>
        <w:pStyle w:val="Zkladntext"/>
        <w:spacing w:before="0"/>
        <w:ind w:left="0" w:firstLine="0"/>
        <w:jc w:val="left"/>
        <w:rPr>
          <w:rFonts w:ascii="Times New Roman" w:hAnsi="Times New Roman" w:cs="Times New Roman"/>
        </w:rPr>
      </w:pPr>
    </w:p>
    <w:p w14:paraId="5F9901C2" w14:textId="77777777" w:rsidR="00065A99" w:rsidRPr="0074755D" w:rsidRDefault="00065A99">
      <w:pPr>
        <w:pStyle w:val="Zkladntext"/>
        <w:spacing w:before="0"/>
        <w:ind w:left="0" w:firstLine="0"/>
        <w:jc w:val="left"/>
        <w:rPr>
          <w:rFonts w:ascii="Times New Roman" w:hAnsi="Times New Roman" w:cs="Times New Roman"/>
        </w:rPr>
      </w:pPr>
    </w:p>
    <w:p w14:paraId="0BE5492B" w14:textId="77777777" w:rsidR="00065A99" w:rsidRPr="0074755D" w:rsidRDefault="00065A99">
      <w:pPr>
        <w:pStyle w:val="Zkladntext"/>
        <w:spacing w:before="0"/>
        <w:ind w:left="0" w:firstLine="0"/>
        <w:jc w:val="left"/>
        <w:rPr>
          <w:rFonts w:ascii="Times New Roman" w:hAnsi="Times New Roman" w:cs="Times New Roman"/>
        </w:rPr>
      </w:pPr>
    </w:p>
    <w:p w14:paraId="7634BA5A" w14:textId="77777777" w:rsidR="00065A99" w:rsidRPr="0074755D" w:rsidRDefault="00065A99">
      <w:pPr>
        <w:pStyle w:val="Zkladntext"/>
        <w:spacing w:before="0"/>
        <w:ind w:left="0" w:firstLine="0"/>
        <w:jc w:val="left"/>
        <w:rPr>
          <w:rFonts w:ascii="Times New Roman" w:hAnsi="Times New Roman" w:cs="Times New Roman"/>
        </w:rPr>
      </w:pPr>
    </w:p>
    <w:p w14:paraId="5FDE16B0" w14:textId="77777777" w:rsidR="00065A99" w:rsidRPr="0074755D" w:rsidRDefault="00065A99">
      <w:pPr>
        <w:pStyle w:val="Zkladntext"/>
        <w:spacing w:before="0"/>
        <w:ind w:left="0" w:firstLine="0"/>
        <w:jc w:val="left"/>
        <w:rPr>
          <w:rFonts w:ascii="Times New Roman" w:hAnsi="Times New Roman" w:cs="Times New Roman"/>
        </w:rPr>
      </w:pPr>
    </w:p>
    <w:p w14:paraId="661951D9" w14:textId="77777777" w:rsidR="00065A99" w:rsidRPr="0074755D" w:rsidRDefault="00065A99">
      <w:pPr>
        <w:pStyle w:val="Zkladntext"/>
        <w:spacing w:before="0"/>
        <w:ind w:left="0" w:firstLine="0"/>
        <w:jc w:val="left"/>
        <w:rPr>
          <w:rFonts w:ascii="Times New Roman" w:hAnsi="Times New Roman" w:cs="Times New Roman"/>
        </w:rPr>
      </w:pPr>
    </w:p>
    <w:p w14:paraId="7465F1F5" w14:textId="77777777" w:rsidR="00065A99" w:rsidRPr="0074755D" w:rsidRDefault="00065A99">
      <w:pPr>
        <w:pStyle w:val="Zkladntext"/>
        <w:spacing w:before="0"/>
        <w:ind w:left="0" w:firstLine="0"/>
        <w:jc w:val="left"/>
        <w:rPr>
          <w:rFonts w:ascii="Times New Roman" w:hAnsi="Times New Roman" w:cs="Times New Roman"/>
        </w:rPr>
      </w:pPr>
    </w:p>
    <w:p w14:paraId="06003513" w14:textId="77777777" w:rsidR="00065A99" w:rsidRPr="0074755D" w:rsidRDefault="00065A99">
      <w:pPr>
        <w:pStyle w:val="Zkladntext"/>
        <w:spacing w:before="0"/>
        <w:ind w:left="0" w:firstLine="0"/>
        <w:jc w:val="left"/>
        <w:rPr>
          <w:rFonts w:ascii="Times New Roman" w:hAnsi="Times New Roman" w:cs="Times New Roman"/>
        </w:rPr>
      </w:pPr>
    </w:p>
    <w:p w14:paraId="5100D120" w14:textId="77777777" w:rsidR="00065A99" w:rsidRPr="0074755D" w:rsidRDefault="00065A99">
      <w:pPr>
        <w:pStyle w:val="Zkladntext"/>
        <w:spacing w:before="0"/>
        <w:ind w:left="0" w:firstLine="0"/>
        <w:jc w:val="left"/>
        <w:rPr>
          <w:rFonts w:ascii="Times New Roman" w:hAnsi="Times New Roman" w:cs="Times New Roman"/>
        </w:rPr>
      </w:pPr>
    </w:p>
    <w:p w14:paraId="27638D72" w14:textId="77777777" w:rsidR="00065A99" w:rsidRPr="0074755D" w:rsidRDefault="00065A99">
      <w:pPr>
        <w:pStyle w:val="Zkladntext"/>
        <w:spacing w:before="0"/>
        <w:ind w:left="0" w:firstLine="0"/>
        <w:jc w:val="left"/>
        <w:rPr>
          <w:rFonts w:ascii="Times New Roman" w:hAnsi="Times New Roman" w:cs="Times New Roman"/>
        </w:rPr>
      </w:pPr>
    </w:p>
    <w:p w14:paraId="31361992" w14:textId="77777777" w:rsidR="00065A99" w:rsidRPr="0074755D" w:rsidRDefault="00065A99">
      <w:pPr>
        <w:pStyle w:val="Zkladntext"/>
        <w:spacing w:before="2"/>
        <w:ind w:left="0" w:firstLine="0"/>
        <w:jc w:val="left"/>
        <w:rPr>
          <w:rFonts w:ascii="Times New Roman" w:hAnsi="Times New Roman" w:cs="Times New Roman"/>
          <w:sz w:val="21"/>
        </w:rPr>
      </w:pPr>
    </w:p>
    <w:p w14:paraId="037FB0A3" w14:textId="77777777" w:rsidR="00065A99" w:rsidRPr="0074755D" w:rsidRDefault="00BA161C">
      <w:pPr>
        <w:pStyle w:val="Zkladntext"/>
        <w:spacing w:before="0" w:line="24" w:lineRule="exact"/>
        <w:ind w:left="93" w:firstLine="0"/>
        <w:jc w:val="left"/>
        <w:rPr>
          <w:rFonts w:ascii="Times New Roman" w:hAnsi="Times New Roman" w:cs="Times New Roman"/>
          <w:sz w:val="2"/>
        </w:rPr>
      </w:pPr>
      <w:r w:rsidRPr="0074755D">
        <w:rPr>
          <w:rFonts w:ascii="Times New Roman" w:hAnsi="Times New Roman" w:cs="Times New Roman"/>
          <w:sz w:val="2"/>
        </w:rPr>
      </w:r>
      <w:r w:rsidRPr="0074755D">
        <w:rPr>
          <w:rFonts w:ascii="Times New Roman" w:hAnsi="Times New Roman" w:cs="Times New Roman"/>
          <w:sz w:val="2"/>
        </w:rPr>
        <w:pict w14:anchorId="475C1CD1">
          <v:group id="_x0000_s1026" style="width:484.7pt;height:1.15pt;mso-position-horizontal-relative:char;mso-position-vertical-relative:line" coordsize="9694,23">
            <v:line id="_x0000_s1027" style="position:absolute" from="0,11" to="9694,11" strokeweight=".39969mm"/>
            <w10:anchorlock/>
          </v:group>
        </w:pict>
      </w:r>
    </w:p>
    <w:p w14:paraId="54A81257" w14:textId="77777777" w:rsidR="00065A99" w:rsidRPr="0074755D" w:rsidRDefault="00065A99">
      <w:pPr>
        <w:pStyle w:val="Zkladntext"/>
        <w:spacing w:before="10"/>
        <w:ind w:left="0" w:firstLine="0"/>
        <w:jc w:val="left"/>
        <w:rPr>
          <w:rFonts w:ascii="Times New Roman" w:hAnsi="Times New Roman" w:cs="Times New Roman"/>
          <w:sz w:val="21"/>
        </w:rPr>
      </w:pPr>
    </w:p>
    <w:p w14:paraId="4ED46520" w14:textId="77777777" w:rsidR="00065A99" w:rsidRPr="0074755D" w:rsidRDefault="006D4F4F">
      <w:pPr>
        <w:spacing w:before="124" w:line="213" w:lineRule="auto"/>
        <w:ind w:left="105" w:right="103"/>
        <w:jc w:val="center"/>
        <w:rPr>
          <w:rFonts w:ascii="Times New Roman" w:hAnsi="Times New Roman" w:cs="Times New Roman"/>
          <w:sz w:val="18"/>
        </w:rPr>
      </w:pPr>
      <w:r w:rsidRPr="0074755D">
        <w:rPr>
          <w:rFonts w:ascii="Times New Roman" w:hAnsi="Times New Roman" w:cs="Times New Roman"/>
          <w:w w:val="110"/>
          <w:sz w:val="18"/>
        </w:rPr>
        <w:t>Vydavateľ</w:t>
      </w:r>
      <w:r w:rsidRPr="0074755D">
        <w:rPr>
          <w:rFonts w:ascii="Times New Roman" w:hAnsi="Times New Roman" w:cs="Times New Roman"/>
          <w:spacing w:val="-12"/>
          <w:w w:val="110"/>
          <w:sz w:val="18"/>
        </w:rPr>
        <w:t xml:space="preserve"> </w:t>
      </w:r>
      <w:r w:rsidRPr="0074755D">
        <w:rPr>
          <w:rFonts w:ascii="Times New Roman" w:hAnsi="Times New Roman" w:cs="Times New Roman"/>
          <w:w w:val="110"/>
          <w:sz w:val="18"/>
        </w:rPr>
        <w:t>Zbierky</w:t>
      </w:r>
      <w:r w:rsidRPr="0074755D">
        <w:rPr>
          <w:rFonts w:ascii="Times New Roman" w:hAnsi="Times New Roman" w:cs="Times New Roman"/>
          <w:spacing w:val="-12"/>
          <w:w w:val="110"/>
          <w:sz w:val="18"/>
        </w:rPr>
        <w:t xml:space="preserve"> </w:t>
      </w:r>
      <w:r w:rsidRPr="0074755D">
        <w:rPr>
          <w:rFonts w:ascii="Times New Roman" w:hAnsi="Times New Roman" w:cs="Times New Roman"/>
          <w:w w:val="110"/>
          <w:sz w:val="18"/>
        </w:rPr>
        <w:t>zákonov</w:t>
      </w:r>
      <w:r w:rsidRPr="0074755D">
        <w:rPr>
          <w:rFonts w:ascii="Times New Roman" w:hAnsi="Times New Roman" w:cs="Times New Roman"/>
          <w:spacing w:val="-12"/>
          <w:w w:val="110"/>
          <w:sz w:val="18"/>
        </w:rPr>
        <w:t xml:space="preserve"> </w:t>
      </w:r>
      <w:r w:rsidRPr="0074755D">
        <w:rPr>
          <w:rFonts w:ascii="Times New Roman" w:hAnsi="Times New Roman" w:cs="Times New Roman"/>
          <w:w w:val="110"/>
          <w:sz w:val="18"/>
        </w:rPr>
        <w:t>Slovenskej</w:t>
      </w:r>
      <w:r w:rsidRPr="0074755D">
        <w:rPr>
          <w:rFonts w:ascii="Times New Roman" w:hAnsi="Times New Roman" w:cs="Times New Roman"/>
          <w:spacing w:val="-11"/>
          <w:w w:val="110"/>
          <w:sz w:val="18"/>
        </w:rPr>
        <w:t xml:space="preserve"> </w:t>
      </w:r>
      <w:r w:rsidRPr="0074755D">
        <w:rPr>
          <w:rFonts w:ascii="Times New Roman" w:hAnsi="Times New Roman" w:cs="Times New Roman"/>
          <w:w w:val="110"/>
          <w:sz w:val="18"/>
        </w:rPr>
        <w:t>republiky,</w:t>
      </w:r>
      <w:r w:rsidRPr="0074755D">
        <w:rPr>
          <w:rFonts w:ascii="Times New Roman" w:hAnsi="Times New Roman" w:cs="Times New Roman"/>
          <w:spacing w:val="-12"/>
          <w:w w:val="110"/>
          <w:sz w:val="18"/>
        </w:rPr>
        <w:t xml:space="preserve"> </w:t>
      </w:r>
      <w:r w:rsidRPr="0074755D">
        <w:rPr>
          <w:rFonts w:ascii="Times New Roman" w:hAnsi="Times New Roman" w:cs="Times New Roman"/>
          <w:w w:val="110"/>
          <w:sz w:val="18"/>
        </w:rPr>
        <w:t>správca</w:t>
      </w:r>
      <w:r w:rsidRPr="0074755D">
        <w:rPr>
          <w:rFonts w:ascii="Times New Roman" w:hAnsi="Times New Roman" w:cs="Times New Roman"/>
          <w:spacing w:val="-12"/>
          <w:w w:val="110"/>
          <w:sz w:val="18"/>
        </w:rPr>
        <w:t xml:space="preserve"> </w:t>
      </w:r>
      <w:r w:rsidRPr="0074755D">
        <w:rPr>
          <w:rFonts w:ascii="Times New Roman" w:hAnsi="Times New Roman" w:cs="Times New Roman"/>
          <w:w w:val="110"/>
          <w:sz w:val="18"/>
        </w:rPr>
        <w:t>obsahu</w:t>
      </w:r>
      <w:r w:rsidRPr="0074755D">
        <w:rPr>
          <w:rFonts w:ascii="Times New Roman" w:hAnsi="Times New Roman" w:cs="Times New Roman"/>
          <w:spacing w:val="-11"/>
          <w:w w:val="110"/>
          <w:sz w:val="18"/>
        </w:rPr>
        <w:t xml:space="preserve"> </w:t>
      </w:r>
      <w:r w:rsidRPr="0074755D">
        <w:rPr>
          <w:rFonts w:ascii="Times New Roman" w:hAnsi="Times New Roman" w:cs="Times New Roman"/>
          <w:w w:val="110"/>
          <w:sz w:val="18"/>
        </w:rPr>
        <w:t>a</w:t>
      </w:r>
      <w:r w:rsidRPr="0074755D">
        <w:rPr>
          <w:rFonts w:ascii="Times New Roman" w:hAnsi="Times New Roman" w:cs="Times New Roman"/>
          <w:spacing w:val="-11"/>
          <w:w w:val="110"/>
          <w:sz w:val="18"/>
        </w:rPr>
        <w:t xml:space="preserve"> </w:t>
      </w:r>
      <w:r w:rsidRPr="0074755D">
        <w:rPr>
          <w:rFonts w:ascii="Times New Roman" w:hAnsi="Times New Roman" w:cs="Times New Roman"/>
          <w:w w:val="110"/>
          <w:sz w:val="18"/>
        </w:rPr>
        <w:t>prevádzkovateľ</w:t>
      </w:r>
      <w:r w:rsidRPr="0074755D">
        <w:rPr>
          <w:rFonts w:ascii="Times New Roman" w:hAnsi="Times New Roman" w:cs="Times New Roman"/>
          <w:spacing w:val="-12"/>
          <w:w w:val="110"/>
          <w:sz w:val="18"/>
        </w:rPr>
        <w:t xml:space="preserve"> </w:t>
      </w:r>
      <w:r w:rsidRPr="0074755D">
        <w:rPr>
          <w:rFonts w:ascii="Times New Roman" w:hAnsi="Times New Roman" w:cs="Times New Roman"/>
          <w:w w:val="110"/>
          <w:sz w:val="18"/>
        </w:rPr>
        <w:t>právneho</w:t>
      </w:r>
      <w:r w:rsidRPr="0074755D">
        <w:rPr>
          <w:rFonts w:ascii="Times New Roman" w:hAnsi="Times New Roman" w:cs="Times New Roman"/>
          <w:spacing w:val="-11"/>
          <w:w w:val="110"/>
          <w:sz w:val="18"/>
        </w:rPr>
        <w:t xml:space="preserve"> </w:t>
      </w:r>
      <w:r w:rsidRPr="0074755D">
        <w:rPr>
          <w:rFonts w:ascii="Times New Roman" w:hAnsi="Times New Roman" w:cs="Times New Roman"/>
          <w:w w:val="110"/>
          <w:sz w:val="18"/>
        </w:rPr>
        <w:t>a</w:t>
      </w:r>
      <w:r w:rsidRPr="0074755D">
        <w:rPr>
          <w:rFonts w:ascii="Times New Roman" w:hAnsi="Times New Roman" w:cs="Times New Roman"/>
          <w:spacing w:val="-11"/>
          <w:w w:val="110"/>
          <w:sz w:val="18"/>
        </w:rPr>
        <w:t xml:space="preserve"> </w:t>
      </w:r>
      <w:r w:rsidRPr="0074755D">
        <w:rPr>
          <w:rFonts w:ascii="Times New Roman" w:hAnsi="Times New Roman" w:cs="Times New Roman"/>
          <w:w w:val="110"/>
          <w:sz w:val="18"/>
        </w:rPr>
        <w:t xml:space="preserve">informačného portálu Slov-Lex dostupného na webovom sídle </w:t>
      </w:r>
      <w:hyperlink r:id="rId18">
        <w:r w:rsidRPr="0074755D">
          <w:rPr>
            <w:rFonts w:ascii="Times New Roman" w:hAnsi="Times New Roman" w:cs="Times New Roman"/>
            <w:w w:val="110"/>
            <w:sz w:val="18"/>
          </w:rPr>
          <w:t>www.slov-lex.sk</w:t>
        </w:r>
        <w:r w:rsidRPr="0074755D">
          <w:rPr>
            <w:rFonts w:ascii="Times New Roman" w:hAnsi="Times New Roman" w:cs="Times New Roman"/>
            <w:spacing w:val="24"/>
            <w:w w:val="110"/>
            <w:sz w:val="18"/>
          </w:rPr>
          <w:t xml:space="preserve"> </w:t>
        </w:r>
      </w:hyperlink>
      <w:r w:rsidRPr="0074755D">
        <w:rPr>
          <w:rFonts w:ascii="Times New Roman" w:hAnsi="Times New Roman" w:cs="Times New Roman"/>
          <w:w w:val="110"/>
          <w:sz w:val="18"/>
        </w:rPr>
        <w:t>je</w:t>
      </w:r>
    </w:p>
    <w:p w14:paraId="45386E71" w14:textId="77777777" w:rsidR="00065A99" w:rsidRPr="0074755D" w:rsidRDefault="006D4F4F">
      <w:pPr>
        <w:spacing w:line="213" w:lineRule="auto"/>
        <w:ind w:left="1772" w:right="1770"/>
        <w:jc w:val="center"/>
        <w:rPr>
          <w:rFonts w:ascii="Times New Roman" w:hAnsi="Times New Roman" w:cs="Times New Roman"/>
          <w:sz w:val="18"/>
        </w:rPr>
      </w:pPr>
      <w:r w:rsidRPr="0074755D">
        <w:rPr>
          <w:rFonts w:ascii="Times New Roman" w:hAnsi="Times New Roman" w:cs="Times New Roman"/>
          <w:w w:val="110"/>
          <w:sz w:val="18"/>
        </w:rPr>
        <w:t xml:space="preserve">Úrad vlády Slovenskej republiky, Námestie slobody 1, 813 70 Bratislava, tel.: 02 888 91 131, e-mail: </w:t>
      </w:r>
      <w:hyperlink r:id="rId19">
        <w:r w:rsidRPr="0074755D">
          <w:rPr>
            <w:rFonts w:ascii="Times New Roman" w:hAnsi="Times New Roman" w:cs="Times New Roman"/>
            <w:w w:val="110"/>
            <w:sz w:val="18"/>
          </w:rPr>
          <w:t>helpdesk@slov-lex.sk.</w:t>
        </w:r>
      </w:hyperlink>
    </w:p>
    <w:sectPr w:rsidR="00065A99" w:rsidRPr="0074755D">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F7C58" w14:textId="77777777" w:rsidR="00BA161C" w:rsidRDefault="00BA161C">
      <w:r>
        <w:separator/>
      </w:r>
    </w:p>
  </w:endnote>
  <w:endnote w:type="continuationSeparator" w:id="0">
    <w:p w14:paraId="488FE9BC" w14:textId="77777777" w:rsidR="00BA161C" w:rsidRDefault="00BA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10A8A" w14:textId="77777777" w:rsidR="00BA161C" w:rsidRDefault="00BA161C">
      <w:r>
        <w:separator/>
      </w:r>
    </w:p>
  </w:footnote>
  <w:footnote w:type="continuationSeparator" w:id="0">
    <w:p w14:paraId="5AEBACF2" w14:textId="77777777" w:rsidR="00BA161C" w:rsidRDefault="00BA1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6647C" w14:textId="77777777" w:rsidR="006D4F4F" w:rsidRDefault="00BA161C">
    <w:pPr>
      <w:pStyle w:val="Zkladntext"/>
      <w:spacing w:before="0" w:line="14" w:lineRule="auto"/>
      <w:ind w:left="0" w:firstLine="0"/>
      <w:jc w:val="left"/>
    </w:pPr>
    <w:r>
      <w:pict w14:anchorId="3C0F89B5">
        <v:line id="_x0000_s2085" style="position:absolute;z-index:-254753792;mso-position-horizontal-relative:page;mso-position-vertical-relative:page" from="55.25pt,57.55pt" to="539.95pt,57.55pt" strokeweight=".39969mm">
          <w10:wrap anchorx="page" anchory="page"/>
        </v:line>
      </w:pict>
    </w:r>
    <w:r>
      <w:pict w14:anchorId="3B22ADCF">
        <v:shapetype id="_x0000_t202" coordsize="21600,21600" o:spt="202" path="m,l,21600r21600,l21600,xe">
          <v:stroke joinstyle="miter"/>
          <v:path gradientshapeok="t" o:connecttype="rect"/>
        </v:shapetype>
        <v:shape id="_x0000_s2084" type="#_x0000_t202" style="position:absolute;margin-left:54.25pt;margin-top:39.3pt;width:52.6pt;height:15.6pt;z-index:-254752768;mso-position-horizontal-relative:page;mso-position-vertical-relative:page" filled="f" stroked="f">
          <v:textbox style="mso-next-textbox:#_x0000_s2084" inset="0,0,0,0">
            <w:txbxContent>
              <w:p w14:paraId="09CB5F8C"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10</w:t>
                </w:r>
                <w:r>
                  <w:fldChar w:fldCharType="end"/>
                </w:r>
              </w:p>
            </w:txbxContent>
          </v:textbox>
          <w10:wrap anchorx="page" anchory="page"/>
        </v:shape>
      </w:pict>
    </w:r>
    <w:r>
      <w:pict w14:anchorId="3C72BBDC">
        <v:shape id="_x0000_s2083" type="#_x0000_t202" style="position:absolute;margin-left:202.8pt;margin-top:39.3pt;width:186.8pt;height:15.6pt;z-index:-254751744;mso-position-horizontal-relative:page;mso-position-vertical-relative:page" filled="f" stroked="f">
          <v:textbox style="mso-next-textbox:#_x0000_s2083" inset="0,0,0,0">
            <w:txbxContent>
              <w:p w14:paraId="2DFA5668"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189DC2B6">
        <v:shape id="_x0000_s2082" type="#_x0000_t202" style="position:absolute;margin-left:461.25pt;margin-top:38.8pt;width:79.75pt;height:16.6pt;z-index:-254750720;mso-position-horizontal-relative:page;mso-position-vertical-relative:page" filled="f" stroked="f">
          <v:textbox style="mso-next-textbox:#_x0000_s2082" inset="0,0,0,0">
            <w:txbxContent>
              <w:p w14:paraId="3EB44454"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97C9" w14:textId="77777777" w:rsidR="006D4F4F" w:rsidRDefault="00BA161C">
    <w:pPr>
      <w:pStyle w:val="Zkladntext"/>
      <w:spacing w:before="0" w:line="14" w:lineRule="auto"/>
      <w:ind w:left="0" w:firstLine="0"/>
      <w:jc w:val="left"/>
    </w:pPr>
    <w:r>
      <w:pict w14:anchorId="769C5F53">
        <v:line id="_x0000_s2052" style="position:absolute;z-index:-254720000;mso-position-horizontal-relative:page;mso-position-vertical-relative:page" from="55.25pt,57.55pt" to="539.95pt,57.55pt" strokeweight=".39969mm">
          <w10:wrap anchorx="page" anchory="page"/>
        </v:line>
      </w:pict>
    </w:r>
    <w:r>
      <w:pict w14:anchorId="6801E0F5">
        <v:shapetype id="_x0000_t202" coordsize="21600,21600" o:spt="202" path="m,l,21600r21600,l21600,xe">
          <v:stroke joinstyle="miter"/>
          <v:path gradientshapeok="t" o:connecttype="rect"/>
        </v:shapetype>
        <v:shape id="_x0000_s2051" type="#_x0000_t202" style="position:absolute;margin-left:54.25pt;margin-top:38.8pt;width:79.75pt;height:16.6pt;z-index:-254718976;mso-position-horizontal-relative:page;mso-position-vertical-relative:page" filled="f" stroked="f">
          <v:textbox style="mso-next-textbox:#_x0000_s2051" inset="0,0,0,0">
            <w:txbxContent>
              <w:p w14:paraId="1727DCC4"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r>
      <w:pict w14:anchorId="2B200B85">
        <v:shape id="_x0000_s2050" type="#_x0000_t202" style="position:absolute;margin-left:202.8pt;margin-top:39.3pt;width:186.8pt;height:15.6pt;z-index:-254717952;mso-position-horizontal-relative:page;mso-position-vertical-relative:page" filled="f" stroked="f">
          <v:textbox style="mso-next-textbox:#_x0000_s2050" inset="0,0,0,0">
            <w:txbxContent>
              <w:p w14:paraId="7906BD0B"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0766B21B">
        <v:shape id="_x0000_s2049" type="#_x0000_t202" style="position:absolute;margin-left:484.15pt;margin-top:39.3pt;width:58.8pt;height:15.6pt;z-index:-254716928;mso-position-horizontal-relative:page;mso-position-vertical-relative:page" filled="f" stroked="f">
          <v:textbox style="mso-next-textbox:#_x0000_s2049" inset="0,0,0,0">
            <w:txbxContent>
              <w:p w14:paraId="1BF88AA5"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101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8919" w14:textId="77777777" w:rsidR="006D4F4F" w:rsidRDefault="00BA161C">
    <w:pPr>
      <w:pStyle w:val="Zkladntext"/>
      <w:spacing w:before="0" w:line="14" w:lineRule="auto"/>
      <w:ind w:left="0" w:firstLine="0"/>
      <w:jc w:val="left"/>
    </w:pPr>
    <w:r>
      <w:pict w14:anchorId="77438725">
        <v:line id="_x0000_s2081" style="position:absolute;z-index:-254749696;mso-position-horizontal-relative:page;mso-position-vertical-relative:page" from="55.25pt,57.55pt" to="539.95pt,57.55pt" strokeweight=".39969mm">
          <w10:wrap anchorx="page" anchory="page"/>
        </v:line>
      </w:pict>
    </w:r>
    <w:r>
      <w:pict w14:anchorId="74A49E22">
        <v:shapetype id="_x0000_t202" coordsize="21600,21600" o:spt="202" path="m,l,21600r21600,l21600,xe">
          <v:stroke joinstyle="miter"/>
          <v:path gradientshapeok="t" o:connecttype="rect"/>
        </v:shapetype>
        <v:shape id="_x0000_s2080" type="#_x0000_t202" style="position:absolute;margin-left:54.25pt;margin-top:38.8pt;width:79.75pt;height:16.6pt;z-index:-254748672;mso-position-horizontal-relative:page;mso-position-vertical-relative:page" filled="f" stroked="f">
          <v:textbox style="mso-next-textbox:#_x0000_s2080" inset="0,0,0,0">
            <w:txbxContent>
              <w:p w14:paraId="44A1EC2A"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r>
      <w:pict w14:anchorId="6A537CC1">
        <v:shape id="_x0000_s2079" type="#_x0000_t202" style="position:absolute;margin-left:202.8pt;margin-top:39.3pt;width:186.8pt;height:15.6pt;z-index:-254747648;mso-position-horizontal-relative:page;mso-position-vertical-relative:page" filled="f" stroked="f">
          <v:textbox style="mso-next-textbox:#_x0000_s2079" inset="0,0,0,0">
            <w:txbxContent>
              <w:p w14:paraId="4D4E31D2"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1FE5E270">
        <v:shape id="_x0000_s2078" type="#_x0000_t202" style="position:absolute;margin-left:490.35pt;margin-top:39.3pt;width:52.6pt;height:15.6pt;z-index:-254746624;mso-position-horizontal-relative:page;mso-position-vertical-relative:page" filled="f" stroked="f">
          <v:textbox style="mso-next-textbox:#_x0000_s2078" inset="0,0,0,0">
            <w:txbxContent>
              <w:p w14:paraId="08ACD4E4"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11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F667" w14:textId="77777777" w:rsidR="006D4F4F" w:rsidRDefault="00BA161C">
    <w:pPr>
      <w:pStyle w:val="Zkladntext"/>
      <w:spacing w:before="0" w:line="14" w:lineRule="auto"/>
      <w:ind w:left="0" w:firstLine="0"/>
      <w:jc w:val="left"/>
    </w:pPr>
    <w:r>
      <w:pict w14:anchorId="512CB2DC">
        <v:shapetype id="_x0000_t202" coordsize="21600,21600" o:spt="202" path="m,l,21600r21600,l21600,xe">
          <v:stroke joinstyle="miter"/>
          <v:path gradientshapeok="t" o:connecttype="rect"/>
        </v:shapetype>
        <v:shape id="_x0000_s2077" type="#_x0000_t202" style="position:absolute;margin-left:54.25pt;margin-top:39.3pt;width:52.6pt;height:15.6pt;z-index:-254745600;mso-position-horizontal-relative:page;mso-position-vertical-relative:page" filled="f" stroked="f">
          <v:textbox style="mso-next-textbox:#_x0000_s2077" inset="0,0,0,0">
            <w:txbxContent>
              <w:p w14:paraId="032A28F2"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48</w:t>
                </w:r>
                <w:r>
                  <w:fldChar w:fldCharType="end"/>
                </w:r>
              </w:p>
            </w:txbxContent>
          </v:textbox>
          <w10:wrap anchorx="page" anchory="page"/>
        </v:shape>
      </w:pict>
    </w:r>
    <w:r>
      <w:pict w14:anchorId="3AD68966">
        <v:shape id="_x0000_s2076" type="#_x0000_t202" style="position:absolute;margin-left:202.8pt;margin-top:39.3pt;width:186.8pt;height:15.6pt;z-index:-254744576;mso-position-horizontal-relative:page;mso-position-vertical-relative:page" filled="f" stroked="f">
          <v:textbox style="mso-next-textbox:#_x0000_s2076" inset="0,0,0,0">
            <w:txbxContent>
              <w:p w14:paraId="32A442DA"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5361E1F9">
        <v:shape id="_x0000_s2075" type="#_x0000_t202" style="position:absolute;margin-left:461.25pt;margin-top:38.8pt;width:79.75pt;height:16.6pt;z-index:-254743552;mso-position-horizontal-relative:page;mso-position-vertical-relative:page" filled="f" stroked="f">
          <v:textbox style="mso-next-textbox:#_x0000_s2075" inset="0,0,0,0">
            <w:txbxContent>
              <w:p w14:paraId="7EA5B8E4"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2723D" w14:textId="77777777" w:rsidR="006D4F4F" w:rsidRDefault="00BA161C">
    <w:pPr>
      <w:pStyle w:val="Zkladntext"/>
      <w:spacing w:before="0" w:line="14" w:lineRule="auto"/>
      <w:ind w:left="0" w:firstLine="0"/>
      <w:jc w:val="left"/>
    </w:pPr>
    <w:r>
      <w:pict w14:anchorId="6D26F814">
        <v:line id="_x0000_s2074" style="position:absolute;z-index:-254742528;mso-position-horizontal-relative:page;mso-position-vertical-relative:page" from="55.25pt,57.55pt" to="539.95pt,57.55pt" strokeweight=".39969mm">
          <w10:wrap anchorx="page" anchory="page"/>
        </v:line>
      </w:pict>
    </w:r>
    <w:r>
      <w:pict w14:anchorId="0B080351">
        <v:shapetype id="_x0000_t202" coordsize="21600,21600" o:spt="202" path="m,l,21600r21600,l21600,xe">
          <v:stroke joinstyle="miter"/>
          <v:path gradientshapeok="t" o:connecttype="rect"/>
        </v:shapetype>
        <v:shape id="_x0000_s2073" type="#_x0000_t202" style="position:absolute;margin-left:54.25pt;margin-top:38.8pt;width:79.75pt;height:16.6pt;z-index:-254741504;mso-position-horizontal-relative:page;mso-position-vertical-relative:page" filled="f" stroked="f">
          <v:textbox style="mso-next-textbox:#_x0000_s2073" inset="0,0,0,0">
            <w:txbxContent>
              <w:p w14:paraId="0BB6452C"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r>
      <w:pict w14:anchorId="4D73EB34">
        <v:shape id="_x0000_s2072" type="#_x0000_t202" style="position:absolute;margin-left:202.8pt;margin-top:39.3pt;width:186.8pt;height:15.6pt;z-index:-254740480;mso-position-horizontal-relative:page;mso-position-vertical-relative:page" filled="f" stroked="f">
          <v:textbox style="mso-next-textbox:#_x0000_s2072" inset="0,0,0,0">
            <w:txbxContent>
              <w:p w14:paraId="0D6C7FBD"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73130D3E">
        <v:shape id="_x0000_s2071" type="#_x0000_t202" style="position:absolute;margin-left:490.35pt;margin-top:39.3pt;width:52.6pt;height:15.6pt;z-index:-254739456;mso-position-horizontal-relative:page;mso-position-vertical-relative:page" filled="f" stroked="f">
          <v:textbox style="mso-next-textbox:#_x0000_s2071" inset="0,0,0,0">
            <w:txbxContent>
              <w:p w14:paraId="76D83DFA"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49</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3744F" w14:textId="77777777" w:rsidR="006D4F4F" w:rsidRDefault="00BA161C">
    <w:pPr>
      <w:pStyle w:val="Zkladntext"/>
      <w:spacing w:before="0" w:line="14" w:lineRule="auto"/>
      <w:ind w:left="0" w:firstLine="0"/>
      <w:jc w:val="left"/>
    </w:pPr>
    <w:r>
      <w:pict w14:anchorId="3CEFFE2E">
        <v:line id="_x0000_s2070" style="position:absolute;z-index:-254738432;mso-position-horizontal-relative:page;mso-position-vertical-relative:page" from="55.25pt,57.55pt" to="539.95pt,57.55pt" strokeweight=".39969mm">
          <w10:wrap anchorx="page" anchory="page"/>
        </v:line>
      </w:pict>
    </w:r>
    <w:r>
      <w:pict w14:anchorId="5DF711E3">
        <v:shapetype id="_x0000_t202" coordsize="21600,21600" o:spt="202" path="m,l,21600r21600,l21600,xe">
          <v:stroke joinstyle="miter"/>
          <v:path gradientshapeok="t" o:connecttype="rect"/>
        </v:shapetype>
        <v:shape id="_x0000_s2069" type="#_x0000_t202" style="position:absolute;margin-left:54.25pt;margin-top:39.3pt;width:52.6pt;height:15.6pt;z-index:-254737408;mso-position-horizontal-relative:page;mso-position-vertical-relative:page" filled="f" stroked="f">
          <v:textbox style="mso-next-textbox:#_x0000_s2069" inset="0,0,0,0">
            <w:txbxContent>
              <w:p w14:paraId="6F401622"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50</w:t>
                </w:r>
                <w:r>
                  <w:fldChar w:fldCharType="end"/>
                </w:r>
              </w:p>
            </w:txbxContent>
          </v:textbox>
          <w10:wrap anchorx="page" anchory="page"/>
        </v:shape>
      </w:pict>
    </w:r>
    <w:r>
      <w:pict w14:anchorId="6A760FDF">
        <v:shape id="_x0000_s2068" type="#_x0000_t202" style="position:absolute;margin-left:202.8pt;margin-top:39.3pt;width:186.8pt;height:15.6pt;z-index:-254736384;mso-position-horizontal-relative:page;mso-position-vertical-relative:page" filled="f" stroked="f">
          <v:textbox style="mso-next-textbox:#_x0000_s2068" inset="0,0,0,0">
            <w:txbxContent>
              <w:p w14:paraId="3044E068"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4E4BD91E">
        <v:shape id="_x0000_s2067" type="#_x0000_t202" style="position:absolute;margin-left:461.25pt;margin-top:38.8pt;width:79.75pt;height:16.6pt;z-index:-254735360;mso-position-horizontal-relative:page;mso-position-vertical-relative:page" filled="f" stroked="f">
          <v:textbox style="mso-next-textbox:#_x0000_s2067" inset="0,0,0,0">
            <w:txbxContent>
              <w:p w14:paraId="08FA1FE2"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FB9E7" w14:textId="77777777" w:rsidR="006D4F4F" w:rsidRDefault="00BA161C">
    <w:pPr>
      <w:pStyle w:val="Zkladntext"/>
      <w:spacing w:before="0" w:line="14" w:lineRule="auto"/>
      <w:ind w:left="0" w:firstLine="0"/>
      <w:jc w:val="left"/>
    </w:pPr>
    <w:r>
      <w:pict w14:anchorId="4ED53E72">
        <v:line id="_x0000_s2066" style="position:absolute;z-index:-254734336;mso-position-horizontal-relative:page;mso-position-vertical-relative:page" from="55.25pt,57.55pt" to="539.95pt,57.55pt" strokeweight=".39969mm">
          <w10:wrap anchorx="page" anchory="page"/>
        </v:line>
      </w:pict>
    </w:r>
    <w:r>
      <w:pict w14:anchorId="65C9807E">
        <v:shapetype id="_x0000_t202" coordsize="21600,21600" o:spt="202" path="m,l,21600r21600,l21600,xe">
          <v:stroke joinstyle="miter"/>
          <v:path gradientshapeok="t" o:connecttype="rect"/>
        </v:shapetype>
        <v:shape id="_x0000_s2065" type="#_x0000_t202" style="position:absolute;margin-left:54.25pt;margin-top:38.8pt;width:79.75pt;height:16.6pt;z-index:-254733312;mso-position-horizontal-relative:page;mso-position-vertical-relative:page" filled="f" stroked="f">
          <v:textbox style="mso-next-textbox:#_x0000_s2065" inset="0,0,0,0">
            <w:txbxContent>
              <w:p w14:paraId="396BF3DD"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r>
      <w:pict w14:anchorId="7E533CE2">
        <v:shape id="_x0000_s2064" type="#_x0000_t202" style="position:absolute;margin-left:202.8pt;margin-top:39.3pt;width:186.8pt;height:15.6pt;z-index:-254732288;mso-position-horizontal-relative:page;mso-position-vertical-relative:page" filled="f" stroked="f">
          <v:textbox style="mso-next-textbox:#_x0000_s2064" inset="0,0,0,0">
            <w:txbxContent>
              <w:p w14:paraId="60A1189C"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5A53A582">
        <v:shape id="_x0000_s2063" type="#_x0000_t202" style="position:absolute;margin-left:490.35pt;margin-top:39.3pt;width:52.6pt;height:15.6pt;z-index:-254731264;mso-position-horizontal-relative:page;mso-position-vertical-relative:page" filled="f" stroked="f">
          <v:textbox style="mso-next-textbox:#_x0000_s2063" inset="0,0,0,0">
            <w:txbxContent>
              <w:p w14:paraId="0E2D50DA"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51</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CB01E" w14:textId="77777777" w:rsidR="006D4F4F" w:rsidRDefault="00BA161C">
    <w:pPr>
      <w:pStyle w:val="Zkladntext"/>
      <w:spacing w:before="0" w:line="14" w:lineRule="auto"/>
      <w:ind w:left="0" w:firstLine="0"/>
      <w:jc w:val="left"/>
    </w:pPr>
    <w:r>
      <w:pict w14:anchorId="56014C5C">
        <v:shapetype id="_x0000_t202" coordsize="21600,21600" o:spt="202" path="m,l,21600r21600,l21600,xe">
          <v:stroke joinstyle="miter"/>
          <v:path gradientshapeok="t" o:connecttype="rect"/>
        </v:shapetype>
        <v:shape id="_x0000_s2062" type="#_x0000_t202" style="position:absolute;margin-left:54.25pt;margin-top:39.3pt;width:52.6pt;height:15.6pt;z-index:-254730240;mso-position-horizontal-relative:page;mso-position-vertical-relative:page" filled="f" stroked="f">
          <v:textbox style="mso-next-textbox:#_x0000_s2062" inset="0,0,0,0">
            <w:txbxContent>
              <w:p w14:paraId="7A5C639F"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74</w:t>
                </w:r>
                <w:r>
                  <w:fldChar w:fldCharType="end"/>
                </w:r>
              </w:p>
            </w:txbxContent>
          </v:textbox>
          <w10:wrap anchorx="page" anchory="page"/>
        </v:shape>
      </w:pict>
    </w:r>
    <w:r>
      <w:pict w14:anchorId="0ADB40FD">
        <v:shape id="_x0000_s2061" type="#_x0000_t202" style="position:absolute;margin-left:202.8pt;margin-top:39.3pt;width:186.8pt;height:15.6pt;z-index:-254729216;mso-position-horizontal-relative:page;mso-position-vertical-relative:page" filled="f" stroked="f">
          <v:textbox style="mso-next-textbox:#_x0000_s2061" inset="0,0,0,0">
            <w:txbxContent>
              <w:p w14:paraId="127CC361"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1858DC0A">
        <v:shape id="_x0000_s2060" type="#_x0000_t202" style="position:absolute;margin-left:461.25pt;margin-top:38.8pt;width:79.75pt;height:16.6pt;z-index:-254728192;mso-position-horizontal-relative:page;mso-position-vertical-relative:page" filled="f" stroked="f">
          <v:textbox style="mso-next-textbox:#_x0000_s2060" inset="0,0,0,0">
            <w:txbxContent>
              <w:p w14:paraId="1C2EC1AA"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020B5" w14:textId="77777777" w:rsidR="006D4F4F" w:rsidRDefault="00BA161C">
    <w:pPr>
      <w:pStyle w:val="Zkladntext"/>
      <w:spacing w:before="0" w:line="14" w:lineRule="auto"/>
      <w:ind w:left="0" w:firstLine="0"/>
      <w:jc w:val="left"/>
    </w:pPr>
    <w:r>
      <w:pict w14:anchorId="23FE32F7">
        <v:shapetype id="_x0000_t202" coordsize="21600,21600" o:spt="202" path="m,l,21600r21600,l21600,xe">
          <v:stroke joinstyle="miter"/>
          <v:path gradientshapeok="t" o:connecttype="rect"/>
        </v:shapetype>
        <v:shape id="_x0000_s2059" type="#_x0000_t202" style="position:absolute;margin-left:54.25pt;margin-top:38.8pt;width:79.75pt;height:16.6pt;z-index:-254727168;mso-position-horizontal-relative:page;mso-position-vertical-relative:page" filled="f" stroked="f">
          <v:textbox style="mso-next-textbox:#_x0000_s2059" inset="0,0,0,0">
            <w:txbxContent>
              <w:p w14:paraId="47560BA6"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r>
      <w:pict w14:anchorId="69F60492">
        <v:shape id="_x0000_s2058" type="#_x0000_t202" style="position:absolute;margin-left:202.8pt;margin-top:39.3pt;width:186.8pt;height:15.6pt;z-index:-254726144;mso-position-horizontal-relative:page;mso-position-vertical-relative:page" filled="f" stroked="f">
          <v:textbox style="mso-next-textbox:#_x0000_s2058" inset="0,0,0,0">
            <w:txbxContent>
              <w:p w14:paraId="4FF3A7E5"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1E1A42E3">
        <v:shape id="_x0000_s2057" type="#_x0000_t202" style="position:absolute;margin-left:490.35pt;margin-top:39.3pt;width:52.6pt;height:15.6pt;z-index:-254725120;mso-position-horizontal-relative:page;mso-position-vertical-relative:page" filled="f" stroked="f">
          <v:textbox style="mso-next-textbox:#_x0000_s2057" inset="0,0,0,0">
            <w:txbxContent>
              <w:p w14:paraId="400E8157"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75</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73976" w14:textId="77777777" w:rsidR="006D4F4F" w:rsidRDefault="00BA161C">
    <w:pPr>
      <w:pStyle w:val="Zkladntext"/>
      <w:spacing w:before="0" w:line="14" w:lineRule="auto"/>
      <w:ind w:left="0" w:firstLine="0"/>
      <w:jc w:val="left"/>
    </w:pPr>
    <w:r>
      <w:pict w14:anchorId="7084BCE1">
        <v:line id="_x0000_s2056" style="position:absolute;z-index:-254724096;mso-position-horizontal-relative:page;mso-position-vertical-relative:page" from="55.25pt,57.55pt" to="539.95pt,57.55pt" strokeweight=".39969mm">
          <w10:wrap anchorx="page" anchory="page"/>
        </v:line>
      </w:pict>
    </w:r>
    <w:r>
      <w:pict w14:anchorId="2F4EE958">
        <v:shapetype id="_x0000_t202" coordsize="21600,21600" o:spt="202" path="m,l,21600r21600,l21600,xe">
          <v:stroke joinstyle="miter"/>
          <v:path gradientshapeok="t" o:connecttype="rect"/>
        </v:shapetype>
        <v:shape id="_x0000_s2055" type="#_x0000_t202" style="position:absolute;margin-left:54.25pt;margin-top:39.3pt;width:58.8pt;height:15.6pt;z-index:-254723072;mso-position-horizontal-relative:page;mso-position-vertical-relative:page" filled="f" stroked="f">
          <v:textbox style="mso-next-textbox:#_x0000_s2055" inset="0,0,0,0">
            <w:txbxContent>
              <w:p w14:paraId="0D082DDF" w14:textId="77777777" w:rsidR="006D4F4F" w:rsidRDefault="006D4F4F">
                <w:pPr>
                  <w:pStyle w:val="Zkladntext"/>
                  <w:spacing w:before="24"/>
                  <w:ind w:left="20" w:firstLine="0"/>
                  <w:jc w:val="left"/>
                </w:pPr>
                <w:r>
                  <w:rPr>
                    <w:w w:val="120"/>
                  </w:rPr>
                  <w:t xml:space="preserve">Strana </w:t>
                </w:r>
                <w:r>
                  <w:fldChar w:fldCharType="begin"/>
                </w:r>
                <w:r>
                  <w:rPr>
                    <w:w w:val="120"/>
                  </w:rPr>
                  <w:instrText xml:space="preserve"> PAGE </w:instrText>
                </w:r>
                <w:r>
                  <w:fldChar w:fldCharType="separate"/>
                </w:r>
                <w:r>
                  <w:t>100</w:t>
                </w:r>
                <w:r>
                  <w:fldChar w:fldCharType="end"/>
                </w:r>
              </w:p>
            </w:txbxContent>
          </v:textbox>
          <w10:wrap anchorx="page" anchory="page"/>
        </v:shape>
      </w:pict>
    </w:r>
    <w:r>
      <w:pict w14:anchorId="015A9423">
        <v:shape id="_x0000_s2054" type="#_x0000_t202" style="position:absolute;margin-left:202.8pt;margin-top:39.3pt;width:186.8pt;height:15.6pt;z-index:-254722048;mso-position-horizontal-relative:page;mso-position-vertical-relative:page" filled="f" stroked="f">
          <v:textbox style="mso-next-textbox:#_x0000_s2054" inset="0,0,0,0">
            <w:txbxContent>
              <w:p w14:paraId="2B35255E" w14:textId="77777777" w:rsidR="006D4F4F" w:rsidRDefault="006D4F4F">
                <w:pPr>
                  <w:pStyle w:val="Zkladntext"/>
                  <w:spacing w:before="24"/>
                  <w:ind w:left="20" w:firstLine="0"/>
                  <w:jc w:val="left"/>
                </w:pPr>
                <w:r>
                  <w:rPr>
                    <w:w w:val="110"/>
                  </w:rPr>
                  <w:t>Zbierka zákonov Slovenskej</w:t>
                </w:r>
                <w:r>
                  <w:rPr>
                    <w:spacing w:val="-36"/>
                    <w:w w:val="110"/>
                  </w:rPr>
                  <w:t xml:space="preserve"> </w:t>
                </w:r>
                <w:r>
                  <w:rPr>
                    <w:w w:val="110"/>
                  </w:rPr>
                  <w:t>republiky</w:t>
                </w:r>
              </w:p>
            </w:txbxContent>
          </v:textbox>
          <w10:wrap anchorx="page" anchory="page"/>
        </v:shape>
      </w:pict>
    </w:r>
    <w:r>
      <w:pict w14:anchorId="0AF1BAEA">
        <v:shape id="_x0000_s2053" type="#_x0000_t202" style="position:absolute;margin-left:461.25pt;margin-top:38.8pt;width:79.75pt;height:16.6pt;z-index:-254721024;mso-position-horizontal-relative:page;mso-position-vertical-relative:page" filled="f" stroked="f">
          <v:textbox style="mso-next-textbox:#_x0000_s2053" inset="0,0,0,0">
            <w:txbxContent>
              <w:p w14:paraId="35F6CD4D" w14:textId="77777777" w:rsidR="006D4F4F" w:rsidRDefault="006D4F4F">
                <w:pPr>
                  <w:spacing w:before="60"/>
                  <w:ind w:left="20"/>
                  <w:rPr>
                    <w:rFonts w:ascii="Times New Roman"/>
                    <w:b/>
                    <w:sz w:val="20"/>
                  </w:rPr>
                </w:pPr>
                <w:r>
                  <w:rPr>
                    <w:rFonts w:ascii="Times New Roman"/>
                    <w:b/>
                    <w:w w:val="130"/>
                    <w:sz w:val="20"/>
                  </w:rPr>
                  <w:t>351/2011 Z. z.</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13E"/>
    <w:multiLevelType w:val="hybridMultilevel"/>
    <w:tmpl w:val="E034CB4E"/>
    <w:lvl w:ilvl="0" w:tplc="2A1036E8">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EDDE06FC">
      <w:numFmt w:val="bullet"/>
      <w:lvlText w:val="•"/>
      <w:lvlJc w:val="left"/>
      <w:pPr>
        <w:ind w:left="1566" w:hanging="308"/>
      </w:pPr>
      <w:rPr>
        <w:rFonts w:hint="default"/>
        <w:lang w:val="sk-SK" w:eastAsia="sk-SK" w:bidi="sk-SK"/>
      </w:rPr>
    </w:lvl>
    <w:lvl w:ilvl="2" w:tplc="6EFAEBFA">
      <w:numFmt w:val="bullet"/>
      <w:lvlText w:val="•"/>
      <w:lvlJc w:val="left"/>
      <w:pPr>
        <w:ind w:left="2492" w:hanging="308"/>
      </w:pPr>
      <w:rPr>
        <w:rFonts w:hint="default"/>
        <w:lang w:val="sk-SK" w:eastAsia="sk-SK" w:bidi="sk-SK"/>
      </w:rPr>
    </w:lvl>
    <w:lvl w:ilvl="3" w:tplc="62C6C8E2">
      <w:numFmt w:val="bullet"/>
      <w:lvlText w:val="•"/>
      <w:lvlJc w:val="left"/>
      <w:pPr>
        <w:ind w:left="3419" w:hanging="308"/>
      </w:pPr>
      <w:rPr>
        <w:rFonts w:hint="default"/>
        <w:lang w:val="sk-SK" w:eastAsia="sk-SK" w:bidi="sk-SK"/>
      </w:rPr>
    </w:lvl>
    <w:lvl w:ilvl="4" w:tplc="1BAAACD8">
      <w:numFmt w:val="bullet"/>
      <w:lvlText w:val="•"/>
      <w:lvlJc w:val="left"/>
      <w:pPr>
        <w:ind w:left="4345" w:hanging="308"/>
      </w:pPr>
      <w:rPr>
        <w:rFonts w:hint="default"/>
        <w:lang w:val="sk-SK" w:eastAsia="sk-SK" w:bidi="sk-SK"/>
      </w:rPr>
    </w:lvl>
    <w:lvl w:ilvl="5" w:tplc="5E8EFBE8">
      <w:numFmt w:val="bullet"/>
      <w:lvlText w:val="•"/>
      <w:lvlJc w:val="left"/>
      <w:pPr>
        <w:ind w:left="5272" w:hanging="308"/>
      </w:pPr>
      <w:rPr>
        <w:rFonts w:hint="default"/>
        <w:lang w:val="sk-SK" w:eastAsia="sk-SK" w:bidi="sk-SK"/>
      </w:rPr>
    </w:lvl>
    <w:lvl w:ilvl="6" w:tplc="B8AEA3BC">
      <w:numFmt w:val="bullet"/>
      <w:lvlText w:val="•"/>
      <w:lvlJc w:val="left"/>
      <w:pPr>
        <w:ind w:left="6198" w:hanging="308"/>
      </w:pPr>
      <w:rPr>
        <w:rFonts w:hint="default"/>
        <w:lang w:val="sk-SK" w:eastAsia="sk-SK" w:bidi="sk-SK"/>
      </w:rPr>
    </w:lvl>
    <w:lvl w:ilvl="7" w:tplc="00CCF02C">
      <w:numFmt w:val="bullet"/>
      <w:lvlText w:val="•"/>
      <w:lvlJc w:val="left"/>
      <w:pPr>
        <w:ind w:left="7125" w:hanging="308"/>
      </w:pPr>
      <w:rPr>
        <w:rFonts w:hint="default"/>
        <w:lang w:val="sk-SK" w:eastAsia="sk-SK" w:bidi="sk-SK"/>
      </w:rPr>
    </w:lvl>
    <w:lvl w:ilvl="8" w:tplc="87787A8C">
      <w:numFmt w:val="bullet"/>
      <w:lvlText w:val="•"/>
      <w:lvlJc w:val="left"/>
      <w:pPr>
        <w:ind w:left="8051" w:hanging="308"/>
      </w:pPr>
      <w:rPr>
        <w:rFonts w:hint="default"/>
        <w:lang w:val="sk-SK" w:eastAsia="sk-SK" w:bidi="sk-SK"/>
      </w:rPr>
    </w:lvl>
  </w:abstractNum>
  <w:abstractNum w:abstractNumId="1" w15:restartNumberingAfterBreak="0">
    <w:nsid w:val="00F559D0"/>
    <w:multiLevelType w:val="hybridMultilevel"/>
    <w:tmpl w:val="7C7C2230"/>
    <w:lvl w:ilvl="0" w:tplc="DFECECB2">
      <w:start w:val="1"/>
      <w:numFmt w:val="decimal"/>
      <w:lvlText w:val="(%1)"/>
      <w:lvlJc w:val="left"/>
      <w:pPr>
        <w:ind w:left="105" w:hanging="383"/>
      </w:pPr>
      <w:rPr>
        <w:rFonts w:ascii="Palatino Linotype" w:eastAsia="Palatino Linotype" w:hAnsi="Palatino Linotype" w:cs="Palatino Linotype" w:hint="default"/>
        <w:w w:val="104"/>
        <w:sz w:val="20"/>
        <w:szCs w:val="20"/>
        <w:lang w:val="sk-SK" w:eastAsia="sk-SK" w:bidi="sk-SK"/>
      </w:rPr>
    </w:lvl>
    <w:lvl w:ilvl="1" w:tplc="27BE246C">
      <w:numFmt w:val="bullet"/>
      <w:lvlText w:val="•"/>
      <w:lvlJc w:val="left"/>
      <w:pPr>
        <w:ind w:left="1920" w:hanging="383"/>
      </w:pPr>
      <w:rPr>
        <w:rFonts w:hint="default"/>
        <w:lang w:val="sk-SK" w:eastAsia="sk-SK" w:bidi="sk-SK"/>
      </w:rPr>
    </w:lvl>
    <w:lvl w:ilvl="2" w:tplc="CB1A2BB6">
      <w:numFmt w:val="bullet"/>
      <w:lvlText w:val="•"/>
      <w:lvlJc w:val="left"/>
      <w:pPr>
        <w:ind w:left="2807" w:hanging="383"/>
      </w:pPr>
      <w:rPr>
        <w:rFonts w:hint="default"/>
        <w:lang w:val="sk-SK" w:eastAsia="sk-SK" w:bidi="sk-SK"/>
      </w:rPr>
    </w:lvl>
    <w:lvl w:ilvl="3" w:tplc="4CB4E8F8">
      <w:numFmt w:val="bullet"/>
      <w:lvlText w:val="•"/>
      <w:lvlJc w:val="left"/>
      <w:pPr>
        <w:ind w:left="3694" w:hanging="383"/>
      </w:pPr>
      <w:rPr>
        <w:rFonts w:hint="default"/>
        <w:lang w:val="sk-SK" w:eastAsia="sk-SK" w:bidi="sk-SK"/>
      </w:rPr>
    </w:lvl>
    <w:lvl w:ilvl="4" w:tplc="1152FECA">
      <w:numFmt w:val="bullet"/>
      <w:lvlText w:val="•"/>
      <w:lvlJc w:val="left"/>
      <w:pPr>
        <w:ind w:left="4581" w:hanging="383"/>
      </w:pPr>
      <w:rPr>
        <w:rFonts w:hint="default"/>
        <w:lang w:val="sk-SK" w:eastAsia="sk-SK" w:bidi="sk-SK"/>
      </w:rPr>
    </w:lvl>
    <w:lvl w:ilvl="5" w:tplc="2D1E610E">
      <w:numFmt w:val="bullet"/>
      <w:lvlText w:val="•"/>
      <w:lvlJc w:val="left"/>
      <w:pPr>
        <w:ind w:left="5468" w:hanging="383"/>
      </w:pPr>
      <w:rPr>
        <w:rFonts w:hint="default"/>
        <w:lang w:val="sk-SK" w:eastAsia="sk-SK" w:bidi="sk-SK"/>
      </w:rPr>
    </w:lvl>
    <w:lvl w:ilvl="6" w:tplc="CC0EC118">
      <w:numFmt w:val="bullet"/>
      <w:lvlText w:val="•"/>
      <w:lvlJc w:val="left"/>
      <w:pPr>
        <w:ind w:left="6355" w:hanging="383"/>
      </w:pPr>
      <w:rPr>
        <w:rFonts w:hint="default"/>
        <w:lang w:val="sk-SK" w:eastAsia="sk-SK" w:bidi="sk-SK"/>
      </w:rPr>
    </w:lvl>
    <w:lvl w:ilvl="7" w:tplc="4F0E5580">
      <w:numFmt w:val="bullet"/>
      <w:lvlText w:val="•"/>
      <w:lvlJc w:val="left"/>
      <w:pPr>
        <w:ind w:left="7243" w:hanging="383"/>
      </w:pPr>
      <w:rPr>
        <w:rFonts w:hint="default"/>
        <w:lang w:val="sk-SK" w:eastAsia="sk-SK" w:bidi="sk-SK"/>
      </w:rPr>
    </w:lvl>
    <w:lvl w:ilvl="8" w:tplc="6D9458E2">
      <w:numFmt w:val="bullet"/>
      <w:lvlText w:val="•"/>
      <w:lvlJc w:val="left"/>
      <w:pPr>
        <w:ind w:left="8130" w:hanging="383"/>
      </w:pPr>
      <w:rPr>
        <w:rFonts w:hint="default"/>
        <w:lang w:val="sk-SK" w:eastAsia="sk-SK" w:bidi="sk-SK"/>
      </w:rPr>
    </w:lvl>
  </w:abstractNum>
  <w:abstractNum w:abstractNumId="2" w15:restartNumberingAfterBreak="0">
    <w:nsid w:val="01501595"/>
    <w:multiLevelType w:val="hybridMultilevel"/>
    <w:tmpl w:val="71FEC0F2"/>
    <w:lvl w:ilvl="0" w:tplc="AE74225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EC696E0">
      <w:numFmt w:val="bullet"/>
      <w:lvlText w:val="•"/>
      <w:lvlJc w:val="left"/>
      <w:pPr>
        <w:ind w:left="1332" w:hanging="284"/>
      </w:pPr>
      <w:rPr>
        <w:rFonts w:hint="default"/>
        <w:lang w:val="sk-SK" w:eastAsia="sk-SK" w:bidi="sk-SK"/>
      </w:rPr>
    </w:lvl>
    <w:lvl w:ilvl="2" w:tplc="97D422DC">
      <w:numFmt w:val="bullet"/>
      <w:lvlText w:val="•"/>
      <w:lvlJc w:val="left"/>
      <w:pPr>
        <w:ind w:left="2284" w:hanging="284"/>
      </w:pPr>
      <w:rPr>
        <w:rFonts w:hint="default"/>
        <w:lang w:val="sk-SK" w:eastAsia="sk-SK" w:bidi="sk-SK"/>
      </w:rPr>
    </w:lvl>
    <w:lvl w:ilvl="3" w:tplc="9EA474E0">
      <w:numFmt w:val="bullet"/>
      <w:lvlText w:val="•"/>
      <w:lvlJc w:val="left"/>
      <w:pPr>
        <w:ind w:left="3237" w:hanging="284"/>
      </w:pPr>
      <w:rPr>
        <w:rFonts w:hint="default"/>
        <w:lang w:val="sk-SK" w:eastAsia="sk-SK" w:bidi="sk-SK"/>
      </w:rPr>
    </w:lvl>
    <w:lvl w:ilvl="4" w:tplc="459A7D2C">
      <w:numFmt w:val="bullet"/>
      <w:lvlText w:val="•"/>
      <w:lvlJc w:val="left"/>
      <w:pPr>
        <w:ind w:left="4189" w:hanging="284"/>
      </w:pPr>
      <w:rPr>
        <w:rFonts w:hint="default"/>
        <w:lang w:val="sk-SK" w:eastAsia="sk-SK" w:bidi="sk-SK"/>
      </w:rPr>
    </w:lvl>
    <w:lvl w:ilvl="5" w:tplc="A1941FC0">
      <w:numFmt w:val="bullet"/>
      <w:lvlText w:val="•"/>
      <w:lvlJc w:val="left"/>
      <w:pPr>
        <w:ind w:left="5142" w:hanging="284"/>
      </w:pPr>
      <w:rPr>
        <w:rFonts w:hint="default"/>
        <w:lang w:val="sk-SK" w:eastAsia="sk-SK" w:bidi="sk-SK"/>
      </w:rPr>
    </w:lvl>
    <w:lvl w:ilvl="6" w:tplc="67989AF2">
      <w:numFmt w:val="bullet"/>
      <w:lvlText w:val="•"/>
      <w:lvlJc w:val="left"/>
      <w:pPr>
        <w:ind w:left="6094" w:hanging="284"/>
      </w:pPr>
      <w:rPr>
        <w:rFonts w:hint="default"/>
        <w:lang w:val="sk-SK" w:eastAsia="sk-SK" w:bidi="sk-SK"/>
      </w:rPr>
    </w:lvl>
    <w:lvl w:ilvl="7" w:tplc="E1A40E3E">
      <w:numFmt w:val="bullet"/>
      <w:lvlText w:val="•"/>
      <w:lvlJc w:val="left"/>
      <w:pPr>
        <w:ind w:left="7047" w:hanging="284"/>
      </w:pPr>
      <w:rPr>
        <w:rFonts w:hint="default"/>
        <w:lang w:val="sk-SK" w:eastAsia="sk-SK" w:bidi="sk-SK"/>
      </w:rPr>
    </w:lvl>
    <w:lvl w:ilvl="8" w:tplc="D80AADE8">
      <w:numFmt w:val="bullet"/>
      <w:lvlText w:val="•"/>
      <w:lvlJc w:val="left"/>
      <w:pPr>
        <w:ind w:left="7999" w:hanging="284"/>
      </w:pPr>
      <w:rPr>
        <w:rFonts w:hint="default"/>
        <w:lang w:val="sk-SK" w:eastAsia="sk-SK" w:bidi="sk-SK"/>
      </w:rPr>
    </w:lvl>
  </w:abstractNum>
  <w:abstractNum w:abstractNumId="3" w15:restartNumberingAfterBreak="0">
    <w:nsid w:val="017C1294"/>
    <w:multiLevelType w:val="hybridMultilevel"/>
    <w:tmpl w:val="C9902E04"/>
    <w:lvl w:ilvl="0" w:tplc="9CBC610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13E7A64">
      <w:start w:val="1"/>
      <w:numFmt w:val="decimal"/>
      <w:lvlText w:val="(%2)"/>
      <w:lvlJc w:val="left"/>
      <w:pPr>
        <w:ind w:left="105" w:hanging="325"/>
      </w:pPr>
      <w:rPr>
        <w:rFonts w:ascii="Palatino Linotype" w:eastAsia="Palatino Linotype" w:hAnsi="Palatino Linotype" w:cs="Palatino Linotype" w:hint="default"/>
        <w:w w:val="104"/>
        <w:sz w:val="20"/>
        <w:szCs w:val="20"/>
        <w:lang w:val="sk-SK" w:eastAsia="sk-SK" w:bidi="sk-SK"/>
      </w:rPr>
    </w:lvl>
    <w:lvl w:ilvl="2" w:tplc="BA584526">
      <w:numFmt w:val="bullet"/>
      <w:lvlText w:val="•"/>
      <w:lvlJc w:val="left"/>
      <w:pPr>
        <w:ind w:left="1438" w:hanging="325"/>
      </w:pPr>
      <w:rPr>
        <w:rFonts w:hint="default"/>
        <w:lang w:val="sk-SK" w:eastAsia="sk-SK" w:bidi="sk-SK"/>
      </w:rPr>
    </w:lvl>
    <w:lvl w:ilvl="3" w:tplc="51EAD5EA">
      <w:numFmt w:val="bullet"/>
      <w:lvlText w:val="•"/>
      <w:lvlJc w:val="left"/>
      <w:pPr>
        <w:ind w:left="2496" w:hanging="325"/>
      </w:pPr>
      <w:rPr>
        <w:rFonts w:hint="default"/>
        <w:lang w:val="sk-SK" w:eastAsia="sk-SK" w:bidi="sk-SK"/>
      </w:rPr>
    </w:lvl>
    <w:lvl w:ilvl="4" w:tplc="2B802BE8">
      <w:numFmt w:val="bullet"/>
      <w:lvlText w:val="•"/>
      <w:lvlJc w:val="left"/>
      <w:pPr>
        <w:ind w:left="3554" w:hanging="325"/>
      </w:pPr>
      <w:rPr>
        <w:rFonts w:hint="default"/>
        <w:lang w:val="sk-SK" w:eastAsia="sk-SK" w:bidi="sk-SK"/>
      </w:rPr>
    </w:lvl>
    <w:lvl w:ilvl="5" w:tplc="D6204C9E">
      <w:numFmt w:val="bullet"/>
      <w:lvlText w:val="•"/>
      <w:lvlJc w:val="left"/>
      <w:pPr>
        <w:ind w:left="4613" w:hanging="325"/>
      </w:pPr>
      <w:rPr>
        <w:rFonts w:hint="default"/>
        <w:lang w:val="sk-SK" w:eastAsia="sk-SK" w:bidi="sk-SK"/>
      </w:rPr>
    </w:lvl>
    <w:lvl w:ilvl="6" w:tplc="A2645782">
      <w:numFmt w:val="bullet"/>
      <w:lvlText w:val="•"/>
      <w:lvlJc w:val="left"/>
      <w:pPr>
        <w:ind w:left="5671" w:hanging="325"/>
      </w:pPr>
      <w:rPr>
        <w:rFonts w:hint="default"/>
        <w:lang w:val="sk-SK" w:eastAsia="sk-SK" w:bidi="sk-SK"/>
      </w:rPr>
    </w:lvl>
    <w:lvl w:ilvl="7" w:tplc="8FBEFAD4">
      <w:numFmt w:val="bullet"/>
      <w:lvlText w:val="•"/>
      <w:lvlJc w:val="left"/>
      <w:pPr>
        <w:ind w:left="6729" w:hanging="325"/>
      </w:pPr>
      <w:rPr>
        <w:rFonts w:hint="default"/>
        <w:lang w:val="sk-SK" w:eastAsia="sk-SK" w:bidi="sk-SK"/>
      </w:rPr>
    </w:lvl>
    <w:lvl w:ilvl="8" w:tplc="1A209E46">
      <w:numFmt w:val="bullet"/>
      <w:lvlText w:val="•"/>
      <w:lvlJc w:val="left"/>
      <w:pPr>
        <w:ind w:left="7788" w:hanging="325"/>
      </w:pPr>
      <w:rPr>
        <w:rFonts w:hint="default"/>
        <w:lang w:val="sk-SK" w:eastAsia="sk-SK" w:bidi="sk-SK"/>
      </w:rPr>
    </w:lvl>
  </w:abstractNum>
  <w:abstractNum w:abstractNumId="4" w15:restartNumberingAfterBreak="0">
    <w:nsid w:val="01D4527B"/>
    <w:multiLevelType w:val="hybridMultilevel"/>
    <w:tmpl w:val="14E88AB0"/>
    <w:lvl w:ilvl="0" w:tplc="E780DF5A">
      <w:start w:val="1"/>
      <w:numFmt w:val="decimal"/>
      <w:lvlText w:val="(%1)"/>
      <w:lvlJc w:val="left"/>
      <w:pPr>
        <w:ind w:left="105" w:hanging="330"/>
      </w:pPr>
      <w:rPr>
        <w:rFonts w:ascii="Palatino Linotype" w:eastAsia="Palatino Linotype" w:hAnsi="Palatino Linotype" w:cs="Palatino Linotype" w:hint="default"/>
        <w:w w:val="104"/>
        <w:sz w:val="20"/>
        <w:szCs w:val="20"/>
        <w:lang w:val="sk-SK" w:eastAsia="sk-SK" w:bidi="sk-SK"/>
      </w:rPr>
    </w:lvl>
    <w:lvl w:ilvl="1" w:tplc="12708FB2">
      <w:numFmt w:val="bullet"/>
      <w:lvlText w:val="•"/>
      <w:lvlJc w:val="left"/>
      <w:pPr>
        <w:ind w:left="1080" w:hanging="330"/>
      </w:pPr>
      <w:rPr>
        <w:rFonts w:hint="default"/>
        <w:lang w:val="sk-SK" w:eastAsia="sk-SK" w:bidi="sk-SK"/>
      </w:rPr>
    </w:lvl>
    <w:lvl w:ilvl="2" w:tplc="04348B1C">
      <w:numFmt w:val="bullet"/>
      <w:lvlText w:val="•"/>
      <w:lvlJc w:val="left"/>
      <w:pPr>
        <w:ind w:left="2060" w:hanging="330"/>
      </w:pPr>
      <w:rPr>
        <w:rFonts w:hint="default"/>
        <w:lang w:val="sk-SK" w:eastAsia="sk-SK" w:bidi="sk-SK"/>
      </w:rPr>
    </w:lvl>
    <w:lvl w:ilvl="3" w:tplc="2E2A822E">
      <w:numFmt w:val="bullet"/>
      <w:lvlText w:val="•"/>
      <w:lvlJc w:val="left"/>
      <w:pPr>
        <w:ind w:left="3041" w:hanging="330"/>
      </w:pPr>
      <w:rPr>
        <w:rFonts w:hint="default"/>
        <w:lang w:val="sk-SK" w:eastAsia="sk-SK" w:bidi="sk-SK"/>
      </w:rPr>
    </w:lvl>
    <w:lvl w:ilvl="4" w:tplc="B1DE2A82">
      <w:numFmt w:val="bullet"/>
      <w:lvlText w:val="•"/>
      <w:lvlJc w:val="left"/>
      <w:pPr>
        <w:ind w:left="4021" w:hanging="330"/>
      </w:pPr>
      <w:rPr>
        <w:rFonts w:hint="default"/>
        <w:lang w:val="sk-SK" w:eastAsia="sk-SK" w:bidi="sk-SK"/>
      </w:rPr>
    </w:lvl>
    <w:lvl w:ilvl="5" w:tplc="318C138C">
      <w:numFmt w:val="bullet"/>
      <w:lvlText w:val="•"/>
      <w:lvlJc w:val="left"/>
      <w:pPr>
        <w:ind w:left="5002" w:hanging="330"/>
      </w:pPr>
      <w:rPr>
        <w:rFonts w:hint="default"/>
        <w:lang w:val="sk-SK" w:eastAsia="sk-SK" w:bidi="sk-SK"/>
      </w:rPr>
    </w:lvl>
    <w:lvl w:ilvl="6" w:tplc="55609B0E">
      <w:numFmt w:val="bullet"/>
      <w:lvlText w:val="•"/>
      <w:lvlJc w:val="left"/>
      <w:pPr>
        <w:ind w:left="5982" w:hanging="330"/>
      </w:pPr>
      <w:rPr>
        <w:rFonts w:hint="default"/>
        <w:lang w:val="sk-SK" w:eastAsia="sk-SK" w:bidi="sk-SK"/>
      </w:rPr>
    </w:lvl>
    <w:lvl w:ilvl="7" w:tplc="F03A9F94">
      <w:numFmt w:val="bullet"/>
      <w:lvlText w:val="•"/>
      <w:lvlJc w:val="left"/>
      <w:pPr>
        <w:ind w:left="6963" w:hanging="330"/>
      </w:pPr>
      <w:rPr>
        <w:rFonts w:hint="default"/>
        <w:lang w:val="sk-SK" w:eastAsia="sk-SK" w:bidi="sk-SK"/>
      </w:rPr>
    </w:lvl>
    <w:lvl w:ilvl="8" w:tplc="696A7FD4">
      <w:numFmt w:val="bullet"/>
      <w:lvlText w:val="•"/>
      <w:lvlJc w:val="left"/>
      <w:pPr>
        <w:ind w:left="7943" w:hanging="330"/>
      </w:pPr>
      <w:rPr>
        <w:rFonts w:hint="default"/>
        <w:lang w:val="sk-SK" w:eastAsia="sk-SK" w:bidi="sk-SK"/>
      </w:rPr>
    </w:lvl>
  </w:abstractNum>
  <w:abstractNum w:abstractNumId="5" w15:restartNumberingAfterBreak="0">
    <w:nsid w:val="01FF3090"/>
    <w:multiLevelType w:val="hybridMultilevel"/>
    <w:tmpl w:val="7EA4EB86"/>
    <w:lvl w:ilvl="0" w:tplc="14B8228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AC449AA">
      <w:numFmt w:val="bullet"/>
      <w:lvlText w:val="•"/>
      <w:lvlJc w:val="left"/>
      <w:pPr>
        <w:ind w:left="1332" w:hanging="284"/>
      </w:pPr>
      <w:rPr>
        <w:rFonts w:hint="default"/>
        <w:lang w:val="sk-SK" w:eastAsia="sk-SK" w:bidi="sk-SK"/>
      </w:rPr>
    </w:lvl>
    <w:lvl w:ilvl="2" w:tplc="8F3436F6">
      <w:numFmt w:val="bullet"/>
      <w:lvlText w:val="•"/>
      <w:lvlJc w:val="left"/>
      <w:pPr>
        <w:ind w:left="2284" w:hanging="284"/>
      </w:pPr>
      <w:rPr>
        <w:rFonts w:hint="default"/>
        <w:lang w:val="sk-SK" w:eastAsia="sk-SK" w:bidi="sk-SK"/>
      </w:rPr>
    </w:lvl>
    <w:lvl w:ilvl="3" w:tplc="D3B8BB8A">
      <w:numFmt w:val="bullet"/>
      <w:lvlText w:val="•"/>
      <w:lvlJc w:val="left"/>
      <w:pPr>
        <w:ind w:left="3237" w:hanging="284"/>
      </w:pPr>
      <w:rPr>
        <w:rFonts w:hint="default"/>
        <w:lang w:val="sk-SK" w:eastAsia="sk-SK" w:bidi="sk-SK"/>
      </w:rPr>
    </w:lvl>
    <w:lvl w:ilvl="4" w:tplc="51B88F12">
      <w:numFmt w:val="bullet"/>
      <w:lvlText w:val="•"/>
      <w:lvlJc w:val="left"/>
      <w:pPr>
        <w:ind w:left="4189" w:hanging="284"/>
      </w:pPr>
      <w:rPr>
        <w:rFonts w:hint="default"/>
        <w:lang w:val="sk-SK" w:eastAsia="sk-SK" w:bidi="sk-SK"/>
      </w:rPr>
    </w:lvl>
    <w:lvl w:ilvl="5" w:tplc="27E021EA">
      <w:numFmt w:val="bullet"/>
      <w:lvlText w:val="•"/>
      <w:lvlJc w:val="left"/>
      <w:pPr>
        <w:ind w:left="5142" w:hanging="284"/>
      </w:pPr>
      <w:rPr>
        <w:rFonts w:hint="default"/>
        <w:lang w:val="sk-SK" w:eastAsia="sk-SK" w:bidi="sk-SK"/>
      </w:rPr>
    </w:lvl>
    <w:lvl w:ilvl="6" w:tplc="59DA5D0C">
      <w:numFmt w:val="bullet"/>
      <w:lvlText w:val="•"/>
      <w:lvlJc w:val="left"/>
      <w:pPr>
        <w:ind w:left="6094" w:hanging="284"/>
      </w:pPr>
      <w:rPr>
        <w:rFonts w:hint="default"/>
        <w:lang w:val="sk-SK" w:eastAsia="sk-SK" w:bidi="sk-SK"/>
      </w:rPr>
    </w:lvl>
    <w:lvl w:ilvl="7" w:tplc="1BB8AAC8">
      <w:numFmt w:val="bullet"/>
      <w:lvlText w:val="•"/>
      <w:lvlJc w:val="left"/>
      <w:pPr>
        <w:ind w:left="7047" w:hanging="284"/>
      </w:pPr>
      <w:rPr>
        <w:rFonts w:hint="default"/>
        <w:lang w:val="sk-SK" w:eastAsia="sk-SK" w:bidi="sk-SK"/>
      </w:rPr>
    </w:lvl>
    <w:lvl w:ilvl="8" w:tplc="66D68C12">
      <w:numFmt w:val="bullet"/>
      <w:lvlText w:val="•"/>
      <w:lvlJc w:val="left"/>
      <w:pPr>
        <w:ind w:left="7999" w:hanging="284"/>
      </w:pPr>
      <w:rPr>
        <w:rFonts w:hint="default"/>
        <w:lang w:val="sk-SK" w:eastAsia="sk-SK" w:bidi="sk-SK"/>
      </w:rPr>
    </w:lvl>
  </w:abstractNum>
  <w:abstractNum w:abstractNumId="6" w15:restartNumberingAfterBreak="0">
    <w:nsid w:val="021E57EF"/>
    <w:multiLevelType w:val="hybridMultilevel"/>
    <w:tmpl w:val="6744FE98"/>
    <w:lvl w:ilvl="0" w:tplc="AC18978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4601038">
      <w:numFmt w:val="bullet"/>
      <w:lvlText w:val="•"/>
      <w:lvlJc w:val="left"/>
      <w:pPr>
        <w:ind w:left="1332" w:hanging="284"/>
      </w:pPr>
      <w:rPr>
        <w:rFonts w:hint="default"/>
        <w:lang w:val="sk-SK" w:eastAsia="sk-SK" w:bidi="sk-SK"/>
      </w:rPr>
    </w:lvl>
    <w:lvl w:ilvl="2" w:tplc="B8C25EF4">
      <w:numFmt w:val="bullet"/>
      <w:lvlText w:val="•"/>
      <w:lvlJc w:val="left"/>
      <w:pPr>
        <w:ind w:left="2284" w:hanging="284"/>
      </w:pPr>
      <w:rPr>
        <w:rFonts w:hint="default"/>
        <w:lang w:val="sk-SK" w:eastAsia="sk-SK" w:bidi="sk-SK"/>
      </w:rPr>
    </w:lvl>
    <w:lvl w:ilvl="3" w:tplc="29EA84C2">
      <w:numFmt w:val="bullet"/>
      <w:lvlText w:val="•"/>
      <w:lvlJc w:val="left"/>
      <w:pPr>
        <w:ind w:left="3237" w:hanging="284"/>
      </w:pPr>
      <w:rPr>
        <w:rFonts w:hint="default"/>
        <w:lang w:val="sk-SK" w:eastAsia="sk-SK" w:bidi="sk-SK"/>
      </w:rPr>
    </w:lvl>
    <w:lvl w:ilvl="4" w:tplc="A23EC0CE">
      <w:numFmt w:val="bullet"/>
      <w:lvlText w:val="•"/>
      <w:lvlJc w:val="left"/>
      <w:pPr>
        <w:ind w:left="4189" w:hanging="284"/>
      </w:pPr>
      <w:rPr>
        <w:rFonts w:hint="default"/>
        <w:lang w:val="sk-SK" w:eastAsia="sk-SK" w:bidi="sk-SK"/>
      </w:rPr>
    </w:lvl>
    <w:lvl w:ilvl="5" w:tplc="1CD68CFA">
      <w:numFmt w:val="bullet"/>
      <w:lvlText w:val="•"/>
      <w:lvlJc w:val="left"/>
      <w:pPr>
        <w:ind w:left="5142" w:hanging="284"/>
      </w:pPr>
      <w:rPr>
        <w:rFonts w:hint="default"/>
        <w:lang w:val="sk-SK" w:eastAsia="sk-SK" w:bidi="sk-SK"/>
      </w:rPr>
    </w:lvl>
    <w:lvl w:ilvl="6" w:tplc="F91C71E2">
      <w:numFmt w:val="bullet"/>
      <w:lvlText w:val="•"/>
      <w:lvlJc w:val="left"/>
      <w:pPr>
        <w:ind w:left="6094" w:hanging="284"/>
      </w:pPr>
      <w:rPr>
        <w:rFonts w:hint="default"/>
        <w:lang w:val="sk-SK" w:eastAsia="sk-SK" w:bidi="sk-SK"/>
      </w:rPr>
    </w:lvl>
    <w:lvl w:ilvl="7" w:tplc="45CC2868">
      <w:numFmt w:val="bullet"/>
      <w:lvlText w:val="•"/>
      <w:lvlJc w:val="left"/>
      <w:pPr>
        <w:ind w:left="7047" w:hanging="284"/>
      </w:pPr>
      <w:rPr>
        <w:rFonts w:hint="default"/>
        <w:lang w:val="sk-SK" w:eastAsia="sk-SK" w:bidi="sk-SK"/>
      </w:rPr>
    </w:lvl>
    <w:lvl w:ilvl="8" w:tplc="6888C7BE">
      <w:numFmt w:val="bullet"/>
      <w:lvlText w:val="•"/>
      <w:lvlJc w:val="left"/>
      <w:pPr>
        <w:ind w:left="7999" w:hanging="284"/>
      </w:pPr>
      <w:rPr>
        <w:rFonts w:hint="default"/>
        <w:lang w:val="sk-SK" w:eastAsia="sk-SK" w:bidi="sk-SK"/>
      </w:rPr>
    </w:lvl>
  </w:abstractNum>
  <w:abstractNum w:abstractNumId="7" w15:restartNumberingAfterBreak="0">
    <w:nsid w:val="0226224E"/>
    <w:multiLevelType w:val="hybridMultilevel"/>
    <w:tmpl w:val="92A0A7BA"/>
    <w:lvl w:ilvl="0" w:tplc="049A03CE">
      <w:start w:val="1"/>
      <w:numFmt w:val="decimal"/>
      <w:lvlText w:val="(%1)"/>
      <w:lvlJc w:val="left"/>
      <w:pPr>
        <w:ind w:left="105" w:hanging="367"/>
      </w:pPr>
      <w:rPr>
        <w:rFonts w:ascii="Palatino Linotype" w:eastAsia="Palatino Linotype" w:hAnsi="Palatino Linotype" w:cs="Palatino Linotype" w:hint="default"/>
        <w:w w:val="104"/>
        <w:sz w:val="20"/>
        <w:szCs w:val="20"/>
        <w:lang w:val="sk-SK" w:eastAsia="sk-SK" w:bidi="sk-SK"/>
      </w:rPr>
    </w:lvl>
    <w:lvl w:ilvl="1" w:tplc="79C01CFA">
      <w:numFmt w:val="bullet"/>
      <w:lvlText w:val="•"/>
      <w:lvlJc w:val="left"/>
      <w:pPr>
        <w:ind w:left="1080" w:hanging="367"/>
      </w:pPr>
      <w:rPr>
        <w:rFonts w:hint="default"/>
        <w:lang w:val="sk-SK" w:eastAsia="sk-SK" w:bidi="sk-SK"/>
      </w:rPr>
    </w:lvl>
    <w:lvl w:ilvl="2" w:tplc="2938B58A">
      <w:numFmt w:val="bullet"/>
      <w:lvlText w:val="•"/>
      <w:lvlJc w:val="left"/>
      <w:pPr>
        <w:ind w:left="2060" w:hanging="367"/>
      </w:pPr>
      <w:rPr>
        <w:rFonts w:hint="default"/>
        <w:lang w:val="sk-SK" w:eastAsia="sk-SK" w:bidi="sk-SK"/>
      </w:rPr>
    </w:lvl>
    <w:lvl w:ilvl="3" w:tplc="17A09E40">
      <w:numFmt w:val="bullet"/>
      <w:lvlText w:val="•"/>
      <w:lvlJc w:val="left"/>
      <w:pPr>
        <w:ind w:left="3041" w:hanging="367"/>
      </w:pPr>
      <w:rPr>
        <w:rFonts w:hint="default"/>
        <w:lang w:val="sk-SK" w:eastAsia="sk-SK" w:bidi="sk-SK"/>
      </w:rPr>
    </w:lvl>
    <w:lvl w:ilvl="4" w:tplc="6FAEF8E8">
      <w:numFmt w:val="bullet"/>
      <w:lvlText w:val="•"/>
      <w:lvlJc w:val="left"/>
      <w:pPr>
        <w:ind w:left="4021" w:hanging="367"/>
      </w:pPr>
      <w:rPr>
        <w:rFonts w:hint="default"/>
        <w:lang w:val="sk-SK" w:eastAsia="sk-SK" w:bidi="sk-SK"/>
      </w:rPr>
    </w:lvl>
    <w:lvl w:ilvl="5" w:tplc="9A16EC0A">
      <w:numFmt w:val="bullet"/>
      <w:lvlText w:val="•"/>
      <w:lvlJc w:val="left"/>
      <w:pPr>
        <w:ind w:left="5002" w:hanging="367"/>
      </w:pPr>
      <w:rPr>
        <w:rFonts w:hint="default"/>
        <w:lang w:val="sk-SK" w:eastAsia="sk-SK" w:bidi="sk-SK"/>
      </w:rPr>
    </w:lvl>
    <w:lvl w:ilvl="6" w:tplc="E4EAA666">
      <w:numFmt w:val="bullet"/>
      <w:lvlText w:val="•"/>
      <w:lvlJc w:val="left"/>
      <w:pPr>
        <w:ind w:left="5982" w:hanging="367"/>
      </w:pPr>
      <w:rPr>
        <w:rFonts w:hint="default"/>
        <w:lang w:val="sk-SK" w:eastAsia="sk-SK" w:bidi="sk-SK"/>
      </w:rPr>
    </w:lvl>
    <w:lvl w:ilvl="7" w:tplc="072A0F40">
      <w:numFmt w:val="bullet"/>
      <w:lvlText w:val="•"/>
      <w:lvlJc w:val="left"/>
      <w:pPr>
        <w:ind w:left="6963" w:hanging="367"/>
      </w:pPr>
      <w:rPr>
        <w:rFonts w:hint="default"/>
        <w:lang w:val="sk-SK" w:eastAsia="sk-SK" w:bidi="sk-SK"/>
      </w:rPr>
    </w:lvl>
    <w:lvl w:ilvl="8" w:tplc="8F90FDAC">
      <w:numFmt w:val="bullet"/>
      <w:lvlText w:val="•"/>
      <w:lvlJc w:val="left"/>
      <w:pPr>
        <w:ind w:left="7943" w:hanging="367"/>
      </w:pPr>
      <w:rPr>
        <w:rFonts w:hint="default"/>
        <w:lang w:val="sk-SK" w:eastAsia="sk-SK" w:bidi="sk-SK"/>
      </w:rPr>
    </w:lvl>
  </w:abstractNum>
  <w:abstractNum w:abstractNumId="8" w15:restartNumberingAfterBreak="0">
    <w:nsid w:val="02E702BC"/>
    <w:multiLevelType w:val="hybridMultilevel"/>
    <w:tmpl w:val="4036E9E8"/>
    <w:lvl w:ilvl="0" w:tplc="F5788DA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9FAB1F4">
      <w:numFmt w:val="bullet"/>
      <w:lvlText w:val="•"/>
      <w:lvlJc w:val="left"/>
      <w:pPr>
        <w:ind w:left="1332" w:hanging="284"/>
      </w:pPr>
      <w:rPr>
        <w:rFonts w:hint="default"/>
        <w:lang w:val="sk-SK" w:eastAsia="sk-SK" w:bidi="sk-SK"/>
      </w:rPr>
    </w:lvl>
    <w:lvl w:ilvl="2" w:tplc="913AFA84">
      <w:numFmt w:val="bullet"/>
      <w:lvlText w:val="•"/>
      <w:lvlJc w:val="left"/>
      <w:pPr>
        <w:ind w:left="2284" w:hanging="284"/>
      </w:pPr>
      <w:rPr>
        <w:rFonts w:hint="default"/>
        <w:lang w:val="sk-SK" w:eastAsia="sk-SK" w:bidi="sk-SK"/>
      </w:rPr>
    </w:lvl>
    <w:lvl w:ilvl="3" w:tplc="4C9ED77E">
      <w:numFmt w:val="bullet"/>
      <w:lvlText w:val="•"/>
      <w:lvlJc w:val="left"/>
      <w:pPr>
        <w:ind w:left="3237" w:hanging="284"/>
      </w:pPr>
      <w:rPr>
        <w:rFonts w:hint="default"/>
        <w:lang w:val="sk-SK" w:eastAsia="sk-SK" w:bidi="sk-SK"/>
      </w:rPr>
    </w:lvl>
    <w:lvl w:ilvl="4" w:tplc="9B8A7636">
      <w:numFmt w:val="bullet"/>
      <w:lvlText w:val="•"/>
      <w:lvlJc w:val="left"/>
      <w:pPr>
        <w:ind w:left="4189" w:hanging="284"/>
      </w:pPr>
      <w:rPr>
        <w:rFonts w:hint="default"/>
        <w:lang w:val="sk-SK" w:eastAsia="sk-SK" w:bidi="sk-SK"/>
      </w:rPr>
    </w:lvl>
    <w:lvl w:ilvl="5" w:tplc="7DFEED10">
      <w:numFmt w:val="bullet"/>
      <w:lvlText w:val="•"/>
      <w:lvlJc w:val="left"/>
      <w:pPr>
        <w:ind w:left="5142" w:hanging="284"/>
      </w:pPr>
      <w:rPr>
        <w:rFonts w:hint="default"/>
        <w:lang w:val="sk-SK" w:eastAsia="sk-SK" w:bidi="sk-SK"/>
      </w:rPr>
    </w:lvl>
    <w:lvl w:ilvl="6" w:tplc="1FD0CAF2">
      <w:numFmt w:val="bullet"/>
      <w:lvlText w:val="•"/>
      <w:lvlJc w:val="left"/>
      <w:pPr>
        <w:ind w:left="6094" w:hanging="284"/>
      </w:pPr>
      <w:rPr>
        <w:rFonts w:hint="default"/>
        <w:lang w:val="sk-SK" w:eastAsia="sk-SK" w:bidi="sk-SK"/>
      </w:rPr>
    </w:lvl>
    <w:lvl w:ilvl="7" w:tplc="42423582">
      <w:numFmt w:val="bullet"/>
      <w:lvlText w:val="•"/>
      <w:lvlJc w:val="left"/>
      <w:pPr>
        <w:ind w:left="7047" w:hanging="284"/>
      </w:pPr>
      <w:rPr>
        <w:rFonts w:hint="default"/>
        <w:lang w:val="sk-SK" w:eastAsia="sk-SK" w:bidi="sk-SK"/>
      </w:rPr>
    </w:lvl>
    <w:lvl w:ilvl="8" w:tplc="363AC2A6">
      <w:numFmt w:val="bullet"/>
      <w:lvlText w:val="•"/>
      <w:lvlJc w:val="left"/>
      <w:pPr>
        <w:ind w:left="7999" w:hanging="284"/>
      </w:pPr>
      <w:rPr>
        <w:rFonts w:hint="default"/>
        <w:lang w:val="sk-SK" w:eastAsia="sk-SK" w:bidi="sk-SK"/>
      </w:rPr>
    </w:lvl>
  </w:abstractNum>
  <w:abstractNum w:abstractNumId="9" w15:restartNumberingAfterBreak="0">
    <w:nsid w:val="0356230B"/>
    <w:multiLevelType w:val="hybridMultilevel"/>
    <w:tmpl w:val="24F66476"/>
    <w:lvl w:ilvl="0" w:tplc="59FECD3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D42602C">
      <w:numFmt w:val="bullet"/>
      <w:lvlText w:val="•"/>
      <w:lvlJc w:val="left"/>
      <w:pPr>
        <w:ind w:left="1332" w:hanging="284"/>
      </w:pPr>
      <w:rPr>
        <w:rFonts w:hint="default"/>
        <w:lang w:val="sk-SK" w:eastAsia="sk-SK" w:bidi="sk-SK"/>
      </w:rPr>
    </w:lvl>
    <w:lvl w:ilvl="2" w:tplc="DBC6DE78">
      <w:numFmt w:val="bullet"/>
      <w:lvlText w:val="•"/>
      <w:lvlJc w:val="left"/>
      <w:pPr>
        <w:ind w:left="2284" w:hanging="284"/>
      </w:pPr>
      <w:rPr>
        <w:rFonts w:hint="default"/>
        <w:lang w:val="sk-SK" w:eastAsia="sk-SK" w:bidi="sk-SK"/>
      </w:rPr>
    </w:lvl>
    <w:lvl w:ilvl="3" w:tplc="6046C728">
      <w:numFmt w:val="bullet"/>
      <w:lvlText w:val="•"/>
      <w:lvlJc w:val="left"/>
      <w:pPr>
        <w:ind w:left="3237" w:hanging="284"/>
      </w:pPr>
      <w:rPr>
        <w:rFonts w:hint="default"/>
        <w:lang w:val="sk-SK" w:eastAsia="sk-SK" w:bidi="sk-SK"/>
      </w:rPr>
    </w:lvl>
    <w:lvl w:ilvl="4" w:tplc="FA7E8126">
      <w:numFmt w:val="bullet"/>
      <w:lvlText w:val="•"/>
      <w:lvlJc w:val="left"/>
      <w:pPr>
        <w:ind w:left="4189" w:hanging="284"/>
      </w:pPr>
      <w:rPr>
        <w:rFonts w:hint="default"/>
        <w:lang w:val="sk-SK" w:eastAsia="sk-SK" w:bidi="sk-SK"/>
      </w:rPr>
    </w:lvl>
    <w:lvl w:ilvl="5" w:tplc="2B20F65C">
      <w:numFmt w:val="bullet"/>
      <w:lvlText w:val="•"/>
      <w:lvlJc w:val="left"/>
      <w:pPr>
        <w:ind w:left="5142" w:hanging="284"/>
      </w:pPr>
      <w:rPr>
        <w:rFonts w:hint="default"/>
        <w:lang w:val="sk-SK" w:eastAsia="sk-SK" w:bidi="sk-SK"/>
      </w:rPr>
    </w:lvl>
    <w:lvl w:ilvl="6" w:tplc="D1A43C3E">
      <w:numFmt w:val="bullet"/>
      <w:lvlText w:val="•"/>
      <w:lvlJc w:val="left"/>
      <w:pPr>
        <w:ind w:left="6094" w:hanging="284"/>
      </w:pPr>
      <w:rPr>
        <w:rFonts w:hint="default"/>
        <w:lang w:val="sk-SK" w:eastAsia="sk-SK" w:bidi="sk-SK"/>
      </w:rPr>
    </w:lvl>
    <w:lvl w:ilvl="7" w:tplc="7DBC0FD8">
      <w:numFmt w:val="bullet"/>
      <w:lvlText w:val="•"/>
      <w:lvlJc w:val="left"/>
      <w:pPr>
        <w:ind w:left="7047" w:hanging="284"/>
      </w:pPr>
      <w:rPr>
        <w:rFonts w:hint="default"/>
        <w:lang w:val="sk-SK" w:eastAsia="sk-SK" w:bidi="sk-SK"/>
      </w:rPr>
    </w:lvl>
    <w:lvl w:ilvl="8" w:tplc="0E984D9C">
      <w:numFmt w:val="bullet"/>
      <w:lvlText w:val="•"/>
      <w:lvlJc w:val="left"/>
      <w:pPr>
        <w:ind w:left="7999" w:hanging="284"/>
      </w:pPr>
      <w:rPr>
        <w:rFonts w:hint="default"/>
        <w:lang w:val="sk-SK" w:eastAsia="sk-SK" w:bidi="sk-SK"/>
      </w:rPr>
    </w:lvl>
  </w:abstractNum>
  <w:abstractNum w:abstractNumId="10" w15:restartNumberingAfterBreak="0">
    <w:nsid w:val="039474AE"/>
    <w:multiLevelType w:val="hybridMultilevel"/>
    <w:tmpl w:val="FE1E8592"/>
    <w:lvl w:ilvl="0" w:tplc="C0D8ABE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50459E0">
      <w:numFmt w:val="bullet"/>
      <w:lvlText w:val="•"/>
      <w:lvlJc w:val="left"/>
      <w:pPr>
        <w:ind w:left="1332" w:hanging="284"/>
      </w:pPr>
      <w:rPr>
        <w:rFonts w:hint="default"/>
        <w:lang w:val="sk-SK" w:eastAsia="sk-SK" w:bidi="sk-SK"/>
      </w:rPr>
    </w:lvl>
    <w:lvl w:ilvl="2" w:tplc="3F448282">
      <w:numFmt w:val="bullet"/>
      <w:lvlText w:val="•"/>
      <w:lvlJc w:val="left"/>
      <w:pPr>
        <w:ind w:left="2284" w:hanging="284"/>
      </w:pPr>
      <w:rPr>
        <w:rFonts w:hint="default"/>
        <w:lang w:val="sk-SK" w:eastAsia="sk-SK" w:bidi="sk-SK"/>
      </w:rPr>
    </w:lvl>
    <w:lvl w:ilvl="3" w:tplc="3684D74E">
      <w:numFmt w:val="bullet"/>
      <w:lvlText w:val="•"/>
      <w:lvlJc w:val="left"/>
      <w:pPr>
        <w:ind w:left="3237" w:hanging="284"/>
      </w:pPr>
      <w:rPr>
        <w:rFonts w:hint="default"/>
        <w:lang w:val="sk-SK" w:eastAsia="sk-SK" w:bidi="sk-SK"/>
      </w:rPr>
    </w:lvl>
    <w:lvl w:ilvl="4" w:tplc="786C3F84">
      <w:numFmt w:val="bullet"/>
      <w:lvlText w:val="•"/>
      <w:lvlJc w:val="left"/>
      <w:pPr>
        <w:ind w:left="4189" w:hanging="284"/>
      </w:pPr>
      <w:rPr>
        <w:rFonts w:hint="default"/>
        <w:lang w:val="sk-SK" w:eastAsia="sk-SK" w:bidi="sk-SK"/>
      </w:rPr>
    </w:lvl>
    <w:lvl w:ilvl="5" w:tplc="3E500E36">
      <w:numFmt w:val="bullet"/>
      <w:lvlText w:val="•"/>
      <w:lvlJc w:val="left"/>
      <w:pPr>
        <w:ind w:left="5142" w:hanging="284"/>
      </w:pPr>
      <w:rPr>
        <w:rFonts w:hint="default"/>
        <w:lang w:val="sk-SK" w:eastAsia="sk-SK" w:bidi="sk-SK"/>
      </w:rPr>
    </w:lvl>
    <w:lvl w:ilvl="6" w:tplc="932C63E8">
      <w:numFmt w:val="bullet"/>
      <w:lvlText w:val="•"/>
      <w:lvlJc w:val="left"/>
      <w:pPr>
        <w:ind w:left="6094" w:hanging="284"/>
      </w:pPr>
      <w:rPr>
        <w:rFonts w:hint="default"/>
        <w:lang w:val="sk-SK" w:eastAsia="sk-SK" w:bidi="sk-SK"/>
      </w:rPr>
    </w:lvl>
    <w:lvl w:ilvl="7" w:tplc="2A1499B2">
      <w:numFmt w:val="bullet"/>
      <w:lvlText w:val="•"/>
      <w:lvlJc w:val="left"/>
      <w:pPr>
        <w:ind w:left="7047" w:hanging="284"/>
      </w:pPr>
      <w:rPr>
        <w:rFonts w:hint="default"/>
        <w:lang w:val="sk-SK" w:eastAsia="sk-SK" w:bidi="sk-SK"/>
      </w:rPr>
    </w:lvl>
    <w:lvl w:ilvl="8" w:tplc="BE2874A0">
      <w:numFmt w:val="bullet"/>
      <w:lvlText w:val="•"/>
      <w:lvlJc w:val="left"/>
      <w:pPr>
        <w:ind w:left="7999" w:hanging="284"/>
      </w:pPr>
      <w:rPr>
        <w:rFonts w:hint="default"/>
        <w:lang w:val="sk-SK" w:eastAsia="sk-SK" w:bidi="sk-SK"/>
      </w:rPr>
    </w:lvl>
  </w:abstractNum>
  <w:abstractNum w:abstractNumId="11" w15:restartNumberingAfterBreak="0">
    <w:nsid w:val="03C42CF7"/>
    <w:multiLevelType w:val="hybridMultilevel"/>
    <w:tmpl w:val="7E5CECFC"/>
    <w:lvl w:ilvl="0" w:tplc="17849EC8">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C4D230E6">
      <w:numFmt w:val="bullet"/>
      <w:lvlText w:val="•"/>
      <w:lvlJc w:val="left"/>
      <w:pPr>
        <w:ind w:left="1566" w:hanging="308"/>
      </w:pPr>
      <w:rPr>
        <w:rFonts w:hint="default"/>
        <w:lang w:val="sk-SK" w:eastAsia="sk-SK" w:bidi="sk-SK"/>
      </w:rPr>
    </w:lvl>
    <w:lvl w:ilvl="2" w:tplc="75C457CE">
      <w:numFmt w:val="bullet"/>
      <w:lvlText w:val="•"/>
      <w:lvlJc w:val="left"/>
      <w:pPr>
        <w:ind w:left="2492" w:hanging="308"/>
      </w:pPr>
      <w:rPr>
        <w:rFonts w:hint="default"/>
        <w:lang w:val="sk-SK" w:eastAsia="sk-SK" w:bidi="sk-SK"/>
      </w:rPr>
    </w:lvl>
    <w:lvl w:ilvl="3" w:tplc="E8A4657E">
      <w:numFmt w:val="bullet"/>
      <w:lvlText w:val="•"/>
      <w:lvlJc w:val="left"/>
      <w:pPr>
        <w:ind w:left="3419" w:hanging="308"/>
      </w:pPr>
      <w:rPr>
        <w:rFonts w:hint="default"/>
        <w:lang w:val="sk-SK" w:eastAsia="sk-SK" w:bidi="sk-SK"/>
      </w:rPr>
    </w:lvl>
    <w:lvl w:ilvl="4" w:tplc="F53EEC0C">
      <w:numFmt w:val="bullet"/>
      <w:lvlText w:val="•"/>
      <w:lvlJc w:val="left"/>
      <w:pPr>
        <w:ind w:left="4345" w:hanging="308"/>
      </w:pPr>
      <w:rPr>
        <w:rFonts w:hint="default"/>
        <w:lang w:val="sk-SK" w:eastAsia="sk-SK" w:bidi="sk-SK"/>
      </w:rPr>
    </w:lvl>
    <w:lvl w:ilvl="5" w:tplc="0E5AFD24">
      <w:numFmt w:val="bullet"/>
      <w:lvlText w:val="•"/>
      <w:lvlJc w:val="left"/>
      <w:pPr>
        <w:ind w:left="5272" w:hanging="308"/>
      </w:pPr>
      <w:rPr>
        <w:rFonts w:hint="default"/>
        <w:lang w:val="sk-SK" w:eastAsia="sk-SK" w:bidi="sk-SK"/>
      </w:rPr>
    </w:lvl>
    <w:lvl w:ilvl="6" w:tplc="168407BE">
      <w:numFmt w:val="bullet"/>
      <w:lvlText w:val="•"/>
      <w:lvlJc w:val="left"/>
      <w:pPr>
        <w:ind w:left="6198" w:hanging="308"/>
      </w:pPr>
      <w:rPr>
        <w:rFonts w:hint="default"/>
        <w:lang w:val="sk-SK" w:eastAsia="sk-SK" w:bidi="sk-SK"/>
      </w:rPr>
    </w:lvl>
    <w:lvl w:ilvl="7" w:tplc="558897C0">
      <w:numFmt w:val="bullet"/>
      <w:lvlText w:val="•"/>
      <w:lvlJc w:val="left"/>
      <w:pPr>
        <w:ind w:left="7125" w:hanging="308"/>
      </w:pPr>
      <w:rPr>
        <w:rFonts w:hint="default"/>
        <w:lang w:val="sk-SK" w:eastAsia="sk-SK" w:bidi="sk-SK"/>
      </w:rPr>
    </w:lvl>
    <w:lvl w:ilvl="8" w:tplc="363E420C">
      <w:numFmt w:val="bullet"/>
      <w:lvlText w:val="•"/>
      <w:lvlJc w:val="left"/>
      <w:pPr>
        <w:ind w:left="8051" w:hanging="308"/>
      </w:pPr>
      <w:rPr>
        <w:rFonts w:hint="default"/>
        <w:lang w:val="sk-SK" w:eastAsia="sk-SK" w:bidi="sk-SK"/>
      </w:rPr>
    </w:lvl>
  </w:abstractNum>
  <w:abstractNum w:abstractNumId="12" w15:restartNumberingAfterBreak="0">
    <w:nsid w:val="06397377"/>
    <w:multiLevelType w:val="hybridMultilevel"/>
    <w:tmpl w:val="DA7EC8E6"/>
    <w:lvl w:ilvl="0" w:tplc="D2BAA03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CC6D2CC">
      <w:numFmt w:val="bullet"/>
      <w:lvlText w:val="•"/>
      <w:lvlJc w:val="left"/>
      <w:pPr>
        <w:ind w:left="1332" w:hanging="284"/>
      </w:pPr>
      <w:rPr>
        <w:rFonts w:hint="default"/>
        <w:lang w:val="sk-SK" w:eastAsia="sk-SK" w:bidi="sk-SK"/>
      </w:rPr>
    </w:lvl>
    <w:lvl w:ilvl="2" w:tplc="83D87BA8">
      <w:numFmt w:val="bullet"/>
      <w:lvlText w:val="•"/>
      <w:lvlJc w:val="left"/>
      <w:pPr>
        <w:ind w:left="2284" w:hanging="284"/>
      </w:pPr>
      <w:rPr>
        <w:rFonts w:hint="default"/>
        <w:lang w:val="sk-SK" w:eastAsia="sk-SK" w:bidi="sk-SK"/>
      </w:rPr>
    </w:lvl>
    <w:lvl w:ilvl="3" w:tplc="6EE83B04">
      <w:numFmt w:val="bullet"/>
      <w:lvlText w:val="•"/>
      <w:lvlJc w:val="left"/>
      <w:pPr>
        <w:ind w:left="3237" w:hanging="284"/>
      </w:pPr>
      <w:rPr>
        <w:rFonts w:hint="default"/>
        <w:lang w:val="sk-SK" w:eastAsia="sk-SK" w:bidi="sk-SK"/>
      </w:rPr>
    </w:lvl>
    <w:lvl w:ilvl="4" w:tplc="641CF2B8">
      <w:numFmt w:val="bullet"/>
      <w:lvlText w:val="•"/>
      <w:lvlJc w:val="left"/>
      <w:pPr>
        <w:ind w:left="4189" w:hanging="284"/>
      </w:pPr>
      <w:rPr>
        <w:rFonts w:hint="default"/>
        <w:lang w:val="sk-SK" w:eastAsia="sk-SK" w:bidi="sk-SK"/>
      </w:rPr>
    </w:lvl>
    <w:lvl w:ilvl="5" w:tplc="01DA64C4">
      <w:numFmt w:val="bullet"/>
      <w:lvlText w:val="•"/>
      <w:lvlJc w:val="left"/>
      <w:pPr>
        <w:ind w:left="5142" w:hanging="284"/>
      </w:pPr>
      <w:rPr>
        <w:rFonts w:hint="default"/>
        <w:lang w:val="sk-SK" w:eastAsia="sk-SK" w:bidi="sk-SK"/>
      </w:rPr>
    </w:lvl>
    <w:lvl w:ilvl="6" w:tplc="0B72876A">
      <w:numFmt w:val="bullet"/>
      <w:lvlText w:val="•"/>
      <w:lvlJc w:val="left"/>
      <w:pPr>
        <w:ind w:left="6094" w:hanging="284"/>
      </w:pPr>
      <w:rPr>
        <w:rFonts w:hint="default"/>
        <w:lang w:val="sk-SK" w:eastAsia="sk-SK" w:bidi="sk-SK"/>
      </w:rPr>
    </w:lvl>
    <w:lvl w:ilvl="7" w:tplc="752CBEDC">
      <w:numFmt w:val="bullet"/>
      <w:lvlText w:val="•"/>
      <w:lvlJc w:val="left"/>
      <w:pPr>
        <w:ind w:left="7047" w:hanging="284"/>
      </w:pPr>
      <w:rPr>
        <w:rFonts w:hint="default"/>
        <w:lang w:val="sk-SK" w:eastAsia="sk-SK" w:bidi="sk-SK"/>
      </w:rPr>
    </w:lvl>
    <w:lvl w:ilvl="8" w:tplc="78A83E8E">
      <w:numFmt w:val="bullet"/>
      <w:lvlText w:val="•"/>
      <w:lvlJc w:val="left"/>
      <w:pPr>
        <w:ind w:left="7999" w:hanging="284"/>
      </w:pPr>
      <w:rPr>
        <w:rFonts w:hint="default"/>
        <w:lang w:val="sk-SK" w:eastAsia="sk-SK" w:bidi="sk-SK"/>
      </w:rPr>
    </w:lvl>
  </w:abstractNum>
  <w:abstractNum w:abstractNumId="13" w15:restartNumberingAfterBreak="0">
    <w:nsid w:val="06C02A3D"/>
    <w:multiLevelType w:val="hybridMultilevel"/>
    <w:tmpl w:val="3BA8FD06"/>
    <w:lvl w:ilvl="0" w:tplc="8C02BE2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1D2CBD0">
      <w:numFmt w:val="bullet"/>
      <w:lvlText w:val="•"/>
      <w:lvlJc w:val="left"/>
      <w:pPr>
        <w:ind w:left="1332" w:hanging="284"/>
      </w:pPr>
      <w:rPr>
        <w:rFonts w:hint="default"/>
        <w:lang w:val="sk-SK" w:eastAsia="sk-SK" w:bidi="sk-SK"/>
      </w:rPr>
    </w:lvl>
    <w:lvl w:ilvl="2" w:tplc="A85EA6CE">
      <w:numFmt w:val="bullet"/>
      <w:lvlText w:val="•"/>
      <w:lvlJc w:val="left"/>
      <w:pPr>
        <w:ind w:left="2284" w:hanging="284"/>
      </w:pPr>
      <w:rPr>
        <w:rFonts w:hint="default"/>
        <w:lang w:val="sk-SK" w:eastAsia="sk-SK" w:bidi="sk-SK"/>
      </w:rPr>
    </w:lvl>
    <w:lvl w:ilvl="3" w:tplc="D37A8E08">
      <w:numFmt w:val="bullet"/>
      <w:lvlText w:val="•"/>
      <w:lvlJc w:val="left"/>
      <w:pPr>
        <w:ind w:left="3237" w:hanging="284"/>
      </w:pPr>
      <w:rPr>
        <w:rFonts w:hint="default"/>
        <w:lang w:val="sk-SK" w:eastAsia="sk-SK" w:bidi="sk-SK"/>
      </w:rPr>
    </w:lvl>
    <w:lvl w:ilvl="4" w:tplc="62829212">
      <w:numFmt w:val="bullet"/>
      <w:lvlText w:val="•"/>
      <w:lvlJc w:val="left"/>
      <w:pPr>
        <w:ind w:left="4189" w:hanging="284"/>
      </w:pPr>
      <w:rPr>
        <w:rFonts w:hint="default"/>
        <w:lang w:val="sk-SK" w:eastAsia="sk-SK" w:bidi="sk-SK"/>
      </w:rPr>
    </w:lvl>
    <w:lvl w:ilvl="5" w:tplc="6556F23C">
      <w:numFmt w:val="bullet"/>
      <w:lvlText w:val="•"/>
      <w:lvlJc w:val="left"/>
      <w:pPr>
        <w:ind w:left="5142" w:hanging="284"/>
      </w:pPr>
      <w:rPr>
        <w:rFonts w:hint="default"/>
        <w:lang w:val="sk-SK" w:eastAsia="sk-SK" w:bidi="sk-SK"/>
      </w:rPr>
    </w:lvl>
    <w:lvl w:ilvl="6" w:tplc="ADFAFDF2">
      <w:numFmt w:val="bullet"/>
      <w:lvlText w:val="•"/>
      <w:lvlJc w:val="left"/>
      <w:pPr>
        <w:ind w:left="6094" w:hanging="284"/>
      </w:pPr>
      <w:rPr>
        <w:rFonts w:hint="default"/>
        <w:lang w:val="sk-SK" w:eastAsia="sk-SK" w:bidi="sk-SK"/>
      </w:rPr>
    </w:lvl>
    <w:lvl w:ilvl="7" w:tplc="CB261E24">
      <w:numFmt w:val="bullet"/>
      <w:lvlText w:val="•"/>
      <w:lvlJc w:val="left"/>
      <w:pPr>
        <w:ind w:left="7047" w:hanging="284"/>
      </w:pPr>
      <w:rPr>
        <w:rFonts w:hint="default"/>
        <w:lang w:val="sk-SK" w:eastAsia="sk-SK" w:bidi="sk-SK"/>
      </w:rPr>
    </w:lvl>
    <w:lvl w:ilvl="8" w:tplc="A89CF206">
      <w:numFmt w:val="bullet"/>
      <w:lvlText w:val="•"/>
      <w:lvlJc w:val="left"/>
      <w:pPr>
        <w:ind w:left="7999" w:hanging="284"/>
      </w:pPr>
      <w:rPr>
        <w:rFonts w:hint="default"/>
        <w:lang w:val="sk-SK" w:eastAsia="sk-SK" w:bidi="sk-SK"/>
      </w:rPr>
    </w:lvl>
  </w:abstractNum>
  <w:abstractNum w:abstractNumId="14" w15:restartNumberingAfterBreak="0">
    <w:nsid w:val="07445DA3"/>
    <w:multiLevelType w:val="hybridMultilevel"/>
    <w:tmpl w:val="09601542"/>
    <w:lvl w:ilvl="0" w:tplc="C40A67CE">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AAE8269E">
      <w:numFmt w:val="bullet"/>
      <w:lvlText w:val="•"/>
      <w:lvlJc w:val="left"/>
      <w:pPr>
        <w:ind w:left="1566" w:hanging="308"/>
      </w:pPr>
      <w:rPr>
        <w:rFonts w:hint="default"/>
        <w:lang w:val="sk-SK" w:eastAsia="sk-SK" w:bidi="sk-SK"/>
      </w:rPr>
    </w:lvl>
    <w:lvl w:ilvl="2" w:tplc="D7C2D9EE">
      <w:numFmt w:val="bullet"/>
      <w:lvlText w:val="•"/>
      <w:lvlJc w:val="left"/>
      <w:pPr>
        <w:ind w:left="2492" w:hanging="308"/>
      </w:pPr>
      <w:rPr>
        <w:rFonts w:hint="default"/>
        <w:lang w:val="sk-SK" w:eastAsia="sk-SK" w:bidi="sk-SK"/>
      </w:rPr>
    </w:lvl>
    <w:lvl w:ilvl="3" w:tplc="3BEA0B80">
      <w:numFmt w:val="bullet"/>
      <w:lvlText w:val="•"/>
      <w:lvlJc w:val="left"/>
      <w:pPr>
        <w:ind w:left="3419" w:hanging="308"/>
      </w:pPr>
      <w:rPr>
        <w:rFonts w:hint="default"/>
        <w:lang w:val="sk-SK" w:eastAsia="sk-SK" w:bidi="sk-SK"/>
      </w:rPr>
    </w:lvl>
    <w:lvl w:ilvl="4" w:tplc="76D6767E">
      <w:numFmt w:val="bullet"/>
      <w:lvlText w:val="•"/>
      <w:lvlJc w:val="left"/>
      <w:pPr>
        <w:ind w:left="4345" w:hanging="308"/>
      </w:pPr>
      <w:rPr>
        <w:rFonts w:hint="default"/>
        <w:lang w:val="sk-SK" w:eastAsia="sk-SK" w:bidi="sk-SK"/>
      </w:rPr>
    </w:lvl>
    <w:lvl w:ilvl="5" w:tplc="445C0B90">
      <w:numFmt w:val="bullet"/>
      <w:lvlText w:val="•"/>
      <w:lvlJc w:val="left"/>
      <w:pPr>
        <w:ind w:left="5272" w:hanging="308"/>
      </w:pPr>
      <w:rPr>
        <w:rFonts w:hint="default"/>
        <w:lang w:val="sk-SK" w:eastAsia="sk-SK" w:bidi="sk-SK"/>
      </w:rPr>
    </w:lvl>
    <w:lvl w:ilvl="6" w:tplc="FBEAFB3E">
      <w:numFmt w:val="bullet"/>
      <w:lvlText w:val="•"/>
      <w:lvlJc w:val="left"/>
      <w:pPr>
        <w:ind w:left="6198" w:hanging="308"/>
      </w:pPr>
      <w:rPr>
        <w:rFonts w:hint="default"/>
        <w:lang w:val="sk-SK" w:eastAsia="sk-SK" w:bidi="sk-SK"/>
      </w:rPr>
    </w:lvl>
    <w:lvl w:ilvl="7" w:tplc="4216BFC4">
      <w:numFmt w:val="bullet"/>
      <w:lvlText w:val="•"/>
      <w:lvlJc w:val="left"/>
      <w:pPr>
        <w:ind w:left="7125" w:hanging="308"/>
      </w:pPr>
      <w:rPr>
        <w:rFonts w:hint="default"/>
        <w:lang w:val="sk-SK" w:eastAsia="sk-SK" w:bidi="sk-SK"/>
      </w:rPr>
    </w:lvl>
    <w:lvl w:ilvl="8" w:tplc="738E6C7C">
      <w:numFmt w:val="bullet"/>
      <w:lvlText w:val="•"/>
      <w:lvlJc w:val="left"/>
      <w:pPr>
        <w:ind w:left="8051" w:hanging="308"/>
      </w:pPr>
      <w:rPr>
        <w:rFonts w:hint="default"/>
        <w:lang w:val="sk-SK" w:eastAsia="sk-SK" w:bidi="sk-SK"/>
      </w:rPr>
    </w:lvl>
  </w:abstractNum>
  <w:abstractNum w:abstractNumId="15" w15:restartNumberingAfterBreak="0">
    <w:nsid w:val="075869CF"/>
    <w:multiLevelType w:val="hybridMultilevel"/>
    <w:tmpl w:val="DCB0F4DA"/>
    <w:lvl w:ilvl="0" w:tplc="E9BC7A90">
      <w:start w:val="1"/>
      <w:numFmt w:val="decimal"/>
      <w:lvlText w:val="(%1)"/>
      <w:lvlJc w:val="left"/>
      <w:pPr>
        <w:ind w:left="105" w:hanging="317"/>
      </w:pPr>
      <w:rPr>
        <w:rFonts w:ascii="Palatino Linotype" w:eastAsia="Palatino Linotype" w:hAnsi="Palatino Linotype" w:cs="Palatino Linotype" w:hint="default"/>
        <w:w w:val="104"/>
        <w:sz w:val="20"/>
        <w:szCs w:val="20"/>
        <w:lang w:val="sk-SK" w:eastAsia="sk-SK" w:bidi="sk-SK"/>
      </w:rPr>
    </w:lvl>
    <w:lvl w:ilvl="1" w:tplc="72D839C8">
      <w:numFmt w:val="bullet"/>
      <w:lvlText w:val="•"/>
      <w:lvlJc w:val="left"/>
      <w:pPr>
        <w:ind w:left="1080" w:hanging="317"/>
      </w:pPr>
      <w:rPr>
        <w:rFonts w:hint="default"/>
        <w:lang w:val="sk-SK" w:eastAsia="sk-SK" w:bidi="sk-SK"/>
      </w:rPr>
    </w:lvl>
    <w:lvl w:ilvl="2" w:tplc="37BC8612">
      <w:numFmt w:val="bullet"/>
      <w:lvlText w:val="•"/>
      <w:lvlJc w:val="left"/>
      <w:pPr>
        <w:ind w:left="2060" w:hanging="317"/>
      </w:pPr>
      <w:rPr>
        <w:rFonts w:hint="default"/>
        <w:lang w:val="sk-SK" w:eastAsia="sk-SK" w:bidi="sk-SK"/>
      </w:rPr>
    </w:lvl>
    <w:lvl w:ilvl="3" w:tplc="F48C6266">
      <w:numFmt w:val="bullet"/>
      <w:lvlText w:val="•"/>
      <w:lvlJc w:val="left"/>
      <w:pPr>
        <w:ind w:left="3041" w:hanging="317"/>
      </w:pPr>
      <w:rPr>
        <w:rFonts w:hint="default"/>
        <w:lang w:val="sk-SK" w:eastAsia="sk-SK" w:bidi="sk-SK"/>
      </w:rPr>
    </w:lvl>
    <w:lvl w:ilvl="4" w:tplc="635E9B74">
      <w:numFmt w:val="bullet"/>
      <w:lvlText w:val="•"/>
      <w:lvlJc w:val="left"/>
      <w:pPr>
        <w:ind w:left="4021" w:hanging="317"/>
      </w:pPr>
      <w:rPr>
        <w:rFonts w:hint="default"/>
        <w:lang w:val="sk-SK" w:eastAsia="sk-SK" w:bidi="sk-SK"/>
      </w:rPr>
    </w:lvl>
    <w:lvl w:ilvl="5" w:tplc="2C38CC12">
      <w:numFmt w:val="bullet"/>
      <w:lvlText w:val="•"/>
      <w:lvlJc w:val="left"/>
      <w:pPr>
        <w:ind w:left="5002" w:hanging="317"/>
      </w:pPr>
      <w:rPr>
        <w:rFonts w:hint="default"/>
        <w:lang w:val="sk-SK" w:eastAsia="sk-SK" w:bidi="sk-SK"/>
      </w:rPr>
    </w:lvl>
    <w:lvl w:ilvl="6" w:tplc="4560E752">
      <w:numFmt w:val="bullet"/>
      <w:lvlText w:val="•"/>
      <w:lvlJc w:val="left"/>
      <w:pPr>
        <w:ind w:left="5982" w:hanging="317"/>
      </w:pPr>
      <w:rPr>
        <w:rFonts w:hint="default"/>
        <w:lang w:val="sk-SK" w:eastAsia="sk-SK" w:bidi="sk-SK"/>
      </w:rPr>
    </w:lvl>
    <w:lvl w:ilvl="7" w:tplc="E85CD948">
      <w:numFmt w:val="bullet"/>
      <w:lvlText w:val="•"/>
      <w:lvlJc w:val="left"/>
      <w:pPr>
        <w:ind w:left="6963" w:hanging="317"/>
      </w:pPr>
      <w:rPr>
        <w:rFonts w:hint="default"/>
        <w:lang w:val="sk-SK" w:eastAsia="sk-SK" w:bidi="sk-SK"/>
      </w:rPr>
    </w:lvl>
    <w:lvl w:ilvl="8" w:tplc="4FF4D670">
      <w:numFmt w:val="bullet"/>
      <w:lvlText w:val="•"/>
      <w:lvlJc w:val="left"/>
      <w:pPr>
        <w:ind w:left="7943" w:hanging="317"/>
      </w:pPr>
      <w:rPr>
        <w:rFonts w:hint="default"/>
        <w:lang w:val="sk-SK" w:eastAsia="sk-SK" w:bidi="sk-SK"/>
      </w:rPr>
    </w:lvl>
  </w:abstractNum>
  <w:abstractNum w:abstractNumId="16" w15:restartNumberingAfterBreak="0">
    <w:nsid w:val="08583CFE"/>
    <w:multiLevelType w:val="hybridMultilevel"/>
    <w:tmpl w:val="1A707D32"/>
    <w:lvl w:ilvl="0" w:tplc="572E104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52485E2">
      <w:numFmt w:val="bullet"/>
      <w:lvlText w:val="•"/>
      <w:lvlJc w:val="left"/>
      <w:pPr>
        <w:ind w:left="1332" w:hanging="284"/>
      </w:pPr>
      <w:rPr>
        <w:rFonts w:hint="default"/>
        <w:lang w:val="sk-SK" w:eastAsia="sk-SK" w:bidi="sk-SK"/>
      </w:rPr>
    </w:lvl>
    <w:lvl w:ilvl="2" w:tplc="C3785760">
      <w:numFmt w:val="bullet"/>
      <w:lvlText w:val="•"/>
      <w:lvlJc w:val="left"/>
      <w:pPr>
        <w:ind w:left="2284" w:hanging="284"/>
      </w:pPr>
      <w:rPr>
        <w:rFonts w:hint="default"/>
        <w:lang w:val="sk-SK" w:eastAsia="sk-SK" w:bidi="sk-SK"/>
      </w:rPr>
    </w:lvl>
    <w:lvl w:ilvl="3" w:tplc="75D4ACA6">
      <w:numFmt w:val="bullet"/>
      <w:lvlText w:val="•"/>
      <w:lvlJc w:val="left"/>
      <w:pPr>
        <w:ind w:left="3237" w:hanging="284"/>
      </w:pPr>
      <w:rPr>
        <w:rFonts w:hint="default"/>
        <w:lang w:val="sk-SK" w:eastAsia="sk-SK" w:bidi="sk-SK"/>
      </w:rPr>
    </w:lvl>
    <w:lvl w:ilvl="4" w:tplc="CA860A30">
      <w:numFmt w:val="bullet"/>
      <w:lvlText w:val="•"/>
      <w:lvlJc w:val="left"/>
      <w:pPr>
        <w:ind w:left="4189" w:hanging="284"/>
      </w:pPr>
      <w:rPr>
        <w:rFonts w:hint="default"/>
        <w:lang w:val="sk-SK" w:eastAsia="sk-SK" w:bidi="sk-SK"/>
      </w:rPr>
    </w:lvl>
    <w:lvl w:ilvl="5" w:tplc="0E50964A">
      <w:numFmt w:val="bullet"/>
      <w:lvlText w:val="•"/>
      <w:lvlJc w:val="left"/>
      <w:pPr>
        <w:ind w:left="5142" w:hanging="284"/>
      </w:pPr>
      <w:rPr>
        <w:rFonts w:hint="default"/>
        <w:lang w:val="sk-SK" w:eastAsia="sk-SK" w:bidi="sk-SK"/>
      </w:rPr>
    </w:lvl>
    <w:lvl w:ilvl="6" w:tplc="37E6C656">
      <w:numFmt w:val="bullet"/>
      <w:lvlText w:val="•"/>
      <w:lvlJc w:val="left"/>
      <w:pPr>
        <w:ind w:left="6094" w:hanging="284"/>
      </w:pPr>
      <w:rPr>
        <w:rFonts w:hint="default"/>
        <w:lang w:val="sk-SK" w:eastAsia="sk-SK" w:bidi="sk-SK"/>
      </w:rPr>
    </w:lvl>
    <w:lvl w:ilvl="7" w:tplc="8B407990">
      <w:numFmt w:val="bullet"/>
      <w:lvlText w:val="•"/>
      <w:lvlJc w:val="left"/>
      <w:pPr>
        <w:ind w:left="7047" w:hanging="284"/>
      </w:pPr>
      <w:rPr>
        <w:rFonts w:hint="default"/>
        <w:lang w:val="sk-SK" w:eastAsia="sk-SK" w:bidi="sk-SK"/>
      </w:rPr>
    </w:lvl>
    <w:lvl w:ilvl="8" w:tplc="E6FCDEEC">
      <w:numFmt w:val="bullet"/>
      <w:lvlText w:val="•"/>
      <w:lvlJc w:val="left"/>
      <w:pPr>
        <w:ind w:left="7999" w:hanging="284"/>
      </w:pPr>
      <w:rPr>
        <w:rFonts w:hint="default"/>
        <w:lang w:val="sk-SK" w:eastAsia="sk-SK" w:bidi="sk-SK"/>
      </w:rPr>
    </w:lvl>
  </w:abstractNum>
  <w:abstractNum w:abstractNumId="17" w15:restartNumberingAfterBreak="0">
    <w:nsid w:val="094961EF"/>
    <w:multiLevelType w:val="hybridMultilevel"/>
    <w:tmpl w:val="9604893C"/>
    <w:lvl w:ilvl="0" w:tplc="3DCE727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78EEB50">
      <w:numFmt w:val="bullet"/>
      <w:lvlText w:val="•"/>
      <w:lvlJc w:val="left"/>
      <w:pPr>
        <w:ind w:left="1332" w:hanging="284"/>
      </w:pPr>
      <w:rPr>
        <w:rFonts w:hint="default"/>
        <w:lang w:val="sk-SK" w:eastAsia="sk-SK" w:bidi="sk-SK"/>
      </w:rPr>
    </w:lvl>
    <w:lvl w:ilvl="2" w:tplc="095A03FC">
      <w:numFmt w:val="bullet"/>
      <w:lvlText w:val="•"/>
      <w:lvlJc w:val="left"/>
      <w:pPr>
        <w:ind w:left="2284" w:hanging="284"/>
      </w:pPr>
      <w:rPr>
        <w:rFonts w:hint="default"/>
        <w:lang w:val="sk-SK" w:eastAsia="sk-SK" w:bidi="sk-SK"/>
      </w:rPr>
    </w:lvl>
    <w:lvl w:ilvl="3" w:tplc="1E70F7F4">
      <w:numFmt w:val="bullet"/>
      <w:lvlText w:val="•"/>
      <w:lvlJc w:val="left"/>
      <w:pPr>
        <w:ind w:left="3237" w:hanging="284"/>
      </w:pPr>
      <w:rPr>
        <w:rFonts w:hint="default"/>
        <w:lang w:val="sk-SK" w:eastAsia="sk-SK" w:bidi="sk-SK"/>
      </w:rPr>
    </w:lvl>
    <w:lvl w:ilvl="4" w:tplc="156AF43C">
      <w:numFmt w:val="bullet"/>
      <w:lvlText w:val="•"/>
      <w:lvlJc w:val="left"/>
      <w:pPr>
        <w:ind w:left="4189" w:hanging="284"/>
      </w:pPr>
      <w:rPr>
        <w:rFonts w:hint="default"/>
        <w:lang w:val="sk-SK" w:eastAsia="sk-SK" w:bidi="sk-SK"/>
      </w:rPr>
    </w:lvl>
    <w:lvl w:ilvl="5" w:tplc="26FAC4F4">
      <w:numFmt w:val="bullet"/>
      <w:lvlText w:val="•"/>
      <w:lvlJc w:val="left"/>
      <w:pPr>
        <w:ind w:left="5142" w:hanging="284"/>
      </w:pPr>
      <w:rPr>
        <w:rFonts w:hint="default"/>
        <w:lang w:val="sk-SK" w:eastAsia="sk-SK" w:bidi="sk-SK"/>
      </w:rPr>
    </w:lvl>
    <w:lvl w:ilvl="6" w:tplc="4B2C484E">
      <w:numFmt w:val="bullet"/>
      <w:lvlText w:val="•"/>
      <w:lvlJc w:val="left"/>
      <w:pPr>
        <w:ind w:left="6094" w:hanging="284"/>
      </w:pPr>
      <w:rPr>
        <w:rFonts w:hint="default"/>
        <w:lang w:val="sk-SK" w:eastAsia="sk-SK" w:bidi="sk-SK"/>
      </w:rPr>
    </w:lvl>
    <w:lvl w:ilvl="7" w:tplc="2438C7A2">
      <w:numFmt w:val="bullet"/>
      <w:lvlText w:val="•"/>
      <w:lvlJc w:val="left"/>
      <w:pPr>
        <w:ind w:left="7047" w:hanging="284"/>
      </w:pPr>
      <w:rPr>
        <w:rFonts w:hint="default"/>
        <w:lang w:val="sk-SK" w:eastAsia="sk-SK" w:bidi="sk-SK"/>
      </w:rPr>
    </w:lvl>
    <w:lvl w:ilvl="8" w:tplc="08E0D92A">
      <w:numFmt w:val="bullet"/>
      <w:lvlText w:val="•"/>
      <w:lvlJc w:val="left"/>
      <w:pPr>
        <w:ind w:left="7999" w:hanging="284"/>
      </w:pPr>
      <w:rPr>
        <w:rFonts w:hint="default"/>
        <w:lang w:val="sk-SK" w:eastAsia="sk-SK" w:bidi="sk-SK"/>
      </w:rPr>
    </w:lvl>
  </w:abstractNum>
  <w:abstractNum w:abstractNumId="18" w15:restartNumberingAfterBreak="0">
    <w:nsid w:val="0A8257BD"/>
    <w:multiLevelType w:val="hybridMultilevel"/>
    <w:tmpl w:val="8BC0B024"/>
    <w:lvl w:ilvl="0" w:tplc="F6E8EC14">
      <w:start w:val="1"/>
      <w:numFmt w:val="decimal"/>
      <w:lvlText w:val="(%1)"/>
      <w:lvlJc w:val="left"/>
      <w:pPr>
        <w:ind w:left="105" w:hanging="366"/>
      </w:pPr>
      <w:rPr>
        <w:rFonts w:ascii="Palatino Linotype" w:eastAsia="Palatino Linotype" w:hAnsi="Palatino Linotype" w:cs="Palatino Linotype" w:hint="default"/>
        <w:w w:val="104"/>
        <w:sz w:val="20"/>
        <w:szCs w:val="20"/>
        <w:lang w:val="sk-SK" w:eastAsia="sk-SK" w:bidi="sk-SK"/>
      </w:rPr>
    </w:lvl>
    <w:lvl w:ilvl="1" w:tplc="84589C74">
      <w:numFmt w:val="bullet"/>
      <w:lvlText w:val="•"/>
      <w:lvlJc w:val="left"/>
      <w:pPr>
        <w:ind w:left="1080" w:hanging="366"/>
      </w:pPr>
      <w:rPr>
        <w:rFonts w:hint="default"/>
        <w:lang w:val="sk-SK" w:eastAsia="sk-SK" w:bidi="sk-SK"/>
      </w:rPr>
    </w:lvl>
    <w:lvl w:ilvl="2" w:tplc="8EA6DECA">
      <w:numFmt w:val="bullet"/>
      <w:lvlText w:val="•"/>
      <w:lvlJc w:val="left"/>
      <w:pPr>
        <w:ind w:left="2060" w:hanging="366"/>
      </w:pPr>
      <w:rPr>
        <w:rFonts w:hint="default"/>
        <w:lang w:val="sk-SK" w:eastAsia="sk-SK" w:bidi="sk-SK"/>
      </w:rPr>
    </w:lvl>
    <w:lvl w:ilvl="3" w:tplc="7F7645B8">
      <w:numFmt w:val="bullet"/>
      <w:lvlText w:val="•"/>
      <w:lvlJc w:val="left"/>
      <w:pPr>
        <w:ind w:left="3041" w:hanging="366"/>
      </w:pPr>
      <w:rPr>
        <w:rFonts w:hint="default"/>
        <w:lang w:val="sk-SK" w:eastAsia="sk-SK" w:bidi="sk-SK"/>
      </w:rPr>
    </w:lvl>
    <w:lvl w:ilvl="4" w:tplc="2E6AF0CC">
      <w:numFmt w:val="bullet"/>
      <w:lvlText w:val="•"/>
      <w:lvlJc w:val="left"/>
      <w:pPr>
        <w:ind w:left="4021" w:hanging="366"/>
      </w:pPr>
      <w:rPr>
        <w:rFonts w:hint="default"/>
        <w:lang w:val="sk-SK" w:eastAsia="sk-SK" w:bidi="sk-SK"/>
      </w:rPr>
    </w:lvl>
    <w:lvl w:ilvl="5" w:tplc="457E5C2E">
      <w:numFmt w:val="bullet"/>
      <w:lvlText w:val="•"/>
      <w:lvlJc w:val="left"/>
      <w:pPr>
        <w:ind w:left="5002" w:hanging="366"/>
      </w:pPr>
      <w:rPr>
        <w:rFonts w:hint="default"/>
        <w:lang w:val="sk-SK" w:eastAsia="sk-SK" w:bidi="sk-SK"/>
      </w:rPr>
    </w:lvl>
    <w:lvl w:ilvl="6" w:tplc="E99EEA9A">
      <w:numFmt w:val="bullet"/>
      <w:lvlText w:val="•"/>
      <w:lvlJc w:val="left"/>
      <w:pPr>
        <w:ind w:left="5982" w:hanging="366"/>
      </w:pPr>
      <w:rPr>
        <w:rFonts w:hint="default"/>
        <w:lang w:val="sk-SK" w:eastAsia="sk-SK" w:bidi="sk-SK"/>
      </w:rPr>
    </w:lvl>
    <w:lvl w:ilvl="7" w:tplc="DB5CF37A">
      <w:numFmt w:val="bullet"/>
      <w:lvlText w:val="•"/>
      <w:lvlJc w:val="left"/>
      <w:pPr>
        <w:ind w:left="6963" w:hanging="366"/>
      </w:pPr>
      <w:rPr>
        <w:rFonts w:hint="default"/>
        <w:lang w:val="sk-SK" w:eastAsia="sk-SK" w:bidi="sk-SK"/>
      </w:rPr>
    </w:lvl>
    <w:lvl w:ilvl="8" w:tplc="336E8BAE">
      <w:numFmt w:val="bullet"/>
      <w:lvlText w:val="•"/>
      <w:lvlJc w:val="left"/>
      <w:pPr>
        <w:ind w:left="7943" w:hanging="366"/>
      </w:pPr>
      <w:rPr>
        <w:rFonts w:hint="default"/>
        <w:lang w:val="sk-SK" w:eastAsia="sk-SK" w:bidi="sk-SK"/>
      </w:rPr>
    </w:lvl>
  </w:abstractNum>
  <w:abstractNum w:abstractNumId="19" w15:restartNumberingAfterBreak="0">
    <w:nsid w:val="0AC84E5F"/>
    <w:multiLevelType w:val="hybridMultilevel"/>
    <w:tmpl w:val="B9AA225C"/>
    <w:lvl w:ilvl="0" w:tplc="9994501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920D1C4">
      <w:numFmt w:val="bullet"/>
      <w:lvlText w:val="•"/>
      <w:lvlJc w:val="left"/>
      <w:pPr>
        <w:ind w:left="1332" w:hanging="284"/>
      </w:pPr>
      <w:rPr>
        <w:rFonts w:hint="default"/>
        <w:lang w:val="sk-SK" w:eastAsia="sk-SK" w:bidi="sk-SK"/>
      </w:rPr>
    </w:lvl>
    <w:lvl w:ilvl="2" w:tplc="D01A2D6C">
      <w:numFmt w:val="bullet"/>
      <w:lvlText w:val="•"/>
      <w:lvlJc w:val="left"/>
      <w:pPr>
        <w:ind w:left="2284" w:hanging="284"/>
      </w:pPr>
      <w:rPr>
        <w:rFonts w:hint="default"/>
        <w:lang w:val="sk-SK" w:eastAsia="sk-SK" w:bidi="sk-SK"/>
      </w:rPr>
    </w:lvl>
    <w:lvl w:ilvl="3" w:tplc="D98EB6C0">
      <w:numFmt w:val="bullet"/>
      <w:lvlText w:val="•"/>
      <w:lvlJc w:val="left"/>
      <w:pPr>
        <w:ind w:left="3237" w:hanging="284"/>
      </w:pPr>
      <w:rPr>
        <w:rFonts w:hint="default"/>
        <w:lang w:val="sk-SK" w:eastAsia="sk-SK" w:bidi="sk-SK"/>
      </w:rPr>
    </w:lvl>
    <w:lvl w:ilvl="4" w:tplc="5C882EDC">
      <w:numFmt w:val="bullet"/>
      <w:lvlText w:val="•"/>
      <w:lvlJc w:val="left"/>
      <w:pPr>
        <w:ind w:left="4189" w:hanging="284"/>
      </w:pPr>
      <w:rPr>
        <w:rFonts w:hint="default"/>
        <w:lang w:val="sk-SK" w:eastAsia="sk-SK" w:bidi="sk-SK"/>
      </w:rPr>
    </w:lvl>
    <w:lvl w:ilvl="5" w:tplc="1EE822C2">
      <w:numFmt w:val="bullet"/>
      <w:lvlText w:val="•"/>
      <w:lvlJc w:val="left"/>
      <w:pPr>
        <w:ind w:left="5142" w:hanging="284"/>
      </w:pPr>
      <w:rPr>
        <w:rFonts w:hint="default"/>
        <w:lang w:val="sk-SK" w:eastAsia="sk-SK" w:bidi="sk-SK"/>
      </w:rPr>
    </w:lvl>
    <w:lvl w:ilvl="6" w:tplc="CC3A75D6">
      <w:numFmt w:val="bullet"/>
      <w:lvlText w:val="•"/>
      <w:lvlJc w:val="left"/>
      <w:pPr>
        <w:ind w:left="6094" w:hanging="284"/>
      </w:pPr>
      <w:rPr>
        <w:rFonts w:hint="default"/>
        <w:lang w:val="sk-SK" w:eastAsia="sk-SK" w:bidi="sk-SK"/>
      </w:rPr>
    </w:lvl>
    <w:lvl w:ilvl="7" w:tplc="0290AB3E">
      <w:numFmt w:val="bullet"/>
      <w:lvlText w:val="•"/>
      <w:lvlJc w:val="left"/>
      <w:pPr>
        <w:ind w:left="7047" w:hanging="284"/>
      </w:pPr>
      <w:rPr>
        <w:rFonts w:hint="default"/>
        <w:lang w:val="sk-SK" w:eastAsia="sk-SK" w:bidi="sk-SK"/>
      </w:rPr>
    </w:lvl>
    <w:lvl w:ilvl="8" w:tplc="DFC0664E">
      <w:numFmt w:val="bullet"/>
      <w:lvlText w:val="•"/>
      <w:lvlJc w:val="left"/>
      <w:pPr>
        <w:ind w:left="7999" w:hanging="284"/>
      </w:pPr>
      <w:rPr>
        <w:rFonts w:hint="default"/>
        <w:lang w:val="sk-SK" w:eastAsia="sk-SK" w:bidi="sk-SK"/>
      </w:rPr>
    </w:lvl>
  </w:abstractNum>
  <w:abstractNum w:abstractNumId="20" w15:restartNumberingAfterBreak="0">
    <w:nsid w:val="0B987B7B"/>
    <w:multiLevelType w:val="hybridMultilevel"/>
    <w:tmpl w:val="059A22DE"/>
    <w:lvl w:ilvl="0" w:tplc="0B94955A">
      <w:start w:val="1"/>
      <w:numFmt w:val="decimal"/>
      <w:lvlText w:val="(%1)"/>
      <w:lvlJc w:val="left"/>
      <w:pPr>
        <w:ind w:left="105" w:hanging="375"/>
      </w:pPr>
      <w:rPr>
        <w:rFonts w:ascii="Palatino Linotype" w:eastAsia="Palatino Linotype" w:hAnsi="Palatino Linotype" w:cs="Palatino Linotype" w:hint="default"/>
        <w:w w:val="104"/>
        <w:sz w:val="20"/>
        <w:szCs w:val="20"/>
        <w:lang w:val="sk-SK" w:eastAsia="sk-SK" w:bidi="sk-SK"/>
      </w:rPr>
    </w:lvl>
    <w:lvl w:ilvl="1" w:tplc="2C8C5BBA">
      <w:numFmt w:val="bullet"/>
      <w:lvlText w:val="•"/>
      <w:lvlJc w:val="left"/>
      <w:pPr>
        <w:ind w:left="1080" w:hanging="375"/>
      </w:pPr>
      <w:rPr>
        <w:rFonts w:hint="default"/>
        <w:lang w:val="sk-SK" w:eastAsia="sk-SK" w:bidi="sk-SK"/>
      </w:rPr>
    </w:lvl>
    <w:lvl w:ilvl="2" w:tplc="5E845448">
      <w:numFmt w:val="bullet"/>
      <w:lvlText w:val="•"/>
      <w:lvlJc w:val="left"/>
      <w:pPr>
        <w:ind w:left="2060" w:hanging="375"/>
      </w:pPr>
      <w:rPr>
        <w:rFonts w:hint="default"/>
        <w:lang w:val="sk-SK" w:eastAsia="sk-SK" w:bidi="sk-SK"/>
      </w:rPr>
    </w:lvl>
    <w:lvl w:ilvl="3" w:tplc="AB462266">
      <w:numFmt w:val="bullet"/>
      <w:lvlText w:val="•"/>
      <w:lvlJc w:val="left"/>
      <w:pPr>
        <w:ind w:left="3041" w:hanging="375"/>
      </w:pPr>
      <w:rPr>
        <w:rFonts w:hint="default"/>
        <w:lang w:val="sk-SK" w:eastAsia="sk-SK" w:bidi="sk-SK"/>
      </w:rPr>
    </w:lvl>
    <w:lvl w:ilvl="4" w:tplc="E828CD32">
      <w:numFmt w:val="bullet"/>
      <w:lvlText w:val="•"/>
      <w:lvlJc w:val="left"/>
      <w:pPr>
        <w:ind w:left="4021" w:hanging="375"/>
      </w:pPr>
      <w:rPr>
        <w:rFonts w:hint="default"/>
        <w:lang w:val="sk-SK" w:eastAsia="sk-SK" w:bidi="sk-SK"/>
      </w:rPr>
    </w:lvl>
    <w:lvl w:ilvl="5" w:tplc="AB0A0A0A">
      <w:numFmt w:val="bullet"/>
      <w:lvlText w:val="•"/>
      <w:lvlJc w:val="left"/>
      <w:pPr>
        <w:ind w:left="5002" w:hanging="375"/>
      </w:pPr>
      <w:rPr>
        <w:rFonts w:hint="default"/>
        <w:lang w:val="sk-SK" w:eastAsia="sk-SK" w:bidi="sk-SK"/>
      </w:rPr>
    </w:lvl>
    <w:lvl w:ilvl="6" w:tplc="6090FCBC">
      <w:numFmt w:val="bullet"/>
      <w:lvlText w:val="•"/>
      <w:lvlJc w:val="left"/>
      <w:pPr>
        <w:ind w:left="5982" w:hanging="375"/>
      </w:pPr>
      <w:rPr>
        <w:rFonts w:hint="default"/>
        <w:lang w:val="sk-SK" w:eastAsia="sk-SK" w:bidi="sk-SK"/>
      </w:rPr>
    </w:lvl>
    <w:lvl w:ilvl="7" w:tplc="6BECB426">
      <w:numFmt w:val="bullet"/>
      <w:lvlText w:val="•"/>
      <w:lvlJc w:val="left"/>
      <w:pPr>
        <w:ind w:left="6963" w:hanging="375"/>
      </w:pPr>
      <w:rPr>
        <w:rFonts w:hint="default"/>
        <w:lang w:val="sk-SK" w:eastAsia="sk-SK" w:bidi="sk-SK"/>
      </w:rPr>
    </w:lvl>
    <w:lvl w:ilvl="8" w:tplc="C4E4E70A">
      <w:numFmt w:val="bullet"/>
      <w:lvlText w:val="•"/>
      <w:lvlJc w:val="left"/>
      <w:pPr>
        <w:ind w:left="7943" w:hanging="375"/>
      </w:pPr>
      <w:rPr>
        <w:rFonts w:hint="default"/>
        <w:lang w:val="sk-SK" w:eastAsia="sk-SK" w:bidi="sk-SK"/>
      </w:rPr>
    </w:lvl>
  </w:abstractNum>
  <w:abstractNum w:abstractNumId="21" w15:restartNumberingAfterBreak="0">
    <w:nsid w:val="0BBF4DC6"/>
    <w:multiLevelType w:val="hybridMultilevel"/>
    <w:tmpl w:val="E0300DDA"/>
    <w:lvl w:ilvl="0" w:tplc="C6288F7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BE80916">
      <w:numFmt w:val="bullet"/>
      <w:lvlText w:val="•"/>
      <w:lvlJc w:val="left"/>
      <w:pPr>
        <w:ind w:left="1332" w:hanging="284"/>
      </w:pPr>
      <w:rPr>
        <w:rFonts w:hint="default"/>
        <w:lang w:val="sk-SK" w:eastAsia="sk-SK" w:bidi="sk-SK"/>
      </w:rPr>
    </w:lvl>
    <w:lvl w:ilvl="2" w:tplc="07BE6302">
      <w:numFmt w:val="bullet"/>
      <w:lvlText w:val="•"/>
      <w:lvlJc w:val="left"/>
      <w:pPr>
        <w:ind w:left="2284" w:hanging="284"/>
      </w:pPr>
      <w:rPr>
        <w:rFonts w:hint="default"/>
        <w:lang w:val="sk-SK" w:eastAsia="sk-SK" w:bidi="sk-SK"/>
      </w:rPr>
    </w:lvl>
    <w:lvl w:ilvl="3" w:tplc="B9A46B86">
      <w:numFmt w:val="bullet"/>
      <w:lvlText w:val="•"/>
      <w:lvlJc w:val="left"/>
      <w:pPr>
        <w:ind w:left="3237" w:hanging="284"/>
      </w:pPr>
      <w:rPr>
        <w:rFonts w:hint="default"/>
        <w:lang w:val="sk-SK" w:eastAsia="sk-SK" w:bidi="sk-SK"/>
      </w:rPr>
    </w:lvl>
    <w:lvl w:ilvl="4" w:tplc="62222DC2">
      <w:numFmt w:val="bullet"/>
      <w:lvlText w:val="•"/>
      <w:lvlJc w:val="left"/>
      <w:pPr>
        <w:ind w:left="4189" w:hanging="284"/>
      </w:pPr>
      <w:rPr>
        <w:rFonts w:hint="default"/>
        <w:lang w:val="sk-SK" w:eastAsia="sk-SK" w:bidi="sk-SK"/>
      </w:rPr>
    </w:lvl>
    <w:lvl w:ilvl="5" w:tplc="D73EE682">
      <w:numFmt w:val="bullet"/>
      <w:lvlText w:val="•"/>
      <w:lvlJc w:val="left"/>
      <w:pPr>
        <w:ind w:left="5142" w:hanging="284"/>
      </w:pPr>
      <w:rPr>
        <w:rFonts w:hint="default"/>
        <w:lang w:val="sk-SK" w:eastAsia="sk-SK" w:bidi="sk-SK"/>
      </w:rPr>
    </w:lvl>
    <w:lvl w:ilvl="6" w:tplc="91248066">
      <w:numFmt w:val="bullet"/>
      <w:lvlText w:val="•"/>
      <w:lvlJc w:val="left"/>
      <w:pPr>
        <w:ind w:left="6094" w:hanging="284"/>
      </w:pPr>
      <w:rPr>
        <w:rFonts w:hint="default"/>
        <w:lang w:val="sk-SK" w:eastAsia="sk-SK" w:bidi="sk-SK"/>
      </w:rPr>
    </w:lvl>
    <w:lvl w:ilvl="7" w:tplc="5D2AA928">
      <w:numFmt w:val="bullet"/>
      <w:lvlText w:val="•"/>
      <w:lvlJc w:val="left"/>
      <w:pPr>
        <w:ind w:left="7047" w:hanging="284"/>
      </w:pPr>
      <w:rPr>
        <w:rFonts w:hint="default"/>
        <w:lang w:val="sk-SK" w:eastAsia="sk-SK" w:bidi="sk-SK"/>
      </w:rPr>
    </w:lvl>
    <w:lvl w:ilvl="8" w:tplc="F5F8B264">
      <w:numFmt w:val="bullet"/>
      <w:lvlText w:val="•"/>
      <w:lvlJc w:val="left"/>
      <w:pPr>
        <w:ind w:left="7999" w:hanging="284"/>
      </w:pPr>
      <w:rPr>
        <w:rFonts w:hint="default"/>
        <w:lang w:val="sk-SK" w:eastAsia="sk-SK" w:bidi="sk-SK"/>
      </w:rPr>
    </w:lvl>
  </w:abstractNum>
  <w:abstractNum w:abstractNumId="22" w15:restartNumberingAfterBreak="0">
    <w:nsid w:val="0C066225"/>
    <w:multiLevelType w:val="hybridMultilevel"/>
    <w:tmpl w:val="F9887D94"/>
    <w:lvl w:ilvl="0" w:tplc="16A28E0A">
      <w:start w:val="1"/>
      <w:numFmt w:val="decimal"/>
      <w:lvlText w:val="(%1)"/>
      <w:lvlJc w:val="left"/>
      <w:pPr>
        <w:ind w:left="105" w:hanging="379"/>
      </w:pPr>
      <w:rPr>
        <w:rFonts w:ascii="Palatino Linotype" w:eastAsia="Palatino Linotype" w:hAnsi="Palatino Linotype" w:cs="Palatino Linotype" w:hint="default"/>
        <w:w w:val="104"/>
        <w:sz w:val="20"/>
        <w:szCs w:val="20"/>
        <w:lang w:val="sk-SK" w:eastAsia="sk-SK" w:bidi="sk-SK"/>
      </w:rPr>
    </w:lvl>
    <w:lvl w:ilvl="1" w:tplc="8BD8486E">
      <w:numFmt w:val="bullet"/>
      <w:lvlText w:val="•"/>
      <w:lvlJc w:val="left"/>
      <w:pPr>
        <w:ind w:left="1080" w:hanging="379"/>
      </w:pPr>
      <w:rPr>
        <w:rFonts w:hint="default"/>
        <w:lang w:val="sk-SK" w:eastAsia="sk-SK" w:bidi="sk-SK"/>
      </w:rPr>
    </w:lvl>
    <w:lvl w:ilvl="2" w:tplc="32C291E6">
      <w:numFmt w:val="bullet"/>
      <w:lvlText w:val="•"/>
      <w:lvlJc w:val="left"/>
      <w:pPr>
        <w:ind w:left="2060" w:hanging="379"/>
      </w:pPr>
      <w:rPr>
        <w:rFonts w:hint="default"/>
        <w:lang w:val="sk-SK" w:eastAsia="sk-SK" w:bidi="sk-SK"/>
      </w:rPr>
    </w:lvl>
    <w:lvl w:ilvl="3" w:tplc="8F149EC2">
      <w:numFmt w:val="bullet"/>
      <w:lvlText w:val="•"/>
      <w:lvlJc w:val="left"/>
      <w:pPr>
        <w:ind w:left="3041" w:hanging="379"/>
      </w:pPr>
      <w:rPr>
        <w:rFonts w:hint="default"/>
        <w:lang w:val="sk-SK" w:eastAsia="sk-SK" w:bidi="sk-SK"/>
      </w:rPr>
    </w:lvl>
    <w:lvl w:ilvl="4" w:tplc="101456CC">
      <w:numFmt w:val="bullet"/>
      <w:lvlText w:val="•"/>
      <w:lvlJc w:val="left"/>
      <w:pPr>
        <w:ind w:left="4021" w:hanging="379"/>
      </w:pPr>
      <w:rPr>
        <w:rFonts w:hint="default"/>
        <w:lang w:val="sk-SK" w:eastAsia="sk-SK" w:bidi="sk-SK"/>
      </w:rPr>
    </w:lvl>
    <w:lvl w:ilvl="5" w:tplc="48241FA8">
      <w:numFmt w:val="bullet"/>
      <w:lvlText w:val="•"/>
      <w:lvlJc w:val="left"/>
      <w:pPr>
        <w:ind w:left="5002" w:hanging="379"/>
      </w:pPr>
      <w:rPr>
        <w:rFonts w:hint="default"/>
        <w:lang w:val="sk-SK" w:eastAsia="sk-SK" w:bidi="sk-SK"/>
      </w:rPr>
    </w:lvl>
    <w:lvl w:ilvl="6" w:tplc="FB20C7CC">
      <w:numFmt w:val="bullet"/>
      <w:lvlText w:val="•"/>
      <w:lvlJc w:val="left"/>
      <w:pPr>
        <w:ind w:left="5982" w:hanging="379"/>
      </w:pPr>
      <w:rPr>
        <w:rFonts w:hint="default"/>
        <w:lang w:val="sk-SK" w:eastAsia="sk-SK" w:bidi="sk-SK"/>
      </w:rPr>
    </w:lvl>
    <w:lvl w:ilvl="7" w:tplc="68783328">
      <w:numFmt w:val="bullet"/>
      <w:lvlText w:val="•"/>
      <w:lvlJc w:val="left"/>
      <w:pPr>
        <w:ind w:left="6963" w:hanging="379"/>
      </w:pPr>
      <w:rPr>
        <w:rFonts w:hint="default"/>
        <w:lang w:val="sk-SK" w:eastAsia="sk-SK" w:bidi="sk-SK"/>
      </w:rPr>
    </w:lvl>
    <w:lvl w:ilvl="8" w:tplc="0AE8B040">
      <w:numFmt w:val="bullet"/>
      <w:lvlText w:val="•"/>
      <w:lvlJc w:val="left"/>
      <w:pPr>
        <w:ind w:left="7943" w:hanging="379"/>
      </w:pPr>
      <w:rPr>
        <w:rFonts w:hint="default"/>
        <w:lang w:val="sk-SK" w:eastAsia="sk-SK" w:bidi="sk-SK"/>
      </w:rPr>
    </w:lvl>
  </w:abstractNum>
  <w:abstractNum w:abstractNumId="23" w15:restartNumberingAfterBreak="0">
    <w:nsid w:val="0CEF5B5A"/>
    <w:multiLevelType w:val="hybridMultilevel"/>
    <w:tmpl w:val="AB625FD8"/>
    <w:lvl w:ilvl="0" w:tplc="4B6AB65C">
      <w:start w:val="1"/>
      <w:numFmt w:val="decimal"/>
      <w:lvlText w:val="(%1)"/>
      <w:lvlJc w:val="left"/>
      <w:pPr>
        <w:ind w:left="105" w:hanging="431"/>
      </w:pPr>
      <w:rPr>
        <w:rFonts w:ascii="Palatino Linotype" w:eastAsia="Palatino Linotype" w:hAnsi="Palatino Linotype" w:cs="Palatino Linotype" w:hint="default"/>
        <w:w w:val="104"/>
        <w:sz w:val="20"/>
        <w:szCs w:val="20"/>
        <w:lang w:val="sk-SK" w:eastAsia="sk-SK" w:bidi="sk-SK"/>
      </w:rPr>
    </w:lvl>
    <w:lvl w:ilvl="1" w:tplc="9C363E20">
      <w:numFmt w:val="bullet"/>
      <w:lvlText w:val="•"/>
      <w:lvlJc w:val="left"/>
      <w:pPr>
        <w:ind w:left="1080" w:hanging="431"/>
      </w:pPr>
      <w:rPr>
        <w:rFonts w:hint="default"/>
        <w:lang w:val="sk-SK" w:eastAsia="sk-SK" w:bidi="sk-SK"/>
      </w:rPr>
    </w:lvl>
    <w:lvl w:ilvl="2" w:tplc="D14A7E7C">
      <w:numFmt w:val="bullet"/>
      <w:lvlText w:val="•"/>
      <w:lvlJc w:val="left"/>
      <w:pPr>
        <w:ind w:left="2060" w:hanging="431"/>
      </w:pPr>
      <w:rPr>
        <w:rFonts w:hint="default"/>
        <w:lang w:val="sk-SK" w:eastAsia="sk-SK" w:bidi="sk-SK"/>
      </w:rPr>
    </w:lvl>
    <w:lvl w:ilvl="3" w:tplc="024EA388">
      <w:numFmt w:val="bullet"/>
      <w:lvlText w:val="•"/>
      <w:lvlJc w:val="left"/>
      <w:pPr>
        <w:ind w:left="3041" w:hanging="431"/>
      </w:pPr>
      <w:rPr>
        <w:rFonts w:hint="default"/>
        <w:lang w:val="sk-SK" w:eastAsia="sk-SK" w:bidi="sk-SK"/>
      </w:rPr>
    </w:lvl>
    <w:lvl w:ilvl="4" w:tplc="363AD49A">
      <w:numFmt w:val="bullet"/>
      <w:lvlText w:val="•"/>
      <w:lvlJc w:val="left"/>
      <w:pPr>
        <w:ind w:left="4021" w:hanging="431"/>
      </w:pPr>
      <w:rPr>
        <w:rFonts w:hint="default"/>
        <w:lang w:val="sk-SK" w:eastAsia="sk-SK" w:bidi="sk-SK"/>
      </w:rPr>
    </w:lvl>
    <w:lvl w:ilvl="5" w:tplc="BBE6DBBC">
      <w:numFmt w:val="bullet"/>
      <w:lvlText w:val="•"/>
      <w:lvlJc w:val="left"/>
      <w:pPr>
        <w:ind w:left="5002" w:hanging="431"/>
      </w:pPr>
      <w:rPr>
        <w:rFonts w:hint="default"/>
        <w:lang w:val="sk-SK" w:eastAsia="sk-SK" w:bidi="sk-SK"/>
      </w:rPr>
    </w:lvl>
    <w:lvl w:ilvl="6" w:tplc="3C18DDA8">
      <w:numFmt w:val="bullet"/>
      <w:lvlText w:val="•"/>
      <w:lvlJc w:val="left"/>
      <w:pPr>
        <w:ind w:left="5982" w:hanging="431"/>
      </w:pPr>
      <w:rPr>
        <w:rFonts w:hint="default"/>
        <w:lang w:val="sk-SK" w:eastAsia="sk-SK" w:bidi="sk-SK"/>
      </w:rPr>
    </w:lvl>
    <w:lvl w:ilvl="7" w:tplc="284AE2C8">
      <w:numFmt w:val="bullet"/>
      <w:lvlText w:val="•"/>
      <w:lvlJc w:val="left"/>
      <w:pPr>
        <w:ind w:left="6963" w:hanging="431"/>
      </w:pPr>
      <w:rPr>
        <w:rFonts w:hint="default"/>
        <w:lang w:val="sk-SK" w:eastAsia="sk-SK" w:bidi="sk-SK"/>
      </w:rPr>
    </w:lvl>
    <w:lvl w:ilvl="8" w:tplc="C816A7F6">
      <w:numFmt w:val="bullet"/>
      <w:lvlText w:val="•"/>
      <w:lvlJc w:val="left"/>
      <w:pPr>
        <w:ind w:left="7943" w:hanging="431"/>
      </w:pPr>
      <w:rPr>
        <w:rFonts w:hint="default"/>
        <w:lang w:val="sk-SK" w:eastAsia="sk-SK" w:bidi="sk-SK"/>
      </w:rPr>
    </w:lvl>
  </w:abstractNum>
  <w:abstractNum w:abstractNumId="24" w15:restartNumberingAfterBreak="0">
    <w:nsid w:val="0D733173"/>
    <w:multiLevelType w:val="hybridMultilevel"/>
    <w:tmpl w:val="9698D704"/>
    <w:lvl w:ilvl="0" w:tplc="6E60F9A2">
      <w:start w:val="1"/>
      <w:numFmt w:val="decimal"/>
      <w:lvlText w:val="(%1)"/>
      <w:lvlJc w:val="left"/>
      <w:pPr>
        <w:ind w:left="105" w:hanging="309"/>
      </w:pPr>
      <w:rPr>
        <w:rFonts w:ascii="Palatino Linotype" w:eastAsia="Palatino Linotype" w:hAnsi="Palatino Linotype" w:cs="Palatino Linotype" w:hint="default"/>
        <w:w w:val="104"/>
        <w:sz w:val="20"/>
        <w:szCs w:val="20"/>
        <w:lang w:val="sk-SK" w:eastAsia="sk-SK" w:bidi="sk-SK"/>
      </w:rPr>
    </w:lvl>
    <w:lvl w:ilvl="1" w:tplc="8160A3E2">
      <w:numFmt w:val="bullet"/>
      <w:lvlText w:val="•"/>
      <w:lvlJc w:val="left"/>
      <w:pPr>
        <w:ind w:left="1080" w:hanging="309"/>
      </w:pPr>
      <w:rPr>
        <w:rFonts w:hint="default"/>
        <w:lang w:val="sk-SK" w:eastAsia="sk-SK" w:bidi="sk-SK"/>
      </w:rPr>
    </w:lvl>
    <w:lvl w:ilvl="2" w:tplc="8EFE33C8">
      <w:numFmt w:val="bullet"/>
      <w:lvlText w:val="•"/>
      <w:lvlJc w:val="left"/>
      <w:pPr>
        <w:ind w:left="2060" w:hanging="309"/>
      </w:pPr>
      <w:rPr>
        <w:rFonts w:hint="default"/>
        <w:lang w:val="sk-SK" w:eastAsia="sk-SK" w:bidi="sk-SK"/>
      </w:rPr>
    </w:lvl>
    <w:lvl w:ilvl="3" w:tplc="F3E8B6B0">
      <w:numFmt w:val="bullet"/>
      <w:lvlText w:val="•"/>
      <w:lvlJc w:val="left"/>
      <w:pPr>
        <w:ind w:left="3041" w:hanging="309"/>
      </w:pPr>
      <w:rPr>
        <w:rFonts w:hint="default"/>
        <w:lang w:val="sk-SK" w:eastAsia="sk-SK" w:bidi="sk-SK"/>
      </w:rPr>
    </w:lvl>
    <w:lvl w:ilvl="4" w:tplc="0512DDBC">
      <w:numFmt w:val="bullet"/>
      <w:lvlText w:val="•"/>
      <w:lvlJc w:val="left"/>
      <w:pPr>
        <w:ind w:left="4021" w:hanging="309"/>
      </w:pPr>
      <w:rPr>
        <w:rFonts w:hint="default"/>
        <w:lang w:val="sk-SK" w:eastAsia="sk-SK" w:bidi="sk-SK"/>
      </w:rPr>
    </w:lvl>
    <w:lvl w:ilvl="5" w:tplc="33C0D518">
      <w:numFmt w:val="bullet"/>
      <w:lvlText w:val="•"/>
      <w:lvlJc w:val="left"/>
      <w:pPr>
        <w:ind w:left="5002" w:hanging="309"/>
      </w:pPr>
      <w:rPr>
        <w:rFonts w:hint="default"/>
        <w:lang w:val="sk-SK" w:eastAsia="sk-SK" w:bidi="sk-SK"/>
      </w:rPr>
    </w:lvl>
    <w:lvl w:ilvl="6" w:tplc="BA640CC4">
      <w:numFmt w:val="bullet"/>
      <w:lvlText w:val="•"/>
      <w:lvlJc w:val="left"/>
      <w:pPr>
        <w:ind w:left="5982" w:hanging="309"/>
      </w:pPr>
      <w:rPr>
        <w:rFonts w:hint="default"/>
        <w:lang w:val="sk-SK" w:eastAsia="sk-SK" w:bidi="sk-SK"/>
      </w:rPr>
    </w:lvl>
    <w:lvl w:ilvl="7" w:tplc="21C4A7F0">
      <w:numFmt w:val="bullet"/>
      <w:lvlText w:val="•"/>
      <w:lvlJc w:val="left"/>
      <w:pPr>
        <w:ind w:left="6963" w:hanging="309"/>
      </w:pPr>
      <w:rPr>
        <w:rFonts w:hint="default"/>
        <w:lang w:val="sk-SK" w:eastAsia="sk-SK" w:bidi="sk-SK"/>
      </w:rPr>
    </w:lvl>
    <w:lvl w:ilvl="8" w:tplc="30AEFA02">
      <w:numFmt w:val="bullet"/>
      <w:lvlText w:val="•"/>
      <w:lvlJc w:val="left"/>
      <w:pPr>
        <w:ind w:left="7943" w:hanging="309"/>
      </w:pPr>
      <w:rPr>
        <w:rFonts w:hint="default"/>
        <w:lang w:val="sk-SK" w:eastAsia="sk-SK" w:bidi="sk-SK"/>
      </w:rPr>
    </w:lvl>
  </w:abstractNum>
  <w:abstractNum w:abstractNumId="25" w15:restartNumberingAfterBreak="0">
    <w:nsid w:val="102D4EB5"/>
    <w:multiLevelType w:val="hybridMultilevel"/>
    <w:tmpl w:val="6F5216AA"/>
    <w:lvl w:ilvl="0" w:tplc="C01A23E6">
      <w:start w:val="1"/>
      <w:numFmt w:val="decimal"/>
      <w:lvlText w:val="(%1)"/>
      <w:lvlJc w:val="left"/>
      <w:pPr>
        <w:ind w:left="105" w:hanging="350"/>
      </w:pPr>
      <w:rPr>
        <w:rFonts w:ascii="Palatino Linotype" w:eastAsia="Palatino Linotype" w:hAnsi="Palatino Linotype" w:cs="Palatino Linotype" w:hint="default"/>
        <w:w w:val="104"/>
        <w:sz w:val="20"/>
        <w:szCs w:val="20"/>
        <w:lang w:val="sk-SK" w:eastAsia="sk-SK" w:bidi="sk-SK"/>
      </w:rPr>
    </w:lvl>
    <w:lvl w:ilvl="1" w:tplc="7104475A">
      <w:numFmt w:val="bullet"/>
      <w:lvlText w:val="•"/>
      <w:lvlJc w:val="left"/>
      <w:pPr>
        <w:ind w:left="1080" w:hanging="350"/>
      </w:pPr>
      <w:rPr>
        <w:rFonts w:hint="default"/>
        <w:lang w:val="sk-SK" w:eastAsia="sk-SK" w:bidi="sk-SK"/>
      </w:rPr>
    </w:lvl>
    <w:lvl w:ilvl="2" w:tplc="BBFE8A5A">
      <w:numFmt w:val="bullet"/>
      <w:lvlText w:val="•"/>
      <w:lvlJc w:val="left"/>
      <w:pPr>
        <w:ind w:left="2060" w:hanging="350"/>
      </w:pPr>
      <w:rPr>
        <w:rFonts w:hint="default"/>
        <w:lang w:val="sk-SK" w:eastAsia="sk-SK" w:bidi="sk-SK"/>
      </w:rPr>
    </w:lvl>
    <w:lvl w:ilvl="3" w:tplc="1BF4B170">
      <w:numFmt w:val="bullet"/>
      <w:lvlText w:val="•"/>
      <w:lvlJc w:val="left"/>
      <w:pPr>
        <w:ind w:left="3041" w:hanging="350"/>
      </w:pPr>
      <w:rPr>
        <w:rFonts w:hint="default"/>
        <w:lang w:val="sk-SK" w:eastAsia="sk-SK" w:bidi="sk-SK"/>
      </w:rPr>
    </w:lvl>
    <w:lvl w:ilvl="4" w:tplc="ABA2131E">
      <w:numFmt w:val="bullet"/>
      <w:lvlText w:val="•"/>
      <w:lvlJc w:val="left"/>
      <w:pPr>
        <w:ind w:left="4021" w:hanging="350"/>
      </w:pPr>
      <w:rPr>
        <w:rFonts w:hint="default"/>
        <w:lang w:val="sk-SK" w:eastAsia="sk-SK" w:bidi="sk-SK"/>
      </w:rPr>
    </w:lvl>
    <w:lvl w:ilvl="5" w:tplc="D91C9414">
      <w:numFmt w:val="bullet"/>
      <w:lvlText w:val="•"/>
      <w:lvlJc w:val="left"/>
      <w:pPr>
        <w:ind w:left="5002" w:hanging="350"/>
      </w:pPr>
      <w:rPr>
        <w:rFonts w:hint="default"/>
        <w:lang w:val="sk-SK" w:eastAsia="sk-SK" w:bidi="sk-SK"/>
      </w:rPr>
    </w:lvl>
    <w:lvl w:ilvl="6" w:tplc="49E65A5C">
      <w:numFmt w:val="bullet"/>
      <w:lvlText w:val="•"/>
      <w:lvlJc w:val="left"/>
      <w:pPr>
        <w:ind w:left="5982" w:hanging="350"/>
      </w:pPr>
      <w:rPr>
        <w:rFonts w:hint="default"/>
        <w:lang w:val="sk-SK" w:eastAsia="sk-SK" w:bidi="sk-SK"/>
      </w:rPr>
    </w:lvl>
    <w:lvl w:ilvl="7" w:tplc="F752CD5E">
      <w:numFmt w:val="bullet"/>
      <w:lvlText w:val="•"/>
      <w:lvlJc w:val="left"/>
      <w:pPr>
        <w:ind w:left="6963" w:hanging="350"/>
      </w:pPr>
      <w:rPr>
        <w:rFonts w:hint="default"/>
        <w:lang w:val="sk-SK" w:eastAsia="sk-SK" w:bidi="sk-SK"/>
      </w:rPr>
    </w:lvl>
    <w:lvl w:ilvl="8" w:tplc="4D7629C6">
      <w:numFmt w:val="bullet"/>
      <w:lvlText w:val="•"/>
      <w:lvlJc w:val="left"/>
      <w:pPr>
        <w:ind w:left="7943" w:hanging="350"/>
      </w:pPr>
      <w:rPr>
        <w:rFonts w:hint="default"/>
        <w:lang w:val="sk-SK" w:eastAsia="sk-SK" w:bidi="sk-SK"/>
      </w:rPr>
    </w:lvl>
  </w:abstractNum>
  <w:abstractNum w:abstractNumId="26" w15:restartNumberingAfterBreak="0">
    <w:nsid w:val="106363B2"/>
    <w:multiLevelType w:val="hybridMultilevel"/>
    <w:tmpl w:val="B9602E18"/>
    <w:lvl w:ilvl="0" w:tplc="A2A06236">
      <w:start w:val="1"/>
      <w:numFmt w:val="decimal"/>
      <w:lvlText w:val="(%1)"/>
      <w:lvlJc w:val="left"/>
      <w:pPr>
        <w:ind w:left="105" w:hanging="387"/>
      </w:pPr>
      <w:rPr>
        <w:rFonts w:ascii="Palatino Linotype" w:eastAsia="Palatino Linotype" w:hAnsi="Palatino Linotype" w:cs="Palatino Linotype" w:hint="default"/>
        <w:w w:val="104"/>
        <w:sz w:val="20"/>
        <w:szCs w:val="20"/>
        <w:lang w:val="sk-SK" w:eastAsia="sk-SK" w:bidi="sk-SK"/>
      </w:rPr>
    </w:lvl>
    <w:lvl w:ilvl="1" w:tplc="44A62962">
      <w:numFmt w:val="bullet"/>
      <w:lvlText w:val="•"/>
      <w:lvlJc w:val="left"/>
      <w:pPr>
        <w:ind w:left="1080" w:hanging="387"/>
      </w:pPr>
      <w:rPr>
        <w:rFonts w:hint="default"/>
        <w:lang w:val="sk-SK" w:eastAsia="sk-SK" w:bidi="sk-SK"/>
      </w:rPr>
    </w:lvl>
    <w:lvl w:ilvl="2" w:tplc="0528522E">
      <w:numFmt w:val="bullet"/>
      <w:lvlText w:val="•"/>
      <w:lvlJc w:val="left"/>
      <w:pPr>
        <w:ind w:left="2060" w:hanging="387"/>
      </w:pPr>
      <w:rPr>
        <w:rFonts w:hint="default"/>
        <w:lang w:val="sk-SK" w:eastAsia="sk-SK" w:bidi="sk-SK"/>
      </w:rPr>
    </w:lvl>
    <w:lvl w:ilvl="3" w:tplc="1DE2BC08">
      <w:numFmt w:val="bullet"/>
      <w:lvlText w:val="•"/>
      <w:lvlJc w:val="left"/>
      <w:pPr>
        <w:ind w:left="3041" w:hanging="387"/>
      </w:pPr>
      <w:rPr>
        <w:rFonts w:hint="default"/>
        <w:lang w:val="sk-SK" w:eastAsia="sk-SK" w:bidi="sk-SK"/>
      </w:rPr>
    </w:lvl>
    <w:lvl w:ilvl="4" w:tplc="0A6C3A44">
      <w:numFmt w:val="bullet"/>
      <w:lvlText w:val="•"/>
      <w:lvlJc w:val="left"/>
      <w:pPr>
        <w:ind w:left="4021" w:hanging="387"/>
      </w:pPr>
      <w:rPr>
        <w:rFonts w:hint="default"/>
        <w:lang w:val="sk-SK" w:eastAsia="sk-SK" w:bidi="sk-SK"/>
      </w:rPr>
    </w:lvl>
    <w:lvl w:ilvl="5" w:tplc="A1DE651E">
      <w:numFmt w:val="bullet"/>
      <w:lvlText w:val="•"/>
      <w:lvlJc w:val="left"/>
      <w:pPr>
        <w:ind w:left="5002" w:hanging="387"/>
      </w:pPr>
      <w:rPr>
        <w:rFonts w:hint="default"/>
        <w:lang w:val="sk-SK" w:eastAsia="sk-SK" w:bidi="sk-SK"/>
      </w:rPr>
    </w:lvl>
    <w:lvl w:ilvl="6" w:tplc="883A9304">
      <w:numFmt w:val="bullet"/>
      <w:lvlText w:val="•"/>
      <w:lvlJc w:val="left"/>
      <w:pPr>
        <w:ind w:left="5982" w:hanging="387"/>
      </w:pPr>
      <w:rPr>
        <w:rFonts w:hint="default"/>
        <w:lang w:val="sk-SK" w:eastAsia="sk-SK" w:bidi="sk-SK"/>
      </w:rPr>
    </w:lvl>
    <w:lvl w:ilvl="7" w:tplc="A0205704">
      <w:numFmt w:val="bullet"/>
      <w:lvlText w:val="•"/>
      <w:lvlJc w:val="left"/>
      <w:pPr>
        <w:ind w:left="6963" w:hanging="387"/>
      </w:pPr>
      <w:rPr>
        <w:rFonts w:hint="default"/>
        <w:lang w:val="sk-SK" w:eastAsia="sk-SK" w:bidi="sk-SK"/>
      </w:rPr>
    </w:lvl>
    <w:lvl w:ilvl="8" w:tplc="9D84634A">
      <w:numFmt w:val="bullet"/>
      <w:lvlText w:val="•"/>
      <w:lvlJc w:val="left"/>
      <w:pPr>
        <w:ind w:left="7943" w:hanging="387"/>
      </w:pPr>
      <w:rPr>
        <w:rFonts w:hint="default"/>
        <w:lang w:val="sk-SK" w:eastAsia="sk-SK" w:bidi="sk-SK"/>
      </w:rPr>
    </w:lvl>
  </w:abstractNum>
  <w:abstractNum w:abstractNumId="27" w15:restartNumberingAfterBreak="0">
    <w:nsid w:val="10C33E89"/>
    <w:multiLevelType w:val="hybridMultilevel"/>
    <w:tmpl w:val="900248A2"/>
    <w:lvl w:ilvl="0" w:tplc="E58EFB7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A5EA4AE">
      <w:numFmt w:val="bullet"/>
      <w:lvlText w:val="•"/>
      <w:lvlJc w:val="left"/>
      <w:pPr>
        <w:ind w:left="1332" w:hanging="284"/>
      </w:pPr>
      <w:rPr>
        <w:rFonts w:hint="default"/>
        <w:lang w:val="sk-SK" w:eastAsia="sk-SK" w:bidi="sk-SK"/>
      </w:rPr>
    </w:lvl>
    <w:lvl w:ilvl="2" w:tplc="518CC372">
      <w:numFmt w:val="bullet"/>
      <w:lvlText w:val="•"/>
      <w:lvlJc w:val="left"/>
      <w:pPr>
        <w:ind w:left="2284" w:hanging="284"/>
      </w:pPr>
      <w:rPr>
        <w:rFonts w:hint="default"/>
        <w:lang w:val="sk-SK" w:eastAsia="sk-SK" w:bidi="sk-SK"/>
      </w:rPr>
    </w:lvl>
    <w:lvl w:ilvl="3" w:tplc="985EC83A">
      <w:numFmt w:val="bullet"/>
      <w:lvlText w:val="•"/>
      <w:lvlJc w:val="left"/>
      <w:pPr>
        <w:ind w:left="3237" w:hanging="284"/>
      </w:pPr>
      <w:rPr>
        <w:rFonts w:hint="default"/>
        <w:lang w:val="sk-SK" w:eastAsia="sk-SK" w:bidi="sk-SK"/>
      </w:rPr>
    </w:lvl>
    <w:lvl w:ilvl="4" w:tplc="F460AC48">
      <w:numFmt w:val="bullet"/>
      <w:lvlText w:val="•"/>
      <w:lvlJc w:val="left"/>
      <w:pPr>
        <w:ind w:left="4189" w:hanging="284"/>
      </w:pPr>
      <w:rPr>
        <w:rFonts w:hint="default"/>
        <w:lang w:val="sk-SK" w:eastAsia="sk-SK" w:bidi="sk-SK"/>
      </w:rPr>
    </w:lvl>
    <w:lvl w:ilvl="5" w:tplc="D798691E">
      <w:numFmt w:val="bullet"/>
      <w:lvlText w:val="•"/>
      <w:lvlJc w:val="left"/>
      <w:pPr>
        <w:ind w:left="5142" w:hanging="284"/>
      </w:pPr>
      <w:rPr>
        <w:rFonts w:hint="default"/>
        <w:lang w:val="sk-SK" w:eastAsia="sk-SK" w:bidi="sk-SK"/>
      </w:rPr>
    </w:lvl>
    <w:lvl w:ilvl="6" w:tplc="FB4AEEB2">
      <w:numFmt w:val="bullet"/>
      <w:lvlText w:val="•"/>
      <w:lvlJc w:val="left"/>
      <w:pPr>
        <w:ind w:left="6094" w:hanging="284"/>
      </w:pPr>
      <w:rPr>
        <w:rFonts w:hint="default"/>
        <w:lang w:val="sk-SK" w:eastAsia="sk-SK" w:bidi="sk-SK"/>
      </w:rPr>
    </w:lvl>
    <w:lvl w:ilvl="7" w:tplc="D0EA5D14">
      <w:numFmt w:val="bullet"/>
      <w:lvlText w:val="•"/>
      <w:lvlJc w:val="left"/>
      <w:pPr>
        <w:ind w:left="7047" w:hanging="284"/>
      </w:pPr>
      <w:rPr>
        <w:rFonts w:hint="default"/>
        <w:lang w:val="sk-SK" w:eastAsia="sk-SK" w:bidi="sk-SK"/>
      </w:rPr>
    </w:lvl>
    <w:lvl w:ilvl="8" w:tplc="4C6C26DE">
      <w:numFmt w:val="bullet"/>
      <w:lvlText w:val="•"/>
      <w:lvlJc w:val="left"/>
      <w:pPr>
        <w:ind w:left="7999" w:hanging="284"/>
      </w:pPr>
      <w:rPr>
        <w:rFonts w:hint="default"/>
        <w:lang w:val="sk-SK" w:eastAsia="sk-SK" w:bidi="sk-SK"/>
      </w:rPr>
    </w:lvl>
  </w:abstractNum>
  <w:abstractNum w:abstractNumId="28" w15:restartNumberingAfterBreak="0">
    <w:nsid w:val="111A569F"/>
    <w:multiLevelType w:val="hybridMultilevel"/>
    <w:tmpl w:val="C4E05558"/>
    <w:lvl w:ilvl="0" w:tplc="93FA4E1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96AA152">
      <w:start w:val="1"/>
      <w:numFmt w:val="decimal"/>
      <w:lvlText w:val="(%2)"/>
      <w:lvlJc w:val="left"/>
      <w:pPr>
        <w:ind w:left="105" w:hanging="328"/>
      </w:pPr>
      <w:rPr>
        <w:rFonts w:ascii="Palatino Linotype" w:eastAsia="Palatino Linotype" w:hAnsi="Palatino Linotype" w:cs="Palatino Linotype" w:hint="default"/>
        <w:w w:val="104"/>
        <w:sz w:val="20"/>
        <w:szCs w:val="20"/>
        <w:lang w:val="sk-SK" w:eastAsia="sk-SK" w:bidi="sk-SK"/>
      </w:rPr>
    </w:lvl>
    <w:lvl w:ilvl="2" w:tplc="509E0E70">
      <w:numFmt w:val="bullet"/>
      <w:lvlText w:val="•"/>
      <w:lvlJc w:val="left"/>
      <w:pPr>
        <w:ind w:left="1438" w:hanging="328"/>
      </w:pPr>
      <w:rPr>
        <w:rFonts w:hint="default"/>
        <w:lang w:val="sk-SK" w:eastAsia="sk-SK" w:bidi="sk-SK"/>
      </w:rPr>
    </w:lvl>
    <w:lvl w:ilvl="3" w:tplc="45E49A50">
      <w:numFmt w:val="bullet"/>
      <w:lvlText w:val="•"/>
      <w:lvlJc w:val="left"/>
      <w:pPr>
        <w:ind w:left="2496" w:hanging="328"/>
      </w:pPr>
      <w:rPr>
        <w:rFonts w:hint="default"/>
        <w:lang w:val="sk-SK" w:eastAsia="sk-SK" w:bidi="sk-SK"/>
      </w:rPr>
    </w:lvl>
    <w:lvl w:ilvl="4" w:tplc="5AC6CC92">
      <w:numFmt w:val="bullet"/>
      <w:lvlText w:val="•"/>
      <w:lvlJc w:val="left"/>
      <w:pPr>
        <w:ind w:left="3554" w:hanging="328"/>
      </w:pPr>
      <w:rPr>
        <w:rFonts w:hint="default"/>
        <w:lang w:val="sk-SK" w:eastAsia="sk-SK" w:bidi="sk-SK"/>
      </w:rPr>
    </w:lvl>
    <w:lvl w:ilvl="5" w:tplc="8E20FA86">
      <w:numFmt w:val="bullet"/>
      <w:lvlText w:val="•"/>
      <w:lvlJc w:val="left"/>
      <w:pPr>
        <w:ind w:left="4613" w:hanging="328"/>
      </w:pPr>
      <w:rPr>
        <w:rFonts w:hint="default"/>
        <w:lang w:val="sk-SK" w:eastAsia="sk-SK" w:bidi="sk-SK"/>
      </w:rPr>
    </w:lvl>
    <w:lvl w:ilvl="6" w:tplc="A8B239AC">
      <w:numFmt w:val="bullet"/>
      <w:lvlText w:val="•"/>
      <w:lvlJc w:val="left"/>
      <w:pPr>
        <w:ind w:left="5671" w:hanging="328"/>
      </w:pPr>
      <w:rPr>
        <w:rFonts w:hint="default"/>
        <w:lang w:val="sk-SK" w:eastAsia="sk-SK" w:bidi="sk-SK"/>
      </w:rPr>
    </w:lvl>
    <w:lvl w:ilvl="7" w:tplc="06FE7F06">
      <w:numFmt w:val="bullet"/>
      <w:lvlText w:val="•"/>
      <w:lvlJc w:val="left"/>
      <w:pPr>
        <w:ind w:left="6729" w:hanging="328"/>
      </w:pPr>
      <w:rPr>
        <w:rFonts w:hint="default"/>
        <w:lang w:val="sk-SK" w:eastAsia="sk-SK" w:bidi="sk-SK"/>
      </w:rPr>
    </w:lvl>
    <w:lvl w:ilvl="8" w:tplc="AC04B5D0">
      <w:numFmt w:val="bullet"/>
      <w:lvlText w:val="•"/>
      <w:lvlJc w:val="left"/>
      <w:pPr>
        <w:ind w:left="7788" w:hanging="328"/>
      </w:pPr>
      <w:rPr>
        <w:rFonts w:hint="default"/>
        <w:lang w:val="sk-SK" w:eastAsia="sk-SK" w:bidi="sk-SK"/>
      </w:rPr>
    </w:lvl>
  </w:abstractNum>
  <w:abstractNum w:abstractNumId="29" w15:restartNumberingAfterBreak="0">
    <w:nsid w:val="111A5860"/>
    <w:multiLevelType w:val="hybridMultilevel"/>
    <w:tmpl w:val="55C4C174"/>
    <w:lvl w:ilvl="0" w:tplc="1382DCD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708675C">
      <w:numFmt w:val="bullet"/>
      <w:lvlText w:val="•"/>
      <w:lvlJc w:val="left"/>
      <w:pPr>
        <w:ind w:left="1332" w:hanging="284"/>
      </w:pPr>
      <w:rPr>
        <w:rFonts w:hint="default"/>
        <w:lang w:val="sk-SK" w:eastAsia="sk-SK" w:bidi="sk-SK"/>
      </w:rPr>
    </w:lvl>
    <w:lvl w:ilvl="2" w:tplc="C0C28B6E">
      <w:numFmt w:val="bullet"/>
      <w:lvlText w:val="•"/>
      <w:lvlJc w:val="left"/>
      <w:pPr>
        <w:ind w:left="2284" w:hanging="284"/>
      </w:pPr>
      <w:rPr>
        <w:rFonts w:hint="default"/>
        <w:lang w:val="sk-SK" w:eastAsia="sk-SK" w:bidi="sk-SK"/>
      </w:rPr>
    </w:lvl>
    <w:lvl w:ilvl="3" w:tplc="6B344846">
      <w:numFmt w:val="bullet"/>
      <w:lvlText w:val="•"/>
      <w:lvlJc w:val="left"/>
      <w:pPr>
        <w:ind w:left="3237" w:hanging="284"/>
      </w:pPr>
      <w:rPr>
        <w:rFonts w:hint="default"/>
        <w:lang w:val="sk-SK" w:eastAsia="sk-SK" w:bidi="sk-SK"/>
      </w:rPr>
    </w:lvl>
    <w:lvl w:ilvl="4" w:tplc="17BE1764">
      <w:numFmt w:val="bullet"/>
      <w:lvlText w:val="•"/>
      <w:lvlJc w:val="left"/>
      <w:pPr>
        <w:ind w:left="4189" w:hanging="284"/>
      </w:pPr>
      <w:rPr>
        <w:rFonts w:hint="default"/>
        <w:lang w:val="sk-SK" w:eastAsia="sk-SK" w:bidi="sk-SK"/>
      </w:rPr>
    </w:lvl>
    <w:lvl w:ilvl="5" w:tplc="9C469C0C">
      <w:numFmt w:val="bullet"/>
      <w:lvlText w:val="•"/>
      <w:lvlJc w:val="left"/>
      <w:pPr>
        <w:ind w:left="5142" w:hanging="284"/>
      </w:pPr>
      <w:rPr>
        <w:rFonts w:hint="default"/>
        <w:lang w:val="sk-SK" w:eastAsia="sk-SK" w:bidi="sk-SK"/>
      </w:rPr>
    </w:lvl>
    <w:lvl w:ilvl="6" w:tplc="E6DE919E">
      <w:numFmt w:val="bullet"/>
      <w:lvlText w:val="•"/>
      <w:lvlJc w:val="left"/>
      <w:pPr>
        <w:ind w:left="6094" w:hanging="284"/>
      </w:pPr>
      <w:rPr>
        <w:rFonts w:hint="default"/>
        <w:lang w:val="sk-SK" w:eastAsia="sk-SK" w:bidi="sk-SK"/>
      </w:rPr>
    </w:lvl>
    <w:lvl w:ilvl="7" w:tplc="017C308E">
      <w:numFmt w:val="bullet"/>
      <w:lvlText w:val="•"/>
      <w:lvlJc w:val="left"/>
      <w:pPr>
        <w:ind w:left="7047" w:hanging="284"/>
      </w:pPr>
      <w:rPr>
        <w:rFonts w:hint="default"/>
        <w:lang w:val="sk-SK" w:eastAsia="sk-SK" w:bidi="sk-SK"/>
      </w:rPr>
    </w:lvl>
    <w:lvl w:ilvl="8" w:tplc="06F67AE0">
      <w:numFmt w:val="bullet"/>
      <w:lvlText w:val="•"/>
      <w:lvlJc w:val="left"/>
      <w:pPr>
        <w:ind w:left="7999" w:hanging="284"/>
      </w:pPr>
      <w:rPr>
        <w:rFonts w:hint="default"/>
        <w:lang w:val="sk-SK" w:eastAsia="sk-SK" w:bidi="sk-SK"/>
      </w:rPr>
    </w:lvl>
  </w:abstractNum>
  <w:abstractNum w:abstractNumId="30" w15:restartNumberingAfterBreak="0">
    <w:nsid w:val="11CB39C0"/>
    <w:multiLevelType w:val="hybridMultilevel"/>
    <w:tmpl w:val="91E0E918"/>
    <w:lvl w:ilvl="0" w:tplc="F8E6172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D50CC0C">
      <w:numFmt w:val="bullet"/>
      <w:lvlText w:val="•"/>
      <w:lvlJc w:val="left"/>
      <w:pPr>
        <w:ind w:left="1332" w:hanging="284"/>
      </w:pPr>
      <w:rPr>
        <w:rFonts w:hint="default"/>
        <w:lang w:val="sk-SK" w:eastAsia="sk-SK" w:bidi="sk-SK"/>
      </w:rPr>
    </w:lvl>
    <w:lvl w:ilvl="2" w:tplc="775CA8B8">
      <w:numFmt w:val="bullet"/>
      <w:lvlText w:val="•"/>
      <w:lvlJc w:val="left"/>
      <w:pPr>
        <w:ind w:left="2284" w:hanging="284"/>
      </w:pPr>
      <w:rPr>
        <w:rFonts w:hint="default"/>
        <w:lang w:val="sk-SK" w:eastAsia="sk-SK" w:bidi="sk-SK"/>
      </w:rPr>
    </w:lvl>
    <w:lvl w:ilvl="3" w:tplc="20360406">
      <w:numFmt w:val="bullet"/>
      <w:lvlText w:val="•"/>
      <w:lvlJc w:val="left"/>
      <w:pPr>
        <w:ind w:left="3237" w:hanging="284"/>
      </w:pPr>
      <w:rPr>
        <w:rFonts w:hint="default"/>
        <w:lang w:val="sk-SK" w:eastAsia="sk-SK" w:bidi="sk-SK"/>
      </w:rPr>
    </w:lvl>
    <w:lvl w:ilvl="4" w:tplc="D6484068">
      <w:numFmt w:val="bullet"/>
      <w:lvlText w:val="•"/>
      <w:lvlJc w:val="left"/>
      <w:pPr>
        <w:ind w:left="4189" w:hanging="284"/>
      </w:pPr>
      <w:rPr>
        <w:rFonts w:hint="default"/>
        <w:lang w:val="sk-SK" w:eastAsia="sk-SK" w:bidi="sk-SK"/>
      </w:rPr>
    </w:lvl>
    <w:lvl w:ilvl="5" w:tplc="205E39D2">
      <w:numFmt w:val="bullet"/>
      <w:lvlText w:val="•"/>
      <w:lvlJc w:val="left"/>
      <w:pPr>
        <w:ind w:left="5142" w:hanging="284"/>
      </w:pPr>
      <w:rPr>
        <w:rFonts w:hint="default"/>
        <w:lang w:val="sk-SK" w:eastAsia="sk-SK" w:bidi="sk-SK"/>
      </w:rPr>
    </w:lvl>
    <w:lvl w:ilvl="6" w:tplc="B4906848">
      <w:numFmt w:val="bullet"/>
      <w:lvlText w:val="•"/>
      <w:lvlJc w:val="left"/>
      <w:pPr>
        <w:ind w:left="6094" w:hanging="284"/>
      </w:pPr>
      <w:rPr>
        <w:rFonts w:hint="default"/>
        <w:lang w:val="sk-SK" w:eastAsia="sk-SK" w:bidi="sk-SK"/>
      </w:rPr>
    </w:lvl>
    <w:lvl w:ilvl="7" w:tplc="FF782522">
      <w:numFmt w:val="bullet"/>
      <w:lvlText w:val="•"/>
      <w:lvlJc w:val="left"/>
      <w:pPr>
        <w:ind w:left="7047" w:hanging="284"/>
      </w:pPr>
      <w:rPr>
        <w:rFonts w:hint="default"/>
        <w:lang w:val="sk-SK" w:eastAsia="sk-SK" w:bidi="sk-SK"/>
      </w:rPr>
    </w:lvl>
    <w:lvl w:ilvl="8" w:tplc="E18A30F0">
      <w:numFmt w:val="bullet"/>
      <w:lvlText w:val="•"/>
      <w:lvlJc w:val="left"/>
      <w:pPr>
        <w:ind w:left="7999" w:hanging="284"/>
      </w:pPr>
      <w:rPr>
        <w:rFonts w:hint="default"/>
        <w:lang w:val="sk-SK" w:eastAsia="sk-SK" w:bidi="sk-SK"/>
      </w:rPr>
    </w:lvl>
  </w:abstractNum>
  <w:abstractNum w:abstractNumId="31" w15:restartNumberingAfterBreak="0">
    <w:nsid w:val="12366434"/>
    <w:multiLevelType w:val="hybridMultilevel"/>
    <w:tmpl w:val="C69E2DCA"/>
    <w:lvl w:ilvl="0" w:tplc="2A82194E">
      <w:start w:val="15"/>
      <w:numFmt w:val="decimal"/>
      <w:lvlText w:val="%1)"/>
      <w:lvlJc w:val="left"/>
      <w:pPr>
        <w:ind w:left="477" w:hanging="372"/>
      </w:pPr>
      <w:rPr>
        <w:rFonts w:ascii="Palatino Linotype" w:eastAsia="Palatino Linotype" w:hAnsi="Palatino Linotype" w:cs="Palatino Linotype" w:hint="default"/>
        <w:w w:val="115"/>
        <w:sz w:val="20"/>
        <w:szCs w:val="20"/>
        <w:lang w:val="sk-SK" w:eastAsia="sk-SK" w:bidi="sk-SK"/>
      </w:rPr>
    </w:lvl>
    <w:lvl w:ilvl="1" w:tplc="1DE4122C">
      <w:numFmt w:val="bullet"/>
      <w:lvlText w:val="•"/>
      <w:lvlJc w:val="left"/>
      <w:pPr>
        <w:ind w:left="1422" w:hanging="372"/>
      </w:pPr>
      <w:rPr>
        <w:rFonts w:hint="default"/>
        <w:lang w:val="sk-SK" w:eastAsia="sk-SK" w:bidi="sk-SK"/>
      </w:rPr>
    </w:lvl>
    <w:lvl w:ilvl="2" w:tplc="7A160D54">
      <w:numFmt w:val="bullet"/>
      <w:lvlText w:val="•"/>
      <w:lvlJc w:val="left"/>
      <w:pPr>
        <w:ind w:left="2364" w:hanging="372"/>
      </w:pPr>
      <w:rPr>
        <w:rFonts w:hint="default"/>
        <w:lang w:val="sk-SK" w:eastAsia="sk-SK" w:bidi="sk-SK"/>
      </w:rPr>
    </w:lvl>
    <w:lvl w:ilvl="3" w:tplc="CC161B98">
      <w:numFmt w:val="bullet"/>
      <w:lvlText w:val="•"/>
      <w:lvlJc w:val="left"/>
      <w:pPr>
        <w:ind w:left="3307" w:hanging="372"/>
      </w:pPr>
      <w:rPr>
        <w:rFonts w:hint="default"/>
        <w:lang w:val="sk-SK" w:eastAsia="sk-SK" w:bidi="sk-SK"/>
      </w:rPr>
    </w:lvl>
    <w:lvl w:ilvl="4" w:tplc="DAA8DA4A">
      <w:numFmt w:val="bullet"/>
      <w:lvlText w:val="•"/>
      <w:lvlJc w:val="left"/>
      <w:pPr>
        <w:ind w:left="4249" w:hanging="372"/>
      </w:pPr>
      <w:rPr>
        <w:rFonts w:hint="default"/>
        <w:lang w:val="sk-SK" w:eastAsia="sk-SK" w:bidi="sk-SK"/>
      </w:rPr>
    </w:lvl>
    <w:lvl w:ilvl="5" w:tplc="F092AAAA">
      <w:numFmt w:val="bullet"/>
      <w:lvlText w:val="•"/>
      <w:lvlJc w:val="left"/>
      <w:pPr>
        <w:ind w:left="5192" w:hanging="372"/>
      </w:pPr>
      <w:rPr>
        <w:rFonts w:hint="default"/>
        <w:lang w:val="sk-SK" w:eastAsia="sk-SK" w:bidi="sk-SK"/>
      </w:rPr>
    </w:lvl>
    <w:lvl w:ilvl="6" w:tplc="DB9801B6">
      <w:numFmt w:val="bullet"/>
      <w:lvlText w:val="•"/>
      <w:lvlJc w:val="left"/>
      <w:pPr>
        <w:ind w:left="6134" w:hanging="372"/>
      </w:pPr>
      <w:rPr>
        <w:rFonts w:hint="default"/>
        <w:lang w:val="sk-SK" w:eastAsia="sk-SK" w:bidi="sk-SK"/>
      </w:rPr>
    </w:lvl>
    <w:lvl w:ilvl="7" w:tplc="075CBBF2">
      <w:numFmt w:val="bullet"/>
      <w:lvlText w:val="•"/>
      <w:lvlJc w:val="left"/>
      <w:pPr>
        <w:ind w:left="7077" w:hanging="372"/>
      </w:pPr>
      <w:rPr>
        <w:rFonts w:hint="default"/>
        <w:lang w:val="sk-SK" w:eastAsia="sk-SK" w:bidi="sk-SK"/>
      </w:rPr>
    </w:lvl>
    <w:lvl w:ilvl="8" w:tplc="A44A44F0">
      <w:numFmt w:val="bullet"/>
      <w:lvlText w:val="•"/>
      <w:lvlJc w:val="left"/>
      <w:pPr>
        <w:ind w:left="8019" w:hanging="372"/>
      </w:pPr>
      <w:rPr>
        <w:rFonts w:hint="default"/>
        <w:lang w:val="sk-SK" w:eastAsia="sk-SK" w:bidi="sk-SK"/>
      </w:rPr>
    </w:lvl>
  </w:abstractNum>
  <w:abstractNum w:abstractNumId="32" w15:restartNumberingAfterBreak="0">
    <w:nsid w:val="12881512"/>
    <w:multiLevelType w:val="hybridMultilevel"/>
    <w:tmpl w:val="EEFE3A14"/>
    <w:lvl w:ilvl="0" w:tplc="954AA54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45809D4">
      <w:numFmt w:val="bullet"/>
      <w:lvlText w:val="•"/>
      <w:lvlJc w:val="left"/>
      <w:pPr>
        <w:ind w:left="1332" w:hanging="284"/>
      </w:pPr>
      <w:rPr>
        <w:rFonts w:hint="default"/>
        <w:lang w:val="sk-SK" w:eastAsia="sk-SK" w:bidi="sk-SK"/>
      </w:rPr>
    </w:lvl>
    <w:lvl w:ilvl="2" w:tplc="814E2B08">
      <w:numFmt w:val="bullet"/>
      <w:lvlText w:val="•"/>
      <w:lvlJc w:val="left"/>
      <w:pPr>
        <w:ind w:left="2284" w:hanging="284"/>
      </w:pPr>
      <w:rPr>
        <w:rFonts w:hint="default"/>
        <w:lang w:val="sk-SK" w:eastAsia="sk-SK" w:bidi="sk-SK"/>
      </w:rPr>
    </w:lvl>
    <w:lvl w:ilvl="3" w:tplc="5AAABC6C">
      <w:numFmt w:val="bullet"/>
      <w:lvlText w:val="•"/>
      <w:lvlJc w:val="left"/>
      <w:pPr>
        <w:ind w:left="3237" w:hanging="284"/>
      </w:pPr>
      <w:rPr>
        <w:rFonts w:hint="default"/>
        <w:lang w:val="sk-SK" w:eastAsia="sk-SK" w:bidi="sk-SK"/>
      </w:rPr>
    </w:lvl>
    <w:lvl w:ilvl="4" w:tplc="EE54AC54">
      <w:numFmt w:val="bullet"/>
      <w:lvlText w:val="•"/>
      <w:lvlJc w:val="left"/>
      <w:pPr>
        <w:ind w:left="4189" w:hanging="284"/>
      </w:pPr>
      <w:rPr>
        <w:rFonts w:hint="default"/>
        <w:lang w:val="sk-SK" w:eastAsia="sk-SK" w:bidi="sk-SK"/>
      </w:rPr>
    </w:lvl>
    <w:lvl w:ilvl="5" w:tplc="B3322688">
      <w:numFmt w:val="bullet"/>
      <w:lvlText w:val="•"/>
      <w:lvlJc w:val="left"/>
      <w:pPr>
        <w:ind w:left="5142" w:hanging="284"/>
      </w:pPr>
      <w:rPr>
        <w:rFonts w:hint="default"/>
        <w:lang w:val="sk-SK" w:eastAsia="sk-SK" w:bidi="sk-SK"/>
      </w:rPr>
    </w:lvl>
    <w:lvl w:ilvl="6" w:tplc="990A7D96">
      <w:numFmt w:val="bullet"/>
      <w:lvlText w:val="•"/>
      <w:lvlJc w:val="left"/>
      <w:pPr>
        <w:ind w:left="6094" w:hanging="284"/>
      </w:pPr>
      <w:rPr>
        <w:rFonts w:hint="default"/>
        <w:lang w:val="sk-SK" w:eastAsia="sk-SK" w:bidi="sk-SK"/>
      </w:rPr>
    </w:lvl>
    <w:lvl w:ilvl="7" w:tplc="6A6E8D80">
      <w:numFmt w:val="bullet"/>
      <w:lvlText w:val="•"/>
      <w:lvlJc w:val="left"/>
      <w:pPr>
        <w:ind w:left="7047" w:hanging="284"/>
      </w:pPr>
      <w:rPr>
        <w:rFonts w:hint="default"/>
        <w:lang w:val="sk-SK" w:eastAsia="sk-SK" w:bidi="sk-SK"/>
      </w:rPr>
    </w:lvl>
    <w:lvl w:ilvl="8" w:tplc="D5641CA0">
      <w:numFmt w:val="bullet"/>
      <w:lvlText w:val="•"/>
      <w:lvlJc w:val="left"/>
      <w:pPr>
        <w:ind w:left="7999" w:hanging="284"/>
      </w:pPr>
      <w:rPr>
        <w:rFonts w:hint="default"/>
        <w:lang w:val="sk-SK" w:eastAsia="sk-SK" w:bidi="sk-SK"/>
      </w:rPr>
    </w:lvl>
  </w:abstractNum>
  <w:abstractNum w:abstractNumId="33" w15:restartNumberingAfterBreak="0">
    <w:nsid w:val="130C577B"/>
    <w:multiLevelType w:val="hybridMultilevel"/>
    <w:tmpl w:val="9AA8AD60"/>
    <w:lvl w:ilvl="0" w:tplc="D8582FFE">
      <w:start w:val="1"/>
      <w:numFmt w:val="decimal"/>
      <w:lvlText w:val="(%1)"/>
      <w:lvlJc w:val="left"/>
      <w:pPr>
        <w:ind w:left="105" w:hanging="391"/>
      </w:pPr>
      <w:rPr>
        <w:rFonts w:ascii="Palatino Linotype" w:eastAsia="Palatino Linotype" w:hAnsi="Palatino Linotype" w:cs="Palatino Linotype" w:hint="default"/>
        <w:w w:val="104"/>
        <w:sz w:val="20"/>
        <w:szCs w:val="20"/>
        <w:lang w:val="sk-SK" w:eastAsia="sk-SK" w:bidi="sk-SK"/>
      </w:rPr>
    </w:lvl>
    <w:lvl w:ilvl="1" w:tplc="AA2C0D6E">
      <w:numFmt w:val="bullet"/>
      <w:lvlText w:val="•"/>
      <w:lvlJc w:val="left"/>
      <w:pPr>
        <w:ind w:left="1080" w:hanging="391"/>
      </w:pPr>
      <w:rPr>
        <w:rFonts w:hint="default"/>
        <w:lang w:val="sk-SK" w:eastAsia="sk-SK" w:bidi="sk-SK"/>
      </w:rPr>
    </w:lvl>
    <w:lvl w:ilvl="2" w:tplc="BB94A402">
      <w:numFmt w:val="bullet"/>
      <w:lvlText w:val="•"/>
      <w:lvlJc w:val="left"/>
      <w:pPr>
        <w:ind w:left="2060" w:hanging="391"/>
      </w:pPr>
      <w:rPr>
        <w:rFonts w:hint="default"/>
        <w:lang w:val="sk-SK" w:eastAsia="sk-SK" w:bidi="sk-SK"/>
      </w:rPr>
    </w:lvl>
    <w:lvl w:ilvl="3" w:tplc="5E289004">
      <w:numFmt w:val="bullet"/>
      <w:lvlText w:val="•"/>
      <w:lvlJc w:val="left"/>
      <w:pPr>
        <w:ind w:left="3041" w:hanging="391"/>
      </w:pPr>
      <w:rPr>
        <w:rFonts w:hint="default"/>
        <w:lang w:val="sk-SK" w:eastAsia="sk-SK" w:bidi="sk-SK"/>
      </w:rPr>
    </w:lvl>
    <w:lvl w:ilvl="4" w:tplc="7200D282">
      <w:numFmt w:val="bullet"/>
      <w:lvlText w:val="•"/>
      <w:lvlJc w:val="left"/>
      <w:pPr>
        <w:ind w:left="4021" w:hanging="391"/>
      </w:pPr>
      <w:rPr>
        <w:rFonts w:hint="default"/>
        <w:lang w:val="sk-SK" w:eastAsia="sk-SK" w:bidi="sk-SK"/>
      </w:rPr>
    </w:lvl>
    <w:lvl w:ilvl="5" w:tplc="85708A08">
      <w:numFmt w:val="bullet"/>
      <w:lvlText w:val="•"/>
      <w:lvlJc w:val="left"/>
      <w:pPr>
        <w:ind w:left="5002" w:hanging="391"/>
      </w:pPr>
      <w:rPr>
        <w:rFonts w:hint="default"/>
        <w:lang w:val="sk-SK" w:eastAsia="sk-SK" w:bidi="sk-SK"/>
      </w:rPr>
    </w:lvl>
    <w:lvl w:ilvl="6" w:tplc="BD700C28">
      <w:numFmt w:val="bullet"/>
      <w:lvlText w:val="•"/>
      <w:lvlJc w:val="left"/>
      <w:pPr>
        <w:ind w:left="5982" w:hanging="391"/>
      </w:pPr>
      <w:rPr>
        <w:rFonts w:hint="default"/>
        <w:lang w:val="sk-SK" w:eastAsia="sk-SK" w:bidi="sk-SK"/>
      </w:rPr>
    </w:lvl>
    <w:lvl w:ilvl="7" w:tplc="A80C5ECA">
      <w:numFmt w:val="bullet"/>
      <w:lvlText w:val="•"/>
      <w:lvlJc w:val="left"/>
      <w:pPr>
        <w:ind w:left="6963" w:hanging="391"/>
      </w:pPr>
      <w:rPr>
        <w:rFonts w:hint="default"/>
        <w:lang w:val="sk-SK" w:eastAsia="sk-SK" w:bidi="sk-SK"/>
      </w:rPr>
    </w:lvl>
    <w:lvl w:ilvl="8" w:tplc="E7204EC0">
      <w:numFmt w:val="bullet"/>
      <w:lvlText w:val="•"/>
      <w:lvlJc w:val="left"/>
      <w:pPr>
        <w:ind w:left="7943" w:hanging="391"/>
      </w:pPr>
      <w:rPr>
        <w:rFonts w:hint="default"/>
        <w:lang w:val="sk-SK" w:eastAsia="sk-SK" w:bidi="sk-SK"/>
      </w:rPr>
    </w:lvl>
  </w:abstractNum>
  <w:abstractNum w:abstractNumId="34" w15:restartNumberingAfterBreak="0">
    <w:nsid w:val="13D45D7A"/>
    <w:multiLevelType w:val="hybridMultilevel"/>
    <w:tmpl w:val="91FC1332"/>
    <w:lvl w:ilvl="0" w:tplc="EC10D9A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76A1A5C">
      <w:numFmt w:val="bullet"/>
      <w:lvlText w:val="•"/>
      <w:lvlJc w:val="left"/>
      <w:pPr>
        <w:ind w:left="1332" w:hanging="284"/>
      </w:pPr>
      <w:rPr>
        <w:rFonts w:hint="default"/>
        <w:lang w:val="sk-SK" w:eastAsia="sk-SK" w:bidi="sk-SK"/>
      </w:rPr>
    </w:lvl>
    <w:lvl w:ilvl="2" w:tplc="C4B4C66C">
      <w:numFmt w:val="bullet"/>
      <w:lvlText w:val="•"/>
      <w:lvlJc w:val="left"/>
      <w:pPr>
        <w:ind w:left="2284" w:hanging="284"/>
      </w:pPr>
      <w:rPr>
        <w:rFonts w:hint="default"/>
        <w:lang w:val="sk-SK" w:eastAsia="sk-SK" w:bidi="sk-SK"/>
      </w:rPr>
    </w:lvl>
    <w:lvl w:ilvl="3" w:tplc="BA26B512">
      <w:numFmt w:val="bullet"/>
      <w:lvlText w:val="•"/>
      <w:lvlJc w:val="left"/>
      <w:pPr>
        <w:ind w:left="3237" w:hanging="284"/>
      </w:pPr>
      <w:rPr>
        <w:rFonts w:hint="default"/>
        <w:lang w:val="sk-SK" w:eastAsia="sk-SK" w:bidi="sk-SK"/>
      </w:rPr>
    </w:lvl>
    <w:lvl w:ilvl="4" w:tplc="21342156">
      <w:numFmt w:val="bullet"/>
      <w:lvlText w:val="•"/>
      <w:lvlJc w:val="left"/>
      <w:pPr>
        <w:ind w:left="4189" w:hanging="284"/>
      </w:pPr>
      <w:rPr>
        <w:rFonts w:hint="default"/>
        <w:lang w:val="sk-SK" w:eastAsia="sk-SK" w:bidi="sk-SK"/>
      </w:rPr>
    </w:lvl>
    <w:lvl w:ilvl="5" w:tplc="2E28318A">
      <w:numFmt w:val="bullet"/>
      <w:lvlText w:val="•"/>
      <w:lvlJc w:val="left"/>
      <w:pPr>
        <w:ind w:left="5142" w:hanging="284"/>
      </w:pPr>
      <w:rPr>
        <w:rFonts w:hint="default"/>
        <w:lang w:val="sk-SK" w:eastAsia="sk-SK" w:bidi="sk-SK"/>
      </w:rPr>
    </w:lvl>
    <w:lvl w:ilvl="6" w:tplc="027A6A6C">
      <w:numFmt w:val="bullet"/>
      <w:lvlText w:val="•"/>
      <w:lvlJc w:val="left"/>
      <w:pPr>
        <w:ind w:left="6094" w:hanging="284"/>
      </w:pPr>
      <w:rPr>
        <w:rFonts w:hint="default"/>
        <w:lang w:val="sk-SK" w:eastAsia="sk-SK" w:bidi="sk-SK"/>
      </w:rPr>
    </w:lvl>
    <w:lvl w:ilvl="7" w:tplc="0CC2B028">
      <w:numFmt w:val="bullet"/>
      <w:lvlText w:val="•"/>
      <w:lvlJc w:val="left"/>
      <w:pPr>
        <w:ind w:left="7047" w:hanging="284"/>
      </w:pPr>
      <w:rPr>
        <w:rFonts w:hint="default"/>
        <w:lang w:val="sk-SK" w:eastAsia="sk-SK" w:bidi="sk-SK"/>
      </w:rPr>
    </w:lvl>
    <w:lvl w:ilvl="8" w:tplc="84E26E9E">
      <w:numFmt w:val="bullet"/>
      <w:lvlText w:val="•"/>
      <w:lvlJc w:val="left"/>
      <w:pPr>
        <w:ind w:left="7999" w:hanging="284"/>
      </w:pPr>
      <w:rPr>
        <w:rFonts w:hint="default"/>
        <w:lang w:val="sk-SK" w:eastAsia="sk-SK" w:bidi="sk-SK"/>
      </w:rPr>
    </w:lvl>
  </w:abstractNum>
  <w:abstractNum w:abstractNumId="35" w15:restartNumberingAfterBreak="0">
    <w:nsid w:val="144A0AB6"/>
    <w:multiLevelType w:val="hybridMultilevel"/>
    <w:tmpl w:val="30FCA9A6"/>
    <w:lvl w:ilvl="0" w:tplc="E22C5720">
      <w:start w:val="26"/>
      <w:numFmt w:val="decimal"/>
      <w:lvlText w:val="%1)"/>
      <w:lvlJc w:val="left"/>
      <w:pPr>
        <w:ind w:left="105" w:hanging="528"/>
      </w:pPr>
      <w:rPr>
        <w:rFonts w:ascii="Palatino Linotype" w:eastAsia="Palatino Linotype" w:hAnsi="Palatino Linotype" w:cs="Palatino Linotype" w:hint="default"/>
        <w:w w:val="115"/>
        <w:sz w:val="20"/>
        <w:szCs w:val="20"/>
        <w:lang w:val="sk-SK" w:eastAsia="sk-SK" w:bidi="sk-SK"/>
      </w:rPr>
    </w:lvl>
    <w:lvl w:ilvl="1" w:tplc="C2E448E0">
      <w:numFmt w:val="bullet"/>
      <w:lvlText w:val="•"/>
      <w:lvlJc w:val="left"/>
      <w:pPr>
        <w:ind w:left="1080" w:hanging="528"/>
      </w:pPr>
      <w:rPr>
        <w:rFonts w:hint="default"/>
        <w:lang w:val="sk-SK" w:eastAsia="sk-SK" w:bidi="sk-SK"/>
      </w:rPr>
    </w:lvl>
    <w:lvl w:ilvl="2" w:tplc="0E5AE480">
      <w:numFmt w:val="bullet"/>
      <w:lvlText w:val="•"/>
      <w:lvlJc w:val="left"/>
      <w:pPr>
        <w:ind w:left="2060" w:hanging="528"/>
      </w:pPr>
      <w:rPr>
        <w:rFonts w:hint="default"/>
        <w:lang w:val="sk-SK" w:eastAsia="sk-SK" w:bidi="sk-SK"/>
      </w:rPr>
    </w:lvl>
    <w:lvl w:ilvl="3" w:tplc="A0A2EB0E">
      <w:numFmt w:val="bullet"/>
      <w:lvlText w:val="•"/>
      <w:lvlJc w:val="left"/>
      <w:pPr>
        <w:ind w:left="3041" w:hanging="528"/>
      </w:pPr>
      <w:rPr>
        <w:rFonts w:hint="default"/>
        <w:lang w:val="sk-SK" w:eastAsia="sk-SK" w:bidi="sk-SK"/>
      </w:rPr>
    </w:lvl>
    <w:lvl w:ilvl="4" w:tplc="34A28C28">
      <w:numFmt w:val="bullet"/>
      <w:lvlText w:val="•"/>
      <w:lvlJc w:val="left"/>
      <w:pPr>
        <w:ind w:left="4021" w:hanging="528"/>
      </w:pPr>
      <w:rPr>
        <w:rFonts w:hint="default"/>
        <w:lang w:val="sk-SK" w:eastAsia="sk-SK" w:bidi="sk-SK"/>
      </w:rPr>
    </w:lvl>
    <w:lvl w:ilvl="5" w:tplc="792876EA">
      <w:numFmt w:val="bullet"/>
      <w:lvlText w:val="•"/>
      <w:lvlJc w:val="left"/>
      <w:pPr>
        <w:ind w:left="5002" w:hanging="528"/>
      </w:pPr>
      <w:rPr>
        <w:rFonts w:hint="default"/>
        <w:lang w:val="sk-SK" w:eastAsia="sk-SK" w:bidi="sk-SK"/>
      </w:rPr>
    </w:lvl>
    <w:lvl w:ilvl="6" w:tplc="6AC450DA">
      <w:numFmt w:val="bullet"/>
      <w:lvlText w:val="•"/>
      <w:lvlJc w:val="left"/>
      <w:pPr>
        <w:ind w:left="5982" w:hanging="528"/>
      </w:pPr>
      <w:rPr>
        <w:rFonts w:hint="default"/>
        <w:lang w:val="sk-SK" w:eastAsia="sk-SK" w:bidi="sk-SK"/>
      </w:rPr>
    </w:lvl>
    <w:lvl w:ilvl="7" w:tplc="4ED0F726">
      <w:numFmt w:val="bullet"/>
      <w:lvlText w:val="•"/>
      <w:lvlJc w:val="left"/>
      <w:pPr>
        <w:ind w:left="6963" w:hanging="528"/>
      </w:pPr>
      <w:rPr>
        <w:rFonts w:hint="default"/>
        <w:lang w:val="sk-SK" w:eastAsia="sk-SK" w:bidi="sk-SK"/>
      </w:rPr>
    </w:lvl>
    <w:lvl w:ilvl="8" w:tplc="212884DA">
      <w:numFmt w:val="bullet"/>
      <w:lvlText w:val="•"/>
      <w:lvlJc w:val="left"/>
      <w:pPr>
        <w:ind w:left="7943" w:hanging="528"/>
      </w:pPr>
      <w:rPr>
        <w:rFonts w:hint="default"/>
        <w:lang w:val="sk-SK" w:eastAsia="sk-SK" w:bidi="sk-SK"/>
      </w:rPr>
    </w:lvl>
  </w:abstractNum>
  <w:abstractNum w:abstractNumId="36" w15:restartNumberingAfterBreak="0">
    <w:nsid w:val="14855BD2"/>
    <w:multiLevelType w:val="hybridMultilevel"/>
    <w:tmpl w:val="96388400"/>
    <w:lvl w:ilvl="0" w:tplc="5AEEE7D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08213A0">
      <w:numFmt w:val="bullet"/>
      <w:lvlText w:val="•"/>
      <w:lvlJc w:val="left"/>
      <w:pPr>
        <w:ind w:left="1332" w:hanging="284"/>
      </w:pPr>
      <w:rPr>
        <w:rFonts w:hint="default"/>
        <w:lang w:val="sk-SK" w:eastAsia="sk-SK" w:bidi="sk-SK"/>
      </w:rPr>
    </w:lvl>
    <w:lvl w:ilvl="2" w:tplc="636810B4">
      <w:numFmt w:val="bullet"/>
      <w:lvlText w:val="•"/>
      <w:lvlJc w:val="left"/>
      <w:pPr>
        <w:ind w:left="2284" w:hanging="284"/>
      </w:pPr>
      <w:rPr>
        <w:rFonts w:hint="default"/>
        <w:lang w:val="sk-SK" w:eastAsia="sk-SK" w:bidi="sk-SK"/>
      </w:rPr>
    </w:lvl>
    <w:lvl w:ilvl="3" w:tplc="509258F8">
      <w:numFmt w:val="bullet"/>
      <w:lvlText w:val="•"/>
      <w:lvlJc w:val="left"/>
      <w:pPr>
        <w:ind w:left="3237" w:hanging="284"/>
      </w:pPr>
      <w:rPr>
        <w:rFonts w:hint="default"/>
        <w:lang w:val="sk-SK" w:eastAsia="sk-SK" w:bidi="sk-SK"/>
      </w:rPr>
    </w:lvl>
    <w:lvl w:ilvl="4" w:tplc="B720E2B0">
      <w:numFmt w:val="bullet"/>
      <w:lvlText w:val="•"/>
      <w:lvlJc w:val="left"/>
      <w:pPr>
        <w:ind w:left="4189" w:hanging="284"/>
      </w:pPr>
      <w:rPr>
        <w:rFonts w:hint="default"/>
        <w:lang w:val="sk-SK" w:eastAsia="sk-SK" w:bidi="sk-SK"/>
      </w:rPr>
    </w:lvl>
    <w:lvl w:ilvl="5" w:tplc="2CB46C34">
      <w:numFmt w:val="bullet"/>
      <w:lvlText w:val="•"/>
      <w:lvlJc w:val="left"/>
      <w:pPr>
        <w:ind w:left="5142" w:hanging="284"/>
      </w:pPr>
      <w:rPr>
        <w:rFonts w:hint="default"/>
        <w:lang w:val="sk-SK" w:eastAsia="sk-SK" w:bidi="sk-SK"/>
      </w:rPr>
    </w:lvl>
    <w:lvl w:ilvl="6" w:tplc="8F7E4B24">
      <w:numFmt w:val="bullet"/>
      <w:lvlText w:val="•"/>
      <w:lvlJc w:val="left"/>
      <w:pPr>
        <w:ind w:left="6094" w:hanging="284"/>
      </w:pPr>
      <w:rPr>
        <w:rFonts w:hint="default"/>
        <w:lang w:val="sk-SK" w:eastAsia="sk-SK" w:bidi="sk-SK"/>
      </w:rPr>
    </w:lvl>
    <w:lvl w:ilvl="7" w:tplc="1624BDBA">
      <w:numFmt w:val="bullet"/>
      <w:lvlText w:val="•"/>
      <w:lvlJc w:val="left"/>
      <w:pPr>
        <w:ind w:left="7047" w:hanging="284"/>
      </w:pPr>
      <w:rPr>
        <w:rFonts w:hint="default"/>
        <w:lang w:val="sk-SK" w:eastAsia="sk-SK" w:bidi="sk-SK"/>
      </w:rPr>
    </w:lvl>
    <w:lvl w:ilvl="8" w:tplc="3D60ECAA">
      <w:numFmt w:val="bullet"/>
      <w:lvlText w:val="•"/>
      <w:lvlJc w:val="left"/>
      <w:pPr>
        <w:ind w:left="7999" w:hanging="284"/>
      </w:pPr>
      <w:rPr>
        <w:rFonts w:hint="default"/>
        <w:lang w:val="sk-SK" w:eastAsia="sk-SK" w:bidi="sk-SK"/>
      </w:rPr>
    </w:lvl>
  </w:abstractNum>
  <w:abstractNum w:abstractNumId="37" w15:restartNumberingAfterBreak="0">
    <w:nsid w:val="15B73315"/>
    <w:multiLevelType w:val="hybridMultilevel"/>
    <w:tmpl w:val="F6A2315A"/>
    <w:lvl w:ilvl="0" w:tplc="D51C3594">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BC768FA2">
      <w:numFmt w:val="bullet"/>
      <w:lvlText w:val="•"/>
      <w:lvlJc w:val="left"/>
      <w:pPr>
        <w:ind w:left="1566" w:hanging="308"/>
      </w:pPr>
      <w:rPr>
        <w:rFonts w:hint="default"/>
        <w:lang w:val="sk-SK" w:eastAsia="sk-SK" w:bidi="sk-SK"/>
      </w:rPr>
    </w:lvl>
    <w:lvl w:ilvl="2" w:tplc="A7C23492">
      <w:numFmt w:val="bullet"/>
      <w:lvlText w:val="•"/>
      <w:lvlJc w:val="left"/>
      <w:pPr>
        <w:ind w:left="2492" w:hanging="308"/>
      </w:pPr>
      <w:rPr>
        <w:rFonts w:hint="default"/>
        <w:lang w:val="sk-SK" w:eastAsia="sk-SK" w:bidi="sk-SK"/>
      </w:rPr>
    </w:lvl>
    <w:lvl w:ilvl="3" w:tplc="3D985B18">
      <w:numFmt w:val="bullet"/>
      <w:lvlText w:val="•"/>
      <w:lvlJc w:val="left"/>
      <w:pPr>
        <w:ind w:left="3419" w:hanging="308"/>
      </w:pPr>
      <w:rPr>
        <w:rFonts w:hint="default"/>
        <w:lang w:val="sk-SK" w:eastAsia="sk-SK" w:bidi="sk-SK"/>
      </w:rPr>
    </w:lvl>
    <w:lvl w:ilvl="4" w:tplc="F9642F28">
      <w:numFmt w:val="bullet"/>
      <w:lvlText w:val="•"/>
      <w:lvlJc w:val="left"/>
      <w:pPr>
        <w:ind w:left="4345" w:hanging="308"/>
      </w:pPr>
      <w:rPr>
        <w:rFonts w:hint="default"/>
        <w:lang w:val="sk-SK" w:eastAsia="sk-SK" w:bidi="sk-SK"/>
      </w:rPr>
    </w:lvl>
    <w:lvl w:ilvl="5" w:tplc="6FB018A8">
      <w:numFmt w:val="bullet"/>
      <w:lvlText w:val="•"/>
      <w:lvlJc w:val="left"/>
      <w:pPr>
        <w:ind w:left="5272" w:hanging="308"/>
      </w:pPr>
      <w:rPr>
        <w:rFonts w:hint="default"/>
        <w:lang w:val="sk-SK" w:eastAsia="sk-SK" w:bidi="sk-SK"/>
      </w:rPr>
    </w:lvl>
    <w:lvl w:ilvl="6" w:tplc="5D6212E6">
      <w:numFmt w:val="bullet"/>
      <w:lvlText w:val="•"/>
      <w:lvlJc w:val="left"/>
      <w:pPr>
        <w:ind w:left="6198" w:hanging="308"/>
      </w:pPr>
      <w:rPr>
        <w:rFonts w:hint="default"/>
        <w:lang w:val="sk-SK" w:eastAsia="sk-SK" w:bidi="sk-SK"/>
      </w:rPr>
    </w:lvl>
    <w:lvl w:ilvl="7" w:tplc="4498C8DC">
      <w:numFmt w:val="bullet"/>
      <w:lvlText w:val="•"/>
      <w:lvlJc w:val="left"/>
      <w:pPr>
        <w:ind w:left="7125" w:hanging="308"/>
      </w:pPr>
      <w:rPr>
        <w:rFonts w:hint="default"/>
        <w:lang w:val="sk-SK" w:eastAsia="sk-SK" w:bidi="sk-SK"/>
      </w:rPr>
    </w:lvl>
    <w:lvl w:ilvl="8" w:tplc="16169CB0">
      <w:numFmt w:val="bullet"/>
      <w:lvlText w:val="•"/>
      <w:lvlJc w:val="left"/>
      <w:pPr>
        <w:ind w:left="8051" w:hanging="308"/>
      </w:pPr>
      <w:rPr>
        <w:rFonts w:hint="default"/>
        <w:lang w:val="sk-SK" w:eastAsia="sk-SK" w:bidi="sk-SK"/>
      </w:rPr>
    </w:lvl>
  </w:abstractNum>
  <w:abstractNum w:abstractNumId="38" w15:restartNumberingAfterBreak="0">
    <w:nsid w:val="15D6682B"/>
    <w:multiLevelType w:val="hybridMultilevel"/>
    <w:tmpl w:val="009CC522"/>
    <w:lvl w:ilvl="0" w:tplc="3BAE0D3C">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F72CE430">
      <w:numFmt w:val="bullet"/>
      <w:lvlText w:val="•"/>
      <w:lvlJc w:val="left"/>
      <w:pPr>
        <w:ind w:left="1566" w:hanging="308"/>
      </w:pPr>
      <w:rPr>
        <w:rFonts w:hint="default"/>
        <w:lang w:val="sk-SK" w:eastAsia="sk-SK" w:bidi="sk-SK"/>
      </w:rPr>
    </w:lvl>
    <w:lvl w:ilvl="2" w:tplc="A55EB256">
      <w:numFmt w:val="bullet"/>
      <w:lvlText w:val="•"/>
      <w:lvlJc w:val="left"/>
      <w:pPr>
        <w:ind w:left="2492" w:hanging="308"/>
      </w:pPr>
      <w:rPr>
        <w:rFonts w:hint="default"/>
        <w:lang w:val="sk-SK" w:eastAsia="sk-SK" w:bidi="sk-SK"/>
      </w:rPr>
    </w:lvl>
    <w:lvl w:ilvl="3" w:tplc="41AA88A6">
      <w:numFmt w:val="bullet"/>
      <w:lvlText w:val="•"/>
      <w:lvlJc w:val="left"/>
      <w:pPr>
        <w:ind w:left="3419" w:hanging="308"/>
      </w:pPr>
      <w:rPr>
        <w:rFonts w:hint="default"/>
        <w:lang w:val="sk-SK" w:eastAsia="sk-SK" w:bidi="sk-SK"/>
      </w:rPr>
    </w:lvl>
    <w:lvl w:ilvl="4" w:tplc="B9D2553E">
      <w:numFmt w:val="bullet"/>
      <w:lvlText w:val="•"/>
      <w:lvlJc w:val="left"/>
      <w:pPr>
        <w:ind w:left="4345" w:hanging="308"/>
      </w:pPr>
      <w:rPr>
        <w:rFonts w:hint="default"/>
        <w:lang w:val="sk-SK" w:eastAsia="sk-SK" w:bidi="sk-SK"/>
      </w:rPr>
    </w:lvl>
    <w:lvl w:ilvl="5" w:tplc="99CCCA1A">
      <w:numFmt w:val="bullet"/>
      <w:lvlText w:val="•"/>
      <w:lvlJc w:val="left"/>
      <w:pPr>
        <w:ind w:left="5272" w:hanging="308"/>
      </w:pPr>
      <w:rPr>
        <w:rFonts w:hint="default"/>
        <w:lang w:val="sk-SK" w:eastAsia="sk-SK" w:bidi="sk-SK"/>
      </w:rPr>
    </w:lvl>
    <w:lvl w:ilvl="6" w:tplc="C134646C">
      <w:numFmt w:val="bullet"/>
      <w:lvlText w:val="•"/>
      <w:lvlJc w:val="left"/>
      <w:pPr>
        <w:ind w:left="6198" w:hanging="308"/>
      </w:pPr>
      <w:rPr>
        <w:rFonts w:hint="default"/>
        <w:lang w:val="sk-SK" w:eastAsia="sk-SK" w:bidi="sk-SK"/>
      </w:rPr>
    </w:lvl>
    <w:lvl w:ilvl="7" w:tplc="1BD66756">
      <w:numFmt w:val="bullet"/>
      <w:lvlText w:val="•"/>
      <w:lvlJc w:val="left"/>
      <w:pPr>
        <w:ind w:left="7125" w:hanging="308"/>
      </w:pPr>
      <w:rPr>
        <w:rFonts w:hint="default"/>
        <w:lang w:val="sk-SK" w:eastAsia="sk-SK" w:bidi="sk-SK"/>
      </w:rPr>
    </w:lvl>
    <w:lvl w:ilvl="8" w:tplc="B0B21A86">
      <w:numFmt w:val="bullet"/>
      <w:lvlText w:val="•"/>
      <w:lvlJc w:val="left"/>
      <w:pPr>
        <w:ind w:left="8051" w:hanging="308"/>
      </w:pPr>
      <w:rPr>
        <w:rFonts w:hint="default"/>
        <w:lang w:val="sk-SK" w:eastAsia="sk-SK" w:bidi="sk-SK"/>
      </w:rPr>
    </w:lvl>
  </w:abstractNum>
  <w:abstractNum w:abstractNumId="39" w15:restartNumberingAfterBreak="0">
    <w:nsid w:val="16851913"/>
    <w:multiLevelType w:val="hybridMultilevel"/>
    <w:tmpl w:val="6504E4C6"/>
    <w:lvl w:ilvl="0" w:tplc="1D3A947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87C8BB4">
      <w:numFmt w:val="bullet"/>
      <w:lvlText w:val="•"/>
      <w:lvlJc w:val="left"/>
      <w:pPr>
        <w:ind w:left="1332" w:hanging="284"/>
      </w:pPr>
      <w:rPr>
        <w:rFonts w:hint="default"/>
        <w:lang w:val="sk-SK" w:eastAsia="sk-SK" w:bidi="sk-SK"/>
      </w:rPr>
    </w:lvl>
    <w:lvl w:ilvl="2" w:tplc="F01E50E4">
      <w:numFmt w:val="bullet"/>
      <w:lvlText w:val="•"/>
      <w:lvlJc w:val="left"/>
      <w:pPr>
        <w:ind w:left="2284" w:hanging="284"/>
      </w:pPr>
      <w:rPr>
        <w:rFonts w:hint="default"/>
        <w:lang w:val="sk-SK" w:eastAsia="sk-SK" w:bidi="sk-SK"/>
      </w:rPr>
    </w:lvl>
    <w:lvl w:ilvl="3" w:tplc="CCFEB2AC">
      <w:numFmt w:val="bullet"/>
      <w:lvlText w:val="•"/>
      <w:lvlJc w:val="left"/>
      <w:pPr>
        <w:ind w:left="3237" w:hanging="284"/>
      </w:pPr>
      <w:rPr>
        <w:rFonts w:hint="default"/>
        <w:lang w:val="sk-SK" w:eastAsia="sk-SK" w:bidi="sk-SK"/>
      </w:rPr>
    </w:lvl>
    <w:lvl w:ilvl="4" w:tplc="274AA326">
      <w:numFmt w:val="bullet"/>
      <w:lvlText w:val="•"/>
      <w:lvlJc w:val="left"/>
      <w:pPr>
        <w:ind w:left="4189" w:hanging="284"/>
      </w:pPr>
      <w:rPr>
        <w:rFonts w:hint="default"/>
        <w:lang w:val="sk-SK" w:eastAsia="sk-SK" w:bidi="sk-SK"/>
      </w:rPr>
    </w:lvl>
    <w:lvl w:ilvl="5" w:tplc="861659B8">
      <w:numFmt w:val="bullet"/>
      <w:lvlText w:val="•"/>
      <w:lvlJc w:val="left"/>
      <w:pPr>
        <w:ind w:left="5142" w:hanging="284"/>
      </w:pPr>
      <w:rPr>
        <w:rFonts w:hint="default"/>
        <w:lang w:val="sk-SK" w:eastAsia="sk-SK" w:bidi="sk-SK"/>
      </w:rPr>
    </w:lvl>
    <w:lvl w:ilvl="6" w:tplc="674E9CF6">
      <w:numFmt w:val="bullet"/>
      <w:lvlText w:val="•"/>
      <w:lvlJc w:val="left"/>
      <w:pPr>
        <w:ind w:left="6094" w:hanging="284"/>
      </w:pPr>
      <w:rPr>
        <w:rFonts w:hint="default"/>
        <w:lang w:val="sk-SK" w:eastAsia="sk-SK" w:bidi="sk-SK"/>
      </w:rPr>
    </w:lvl>
    <w:lvl w:ilvl="7" w:tplc="116481D0">
      <w:numFmt w:val="bullet"/>
      <w:lvlText w:val="•"/>
      <w:lvlJc w:val="left"/>
      <w:pPr>
        <w:ind w:left="7047" w:hanging="284"/>
      </w:pPr>
      <w:rPr>
        <w:rFonts w:hint="default"/>
        <w:lang w:val="sk-SK" w:eastAsia="sk-SK" w:bidi="sk-SK"/>
      </w:rPr>
    </w:lvl>
    <w:lvl w:ilvl="8" w:tplc="8F66D720">
      <w:numFmt w:val="bullet"/>
      <w:lvlText w:val="•"/>
      <w:lvlJc w:val="left"/>
      <w:pPr>
        <w:ind w:left="7999" w:hanging="284"/>
      </w:pPr>
      <w:rPr>
        <w:rFonts w:hint="default"/>
        <w:lang w:val="sk-SK" w:eastAsia="sk-SK" w:bidi="sk-SK"/>
      </w:rPr>
    </w:lvl>
  </w:abstractNum>
  <w:abstractNum w:abstractNumId="40" w15:restartNumberingAfterBreak="0">
    <w:nsid w:val="174206BF"/>
    <w:multiLevelType w:val="hybridMultilevel"/>
    <w:tmpl w:val="EB000E5E"/>
    <w:lvl w:ilvl="0" w:tplc="8B06FEBE">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60F8999A">
      <w:start w:val="1"/>
      <w:numFmt w:val="decimal"/>
      <w:lvlText w:val="%2."/>
      <w:lvlJc w:val="left"/>
      <w:pPr>
        <w:ind w:left="729" w:hanging="284"/>
      </w:pPr>
      <w:rPr>
        <w:rFonts w:ascii="Palatino Linotype" w:eastAsia="Palatino Linotype" w:hAnsi="Palatino Linotype" w:cs="Palatino Linotype" w:hint="default"/>
        <w:w w:val="125"/>
        <w:sz w:val="20"/>
        <w:szCs w:val="20"/>
        <w:lang w:val="sk-SK" w:eastAsia="sk-SK" w:bidi="sk-SK"/>
      </w:rPr>
    </w:lvl>
    <w:lvl w:ilvl="2" w:tplc="15B63782">
      <w:numFmt w:val="bullet"/>
      <w:lvlText w:val="•"/>
      <w:lvlJc w:val="left"/>
      <w:pPr>
        <w:ind w:left="1740" w:hanging="284"/>
      </w:pPr>
      <w:rPr>
        <w:rFonts w:hint="default"/>
        <w:lang w:val="sk-SK" w:eastAsia="sk-SK" w:bidi="sk-SK"/>
      </w:rPr>
    </w:lvl>
    <w:lvl w:ilvl="3" w:tplc="0144FBA2">
      <w:numFmt w:val="bullet"/>
      <w:lvlText w:val="•"/>
      <w:lvlJc w:val="left"/>
      <w:pPr>
        <w:ind w:left="2761" w:hanging="284"/>
      </w:pPr>
      <w:rPr>
        <w:rFonts w:hint="default"/>
        <w:lang w:val="sk-SK" w:eastAsia="sk-SK" w:bidi="sk-SK"/>
      </w:rPr>
    </w:lvl>
    <w:lvl w:ilvl="4" w:tplc="4260E0F4">
      <w:numFmt w:val="bullet"/>
      <w:lvlText w:val="•"/>
      <w:lvlJc w:val="left"/>
      <w:pPr>
        <w:ind w:left="3781" w:hanging="284"/>
      </w:pPr>
      <w:rPr>
        <w:rFonts w:hint="default"/>
        <w:lang w:val="sk-SK" w:eastAsia="sk-SK" w:bidi="sk-SK"/>
      </w:rPr>
    </w:lvl>
    <w:lvl w:ilvl="5" w:tplc="70C494F6">
      <w:numFmt w:val="bullet"/>
      <w:lvlText w:val="•"/>
      <w:lvlJc w:val="left"/>
      <w:pPr>
        <w:ind w:left="4802" w:hanging="284"/>
      </w:pPr>
      <w:rPr>
        <w:rFonts w:hint="default"/>
        <w:lang w:val="sk-SK" w:eastAsia="sk-SK" w:bidi="sk-SK"/>
      </w:rPr>
    </w:lvl>
    <w:lvl w:ilvl="6" w:tplc="1BC4A3D6">
      <w:numFmt w:val="bullet"/>
      <w:lvlText w:val="•"/>
      <w:lvlJc w:val="left"/>
      <w:pPr>
        <w:ind w:left="5822" w:hanging="284"/>
      </w:pPr>
      <w:rPr>
        <w:rFonts w:hint="default"/>
        <w:lang w:val="sk-SK" w:eastAsia="sk-SK" w:bidi="sk-SK"/>
      </w:rPr>
    </w:lvl>
    <w:lvl w:ilvl="7" w:tplc="D7A45D3A">
      <w:numFmt w:val="bullet"/>
      <w:lvlText w:val="•"/>
      <w:lvlJc w:val="left"/>
      <w:pPr>
        <w:ind w:left="6843" w:hanging="284"/>
      </w:pPr>
      <w:rPr>
        <w:rFonts w:hint="default"/>
        <w:lang w:val="sk-SK" w:eastAsia="sk-SK" w:bidi="sk-SK"/>
      </w:rPr>
    </w:lvl>
    <w:lvl w:ilvl="8" w:tplc="DF38E618">
      <w:numFmt w:val="bullet"/>
      <w:lvlText w:val="•"/>
      <w:lvlJc w:val="left"/>
      <w:pPr>
        <w:ind w:left="7863" w:hanging="284"/>
      </w:pPr>
      <w:rPr>
        <w:rFonts w:hint="default"/>
        <w:lang w:val="sk-SK" w:eastAsia="sk-SK" w:bidi="sk-SK"/>
      </w:rPr>
    </w:lvl>
  </w:abstractNum>
  <w:abstractNum w:abstractNumId="41" w15:restartNumberingAfterBreak="0">
    <w:nsid w:val="18C14AC7"/>
    <w:multiLevelType w:val="hybridMultilevel"/>
    <w:tmpl w:val="CC5A2AF8"/>
    <w:lvl w:ilvl="0" w:tplc="D98EDEA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408E7EE">
      <w:numFmt w:val="bullet"/>
      <w:lvlText w:val="•"/>
      <w:lvlJc w:val="left"/>
      <w:pPr>
        <w:ind w:left="1332" w:hanging="284"/>
      </w:pPr>
      <w:rPr>
        <w:rFonts w:hint="default"/>
        <w:lang w:val="sk-SK" w:eastAsia="sk-SK" w:bidi="sk-SK"/>
      </w:rPr>
    </w:lvl>
    <w:lvl w:ilvl="2" w:tplc="13D0576E">
      <w:numFmt w:val="bullet"/>
      <w:lvlText w:val="•"/>
      <w:lvlJc w:val="left"/>
      <w:pPr>
        <w:ind w:left="2284" w:hanging="284"/>
      </w:pPr>
      <w:rPr>
        <w:rFonts w:hint="default"/>
        <w:lang w:val="sk-SK" w:eastAsia="sk-SK" w:bidi="sk-SK"/>
      </w:rPr>
    </w:lvl>
    <w:lvl w:ilvl="3" w:tplc="6BDE9640">
      <w:numFmt w:val="bullet"/>
      <w:lvlText w:val="•"/>
      <w:lvlJc w:val="left"/>
      <w:pPr>
        <w:ind w:left="3237" w:hanging="284"/>
      </w:pPr>
      <w:rPr>
        <w:rFonts w:hint="default"/>
        <w:lang w:val="sk-SK" w:eastAsia="sk-SK" w:bidi="sk-SK"/>
      </w:rPr>
    </w:lvl>
    <w:lvl w:ilvl="4" w:tplc="AD5642F6">
      <w:numFmt w:val="bullet"/>
      <w:lvlText w:val="•"/>
      <w:lvlJc w:val="left"/>
      <w:pPr>
        <w:ind w:left="4189" w:hanging="284"/>
      </w:pPr>
      <w:rPr>
        <w:rFonts w:hint="default"/>
        <w:lang w:val="sk-SK" w:eastAsia="sk-SK" w:bidi="sk-SK"/>
      </w:rPr>
    </w:lvl>
    <w:lvl w:ilvl="5" w:tplc="46520402">
      <w:numFmt w:val="bullet"/>
      <w:lvlText w:val="•"/>
      <w:lvlJc w:val="left"/>
      <w:pPr>
        <w:ind w:left="5142" w:hanging="284"/>
      </w:pPr>
      <w:rPr>
        <w:rFonts w:hint="default"/>
        <w:lang w:val="sk-SK" w:eastAsia="sk-SK" w:bidi="sk-SK"/>
      </w:rPr>
    </w:lvl>
    <w:lvl w:ilvl="6" w:tplc="040ED818">
      <w:numFmt w:val="bullet"/>
      <w:lvlText w:val="•"/>
      <w:lvlJc w:val="left"/>
      <w:pPr>
        <w:ind w:left="6094" w:hanging="284"/>
      </w:pPr>
      <w:rPr>
        <w:rFonts w:hint="default"/>
        <w:lang w:val="sk-SK" w:eastAsia="sk-SK" w:bidi="sk-SK"/>
      </w:rPr>
    </w:lvl>
    <w:lvl w:ilvl="7" w:tplc="8C6EF768">
      <w:numFmt w:val="bullet"/>
      <w:lvlText w:val="•"/>
      <w:lvlJc w:val="left"/>
      <w:pPr>
        <w:ind w:left="7047" w:hanging="284"/>
      </w:pPr>
      <w:rPr>
        <w:rFonts w:hint="default"/>
        <w:lang w:val="sk-SK" w:eastAsia="sk-SK" w:bidi="sk-SK"/>
      </w:rPr>
    </w:lvl>
    <w:lvl w:ilvl="8" w:tplc="08F057C0">
      <w:numFmt w:val="bullet"/>
      <w:lvlText w:val="•"/>
      <w:lvlJc w:val="left"/>
      <w:pPr>
        <w:ind w:left="7999" w:hanging="284"/>
      </w:pPr>
      <w:rPr>
        <w:rFonts w:hint="default"/>
        <w:lang w:val="sk-SK" w:eastAsia="sk-SK" w:bidi="sk-SK"/>
      </w:rPr>
    </w:lvl>
  </w:abstractNum>
  <w:abstractNum w:abstractNumId="42" w15:restartNumberingAfterBreak="0">
    <w:nsid w:val="18E24C94"/>
    <w:multiLevelType w:val="hybridMultilevel"/>
    <w:tmpl w:val="373C469E"/>
    <w:lvl w:ilvl="0" w:tplc="7ED63B9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69E2D3A">
      <w:numFmt w:val="bullet"/>
      <w:lvlText w:val="•"/>
      <w:lvlJc w:val="left"/>
      <w:pPr>
        <w:ind w:left="1332" w:hanging="284"/>
      </w:pPr>
      <w:rPr>
        <w:rFonts w:hint="default"/>
        <w:lang w:val="sk-SK" w:eastAsia="sk-SK" w:bidi="sk-SK"/>
      </w:rPr>
    </w:lvl>
    <w:lvl w:ilvl="2" w:tplc="92DC9C24">
      <w:numFmt w:val="bullet"/>
      <w:lvlText w:val="•"/>
      <w:lvlJc w:val="left"/>
      <w:pPr>
        <w:ind w:left="2284" w:hanging="284"/>
      </w:pPr>
      <w:rPr>
        <w:rFonts w:hint="default"/>
        <w:lang w:val="sk-SK" w:eastAsia="sk-SK" w:bidi="sk-SK"/>
      </w:rPr>
    </w:lvl>
    <w:lvl w:ilvl="3" w:tplc="A168AEC4">
      <w:numFmt w:val="bullet"/>
      <w:lvlText w:val="•"/>
      <w:lvlJc w:val="left"/>
      <w:pPr>
        <w:ind w:left="3237" w:hanging="284"/>
      </w:pPr>
      <w:rPr>
        <w:rFonts w:hint="default"/>
        <w:lang w:val="sk-SK" w:eastAsia="sk-SK" w:bidi="sk-SK"/>
      </w:rPr>
    </w:lvl>
    <w:lvl w:ilvl="4" w:tplc="2F1CB7B4">
      <w:numFmt w:val="bullet"/>
      <w:lvlText w:val="•"/>
      <w:lvlJc w:val="left"/>
      <w:pPr>
        <w:ind w:left="4189" w:hanging="284"/>
      </w:pPr>
      <w:rPr>
        <w:rFonts w:hint="default"/>
        <w:lang w:val="sk-SK" w:eastAsia="sk-SK" w:bidi="sk-SK"/>
      </w:rPr>
    </w:lvl>
    <w:lvl w:ilvl="5" w:tplc="F08CC79C">
      <w:numFmt w:val="bullet"/>
      <w:lvlText w:val="•"/>
      <w:lvlJc w:val="left"/>
      <w:pPr>
        <w:ind w:left="5142" w:hanging="284"/>
      </w:pPr>
      <w:rPr>
        <w:rFonts w:hint="default"/>
        <w:lang w:val="sk-SK" w:eastAsia="sk-SK" w:bidi="sk-SK"/>
      </w:rPr>
    </w:lvl>
    <w:lvl w:ilvl="6" w:tplc="45C896EC">
      <w:numFmt w:val="bullet"/>
      <w:lvlText w:val="•"/>
      <w:lvlJc w:val="left"/>
      <w:pPr>
        <w:ind w:left="6094" w:hanging="284"/>
      </w:pPr>
      <w:rPr>
        <w:rFonts w:hint="default"/>
        <w:lang w:val="sk-SK" w:eastAsia="sk-SK" w:bidi="sk-SK"/>
      </w:rPr>
    </w:lvl>
    <w:lvl w:ilvl="7" w:tplc="467682DA">
      <w:numFmt w:val="bullet"/>
      <w:lvlText w:val="•"/>
      <w:lvlJc w:val="left"/>
      <w:pPr>
        <w:ind w:left="7047" w:hanging="284"/>
      </w:pPr>
      <w:rPr>
        <w:rFonts w:hint="default"/>
        <w:lang w:val="sk-SK" w:eastAsia="sk-SK" w:bidi="sk-SK"/>
      </w:rPr>
    </w:lvl>
    <w:lvl w:ilvl="8" w:tplc="8CECD40E">
      <w:numFmt w:val="bullet"/>
      <w:lvlText w:val="•"/>
      <w:lvlJc w:val="left"/>
      <w:pPr>
        <w:ind w:left="7999" w:hanging="284"/>
      </w:pPr>
      <w:rPr>
        <w:rFonts w:hint="default"/>
        <w:lang w:val="sk-SK" w:eastAsia="sk-SK" w:bidi="sk-SK"/>
      </w:rPr>
    </w:lvl>
  </w:abstractNum>
  <w:abstractNum w:abstractNumId="43" w15:restartNumberingAfterBreak="0">
    <w:nsid w:val="19297D4A"/>
    <w:multiLevelType w:val="hybridMultilevel"/>
    <w:tmpl w:val="BA2257F6"/>
    <w:lvl w:ilvl="0" w:tplc="D0EEF9A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7B0F916">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76EEF99E">
      <w:numFmt w:val="bullet"/>
      <w:lvlText w:val="•"/>
      <w:lvlJc w:val="left"/>
      <w:pPr>
        <w:ind w:left="1704" w:hanging="284"/>
      </w:pPr>
      <w:rPr>
        <w:rFonts w:hint="default"/>
        <w:lang w:val="sk-SK" w:eastAsia="sk-SK" w:bidi="sk-SK"/>
      </w:rPr>
    </w:lvl>
    <w:lvl w:ilvl="3" w:tplc="C7A0B9B4">
      <w:numFmt w:val="bullet"/>
      <w:lvlText w:val="•"/>
      <w:lvlJc w:val="left"/>
      <w:pPr>
        <w:ind w:left="2729" w:hanging="284"/>
      </w:pPr>
      <w:rPr>
        <w:rFonts w:hint="default"/>
        <w:lang w:val="sk-SK" w:eastAsia="sk-SK" w:bidi="sk-SK"/>
      </w:rPr>
    </w:lvl>
    <w:lvl w:ilvl="4" w:tplc="9FFC2EF4">
      <w:numFmt w:val="bullet"/>
      <w:lvlText w:val="•"/>
      <w:lvlJc w:val="left"/>
      <w:pPr>
        <w:ind w:left="3754" w:hanging="284"/>
      </w:pPr>
      <w:rPr>
        <w:rFonts w:hint="default"/>
        <w:lang w:val="sk-SK" w:eastAsia="sk-SK" w:bidi="sk-SK"/>
      </w:rPr>
    </w:lvl>
    <w:lvl w:ilvl="5" w:tplc="8D045224">
      <w:numFmt w:val="bullet"/>
      <w:lvlText w:val="•"/>
      <w:lvlJc w:val="left"/>
      <w:pPr>
        <w:ind w:left="4779" w:hanging="284"/>
      </w:pPr>
      <w:rPr>
        <w:rFonts w:hint="default"/>
        <w:lang w:val="sk-SK" w:eastAsia="sk-SK" w:bidi="sk-SK"/>
      </w:rPr>
    </w:lvl>
    <w:lvl w:ilvl="6" w:tplc="B85ADE90">
      <w:numFmt w:val="bullet"/>
      <w:lvlText w:val="•"/>
      <w:lvlJc w:val="left"/>
      <w:pPr>
        <w:ind w:left="5804" w:hanging="284"/>
      </w:pPr>
      <w:rPr>
        <w:rFonts w:hint="default"/>
        <w:lang w:val="sk-SK" w:eastAsia="sk-SK" w:bidi="sk-SK"/>
      </w:rPr>
    </w:lvl>
    <w:lvl w:ilvl="7" w:tplc="B60447B8">
      <w:numFmt w:val="bullet"/>
      <w:lvlText w:val="•"/>
      <w:lvlJc w:val="left"/>
      <w:pPr>
        <w:ind w:left="6829" w:hanging="284"/>
      </w:pPr>
      <w:rPr>
        <w:rFonts w:hint="default"/>
        <w:lang w:val="sk-SK" w:eastAsia="sk-SK" w:bidi="sk-SK"/>
      </w:rPr>
    </w:lvl>
    <w:lvl w:ilvl="8" w:tplc="BF768EB2">
      <w:numFmt w:val="bullet"/>
      <w:lvlText w:val="•"/>
      <w:lvlJc w:val="left"/>
      <w:pPr>
        <w:ind w:left="7854" w:hanging="284"/>
      </w:pPr>
      <w:rPr>
        <w:rFonts w:hint="default"/>
        <w:lang w:val="sk-SK" w:eastAsia="sk-SK" w:bidi="sk-SK"/>
      </w:rPr>
    </w:lvl>
  </w:abstractNum>
  <w:abstractNum w:abstractNumId="44" w15:restartNumberingAfterBreak="0">
    <w:nsid w:val="198659C6"/>
    <w:multiLevelType w:val="hybridMultilevel"/>
    <w:tmpl w:val="B2947AA0"/>
    <w:lvl w:ilvl="0" w:tplc="BF325D1C">
      <w:start w:val="1"/>
      <w:numFmt w:val="decimal"/>
      <w:lvlText w:val="(%1)"/>
      <w:lvlJc w:val="left"/>
      <w:pPr>
        <w:ind w:left="105" w:hanging="356"/>
      </w:pPr>
      <w:rPr>
        <w:rFonts w:ascii="Palatino Linotype" w:eastAsia="Palatino Linotype" w:hAnsi="Palatino Linotype" w:cs="Palatino Linotype" w:hint="default"/>
        <w:w w:val="104"/>
        <w:sz w:val="20"/>
        <w:szCs w:val="20"/>
        <w:lang w:val="sk-SK" w:eastAsia="sk-SK" w:bidi="sk-SK"/>
      </w:rPr>
    </w:lvl>
    <w:lvl w:ilvl="1" w:tplc="911A19CA">
      <w:numFmt w:val="bullet"/>
      <w:lvlText w:val="•"/>
      <w:lvlJc w:val="left"/>
      <w:pPr>
        <w:ind w:left="1080" w:hanging="356"/>
      </w:pPr>
      <w:rPr>
        <w:rFonts w:hint="default"/>
        <w:lang w:val="sk-SK" w:eastAsia="sk-SK" w:bidi="sk-SK"/>
      </w:rPr>
    </w:lvl>
    <w:lvl w:ilvl="2" w:tplc="AB765AB4">
      <w:numFmt w:val="bullet"/>
      <w:lvlText w:val="•"/>
      <w:lvlJc w:val="left"/>
      <w:pPr>
        <w:ind w:left="2060" w:hanging="356"/>
      </w:pPr>
      <w:rPr>
        <w:rFonts w:hint="default"/>
        <w:lang w:val="sk-SK" w:eastAsia="sk-SK" w:bidi="sk-SK"/>
      </w:rPr>
    </w:lvl>
    <w:lvl w:ilvl="3" w:tplc="3B9EA5C4">
      <w:numFmt w:val="bullet"/>
      <w:lvlText w:val="•"/>
      <w:lvlJc w:val="left"/>
      <w:pPr>
        <w:ind w:left="3041" w:hanging="356"/>
      </w:pPr>
      <w:rPr>
        <w:rFonts w:hint="default"/>
        <w:lang w:val="sk-SK" w:eastAsia="sk-SK" w:bidi="sk-SK"/>
      </w:rPr>
    </w:lvl>
    <w:lvl w:ilvl="4" w:tplc="C25A6E4E">
      <w:numFmt w:val="bullet"/>
      <w:lvlText w:val="•"/>
      <w:lvlJc w:val="left"/>
      <w:pPr>
        <w:ind w:left="4021" w:hanging="356"/>
      </w:pPr>
      <w:rPr>
        <w:rFonts w:hint="default"/>
        <w:lang w:val="sk-SK" w:eastAsia="sk-SK" w:bidi="sk-SK"/>
      </w:rPr>
    </w:lvl>
    <w:lvl w:ilvl="5" w:tplc="2A3EE0AE">
      <w:numFmt w:val="bullet"/>
      <w:lvlText w:val="•"/>
      <w:lvlJc w:val="left"/>
      <w:pPr>
        <w:ind w:left="5002" w:hanging="356"/>
      </w:pPr>
      <w:rPr>
        <w:rFonts w:hint="default"/>
        <w:lang w:val="sk-SK" w:eastAsia="sk-SK" w:bidi="sk-SK"/>
      </w:rPr>
    </w:lvl>
    <w:lvl w:ilvl="6" w:tplc="12C08C86">
      <w:numFmt w:val="bullet"/>
      <w:lvlText w:val="•"/>
      <w:lvlJc w:val="left"/>
      <w:pPr>
        <w:ind w:left="5982" w:hanging="356"/>
      </w:pPr>
      <w:rPr>
        <w:rFonts w:hint="default"/>
        <w:lang w:val="sk-SK" w:eastAsia="sk-SK" w:bidi="sk-SK"/>
      </w:rPr>
    </w:lvl>
    <w:lvl w:ilvl="7" w:tplc="64882308">
      <w:numFmt w:val="bullet"/>
      <w:lvlText w:val="•"/>
      <w:lvlJc w:val="left"/>
      <w:pPr>
        <w:ind w:left="6963" w:hanging="356"/>
      </w:pPr>
      <w:rPr>
        <w:rFonts w:hint="default"/>
        <w:lang w:val="sk-SK" w:eastAsia="sk-SK" w:bidi="sk-SK"/>
      </w:rPr>
    </w:lvl>
    <w:lvl w:ilvl="8" w:tplc="3106290E">
      <w:numFmt w:val="bullet"/>
      <w:lvlText w:val="•"/>
      <w:lvlJc w:val="left"/>
      <w:pPr>
        <w:ind w:left="7943" w:hanging="356"/>
      </w:pPr>
      <w:rPr>
        <w:rFonts w:hint="default"/>
        <w:lang w:val="sk-SK" w:eastAsia="sk-SK" w:bidi="sk-SK"/>
      </w:rPr>
    </w:lvl>
  </w:abstractNum>
  <w:abstractNum w:abstractNumId="45" w15:restartNumberingAfterBreak="0">
    <w:nsid w:val="1AD474B9"/>
    <w:multiLevelType w:val="hybridMultilevel"/>
    <w:tmpl w:val="824E8460"/>
    <w:lvl w:ilvl="0" w:tplc="E864D0AE">
      <w:start w:val="1"/>
      <w:numFmt w:val="decimal"/>
      <w:lvlText w:val="(%1)"/>
      <w:lvlJc w:val="left"/>
      <w:pPr>
        <w:ind w:left="105" w:hanging="336"/>
      </w:pPr>
      <w:rPr>
        <w:rFonts w:ascii="Palatino Linotype" w:eastAsia="Palatino Linotype" w:hAnsi="Palatino Linotype" w:cs="Palatino Linotype" w:hint="default"/>
        <w:w w:val="104"/>
        <w:sz w:val="20"/>
        <w:szCs w:val="20"/>
        <w:lang w:val="sk-SK" w:eastAsia="sk-SK" w:bidi="sk-SK"/>
      </w:rPr>
    </w:lvl>
    <w:lvl w:ilvl="1" w:tplc="20629AE0">
      <w:numFmt w:val="bullet"/>
      <w:lvlText w:val="•"/>
      <w:lvlJc w:val="left"/>
      <w:pPr>
        <w:ind w:left="1080" w:hanging="336"/>
      </w:pPr>
      <w:rPr>
        <w:rFonts w:hint="default"/>
        <w:lang w:val="sk-SK" w:eastAsia="sk-SK" w:bidi="sk-SK"/>
      </w:rPr>
    </w:lvl>
    <w:lvl w:ilvl="2" w:tplc="2D186FE8">
      <w:numFmt w:val="bullet"/>
      <w:lvlText w:val="•"/>
      <w:lvlJc w:val="left"/>
      <w:pPr>
        <w:ind w:left="2060" w:hanging="336"/>
      </w:pPr>
      <w:rPr>
        <w:rFonts w:hint="default"/>
        <w:lang w:val="sk-SK" w:eastAsia="sk-SK" w:bidi="sk-SK"/>
      </w:rPr>
    </w:lvl>
    <w:lvl w:ilvl="3" w:tplc="72B4F0E6">
      <w:numFmt w:val="bullet"/>
      <w:lvlText w:val="•"/>
      <w:lvlJc w:val="left"/>
      <w:pPr>
        <w:ind w:left="3041" w:hanging="336"/>
      </w:pPr>
      <w:rPr>
        <w:rFonts w:hint="default"/>
        <w:lang w:val="sk-SK" w:eastAsia="sk-SK" w:bidi="sk-SK"/>
      </w:rPr>
    </w:lvl>
    <w:lvl w:ilvl="4" w:tplc="690A2110">
      <w:numFmt w:val="bullet"/>
      <w:lvlText w:val="•"/>
      <w:lvlJc w:val="left"/>
      <w:pPr>
        <w:ind w:left="4021" w:hanging="336"/>
      </w:pPr>
      <w:rPr>
        <w:rFonts w:hint="default"/>
        <w:lang w:val="sk-SK" w:eastAsia="sk-SK" w:bidi="sk-SK"/>
      </w:rPr>
    </w:lvl>
    <w:lvl w:ilvl="5" w:tplc="C2FE471E">
      <w:numFmt w:val="bullet"/>
      <w:lvlText w:val="•"/>
      <w:lvlJc w:val="left"/>
      <w:pPr>
        <w:ind w:left="5002" w:hanging="336"/>
      </w:pPr>
      <w:rPr>
        <w:rFonts w:hint="default"/>
        <w:lang w:val="sk-SK" w:eastAsia="sk-SK" w:bidi="sk-SK"/>
      </w:rPr>
    </w:lvl>
    <w:lvl w:ilvl="6" w:tplc="A60C8B34">
      <w:numFmt w:val="bullet"/>
      <w:lvlText w:val="•"/>
      <w:lvlJc w:val="left"/>
      <w:pPr>
        <w:ind w:left="5982" w:hanging="336"/>
      </w:pPr>
      <w:rPr>
        <w:rFonts w:hint="default"/>
        <w:lang w:val="sk-SK" w:eastAsia="sk-SK" w:bidi="sk-SK"/>
      </w:rPr>
    </w:lvl>
    <w:lvl w:ilvl="7" w:tplc="ABA8C502">
      <w:numFmt w:val="bullet"/>
      <w:lvlText w:val="•"/>
      <w:lvlJc w:val="left"/>
      <w:pPr>
        <w:ind w:left="6963" w:hanging="336"/>
      </w:pPr>
      <w:rPr>
        <w:rFonts w:hint="default"/>
        <w:lang w:val="sk-SK" w:eastAsia="sk-SK" w:bidi="sk-SK"/>
      </w:rPr>
    </w:lvl>
    <w:lvl w:ilvl="8" w:tplc="6BB69DA6">
      <w:numFmt w:val="bullet"/>
      <w:lvlText w:val="•"/>
      <w:lvlJc w:val="left"/>
      <w:pPr>
        <w:ind w:left="7943" w:hanging="336"/>
      </w:pPr>
      <w:rPr>
        <w:rFonts w:hint="default"/>
        <w:lang w:val="sk-SK" w:eastAsia="sk-SK" w:bidi="sk-SK"/>
      </w:rPr>
    </w:lvl>
  </w:abstractNum>
  <w:abstractNum w:abstractNumId="46" w15:restartNumberingAfterBreak="0">
    <w:nsid w:val="1B194A3C"/>
    <w:multiLevelType w:val="hybridMultilevel"/>
    <w:tmpl w:val="3362C438"/>
    <w:lvl w:ilvl="0" w:tplc="0C98755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C0666AC">
      <w:numFmt w:val="bullet"/>
      <w:lvlText w:val="•"/>
      <w:lvlJc w:val="left"/>
      <w:pPr>
        <w:ind w:left="1332" w:hanging="284"/>
      </w:pPr>
      <w:rPr>
        <w:rFonts w:hint="default"/>
        <w:lang w:val="sk-SK" w:eastAsia="sk-SK" w:bidi="sk-SK"/>
      </w:rPr>
    </w:lvl>
    <w:lvl w:ilvl="2" w:tplc="6AC200FA">
      <w:numFmt w:val="bullet"/>
      <w:lvlText w:val="•"/>
      <w:lvlJc w:val="left"/>
      <w:pPr>
        <w:ind w:left="2284" w:hanging="284"/>
      </w:pPr>
      <w:rPr>
        <w:rFonts w:hint="default"/>
        <w:lang w:val="sk-SK" w:eastAsia="sk-SK" w:bidi="sk-SK"/>
      </w:rPr>
    </w:lvl>
    <w:lvl w:ilvl="3" w:tplc="B768C532">
      <w:numFmt w:val="bullet"/>
      <w:lvlText w:val="•"/>
      <w:lvlJc w:val="left"/>
      <w:pPr>
        <w:ind w:left="3237" w:hanging="284"/>
      </w:pPr>
      <w:rPr>
        <w:rFonts w:hint="default"/>
        <w:lang w:val="sk-SK" w:eastAsia="sk-SK" w:bidi="sk-SK"/>
      </w:rPr>
    </w:lvl>
    <w:lvl w:ilvl="4" w:tplc="90E072BA">
      <w:numFmt w:val="bullet"/>
      <w:lvlText w:val="•"/>
      <w:lvlJc w:val="left"/>
      <w:pPr>
        <w:ind w:left="4189" w:hanging="284"/>
      </w:pPr>
      <w:rPr>
        <w:rFonts w:hint="default"/>
        <w:lang w:val="sk-SK" w:eastAsia="sk-SK" w:bidi="sk-SK"/>
      </w:rPr>
    </w:lvl>
    <w:lvl w:ilvl="5" w:tplc="A63604DC">
      <w:numFmt w:val="bullet"/>
      <w:lvlText w:val="•"/>
      <w:lvlJc w:val="left"/>
      <w:pPr>
        <w:ind w:left="5142" w:hanging="284"/>
      </w:pPr>
      <w:rPr>
        <w:rFonts w:hint="default"/>
        <w:lang w:val="sk-SK" w:eastAsia="sk-SK" w:bidi="sk-SK"/>
      </w:rPr>
    </w:lvl>
    <w:lvl w:ilvl="6" w:tplc="DE727C42">
      <w:numFmt w:val="bullet"/>
      <w:lvlText w:val="•"/>
      <w:lvlJc w:val="left"/>
      <w:pPr>
        <w:ind w:left="6094" w:hanging="284"/>
      </w:pPr>
      <w:rPr>
        <w:rFonts w:hint="default"/>
        <w:lang w:val="sk-SK" w:eastAsia="sk-SK" w:bidi="sk-SK"/>
      </w:rPr>
    </w:lvl>
    <w:lvl w:ilvl="7" w:tplc="876CD4FC">
      <w:numFmt w:val="bullet"/>
      <w:lvlText w:val="•"/>
      <w:lvlJc w:val="left"/>
      <w:pPr>
        <w:ind w:left="7047" w:hanging="284"/>
      </w:pPr>
      <w:rPr>
        <w:rFonts w:hint="default"/>
        <w:lang w:val="sk-SK" w:eastAsia="sk-SK" w:bidi="sk-SK"/>
      </w:rPr>
    </w:lvl>
    <w:lvl w:ilvl="8" w:tplc="6CA8D820">
      <w:numFmt w:val="bullet"/>
      <w:lvlText w:val="•"/>
      <w:lvlJc w:val="left"/>
      <w:pPr>
        <w:ind w:left="7999" w:hanging="284"/>
      </w:pPr>
      <w:rPr>
        <w:rFonts w:hint="default"/>
        <w:lang w:val="sk-SK" w:eastAsia="sk-SK" w:bidi="sk-SK"/>
      </w:rPr>
    </w:lvl>
  </w:abstractNum>
  <w:abstractNum w:abstractNumId="47" w15:restartNumberingAfterBreak="0">
    <w:nsid w:val="1B3D214C"/>
    <w:multiLevelType w:val="hybridMultilevel"/>
    <w:tmpl w:val="1736E6A6"/>
    <w:lvl w:ilvl="0" w:tplc="EDCC70D0">
      <w:start w:val="1"/>
      <w:numFmt w:val="decimal"/>
      <w:lvlText w:val="(%1)"/>
      <w:lvlJc w:val="left"/>
      <w:pPr>
        <w:ind w:left="105" w:hanging="351"/>
      </w:pPr>
      <w:rPr>
        <w:rFonts w:ascii="Palatino Linotype" w:eastAsia="Palatino Linotype" w:hAnsi="Palatino Linotype" w:cs="Palatino Linotype" w:hint="default"/>
        <w:w w:val="104"/>
        <w:sz w:val="20"/>
        <w:szCs w:val="20"/>
        <w:lang w:val="sk-SK" w:eastAsia="sk-SK" w:bidi="sk-SK"/>
      </w:rPr>
    </w:lvl>
    <w:lvl w:ilvl="1" w:tplc="7BBC6E00">
      <w:numFmt w:val="bullet"/>
      <w:lvlText w:val="•"/>
      <w:lvlJc w:val="left"/>
      <w:pPr>
        <w:ind w:left="1080" w:hanging="351"/>
      </w:pPr>
      <w:rPr>
        <w:rFonts w:hint="default"/>
        <w:lang w:val="sk-SK" w:eastAsia="sk-SK" w:bidi="sk-SK"/>
      </w:rPr>
    </w:lvl>
    <w:lvl w:ilvl="2" w:tplc="6122CA8A">
      <w:numFmt w:val="bullet"/>
      <w:lvlText w:val="•"/>
      <w:lvlJc w:val="left"/>
      <w:pPr>
        <w:ind w:left="2060" w:hanging="351"/>
      </w:pPr>
      <w:rPr>
        <w:rFonts w:hint="default"/>
        <w:lang w:val="sk-SK" w:eastAsia="sk-SK" w:bidi="sk-SK"/>
      </w:rPr>
    </w:lvl>
    <w:lvl w:ilvl="3" w:tplc="8A50A544">
      <w:numFmt w:val="bullet"/>
      <w:lvlText w:val="•"/>
      <w:lvlJc w:val="left"/>
      <w:pPr>
        <w:ind w:left="3041" w:hanging="351"/>
      </w:pPr>
      <w:rPr>
        <w:rFonts w:hint="default"/>
        <w:lang w:val="sk-SK" w:eastAsia="sk-SK" w:bidi="sk-SK"/>
      </w:rPr>
    </w:lvl>
    <w:lvl w:ilvl="4" w:tplc="A392B9CE">
      <w:numFmt w:val="bullet"/>
      <w:lvlText w:val="•"/>
      <w:lvlJc w:val="left"/>
      <w:pPr>
        <w:ind w:left="4021" w:hanging="351"/>
      </w:pPr>
      <w:rPr>
        <w:rFonts w:hint="default"/>
        <w:lang w:val="sk-SK" w:eastAsia="sk-SK" w:bidi="sk-SK"/>
      </w:rPr>
    </w:lvl>
    <w:lvl w:ilvl="5" w:tplc="8292B2BE">
      <w:numFmt w:val="bullet"/>
      <w:lvlText w:val="•"/>
      <w:lvlJc w:val="left"/>
      <w:pPr>
        <w:ind w:left="5002" w:hanging="351"/>
      </w:pPr>
      <w:rPr>
        <w:rFonts w:hint="default"/>
        <w:lang w:val="sk-SK" w:eastAsia="sk-SK" w:bidi="sk-SK"/>
      </w:rPr>
    </w:lvl>
    <w:lvl w:ilvl="6" w:tplc="D9C8759C">
      <w:numFmt w:val="bullet"/>
      <w:lvlText w:val="•"/>
      <w:lvlJc w:val="left"/>
      <w:pPr>
        <w:ind w:left="5982" w:hanging="351"/>
      </w:pPr>
      <w:rPr>
        <w:rFonts w:hint="default"/>
        <w:lang w:val="sk-SK" w:eastAsia="sk-SK" w:bidi="sk-SK"/>
      </w:rPr>
    </w:lvl>
    <w:lvl w:ilvl="7" w:tplc="6CFC8D32">
      <w:numFmt w:val="bullet"/>
      <w:lvlText w:val="•"/>
      <w:lvlJc w:val="left"/>
      <w:pPr>
        <w:ind w:left="6963" w:hanging="351"/>
      </w:pPr>
      <w:rPr>
        <w:rFonts w:hint="default"/>
        <w:lang w:val="sk-SK" w:eastAsia="sk-SK" w:bidi="sk-SK"/>
      </w:rPr>
    </w:lvl>
    <w:lvl w:ilvl="8" w:tplc="23EC97EA">
      <w:numFmt w:val="bullet"/>
      <w:lvlText w:val="•"/>
      <w:lvlJc w:val="left"/>
      <w:pPr>
        <w:ind w:left="7943" w:hanging="351"/>
      </w:pPr>
      <w:rPr>
        <w:rFonts w:hint="default"/>
        <w:lang w:val="sk-SK" w:eastAsia="sk-SK" w:bidi="sk-SK"/>
      </w:rPr>
    </w:lvl>
  </w:abstractNum>
  <w:abstractNum w:abstractNumId="48" w15:restartNumberingAfterBreak="0">
    <w:nsid w:val="1BA2542D"/>
    <w:multiLevelType w:val="hybridMultilevel"/>
    <w:tmpl w:val="16A86F3A"/>
    <w:lvl w:ilvl="0" w:tplc="63D0AD78">
      <w:start w:val="7"/>
      <w:numFmt w:val="decimal"/>
      <w:lvlText w:val="%1)"/>
      <w:lvlJc w:val="left"/>
      <w:pPr>
        <w:ind w:left="105" w:hanging="308"/>
      </w:pPr>
      <w:rPr>
        <w:rFonts w:ascii="Palatino Linotype" w:eastAsia="Palatino Linotype" w:hAnsi="Palatino Linotype" w:cs="Palatino Linotype" w:hint="default"/>
        <w:w w:val="110"/>
        <w:sz w:val="20"/>
        <w:szCs w:val="20"/>
        <w:lang w:val="sk-SK" w:eastAsia="sk-SK" w:bidi="sk-SK"/>
      </w:rPr>
    </w:lvl>
    <w:lvl w:ilvl="1" w:tplc="761817A8">
      <w:numFmt w:val="bullet"/>
      <w:lvlText w:val="•"/>
      <w:lvlJc w:val="left"/>
      <w:pPr>
        <w:ind w:left="1080" w:hanging="308"/>
      </w:pPr>
      <w:rPr>
        <w:rFonts w:hint="default"/>
        <w:lang w:val="sk-SK" w:eastAsia="sk-SK" w:bidi="sk-SK"/>
      </w:rPr>
    </w:lvl>
    <w:lvl w:ilvl="2" w:tplc="0728EE5C">
      <w:numFmt w:val="bullet"/>
      <w:lvlText w:val="•"/>
      <w:lvlJc w:val="left"/>
      <w:pPr>
        <w:ind w:left="2060" w:hanging="308"/>
      </w:pPr>
      <w:rPr>
        <w:rFonts w:hint="default"/>
        <w:lang w:val="sk-SK" w:eastAsia="sk-SK" w:bidi="sk-SK"/>
      </w:rPr>
    </w:lvl>
    <w:lvl w:ilvl="3" w:tplc="E37CA8A6">
      <w:numFmt w:val="bullet"/>
      <w:lvlText w:val="•"/>
      <w:lvlJc w:val="left"/>
      <w:pPr>
        <w:ind w:left="3041" w:hanging="308"/>
      </w:pPr>
      <w:rPr>
        <w:rFonts w:hint="default"/>
        <w:lang w:val="sk-SK" w:eastAsia="sk-SK" w:bidi="sk-SK"/>
      </w:rPr>
    </w:lvl>
    <w:lvl w:ilvl="4" w:tplc="8B9683DC">
      <w:numFmt w:val="bullet"/>
      <w:lvlText w:val="•"/>
      <w:lvlJc w:val="left"/>
      <w:pPr>
        <w:ind w:left="4021" w:hanging="308"/>
      </w:pPr>
      <w:rPr>
        <w:rFonts w:hint="default"/>
        <w:lang w:val="sk-SK" w:eastAsia="sk-SK" w:bidi="sk-SK"/>
      </w:rPr>
    </w:lvl>
    <w:lvl w:ilvl="5" w:tplc="32EE3EBA">
      <w:numFmt w:val="bullet"/>
      <w:lvlText w:val="•"/>
      <w:lvlJc w:val="left"/>
      <w:pPr>
        <w:ind w:left="5002" w:hanging="308"/>
      </w:pPr>
      <w:rPr>
        <w:rFonts w:hint="default"/>
        <w:lang w:val="sk-SK" w:eastAsia="sk-SK" w:bidi="sk-SK"/>
      </w:rPr>
    </w:lvl>
    <w:lvl w:ilvl="6" w:tplc="B9603574">
      <w:numFmt w:val="bullet"/>
      <w:lvlText w:val="•"/>
      <w:lvlJc w:val="left"/>
      <w:pPr>
        <w:ind w:left="5982" w:hanging="308"/>
      </w:pPr>
      <w:rPr>
        <w:rFonts w:hint="default"/>
        <w:lang w:val="sk-SK" w:eastAsia="sk-SK" w:bidi="sk-SK"/>
      </w:rPr>
    </w:lvl>
    <w:lvl w:ilvl="7" w:tplc="29DC424E">
      <w:numFmt w:val="bullet"/>
      <w:lvlText w:val="•"/>
      <w:lvlJc w:val="left"/>
      <w:pPr>
        <w:ind w:left="6963" w:hanging="308"/>
      </w:pPr>
      <w:rPr>
        <w:rFonts w:hint="default"/>
        <w:lang w:val="sk-SK" w:eastAsia="sk-SK" w:bidi="sk-SK"/>
      </w:rPr>
    </w:lvl>
    <w:lvl w:ilvl="8" w:tplc="1A3E3C90">
      <w:numFmt w:val="bullet"/>
      <w:lvlText w:val="•"/>
      <w:lvlJc w:val="left"/>
      <w:pPr>
        <w:ind w:left="7943" w:hanging="308"/>
      </w:pPr>
      <w:rPr>
        <w:rFonts w:hint="default"/>
        <w:lang w:val="sk-SK" w:eastAsia="sk-SK" w:bidi="sk-SK"/>
      </w:rPr>
    </w:lvl>
  </w:abstractNum>
  <w:abstractNum w:abstractNumId="49" w15:restartNumberingAfterBreak="0">
    <w:nsid w:val="1C151468"/>
    <w:multiLevelType w:val="hybridMultilevel"/>
    <w:tmpl w:val="1E9EEA0A"/>
    <w:lvl w:ilvl="0" w:tplc="314C789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D2A9658">
      <w:numFmt w:val="bullet"/>
      <w:lvlText w:val="•"/>
      <w:lvlJc w:val="left"/>
      <w:pPr>
        <w:ind w:left="1332" w:hanging="284"/>
      </w:pPr>
      <w:rPr>
        <w:rFonts w:hint="default"/>
        <w:lang w:val="sk-SK" w:eastAsia="sk-SK" w:bidi="sk-SK"/>
      </w:rPr>
    </w:lvl>
    <w:lvl w:ilvl="2" w:tplc="48F8BA22">
      <w:numFmt w:val="bullet"/>
      <w:lvlText w:val="•"/>
      <w:lvlJc w:val="left"/>
      <w:pPr>
        <w:ind w:left="2284" w:hanging="284"/>
      </w:pPr>
      <w:rPr>
        <w:rFonts w:hint="default"/>
        <w:lang w:val="sk-SK" w:eastAsia="sk-SK" w:bidi="sk-SK"/>
      </w:rPr>
    </w:lvl>
    <w:lvl w:ilvl="3" w:tplc="4AB20AA4">
      <w:numFmt w:val="bullet"/>
      <w:lvlText w:val="•"/>
      <w:lvlJc w:val="left"/>
      <w:pPr>
        <w:ind w:left="3237" w:hanging="284"/>
      </w:pPr>
      <w:rPr>
        <w:rFonts w:hint="default"/>
        <w:lang w:val="sk-SK" w:eastAsia="sk-SK" w:bidi="sk-SK"/>
      </w:rPr>
    </w:lvl>
    <w:lvl w:ilvl="4" w:tplc="73C84C54">
      <w:numFmt w:val="bullet"/>
      <w:lvlText w:val="•"/>
      <w:lvlJc w:val="left"/>
      <w:pPr>
        <w:ind w:left="4189" w:hanging="284"/>
      </w:pPr>
      <w:rPr>
        <w:rFonts w:hint="default"/>
        <w:lang w:val="sk-SK" w:eastAsia="sk-SK" w:bidi="sk-SK"/>
      </w:rPr>
    </w:lvl>
    <w:lvl w:ilvl="5" w:tplc="89DAE85A">
      <w:numFmt w:val="bullet"/>
      <w:lvlText w:val="•"/>
      <w:lvlJc w:val="left"/>
      <w:pPr>
        <w:ind w:left="5142" w:hanging="284"/>
      </w:pPr>
      <w:rPr>
        <w:rFonts w:hint="default"/>
        <w:lang w:val="sk-SK" w:eastAsia="sk-SK" w:bidi="sk-SK"/>
      </w:rPr>
    </w:lvl>
    <w:lvl w:ilvl="6" w:tplc="508C8580">
      <w:numFmt w:val="bullet"/>
      <w:lvlText w:val="•"/>
      <w:lvlJc w:val="left"/>
      <w:pPr>
        <w:ind w:left="6094" w:hanging="284"/>
      </w:pPr>
      <w:rPr>
        <w:rFonts w:hint="default"/>
        <w:lang w:val="sk-SK" w:eastAsia="sk-SK" w:bidi="sk-SK"/>
      </w:rPr>
    </w:lvl>
    <w:lvl w:ilvl="7" w:tplc="E926F058">
      <w:numFmt w:val="bullet"/>
      <w:lvlText w:val="•"/>
      <w:lvlJc w:val="left"/>
      <w:pPr>
        <w:ind w:left="7047" w:hanging="284"/>
      </w:pPr>
      <w:rPr>
        <w:rFonts w:hint="default"/>
        <w:lang w:val="sk-SK" w:eastAsia="sk-SK" w:bidi="sk-SK"/>
      </w:rPr>
    </w:lvl>
    <w:lvl w:ilvl="8" w:tplc="2696AFFA">
      <w:numFmt w:val="bullet"/>
      <w:lvlText w:val="•"/>
      <w:lvlJc w:val="left"/>
      <w:pPr>
        <w:ind w:left="7999" w:hanging="284"/>
      </w:pPr>
      <w:rPr>
        <w:rFonts w:hint="default"/>
        <w:lang w:val="sk-SK" w:eastAsia="sk-SK" w:bidi="sk-SK"/>
      </w:rPr>
    </w:lvl>
  </w:abstractNum>
  <w:abstractNum w:abstractNumId="50" w15:restartNumberingAfterBreak="0">
    <w:nsid w:val="1D0A304A"/>
    <w:multiLevelType w:val="hybridMultilevel"/>
    <w:tmpl w:val="9EF478D2"/>
    <w:lvl w:ilvl="0" w:tplc="B18E3AA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1120E50">
      <w:start w:val="1"/>
      <w:numFmt w:val="decimal"/>
      <w:lvlText w:val="(%2)"/>
      <w:lvlJc w:val="left"/>
      <w:pPr>
        <w:ind w:left="105" w:hanging="345"/>
      </w:pPr>
      <w:rPr>
        <w:rFonts w:ascii="Palatino Linotype" w:eastAsia="Palatino Linotype" w:hAnsi="Palatino Linotype" w:cs="Palatino Linotype" w:hint="default"/>
        <w:w w:val="104"/>
        <w:sz w:val="20"/>
        <w:szCs w:val="20"/>
        <w:lang w:val="sk-SK" w:eastAsia="sk-SK" w:bidi="sk-SK"/>
      </w:rPr>
    </w:lvl>
    <w:lvl w:ilvl="2" w:tplc="65642C04">
      <w:numFmt w:val="bullet"/>
      <w:lvlText w:val="•"/>
      <w:lvlJc w:val="left"/>
      <w:pPr>
        <w:ind w:left="1438" w:hanging="345"/>
      </w:pPr>
      <w:rPr>
        <w:rFonts w:hint="default"/>
        <w:lang w:val="sk-SK" w:eastAsia="sk-SK" w:bidi="sk-SK"/>
      </w:rPr>
    </w:lvl>
    <w:lvl w:ilvl="3" w:tplc="1EB4508E">
      <w:numFmt w:val="bullet"/>
      <w:lvlText w:val="•"/>
      <w:lvlJc w:val="left"/>
      <w:pPr>
        <w:ind w:left="2496" w:hanging="345"/>
      </w:pPr>
      <w:rPr>
        <w:rFonts w:hint="default"/>
        <w:lang w:val="sk-SK" w:eastAsia="sk-SK" w:bidi="sk-SK"/>
      </w:rPr>
    </w:lvl>
    <w:lvl w:ilvl="4" w:tplc="ABAED4BE">
      <w:numFmt w:val="bullet"/>
      <w:lvlText w:val="•"/>
      <w:lvlJc w:val="left"/>
      <w:pPr>
        <w:ind w:left="3554" w:hanging="345"/>
      </w:pPr>
      <w:rPr>
        <w:rFonts w:hint="default"/>
        <w:lang w:val="sk-SK" w:eastAsia="sk-SK" w:bidi="sk-SK"/>
      </w:rPr>
    </w:lvl>
    <w:lvl w:ilvl="5" w:tplc="35BE09DE">
      <w:numFmt w:val="bullet"/>
      <w:lvlText w:val="•"/>
      <w:lvlJc w:val="left"/>
      <w:pPr>
        <w:ind w:left="4613" w:hanging="345"/>
      </w:pPr>
      <w:rPr>
        <w:rFonts w:hint="default"/>
        <w:lang w:val="sk-SK" w:eastAsia="sk-SK" w:bidi="sk-SK"/>
      </w:rPr>
    </w:lvl>
    <w:lvl w:ilvl="6" w:tplc="E5929D18">
      <w:numFmt w:val="bullet"/>
      <w:lvlText w:val="•"/>
      <w:lvlJc w:val="left"/>
      <w:pPr>
        <w:ind w:left="5671" w:hanging="345"/>
      </w:pPr>
      <w:rPr>
        <w:rFonts w:hint="default"/>
        <w:lang w:val="sk-SK" w:eastAsia="sk-SK" w:bidi="sk-SK"/>
      </w:rPr>
    </w:lvl>
    <w:lvl w:ilvl="7" w:tplc="3A461FB2">
      <w:numFmt w:val="bullet"/>
      <w:lvlText w:val="•"/>
      <w:lvlJc w:val="left"/>
      <w:pPr>
        <w:ind w:left="6729" w:hanging="345"/>
      </w:pPr>
      <w:rPr>
        <w:rFonts w:hint="default"/>
        <w:lang w:val="sk-SK" w:eastAsia="sk-SK" w:bidi="sk-SK"/>
      </w:rPr>
    </w:lvl>
    <w:lvl w:ilvl="8" w:tplc="3FF877DA">
      <w:numFmt w:val="bullet"/>
      <w:lvlText w:val="•"/>
      <w:lvlJc w:val="left"/>
      <w:pPr>
        <w:ind w:left="7788" w:hanging="345"/>
      </w:pPr>
      <w:rPr>
        <w:rFonts w:hint="default"/>
        <w:lang w:val="sk-SK" w:eastAsia="sk-SK" w:bidi="sk-SK"/>
      </w:rPr>
    </w:lvl>
  </w:abstractNum>
  <w:abstractNum w:abstractNumId="51" w15:restartNumberingAfterBreak="0">
    <w:nsid w:val="1FFA6278"/>
    <w:multiLevelType w:val="hybridMultilevel"/>
    <w:tmpl w:val="B7442DAE"/>
    <w:lvl w:ilvl="0" w:tplc="C5060A8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9A03AD2">
      <w:numFmt w:val="bullet"/>
      <w:lvlText w:val="•"/>
      <w:lvlJc w:val="left"/>
      <w:pPr>
        <w:ind w:left="1332" w:hanging="284"/>
      </w:pPr>
      <w:rPr>
        <w:rFonts w:hint="default"/>
        <w:lang w:val="sk-SK" w:eastAsia="sk-SK" w:bidi="sk-SK"/>
      </w:rPr>
    </w:lvl>
    <w:lvl w:ilvl="2" w:tplc="DA8492AE">
      <w:numFmt w:val="bullet"/>
      <w:lvlText w:val="•"/>
      <w:lvlJc w:val="left"/>
      <w:pPr>
        <w:ind w:left="2284" w:hanging="284"/>
      </w:pPr>
      <w:rPr>
        <w:rFonts w:hint="default"/>
        <w:lang w:val="sk-SK" w:eastAsia="sk-SK" w:bidi="sk-SK"/>
      </w:rPr>
    </w:lvl>
    <w:lvl w:ilvl="3" w:tplc="A328D35A">
      <w:numFmt w:val="bullet"/>
      <w:lvlText w:val="•"/>
      <w:lvlJc w:val="left"/>
      <w:pPr>
        <w:ind w:left="3237" w:hanging="284"/>
      </w:pPr>
      <w:rPr>
        <w:rFonts w:hint="default"/>
        <w:lang w:val="sk-SK" w:eastAsia="sk-SK" w:bidi="sk-SK"/>
      </w:rPr>
    </w:lvl>
    <w:lvl w:ilvl="4" w:tplc="D51C2180">
      <w:numFmt w:val="bullet"/>
      <w:lvlText w:val="•"/>
      <w:lvlJc w:val="left"/>
      <w:pPr>
        <w:ind w:left="4189" w:hanging="284"/>
      </w:pPr>
      <w:rPr>
        <w:rFonts w:hint="default"/>
        <w:lang w:val="sk-SK" w:eastAsia="sk-SK" w:bidi="sk-SK"/>
      </w:rPr>
    </w:lvl>
    <w:lvl w:ilvl="5" w:tplc="762AA158">
      <w:numFmt w:val="bullet"/>
      <w:lvlText w:val="•"/>
      <w:lvlJc w:val="left"/>
      <w:pPr>
        <w:ind w:left="5142" w:hanging="284"/>
      </w:pPr>
      <w:rPr>
        <w:rFonts w:hint="default"/>
        <w:lang w:val="sk-SK" w:eastAsia="sk-SK" w:bidi="sk-SK"/>
      </w:rPr>
    </w:lvl>
    <w:lvl w:ilvl="6" w:tplc="211EDEEC">
      <w:numFmt w:val="bullet"/>
      <w:lvlText w:val="•"/>
      <w:lvlJc w:val="left"/>
      <w:pPr>
        <w:ind w:left="6094" w:hanging="284"/>
      </w:pPr>
      <w:rPr>
        <w:rFonts w:hint="default"/>
        <w:lang w:val="sk-SK" w:eastAsia="sk-SK" w:bidi="sk-SK"/>
      </w:rPr>
    </w:lvl>
    <w:lvl w:ilvl="7" w:tplc="865AC406">
      <w:numFmt w:val="bullet"/>
      <w:lvlText w:val="•"/>
      <w:lvlJc w:val="left"/>
      <w:pPr>
        <w:ind w:left="7047" w:hanging="284"/>
      </w:pPr>
      <w:rPr>
        <w:rFonts w:hint="default"/>
        <w:lang w:val="sk-SK" w:eastAsia="sk-SK" w:bidi="sk-SK"/>
      </w:rPr>
    </w:lvl>
    <w:lvl w:ilvl="8" w:tplc="9BACC284">
      <w:numFmt w:val="bullet"/>
      <w:lvlText w:val="•"/>
      <w:lvlJc w:val="left"/>
      <w:pPr>
        <w:ind w:left="7999" w:hanging="284"/>
      </w:pPr>
      <w:rPr>
        <w:rFonts w:hint="default"/>
        <w:lang w:val="sk-SK" w:eastAsia="sk-SK" w:bidi="sk-SK"/>
      </w:rPr>
    </w:lvl>
  </w:abstractNum>
  <w:abstractNum w:abstractNumId="52" w15:restartNumberingAfterBreak="0">
    <w:nsid w:val="221B14D9"/>
    <w:multiLevelType w:val="hybridMultilevel"/>
    <w:tmpl w:val="0BFAE82A"/>
    <w:lvl w:ilvl="0" w:tplc="305A4AC6">
      <w:start w:val="1"/>
      <w:numFmt w:val="decimal"/>
      <w:lvlText w:val="(%1)"/>
      <w:lvlJc w:val="left"/>
      <w:pPr>
        <w:ind w:left="105" w:hanging="317"/>
      </w:pPr>
      <w:rPr>
        <w:rFonts w:ascii="Palatino Linotype" w:eastAsia="Palatino Linotype" w:hAnsi="Palatino Linotype" w:cs="Palatino Linotype" w:hint="default"/>
        <w:w w:val="104"/>
        <w:sz w:val="20"/>
        <w:szCs w:val="20"/>
        <w:lang w:val="sk-SK" w:eastAsia="sk-SK" w:bidi="sk-SK"/>
      </w:rPr>
    </w:lvl>
    <w:lvl w:ilvl="1" w:tplc="E410BAA6">
      <w:numFmt w:val="bullet"/>
      <w:lvlText w:val="•"/>
      <w:lvlJc w:val="left"/>
      <w:pPr>
        <w:ind w:left="1080" w:hanging="317"/>
      </w:pPr>
      <w:rPr>
        <w:rFonts w:hint="default"/>
        <w:lang w:val="sk-SK" w:eastAsia="sk-SK" w:bidi="sk-SK"/>
      </w:rPr>
    </w:lvl>
    <w:lvl w:ilvl="2" w:tplc="F342EBC8">
      <w:numFmt w:val="bullet"/>
      <w:lvlText w:val="•"/>
      <w:lvlJc w:val="left"/>
      <w:pPr>
        <w:ind w:left="2060" w:hanging="317"/>
      </w:pPr>
      <w:rPr>
        <w:rFonts w:hint="default"/>
        <w:lang w:val="sk-SK" w:eastAsia="sk-SK" w:bidi="sk-SK"/>
      </w:rPr>
    </w:lvl>
    <w:lvl w:ilvl="3" w:tplc="D90C487C">
      <w:numFmt w:val="bullet"/>
      <w:lvlText w:val="•"/>
      <w:lvlJc w:val="left"/>
      <w:pPr>
        <w:ind w:left="3041" w:hanging="317"/>
      </w:pPr>
      <w:rPr>
        <w:rFonts w:hint="default"/>
        <w:lang w:val="sk-SK" w:eastAsia="sk-SK" w:bidi="sk-SK"/>
      </w:rPr>
    </w:lvl>
    <w:lvl w:ilvl="4" w:tplc="254C5840">
      <w:numFmt w:val="bullet"/>
      <w:lvlText w:val="•"/>
      <w:lvlJc w:val="left"/>
      <w:pPr>
        <w:ind w:left="4021" w:hanging="317"/>
      </w:pPr>
      <w:rPr>
        <w:rFonts w:hint="default"/>
        <w:lang w:val="sk-SK" w:eastAsia="sk-SK" w:bidi="sk-SK"/>
      </w:rPr>
    </w:lvl>
    <w:lvl w:ilvl="5" w:tplc="FB6622A6">
      <w:numFmt w:val="bullet"/>
      <w:lvlText w:val="•"/>
      <w:lvlJc w:val="left"/>
      <w:pPr>
        <w:ind w:left="5002" w:hanging="317"/>
      </w:pPr>
      <w:rPr>
        <w:rFonts w:hint="default"/>
        <w:lang w:val="sk-SK" w:eastAsia="sk-SK" w:bidi="sk-SK"/>
      </w:rPr>
    </w:lvl>
    <w:lvl w:ilvl="6" w:tplc="87EE4334">
      <w:numFmt w:val="bullet"/>
      <w:lvlText w:val="•"/>
      <w:lvlJc w:val="left"/>
      <w:pPr>
        <w:ind w:left="5982" w:hanging="317"/>
      </w:pPr>
      <w:rPr>
        <w:rFonts w:hint="default"/>
        <w:lang w:val="sk-SK" w:eastAsia="sk-SK" w:bidi="sk-SK"/>
      </w:rPr>
    </w:lvl>
    <w:lvl w:ilvl="7" w:tplc="B1B2A32C">
      <w:numFmt w:val="bullet"/>
      <w:lvlText w:val="•"/>
      <w:lvlJc w:val="left"/>
      <w:pPr>
        <w:ind w:left="6963" w:hanging="317"/>
      </w:pPr>
      <w:rPr>
        <w:rFonts w:hint="default"/>
        <w:lang w:val="sk-SK" w:eastAsia="sk-SK" w:bidi="sk-SK"/>
      </w:rPr>
    </w:lvl>
    <w:lvl w:ilvl="8" w:tplc="6F9AD1E4">
      <w:numFmt w:val="bullet"/>
      <w:lvlText w:val="•"/>
      <w:lvlJc w:val="left"/>
      <w:pPr>
        <w:ind w:left="7943" w:hanging="317"/>
      </w:pPr>
      <w:rPr>
        <w:rFonts w:hint="default"/>
        <w:lang w:val="sk-SK" w:eastAsia="sk-SK" w:bidi="sk-SK"/>
      </w:rPr>
    </w:lvl>
  </w:abstractNum>
  <w:abstractNum w:abstractNumId="53" w15:restartNumberingAfterBreak="0">
    <w:nsid w:val="22DD31DE"/>
    <w:multiLevelType w:val="hybridMultilevel"/>
    <w:tmpl w:val="883E431E"/>
    <w:lvl w:ilvl="0" w:tplc="6302D60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0F2B542">
      <w:numFmt w:val="bullet"/>
      <w:lvlText w:val="•"/>
      <w:lvlJc w:val="left"/>
      <w:pPr>
        <w:ind w:left="1332" w:hanging="284"/>
      </w:pPr>
      <w:rPr>
        <w:rFonts w:hint="default"/>
        <w:lang w:val="sk-SK" w:eastAsia="sk-SK" w:bidi="sk-SK"/>
      </w:rPr>
    </w:lvl>
    <w:lvl w:ilvl="2" w:tplc="4AB0BB84">
      <w:numFmt w:val="bullet"/>
      <w:lvlText w:val="•"/>
      <w:lvlJc w:val="left"/>
      <w:pPr>
        <w:ind w:left="2284" w:hanging="284"/>
      </w:pPr>
      <w:rPr>
        <w:rFonts w:hint="default"/>
        <w:lang w:val="sk-SK" w:eastAsia="sk-SK" w:bidi="sk-SK"/>
      </w:rPr>
    </w:lvl>
    <w:lvl w:ilvl="3" w:tplc="48C643CC">
      <w:numFmt w:val="bullet"/>
      <w:lvlText w:val="•"/>
      <w:lvlJc w:val="left"/>
      <w:pPr>
        <w:ind w:left="3237" w:hanging="284"/>
      </w:pPr>
      <w:rPr>
        <w:rFonts w:hint="default"/>
        <w:lang w:val="sk-SK" w:eastAsia="sk-SK" w:bidi="sk-SK"/>
      </w:rPr>
    </w:lvl>
    <w:lvl w:ilvl="4" w:tplc="6298BACE">
      <w:numFmt w:val="bullet"/>
      <w:lvlText w:val="•"/>
      <w:lvlJc w:val="left"/>
      <w:pPr>
        <w:ind w:left="4189" w:hanging="284"/>
      </w:pPr>
      <w:rPr>
        <w:rFonts w:hint="default"/>
        <w:lang w:val="sk-SK" w:eastAsia="sk-SK" w:bidi="sk-SK"/>
      </w:rPr>
    </w:lvl>
    <w:lvl w:ilvl="5" w:tplc="22101C12">
      <w:numFmt w:val="bullet"/>
      <w:lvlText w:val="•"/>
      <w:lvlJc w:val="left"/>
      <w:pPr>
        <w:ind w:left="5142" w:hanging="284"/>
      </w:pPr>
      <w:rPr>
        <w:rFonts w:hint="default"/>
        <w:lang w:val="sk-SK" w:eastAsia="sk-SK" w:bidi="sk-SK"/>
      </w:rPr>
    </w:lvl>
    <w:lvl w:ilvl="6" w:tplc="2D100284">
      <w:numFmt w:val="bullet"/>
      <w:lvlText w:val="•"/>
      <w:lvlJc w:val="left"/>
      <w:pPr>
        <w:ind w:left="6094" w:hanging="284"/>
      </w:pPr>
      <w:rPr>
        <w:rFonts w:hint="default"/>
        <w:lang w:val="sk-SK" w:eastAsia="sk-SK" w:bidi="sk-SK"/>
      </w:rPr>
    </w:lvl>
    <w:lvl w:ilvl="7" w:tplc="F8E89E16">
      <w:numFmt w:val="bullet"/>
      <w:lvlText w:val="•"/>
      <w:lvlJc w:val="left"/>
      <w:pPr>
        <w:ind w:left="7047" w:hanging="284"/>
      </w:pPr>
      <w:rPr>
        <w:rFonts w:hint="default"/>
        <w:lang w:val="sk-SK" w:eastAsia="sk-SK" w:bidi="sk-SK"/>
      </w:rPr>
    </w:lvl>
    <w:lvl w:ilvl="8" w:tplc="2054947A">
      <w:numFmt w:val="bullet"/>
      <w:lvlText w:val="•"/>
      <w:lvlJc w:val="left"/>
      <w:pPr>
        <w:ind w:left="7999" w:hanging="284"/>
      </w:pPr>
      <w:rPr>
        <w:rFonts w:hint="default"/>
        <w:lang w:val="sk-SK" w:eastAsia="sk-SK" w:bidi="sk-SK"/>
      </w:rPr>
    </w:lvl>
  </w:abstractNum>
  <w:abstractNum w:abstractNumId="54" w15:restartNumberingAfterBreak="0">
    <w:nsid w:val="23854FB7"/>
    <w:multiLevelType w:val="hybridMultilevel"/>
    <w:tmpl w:val="DF3A4D0E"/>
    <w:lvl w:ilvl="0" w:tplc="9210080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932DBC6">
      <w:numFmt w:val="bullet"/>
      <w:lvlText w:val="•"/>
      <w:lvlJc w:val="left"/>
      <w:pPr>
        <w:ind w:left="606" w:hanging="284"/>
      </w:pPr>
      <w:rPr>
        <w:rFonts w:hint="default"/>
        <w:lang w:val="sk-SK" w:eastAsia="sk-SK" w:bidi="sk-SK"/>
      </w:rPr>
    </w:lvl>
    <w:lvl w:ilvl="2" w:tplc="F3B29530">
      <w:numFmt w:val="bullet"/>
      <w:lvlText w:val="•"/>
      <w:lvlJc w:val="left"/>
      <w:pPr>
        <w:ind w:left="832" w:hanging="284"/>
      </w:pPr>
      <w:rPr>
        <w:rFonts w:hint="default"/>
        <w:lang w:val="sk-SK" w:eastAsia="sk-SK" w:bidi="sk-SK"/>
      </w:rPr>
    </w:lvl>
    <w:lvl w:ilvl="3" w:tplc="E2AC5BA0">
      <w:numFmt w:val="bullet"/>
      <w:lvlText w:val="•"/>
      <w:lvlJc w:val="left"/>
      <w:pPr>
        <w:ind w:left="1058" w:hanging="284"/>
      </w:pPr>
      <w:rPr>
        <w:rFonts w:hint="default"/>
        <w:lang w:val="sk-SK" w:eastAsia="sk-SK" w:bidi="sk-SK"/>
      </w:rPr>
    </w:lvl>
    <w:lvl w:ilvl="4" w:tplc="65B8C6C2">
      <w:numFmt w:val="bullet"/>
      <w:lvlText w:val="•"/>
      <w:lvlJc w:val="left"/>
      <w:pPr>
        <w:ind w:left="1284" w:hanging="284"/>
      </w:pPr>
      <w:rPr>
        <w:rFonts w:hint="default"/>
        <w:lang w:val="sk-SK" w:eastAsia="sk-SK" w:bidi="sk-SK"/>
      </w:rPr>
    </w:lvl>
    <w:lvl w:ilvl="5" w:tplc="7C14762E">
      <w:numFmt w:val="bullet"/>
      <w:lvlText w:val="•"/>
      <w:lvlJc w:val="left"/>
      <w:pPr>
        <w:ind w:left="1510" w:hanging="284"/>
      </w:pPr>
      <w:rPr>
        <w:rFonts w:hint="default"/>
        <w:lang w:val="sk-SK" w:eastAsia="sk-SK" w:bidi="sk-SK"/>
      </w:rPr>
    </w:lvl>
    <w:lvl w:ilvl="6" w:tplc="3014F352">
      <w:numFmt w:val="bullet"/>
      <w:lvlText w:val="•"/>
      <w:lvlJc w:val="left"/>
      <w:pPr>
        <w:ind w:left="1736" w:hanging="284"/>
      </w:pPr>
      <w:rPr>
        <w:rFonts w:hint="default"/>
        <w:lang w:val="sk-SK" w:eastAsia="sk-SK" w:bidi="sk-SK"/>
      </w:rPr>
    </w:lvl>
    <w:lvl w:ilvl="7" w:tplc="46E078CA">
      <w:numFmt w:val="bullet"/>
      <w:lvlText w:val="•"/>
      <w:lvlJc w:val="left"/>
      <w:pPr>
        <w:ind w:left="1962" w:hanging="284"/>
      </w:pPr>
      <w:rPr>
        <w:rFonts w:hint="default"/>
        <w:lang w:val="sk-SK" w:eastAsia="sk-SK" w:bidi="sk-SK"/>
      </w:rPr>
    </w:lvl>
    <w:lvl w:ilvl="8" w:tplc="676067B4">
      <w:numFmt w:val="bullet"/>
      <w:lvlText w:val="•"/>
      <w:lvlJc w:val="left"/>
      <w:pPr>
        <w:ind w:left="2188" w:hanging="284"/>
      </w:pPr>
      <w:rPr>
        <w:rFonts w:hint="default"/>
        <w:lang w:val="sk-SK" w:eastAsia="sk-SK" w:bidi="sk-SK"/>
      </w:rPr>
    </w:lvl>
  </w:abstractNum>
  <w:abstractNum w:abstractNumId="55" w15:restartNumberingAfterBreak="0">
    <w:nsid w:val="25130823"/>
    <w:multiLevelType w:val="hybridMultilevel"/>
    <w:tmpl w:val="AD3097AE"/>
    <w:lvl w:ilvl="0" w:tplc="5F6C2448">
      <w:start w:val="1"/>
      <w:numFmt w:val="decimal"/>
      <w:lvlText w:val="(%1)"/>
      <w:lvlJc w:val="left"/>
      <w:pPr>
        <w:ind w:left="105" w:hanging="346"/>
      </w:pPr>
      <w:rPr>
        <w:rFonts w:ascii="Palatino Linotype" w:eastAsia="Palatino Linotype" w:hAnsi="Palatino Linotype" w:cs="Palatino Linotype" w:hint="default"/>
        <w:w w:val="104"/>
        <w:sz w:val="20"/>
        <w:szCs w:val="20"/>
        <w:lang w:val="sk-SK" w:eastAsia="sk-SK" w:bidi="sk-SK"/>
      </w:rPr>
    </w:lvl>
    <w:lvl w:ilvl="1" w:tplc="281C1EA0">
      <w:numFmt w:val="bullet"/>
      <w:lvlText w:val="•"/>
      <w:lvlJc w:val="left"/>
      <w:pPr>
        <w:ind w:left="1080" w:hanging="346"/>
      </w:pPr>
      <w:rPr>
        <w:rFonts w:hint="default"/>
        <w:lang w:val="sk-SK" w:eastAsia="sk-SK" w:bidi="sk-SK"/>
      </w:rPr>
    </w:lvl>
    <w:lvl w:ilvl="2" w:tplc="381008BE">
      <w:numFmt w:val="bullet"/>
      <w:lvlText w:val="•"/>
      <w:lvlJc w:val="left"/>
      <w:pPr>
        <w:ind w:left="2060" w:hanging="346"/>
      </w:pPr>
      <w:rPr>
        <w:rFonts w:hint="default"/>
        <w:lang w:val="sk-SK" w:eastAsia="sk-SK" w:bidi="sk-SK"/>
      </w:rPr>
    </w:lvl>
    <w:lvl w:ilvl="3" w:tplc="A90A7746">
      <w:numFmt w:val="bullet"/>
      <w:lvlText w:val="•"/>
      <w:lvlJc w:val="left"/>
      <w:pPr>
        <w:ind w:left="3041" w:hanging="346"/>
      </w:pPr>
      <w:rPr>
        <w:rFonts w:hint="default"/>
        <w:lang w:val="sk-SK" w:eastAsia="sk-SK" w:bidi="sk-SK"/>
      </w:rPr>
    </w:lvl>
    <w:lvl w:ilvl="4" w:tplc="3752B918">
      <w:numFmt w:val="bullet"/>
      <w:lvlText w:val="•"/>
      <w:lvlJc w:val="left"/>
      <w:pPr>
        <w:ind w:left="4021" w:hanging="346"/>
      </w:pPr>
      <w:rPr>
        <w:rFonts w:hint="default"/>
        <w:lang w:val="sk-SK" w:eastAsia="sk-SK" w:bidi="sk-SK"/>
      </w:rPr>
    </w:lvl>
    <w:lvl w:ilvl="5" w:tplc="4FC80A5E">
      <w:numFmt w:val="bullet"/>
      <w:lvlText w:val="•"/>
      <w:lvlJc w:val="left"/>
      <w:pPr>
        <w:ind w:left="5002" w:hanging="346"/>
      </w:pPr>
      <w:rPr>
        <w:rFonts w:hint="default"/>
        <w:lang w:val="sk-SK" w:eastAsia="sk-SK" w:bidi="sk-SK"/>
      </w:rPr>
    </w:lvl>
    <w:lvl w:ilvl="6" w:tplc="127214CC">
      <w:numFmt w:val="bullet"/>
      <w:lvlText w:val="•"/>
      <w:lvlJc w:val="left"/>
      <w:pPr>
        <w:ind w:left="5982" w:hanging="346"/>
      </w:pPr>
      <w:rPr>
        <w:rFonts w:hint="default"/>
        <w:lang w:val="sk-SK" w:eastAsia="sk-SK" w:bidi="sk-SK"/>
      </w:rPr>
    </w:lvl>
    <w:lvl w:ilvl="7" w:tplc="5B12333C">
      <w:numFmt w:val="bullet"/>
      <w:lvlText w:val="•"/>
      <w:lvlJc w:val="left"/>
      <w:pPr>
        <w:ind w:left="6963" w:hanging="346"/>
      </w:pPr>
      <w:rPr>
        <w:rFonts w:hint="default"/>
        <w:lang w:val="sk-SK" w:eastAsia="sk-SK" w:bidi="sk-SK"/>
      </w:rPr>
    </w:lvl>
    <w:lvl w:ilvl="8" w:tplc="CA46922A">
      <w:numFmt w:val="bullet"/>
      <w:lvlText w:val="•"/>
      <w:lvlJc w:val="left"/>
      <w:pPr>
        <w:ind w:left="7943" w:hanging="346"/>
      </w:pPr>
      <w:rPr>
        <w:rFonts w:hint="default"/>
        <w:lang w:val="sk-SK" w:eastAsia="sk-SK" w:bidi="sk-SK"/>
      </w:rPr>
    </w:lvl>
  </w:abstractNum>
  <w:abstractNum w:abstractNumId="56" w15:restartNumberingAfterBreak="0">
    <w:nsid w:val="258C1982"/>
    <w:multiLevelType w:val="hybridMultilevel"/>
    <w:tmpl w:val="6F209C8C"/>
    <w:lvl w:ilvl="0" w:tplc="3C3C27C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3105BEE">
      <w:numFmt w:val="bullet"/>
      <w:lvlText w:val="•"/>
      <w:lvlJc w:val="left"/>
      <w:pPr>
        <w:ind w:left="1332" w:hanging="284"/>
      </w:pPr>
      <w:rPr>
        <w:rFonts w:hint="default"/>
        <w:lang w:val="sk-SK" w:eastAsia="sk-SK" w:bidi="sk-SK"/>
      </w:rPr>
    </w:lvl>
    <w:lvl w:ilvl="2" w:tplc="3D983FB4">
      <w:numFmt w:val="bullet"/>
      <w:lvlText w:val="•"/>
      <w:lvlJc w:val="left"/>
      <w:pPr>
        <w:ind w:left="2284" w:hanging="284"/>
      </w:pPr>
      <w:rPr>
        <w:rFonts w:hint="default"/>
        <w:lang w:val="sk-SK" w:eastAsia="sk-SK" w:bidi="sk-SK"/>
      </w:rPr>
    </w:lvl>
    <w:lvl w:ilvl="3" w:tplc="298E85FE">
      <w:numFmt w:val="bullet"/>
      <w:lvlText w:val="•"/>
      <w:lvlJc w:val="left"/>
      <w:pPr>
        <w:ind w:left="3237" w:hanging="284"/>
      </w:pPr>
      <w:rPr>
        <w:rFonts w:hint="default"/>
        <w:lang w:val="sk-SK" w:eastAsia="sk-SK" w:bidi="sk-SK"/>
      </w:rPr>
    </w:lvl>
    <w:lvl w:ilvl="4" w:tplc="DEC0F6F4">
      <w:numFmt w:val="bullet"/>
      <w:lvlText w:val="•"/>
      <w:lvlJc w:val="left"/>
      <w:pPr>
        <w:ind w:left="4189" w:hanging="284"/>
      </w:pPr>
      <w:rPr>
        <w:rFonts w:hint="default"/>
        <w:lang w:val="sk-SK" w:eastAsia="sk-SK" w:bidi="sk-SK"/>
      </w:rPr>
    </w:lvl>
    <w:lvl w:ilvl="5" w:tplc="71DA4D2E">
      <w:numFmt w:val="bullet"/>
      <w:lvlText w:val="•"/>
      <w:lvlJc w:val="left"/>
      <w:pPr>
        <w:ind w:left="5142" w:hanging="284"/>
      </w:pPr>
      <w:rPr>
        <w:rFonts w:hint="default"/>
        <w:lang w:val="sk-SK" w:eastAsia="sk-SK" w:bidi="sk-SK"/>
      </w:rPr>
    </w:lvl>
    <w:lvl w:ilvl="6" w:tplc="32E02740">
      <w:numFmt w:val="bullet"/>
      <w:lvlText w:val="•"/>
      <w:lvlJc w:val="left"/>
      <w:pPr>
        <w:ind w:left="6094" w:hanging="284"/>
      </w:pPr>
      <w:rPr>
        <w:rFonts w:hint="default"/>
        <w:lang w:val="sk-SK" w:eastAsia="sk-SK" w:bidi="sk-SK"/>
      </w:rPr>
    </w:lvl>
    <w:lvl w:ilvl="7" w:tplc="1C7885F0">
      <w:numFmt w:val="bullet"/>
      <w:lvlText w:val="•"/>
      <w:lvlJc w:val="left"/>
      <w:pPr>
        <w:ind w:left="7047" w:hanging="284"/>
      </w:pPr>
      <w:rPr>
        <w:rFonts w:hint="default"/>
        <w:lang w:val="sk-SK" w:eastAsia="sk-SK" w:bidi="sk-SK"/>
      </w:rPr>
    </w:lvl>
    <w:lvl w:ilvl="8" w:tplc="BC22F058">
      <w:numFmt w:val="bullet"/>
      <w:lvlText w:val="•"/>
      <w:lvlJc w:val="left"/>
      <w:pPr>
        <w:ind w:left="7999" w:hanging="284"/>
      </w:pPr>
      <w:rPr>
        <w:rFonts w:hint="default"/>
        <w:lang w:val="sk-SK" w:eastAsia="sk-SK" w:bidi="sk-SK"/>
      </w:rPr>
    </w:lvl>
  </w:abstractNum>
  <w:abstractNum w:abstractNumId="57" w15:restartNumberingAfterBreak="0">
    <w:nsid w:val="25BD7CB3"/>
    <w:multiLevelType w:val="hybridMultilevel"/>
    <w:tmpl w:val="8760D0DA"/>
    <w:lvl w:ilvl="0" w:tplc="D6C03D4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FDE0168">
      <w:numFmt w:val="bullet"/>
      <w:lvlText w:val="•"/>
      <w:lvlJc w:val="left"/>
      <w:pPr>
        <w:ind w:left="1332" w:hanging="284"/>
      </w:pPr>
      <w:rPr>
        <w:rFonts w:hint="default"/>
        <w:lang w:val="sk-SK" w:eastAsia="sk-SK" w:bidi="sk-SK"/>
      </w:rPr>
    </w:lvl>
    <w:lvl w:ilvl="2" w:tplc="74E60554">
      <w:numFmt w:val="bullet"/>
      <w:lvlText w:val="•"/>
      <w:lvlJc w:val="left"/>
      <w:pPr>
        <w:ind w:left="2284" w:hanging="284"/>
      </w:pPr>
      <w:rPr>
        <w:rFonts w:hint="default"/>
        <w:lang w:val="sk-SK" w:eastAsia="sk-SK" w:bidi="sk-SK"/>
      </w:rPr>
    </w:lvl>
    <w:lvl w:ilvl="3" w:tplc="EB8E4022">
      <w:numFmt w:val="bullet"/>
      <w:lvlText w:val="•"/>
      <w:lvlJc w:val="left"/>
      <w:pPr>
        <w:ind w:left="3237" w:hanging="284"/>
      </w:pPr>
      <w:rPr>
        <w:rFonts w:hint="default"/>
        <w:lang w:val="sk-SK" w:eastAsia="sk-SK" w:bidi="sk-SK"/>
      </w:rPr>
    </w:lvl>
    <w:lvl w:ilvl="4" w:tplc="D8FA77EA">
      <w:numFmt w:val="bullet"/>
      <w:lvlText w:val="•"/>
      <w:lvlJc w:val="left"/>
      <w:pPr>
        <w:ind w:left="4189" w:hanging="284"/>
      </w:pPr>
      <w:rPr>
        <w:rFonts w:hint="default"/>
        <w:lang w:val="sk-SK" w:eastAsia="sk-SK" w:bidi="sk-SK"/>
      </w:rPr>
    </w:lvl>
    <w:lvl w:ilvl="5" w:tplc="CD06D306">
      <w:numFmt w:val="bullet"/>
      <w:lvlText w:val="•"/>
      <w:lvlJc w:val="left"/>
      <w:pPr>
        <w:ind w:left="5142" w:hanging="284"/>
      </w:pPr>
      <w:rPr>
        <w:rFonts w:hint="default"/>
        <w:lang w:val="sk-SK" w:eastAsia="sk-SK" w:bidi="sk-SK"/>
      </w:rPr>
    </w:lvl>
    <w:lvl w:ilvl="6" w:tplc="423A21B4">
      <w:numFmt w:val="bullet"/>
      <w:lvlText w:val="•"/>
      <w:lvlJc w:val="left"/>
      <w:pPr>
        <w:ind w:left="6094" w:hanging="284"/>
      </w:pPr>
      <w:rPr>
        <w:rFonts w:hint="default"/>
        <w:lang w:val="sk-SK" w:eastAsia="sk-SK" w:bidi="sk-SK"/>
      </w:rPr>
    </w:lvl>
    <w:lvl w:ilvl="7" w:tplc="3CDAF238">
      <w:numFmt w:val="bullet"/>
      <w:lvlText w:val="•"/>
      <w:lvlJc w:val="left"/>
      <w:pPr>
        <w:ind w:left="7047" w:hanging="284"/>
      </w:pPr>
      <w:rPr>
        <w:rFonts w:hint="default"/>
        <w:lang w:val="sk-SK" w:eastAsia="sk-SK" w:bidi="sk-SK"/>
      </w:rPr>
    </w:lvl>
    <w:lvl w:ilvl="8" w:tplc="EA545232">
      <w:numFmt w:val="bullet"/>
      <w:lvlText w:val="•"/>
      <w:lvlJc w:val="left"/>
      <w:pPr>
        <w:ind w:left="7999" w:hanging="284"/>
      </w:pPr>
      <w:rPr>
        <w:rFonts w:hint="default"/>
        <w:lang w:val="sk-SK" w:eastAsia="sk-SK" w:bidi="sk-SK"/>
      </w:rPr>
    </w:lvl>
  </w:abstractNum>
  <w:abstractNum w:abstractNumId="58" w15:restartNumberingAfterBreak="0">
    <w:nsid w:val="25E02DAA"/>
    <w:multiLevelType w:val="hybridMultilevel"/>
    <w:tmpl w:val="FCD88298"/>
    <w:lvl w:ilvl="0" w:tplc="972E6A52">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50DC7334">
      <w:numFmt w:val="bullet"/>
      <w:lvlText w:val="•"/>
      <w:lvlJc w:val="left"/>
      <w:pPr>
        <w:ind w:left="1566" w:hanging="308"/>
      </w:pPr>
      <w:rPr>
        <w:rFonts w:hint="default"/>
        <w:lang w:val="sk-SK" w:eastAsia="sk-SK" w:bidi="sk-SK"/>
      </w:rPr>
    </w:lvl>
    <w:lvl w:ilvl="2" w:tplc="05D06BF8">
      <w:numFmt w:val="bullet"/>
      <w:lvlText w:val="•"/>
      <w:lvlJc w:val="left"/>
      <w:pPr>
        <w:ind w:left="2492" w:hanging="308"/>
      </w:pPr>
      <w:rPr>
        <w:rFonts w:hint="default"/>
        <w:lang w:val="sk-SK" w:eastAsia="sk-SK" w:bidi="sk-SK"/>
      </w:rPr>
    </w:lvl>
    <w:lvl w:ilvl="3" w:tplc="8DA8D948">
      <w:numFmt w:val="bullet"/>
      <w:lvlText w:val="•"/>
      <w:lvlJc w:val="left"/>
      <w:pPr>
        <w:ind w:left="3419" w:hanging="308"/>
      </w:pPr>
      <w:rPr>
        <w:rFonts w:hint="default"/>
        <w:lang w:val="sk-SK" w:eastAsia="sk-SK" w:bidi="sk-SK"/>
      </w:rPr>
    </w:lvl>
    <w:lvl w:ilvl="4" w:tplc="41220410">
      <w:numFmt w:val="bullet"/>
      <w:lvlText w:val="•"/>
      <w:lvlJc w:val="left"/>
      <w:pPr>
        <w:ind w:left="4345" w:hanging="308"/>
      </w:pPr>
      <w:rPr>
        <w:rFonts w:hint="default"/>
        <w:lang w:val="sk-SK" w:eastAsia="sk-SK" w:bidi="sk-SK"/>
      </w:rPr>
    </w:lvl>
    <w:lvl w:ilvl="5" w:tplc="4120CE54">
      <w:numFmt w:val="bullet"/>
      <w:lvlText w:val="•"/>
      <w:lvlJc w:val="left"/>
      <w:pPr>
        <w:ind w:left="5272" w:hanging="308"/>
      </w:pPr>
      <w:rPr>
        <w:rFonts w:hint="default"/>
        <w:lang w:val="sk-SK" w:eastAsia="sk-SK" w:bidi="sk-SK"/>
      </w:rPr>
    </w:lvl>
    <w:lvl w:ilvl="6" w:tplc="F8BA7C64">
      <w:numFmt w:val="bullet"/>
      <w:lvlText w:val="•"/>
      <w:lvlJc w:val="left"/>
      <w:pPr>
        <w:ind w:left="6198" w:hanging="308"/>
      </w:pPr>
      <w:rPr>
        <w:rFonts w:hint="default"/>
        <w:lang w:val="sk-SK" w:eastAsia="sk-SK" w:bidi="sk-SK"/>
      </w:rPr>
    </w:lvl>
    <w:lvl w:ilvl="7" w:tplc="8520C746">
      <w:numFmt w:val="bullet"/>
      <w:lvlText w:val="•"/>
      <w:lvlJc w:val="left"/>
      <w:pPr>
        <w:ind w:left="7125" w:hanging="308"/>
      </w:pPr>
      <w:rPr>
        <w:rFonts w:hint="default"/>
        <w:lang w:val="sk-SK" w:eastAsia="sk-SK" w:bidi="sk-SK"/>
      </w:rPr>
    </w:lvl>
    <w:lvl w:ilvl="8" w:tplc="4822AAEC">
      <w:numFmt w:val="bullet"/>
      <w:lvlText w:val="•"/>
      <w:lvlJc w:val="left"/>
      <w:pPr>
        <w:ind w:left="8051" w:hanging="308"/>
      </w:pPr>
      <w:rPr>
        <w:rFonts w:hint="default"/>
        <w:lang w:val="sk-SK" w:eastAsia="sk-SK" w:bidi="sk-SK"/>
      </w:rPr>
    </w:lvl>
  </w:abstractNum>
  <w:abstractNum w:abstractNumId="59" w15:restartNumberingAfterBreak="0">
    <w:nsid w:val="25E21735"/>
    <w:multiLevelType w:val="hybridMultilevel"/>
    <w:tmpl w:val="0F72DD26"/>
    <w:lvl w:ilvl="0" w:tplc="7512BC3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85CC8C8">
      <w:numFmt w:val="bullet"/>
      <w:lvlText w:val="•"/>
      <w:lvlJc w:val="left"/>
      <w:pPr>
        <w:ind w:left="1332" w:hanging="284"/>
      </w:pPr>
      <w:rPr>
        <w:rFonts w:hint="default"/>
        <w:lang w:val="sk-SK" w:eastAsia="sk-SK" w:bidi="sk-SK"/>
      </w:rPr>
    </w:lvl>
    <w:lvl w:ilvl="2" w:tplc="40D6D39C">
      <w:numFmt w:val="bullet"/>
      <w:lvlText w:val="•"/>
      <w:lvlJc w:val="left"/>
      <w:pPr>
        <w:ind w:left="2284" w:hanging="284"/>
      </w:pPr>
      <w:rPr>
        <w:rFonts w:hint="default"/>
        <w:lang w:val="sk-SK" w:eastAsia="sk-SK" w:bidi="sk-SK"/>
      </w:rPr>
    </w:lvl>
    <w:lvl w:ilvl="3" w:tplc="881C1C12">
      <w:numFmt w:val="bullet"/>
      <w:lvlText w:val="•"/>
      <w:lvlJc w:val="left"/>
      <w:pPr>
        <w:ind w:left="3237" w:hanging="284"/>
      </w:pPr>
      <w:rPr>
        <w:rFonts w:hint="default"/>
        <w:lang w:val="sk-SK" w:eastAsia="sk-SK" w:bidi="sk-SK"/>
      </w:rPr>
    </w:lvl>
    <w:lvl w:ilvl="4" w:tplc="36303F32">
      <w:numFmt w:val="bullet"/>
      <w:lvlText w:val="•"/>
      <w:lvlJc w:val="left"/>
      <w:pPr>
        <w:ind w:left="4189" w:hanging="284"/>
      </w:pPr>
      <w:rPr>
        <w:rFonts w:hint="default"/>
        <w:lang w:val="sk-SK" w:eastAsia="sk-SK" w:bidi="sk-SK"/>
      </w:rPr>
    </w:lvl>
    <w:lvl w:ilvl="5" w:tplc="E5464562">
      <w:numFmt w:val="bullet"/>
      <w:lvlText w:val="•"/>
      <w:lvlJc w:val="left"/>
      <w:pPr>
        <w:ind w:left="5142" w:hanging="284"/>
      </w:pPr>
      <w:rPr>
        <w:rFonts w:hint="default"/>
        <w:lang w:val="sk-SK" w:eastAsia="sk-SK" w:bidi="sk-SK"/>
      </w:rPr>
    </w:lvl>
    <w:lvl w:ilvl="6" w:tplc="56465534">
      <w:numFmt w:val="bullet"/>
      <w:lvlText w:val="•"/>
      <w:lvlJc w:val="left"/>
      <w:pPr>
        <w:ind w:left="6094" w:hanging="284"/>
      </w:pPr>
      <w:rPr>
        <w:rFonts w:hint="default"/>
        <w:lang w:val="sk-SK" w:eastAsia="sk-SK" w:bidi="sk-SK"/>
      </w:rPr>
    </w:lvl>
    <w:lvl w:ilvl="7" w:tplc="1D103140">
      <w:numFmt w:val="bullet"/>
      <w:lvlText w:val="•"/>
      <w:lvlJc w:val="left"/>
      <w:pPr>
        <w:ind w:left="7047" w:hanging="284"/>
      </w:pPr>
      <w:rPr>
        <w:rFonts w:hint="default"/>
        <w:lang w:val="sk-SK" w:eastAsia="sk-SK" w:bidi="sk-SK"/>
      </w:rPr>
    </w:lvl>
    <w:lvl w:ilvl="8" w:tplc="B406F83C">
      <w:numFmt w:val="bullet"/>
      <w:lvlText w:val="•"/>
      <w:lvlJc w:val="left"/>
      <w:pPr>
        <w:ind w:left="7999" w:hanging="284"/>
      </w:pPr>
      <w:rPr>
        <w:rFonts w:hint="default"/>
        <w:lang w:val="sk-SK" w:eastAsia="sk-SK" w:bidi="sk-SK"/>
      </w:rPr>
    </w:lvl>
  </w:abstractNum>
  <w:abstractNum w:abstractNumId="60" w15:restartNumberingAfterBreak="0">
    <w:nsid w:val="262E77E5"/>
    <w:multiLevelType w:val="hybridMultilevel"/>
    <w:tmpl w:val="D58A9AB6"/>
    <w:lvl w:ilvl="0" w:tplc="A0CAF0B0">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3F2035F8">
      <w:numFmt w:val="bullet"/>
      <w:lvlText w:val="•"/>
      <w:lvlJc w:val="left"/>
      <w:pPr>
        <w:ind w:left="1386" w:hanging="341"/>
      </w:pPr>
      <w:rPr>
        <w:rFonts w:hint="default"/>
        <w:lang w:val="sk-SK" w:eastAsia="sk-SK" w:bidi="sk-SK"/>
      </w:rPr>
    </w:lvl>
    <w:lvl w:ilvl="2" w:tplc="CE007D9C">
      <w:numFmt w:val="bullet"/>
      <w:lvlText w:val="•"/>
      <w:lvlJc w:val="left"/>
      <w:pPr>
        <w:ind w:left="2332" w:hanging="341"/>
      </w:pPr>
      <w:rPr>
        <w:rFonts w:hint="default"/>
        <w:lang w:val="sk-SK" w:eastAsia="sk-SK" w:bidi="sk-SK"/>
      </w:rPr>
    </w:lvl>
    <w:lvl w:ilvl="3" w:tplc="2DE6470A">
      <w:numFmt w:val="bullet"/>
      <w:lvlText w:val="•"/>
      <w:lvlJc w:val="left"/>
      <w:pPr>
        <w:ind w:left="3279" w:hanging="341"/>
      </w:pPr>
      <w:rPr>
        <w:rFonts w:hint="default"/>
        <w:lang w:val="sk-SK" w:eastAsia="sk-SK" w:bidi="sk-SK"/>
      </w:rPr>
    </w:lvl>
    <w:lvl w:ilvl="4" w:tplc="BB460B84">
      <w:numFmt w:val="bullet"/>
      <w:lvlText w:val="•"/>
      <w:lvlJc w:val="left"/>
      <w:pPr>
        <w:ind w:left="4225" w:hanging="341"/>
      </w:pPr>
      <w:rPr>
        <w:rFonts w:hint="default"/>
        <w:lang w:val="sk-SK" w:eastAsia="sk-SK" w:bidi="sk-SK"/>
      </w:rPr>
    </w:lvl>
    <w:lvl w:ilvl="5" w:tplc="494089DE">
      <w:numFmt w:val="bullet"/>
      <w:lvlText w:val="•"/>
      <w:lvlJc w:val="left"/>
      <w:pPr>
        <w:ind w:left="5172" w:hanging="341"/>
      </w:pPr>
      <w:rPr>
        <w:rFonts w:hint="default"/>
        <w:lang w:val="sk-SK" w:eastAsia="sk-SK" w:bidi="sk-SK"/>
      </w:rPr>
    </w:lvl>
    <w:lvl w:ilvl="6" w:tplc="94A4EFE6">
      <w:numFmt w:val="bullet"/>
      <w:lvlText w:val="•"/>
      <w:lvlJc w:val="left"/>
      <w:pPr>
        <w:ind w:left="6118" w:hanging="341"/>
      </w:pPr>
      <w:rPr>
        <w:rFonts w:hint="default"/>
        <w:lang w:val="sk-SK" w:eastAsia="sk-SK" w:bidi="sk-SK"/>
      </w:rPr>
    </w:lvl>
    <w:lvl w:ilvl="7" w:tplc="0F9891A2">
      <w:numFmt w:val="bullet"/>
      <w:lvlText w:val="•"/>
      <w:lvlJc w:val="left"/>
      <w:pPr>
        <w:ind w:left="7065" w:hanging="341"/>
      </w:pPr>
      <w:rPr>
        <w:rFonts w:hint="default"/>
        <w:lang w:val="sk-SK" w:eastAsia="sk-SK" w:bidi="sk-SK"/>
      </w:rPr>
    </w:lvl>
    <w:lvl w:ilvl="8" w:tplc="71265DCA">
      <w:numFmt w:val="bullet"/>
      <w:lvlText w:val="•"/>
      <w:lvlJc w:val="left"/>
      <w:pPr>
        <w:ind w:left="8011" w:hanging="341"/>
      </w:pPr>
      <w:rPr>
        <w:rFonts w:hint="default"/>
        <w:lang w:val="sk-SK" w:eastAsia="sk-SK" w:bidi="sk-SK"/>
      </w:rPr>
    </w:lvl>
  </w:abstractNum>
  <w:abstractNum w:abstractNumId="61" w15:restartNumberingAfterBreak="0">
    <w:nsid w:val="26B80A36"/>
    <w:multiLevelType w:val="hybridMultilevel"/>
    <w:tmpl w:val="BA724D24"/>
    <w:lvl w:ilvl="0" w:tplc="D152B70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B82BA9E">
      <w:numFmt w:val="bullet"/>
      <w:lvlText w:val="•"/>
      <w:lvlJc w:val="left"/>
      <w:pPr>
        <w:ind w:left="1332" w:hanging="284"/>
      </w:pPr>
      <w:rPr>
        <w:rFonts w:hint="default"/>
        <w:lang w:val="sk-SK" w:eastAsia="sk-SK" w:bidi="sk-SK"/>
      </w:rPr>
    </w:lvl>
    <w:lvl w:ilvl="2" w:tplc="B1F214C6">
      <w:numFmt w:val="bullet"/>
      <w:lvlText w:val="•"/>
      <w:lvlJc w:val="left"/>
      <w:pPr>
        <w:ind w:left="2284" w:hanging="284"/>
      </w:pPr>
      <w:rPr>
        <w:rFonts w:hint="default"/>
        <w:lang w:val="sk-SK" w:eastAsia="sk-SK" w:bidi="sk-SK"/>
      </w:rPr>
    </w:lvl>
    <w:lvl w:ilvl="3" w:tplc="5CB85F3A">
      <w:numFmt w:val="bullet"/>
      <w:lvlText w:val="•"/>
      <w:lvlJc w:val="left"/>
      <w:pPr>
        <w:ind w:left="3237" w:hanging="284"/>
      </w:pPr>
      <w:rPr>
        <w:rFonts w:hint="default"/>
        <w:lang w:val="sk-SK" w:eastAsia="sk-SK" w:bidi="sk-SK"/>
      </w:rPr>
    </w:lvl>
    <w:lvl w:ilvl="4" w:tplc="CF64B214">
      <w:numFmt w:val="bullet"/>
      <w:lvlText w:val="•"/>
      <w:lvlJc w:val="left"/>
      <w:pPr>
        <w:ind w:left="4189" w:hanging="284"/>
      </w:pPr>
      <w:rPr>
        <w:rFonts w:hint="default"/>
        <w:lang w:val="sk-SK" w:eastAsia="sk-SK" w:bidi="sk-SK"/>
      </w:rPr>
    </w:lvl>
    <w:lvl w:ilvl="5" w:tplc="40A8FDF8">
      <w:numFmt w:val="bullet"/>
      <w:lvlText w:val="•"/>
      <w:lvlJc w:val="left"/>
      <w:pPr>
        <w:ind w:left="5142" w:hanging="284"/>
      </w:pPr>
      <w:rPr>
        <w:rFonts w:hint="default"/>
        <w:lang w:val="sk-SK" w:eastAsia="sk-SK" w:bidi="sk-SK"/>
      </w:rPr>
    </w:lvl>
    <w:lvl w:ilvl="6" w:tplc="D902C960">
      <w:numFmt w:val="bullet"/>
      <w:lvlText w:val="•"/>
      <w:lvlJc w:val="left"/>
      <w:pPr>
        <w:ind w:left="6094" w:hanging="284"/>
      </w:pPr>
      <w:rPr>
        <w:rFonts w:hint="default"/>
        <w:lang w:val="sk-SK" w:eastAsia="sk-SK" w:bidi="sk-SK"/>
      </w:rPr>
    </w:lvl>
    <w:lvl w:ilvl="7" w:tplc="DC3EE718">
      <w:numFmt w:val="bullet"/>
      <w:lvlText w:val="•"/>
      <w:lvlJc w:val="left"/>
      <w:pPr>
        <w:ind w:left="7047" w:hanging="284"/>
      </w:pPr>
      <w:rPr>
        <w:rFonts w:hint="default"/>
        <w:lang w:val="sk-SK" w:eastAsia="sk-SK" w:bidi="sk-SK"/>
      </w:rPr>
    </w:lvl>
    <w:lvl w:ilvl="8" w:tplc="13F89484">
      <w:numFmt w:val="bullet"/>
      <w:lvlText w:val="•"/>
      <w:lvlJc w:val="left"/>
      <w:pPr>
        <w:ind w:left="7999" w:hanging="284"/>
      </w:pPr>
      <w:rPr>
        <w:rFonts w:hint="default"/>
        <w:lang w:val="sk-SK" w:eastAsia="sk-SK" w:bidi="sk-SK"/>
      </w:rPr>
    </w:lvl>
  </w:abstractNum>
  <w:abstractNum w:abstractNumId="62" w15:restartNumberingAfterBreak="0">
    <w:nsid w:val="27540175"/>
    <w:multiLevelType w:val="hybridMultilevel"/>
    <w:tmpl w:val="3EA253D0"/>
    <w:lvl w:ilvl="0" w:tplc="C8642ACE">
      <w:start w:val="1"/>
      <w:numFmt w:val="decimal"/>
      <w:lvlText w:val="(%1)"/>
      <w:lvlJc w:val="left"/>
      <w:pPr>
        <w:ind w:left="105" w:hanging="398"/>
      </w:pPr>
      <w:rPr>
        <w:rFonts w:ascii="Palatino Linotype" w:eastAsia="Palatino Linotype" w:hAnsi="Palatino Linotype" w:cs="Palatino Linotype" w:hint="default"/>
        <w:w w:val="104"/>
        <w:sz w:val="20"/>
        <w:szCs w:val="20"/>
        <w:lang w:val="sk-SK" w:eastAsia="sk-SK" w:bidi="sk-SK"/>
      </w:rPr>
    </w:lvl>
    <w:lvl w:ilvl="1" w:tplc="643E1E5A">
      <w:numFmt w:val="bullet"/>
      <w:lvlText w:val="•"/>
      <w:lvlJc w:val="left"/>
      <w:pPr>
        <w:ind w:left="1080" w:hanging="398"/>
      </w:pPr>
      <w:rPr>
        <w:rFonts w:hint="default"/>
        <w:lang w:val="sk-SK" w:eastAsia="sk-SK" w:bidi="sk-SK"/>
      </w:rPr>
    </w:lvl>
    <w:lvl w:ilvl="2" w:tplc="CF34A102">
      <w:numFmt w:val="bullet"/>
      <w:lvlText w:val="•"/>
      <w:lvlJc w:val="left"/>
      <w:pPr>
        <w:ind w:left="2060" w:hanging="398"/>
      </w:pPr>
      <w:rPr>
        <w:rFonts w:hint="default"/>
        <w:lang w:val="sk-SK" w:eastAsia="sk-SK" w:bidi="sk-SK"/>
      </w:rPr>
    </w:lvl>
    <w:lvl w:ilvl="3" w:tplc="5C326CB2">
      <w:numFmt w:val="bullet"/>
      <w:lvlText w:val="•"/>
      <w:lvlJc w:val="left"/>
      <w:pPr>
        <w:ind w:left="3041" w:hanging="398"/>
      </w:pPr>
      <w:rPr>
        <w:rFonts w:hint="default"/>
        <w:lang w:val="sk-SK" w:eastAsia="sk-SK" w:bidi="sk-SK"/>
      </w:rPr>
    </w:lvl>
    <w:lvl w:ilvl="4" w:tplc="714CFAA2">
      <w:numFmt w:val="bullet"/>
      <w:lvlText w:val="•"/>
      <w:lvlJc w:val="left"/>
      <w:pPr>
        <w:ind w:left="4021" w:hanging="398"/>
      </w:pPr>
      <w:rPr>
        <w:rFonts w:hint="default"/>
        <w:lang w:val="sk-SK" w:eastAsia="sk-SK" w:bidi="sk-SK"/>
      </w:rPr>
    </w:lvl>
    <w:lvl w:ilvl="5" w:tplc="D03E8882">
      <w:numFmt w:val="bullet"/>
      <w:lvlText w:val="•"/>
      <w:lvlJc w:val="left"/>
      <w:pPr>
        <w:ind w:left="5002" w:hanging="398"/>
      </w:pPr>
      <w:rPr>
        <w:rFonts w:hint="default"/>
        <w:lang w:val="sk-SK" w:eastAsia="sk-SK" w:bidi="sk-SK"/>
      </w:rPr>
    </w:lvl>
    <w:lvl w:ilvl="6" w:tplc="432653EC">
      <w:numFmt w:val="bullet"/>
      <w:lvlText w:val="•"/>
      <w:lvlJc w:val="left"/>
      <w:pPr>
        <w:ind w:left="5982" w:hanging="398"/>
      </w:pPr>
      <w:rPr>
        <w:rFonts w:hint="default"/>
        <w:lang w:val="sk-SK" w:eastAsia="sk-SK" w:bidi="sk-SK"/>
      </w:rPr>
    </w:lvl>
    <w:lvl w:ilvl="7" w:tplc="E21E460A">
      <w:numFmt w:val="bullet"/>
      <w:lvlText w:val="•"/>
      <w:lvlJc w:val="left"/>
      <w:pPr>
        <w:ind w:left="6963" w:hanging="398"/>
      </w:pPr>
      <w:rPr>
        <w:rFonts w:hint="default"/>
        <w:lang w:val="sk-SK" w:eastAsia="sk-SK" w:bidi="sk-SK"/>
      </w:rPr>
    </w:lvl>
    <w:lvl w:ilvl="8" w:tplc="70DE952C">
      <w:numFmt w:val="bullet"/>
      <w:lvlText w:val="•"/>
      <w:lvlJc w:val="left"/>
      <w:pPr>
        <w:ind w:left="7943" w:hanging="398"/>
      </w:pPr>
      <w:rPr>
        <w:rFonts w:hint="default"/>
        <w:lang w:val="sk-SK" w:eastAsia="sk-SK" w:bidi="sk-SK"/>
      </w:rPr>
    </w:lvl>
  </w:abstractNum>
  <w:abstractNum w:abstractNumId="63" w15:restartNumberingAfterBreak="0">
    <w:nsid w:val="2A38500E"/>
    <w:multiLevelType w:val="hybridMultilevel"/>
    <w:tmpl w:val="04E62D14"/>
    <w:lvl w:ilvl="0" w:tplc="D3AE5B9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CF4A7EC">
      <w:numFmt w:val="bullet"/>
      <w:lvlText w:val="•"/>
      <w:lvlJc w:val="left"/>
      <w:pPr>
        <w:ind w:left="1332" w:hanging="284"/>
      </w:pPr>
      <w:rPr>
        <w:rFonts w:hint="default"/>
        <w:lang w:val="sk-SK" w:eastAsia="sk-SK" w:bidi="sk-SK"/>
      </w:rPr>
    </w:lvl>
    <w:lvl w:ilvl="2" w:tplc="9092D85A">
      <w:numFmt w:val="bullet"/>
      <w:lvlText w:val="•"/>
      <w:lvlJc w:val="left"/>
      <w:pPr>
        <w:ind w:left="2284" w:hanging="284"/>
      </w:pPr>
      <w:rPr>
        <w:rFonts w:hint="default"/>
        <w:lang w:val="sk-SK" w:eastAsia="sk-SK" w:bidi="sk-SK"/>
      </w:rPr>
    </w:lvl>
    <w:lvl w:ilvl="3" w:tplc="AD72699C">
      <w:numFmt w:val="bullet"/>
      <w:lvlText w:val="•"/>
      <w:lvlJc w:val="left"/>
      <w:pPr>
        <w:ind w:left="3237" w:hanging="284"/>
      </w:pPr>
      <w:rPr>
        <w:rFonts w:hint="default"/>
        <w:lang w:val="sk-SK" w:eastAsia="sk-SK" w:bidi="sk-SK"/>
      </w:rPr>
    </w:lvl>
    <w:lvl w:ilvl="4" w:tplc="07A810E8">
      <w:numFmt w:val="bullet"/>
      <w:lvlText w:val="•"/>
      <w:lvlJc w:val="left"/>
      <w:pPr>
        <w:ind w:left="4189" w:hanging="284"/>
      </w:pPr>
      <w:rPr>
        <w:rFonts w:hint="default"/>
        <w:lang w:val="sk-SK" w:eastAsia="sk-SK" w:bidi="sk-SK"/>
      </w:rPr>
    </w:lvl>
    <w:lvl w:ilvl="5" w:tplc="D30E43DE">
      <w:numFmt w:val="bullet"/>
      <w:lvlText w:val="•"/>
      <w:lvlJc w:val="left"/>
      <w:pPr>
        <w:ind w:left="5142" w:hanging="284"/>
      </w:pPr>
      <w:rPr>
        <w:rFonts w:hint="default"/>
        <w:lang w:val="sk-SK" w:eastAsia="sk-SK" w:bidi="sk-SK"/>
      </w:rPr>
    </w:lvl>
    <w:lvl w:ilvl="6" w:tplc="0282A09C">
      <w:numFmt w:val="bullet"/>
      <w:lvlText w:val="•"/>
      <w:lvlJc w:val="left"/>
      <w:pPr>
        <w:ind w:left="6094" w:hanging="284"/>
      </w:pPr>
      <w:rPr>
        <w:rFonts w:hint="default"/>
        <w:lang w:val="sk-SK" w:eastAsia="sk-SK" w:bidi="sk-SK"/>
      </w:rPr>
    </w:lvl>
    <w:lvl w:ilvl="7" w:tplc="F82A0136">
      <w:numFmt w:val="bullet"/>
      <w:lvlText w:val="•"/>
      <w:lvlJc w:val="left"/>
      <w:pPr>
        <w:ind w:left="7047" w:hanging="284"/>
      </w:pPr>
      <w:rPr>
        <w:rFonts w:hint="default"/>
        <w:lang w:val="sk-SK" w:eastAsia="sk-SK" w:bidi="sk-SK"/>
      </w:rPr>
    </w:lvl>
    <w:lvl w:ilvl="8" w:tplc="ED1E47E6">
      <w:numFmt w:val="bullet"/>
      <w:lvlText w:val="•"/>
      <w:lvlJc w:val="left"/>
      <w:pPr>
        <w:ind w:left="7999" w:hanging="284"/>
      </w:pPr>
      <w:rPr>
        <w:rFonts w:hint="default"/>
        <w:lang w:val="sk-SK" w:eastAsia="sk-SK" w:bidi="sk-SK"/>
      </w:rPr>
    </w:lvl>
  </w:abstractNum>
  <w:abstractNum w:abstractNumId="64" w15:restartNumberingAfterBreak="0">
    <w:nsid w:val="2A553125"/>
    <w:multiLevelType w:val="hybridMultilevel"/>
    <w:tmpl w:val="46267CCA"/>
    <w:lvl w:ilvl="0" w:tplc="DEDEA67E">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A6D24650">
      <w:numFmt w:val="bullet"/>
      <w:lvlText w:val="•"/>
      <w:lvlJc w:val="left"/>
      <w:pPr>
        <w:ind w:left="1566" w:hanging="308"/>
      </w:pPr>
      <w:rPr>
        <w:rFonts w:hint="default"/>
        <w:lang w:val="sk-SK" w:eastAsia="sk-SK" w:bidi="sk-SK"/>
      </w:rPr>
    </w:lvl>
    <w:lvl w:ilvl="2" w:tplc="DAC2F35C">
      <w:numFmt w:val="bullet"/>
      <w:lvlText w:val="•"/>
      <w:lvlJc w:val="left"/>
      <w:pPr>
        <w:ind w:left="2492" w:hanging="308"/>
      </w:pPr>
      <w:rPr>
        <w:rFonts w:hint="default"/>
        <w:lang w:val="sk-SK" w:eastAsia="sk-SK" w:bidi="sk-SK"/>
      </w:rPr>
    </w:lvl>
    <w:lvl w:ilvl="3" w:tplc="C1E6304A">
      <w:numFmt w:val="bullet"/>
      <w:lvlText w:val="•"/>
      <w:lvlJc w:val="left"/>
      <w:pPr>
        <w:ind w:left="3419" w:hanging="308"/>
      </w:pPr>
      <w:rPr>
        <w:rFonts w:hint="default"/>
        <w:lang w:val="sk-SK" w:eastAsia="sk-SK" w:bidi="sk-SK"/>
      </w:rPr>
    </w:lvl>
    <w:lvl w:ilvl="4" w:tplc="02B41554">
      <w:numFmt w:val="bullet"/>
      <w:lvlText w:val="•"/>
      <w:lvlJc w:val="left"/>
      <w:pPr>
        <w:ind w:left="4345" w:hanging="308"/>
      </w:pPr>
      <w:rPr>
        <w:rFonts w:hint="default"/>
        <w:lang w:val="sk-SK" w:eastAsia="sk-SK" w:bidi="sk-SK"/>
      </w:rPr>
    </w:lvl>
    <w:lvl w:ilvl="5" w:tplc="91A27620">
      <w:numFmt w:val="bullet"/>
      <w:lvlText w:val="•"/>
      <w:lvlJc w:val="left"/>
      <w:pPr>
        <w:ind w:left="5272" w:hanging="308"/>
      </w:pPr>
      <w:rPr>
        <w:rFonts w:hint="default"/>
        <w:lang w:val="sk-SK" w:eastAsia="sk-SK" w:bidi="sk-SK"/>
      </w:rPr>
    </w:lvl>
    <w:lvl w:ilvl="6" w:tplc="049E6256">
      <w:numFmt w:val="bullet"/>
      <w:lvlText w:val="•"/>
      <w:lvlJc w:val="left"/>
      <w:pPr>
        <w:ind w:left="6198" w:hanging="308"/>
      </w:pPr>
      <w:rPr>
        <w:rFonts w:hint="default"/>
        <w:lang w:val="sk-SK" w:eastAsia="sk-SK" w:bidi="sk-SK"/>
      </w:rPr>
    </w:lvl>
    <w:lvl w:ilvl="7" w:tplc="F4180878">
      <w:numFmt w:val="bullet"/>
      <w:lvlText w:val="•"/>
      <w:lvlJc w:val="left"/>
      <w:pPr>
        <w:ind w:left="7125" w:hanging="308"/>
      </w:pPr>
      <w:rPr>
        <w:rFonts w:hint="default"/>
        <w:lang w:val="sk-SK" w:eastAsia="sk-SK" w:bidi="sk-SK"/>
      </w:rPr>
    </w:lvl>
    <w:lvl w:ilvl="8" w:tplc="4C7CBFCC">
      <w:numFmt w:val="bullet"/>
      <w:lvlText w:val="•"/>
      <w:lvlJc w:val="left"/>
      <w:pPr>
        <w:ind w:left="8051" w:hanging="308"/>
      </w:pPr>
      <w:rPr>
        <w:rFonts w:hint="default"/>
        <w:lang w:val="sk-SK" w:eastAsia="sk-SK" w:bidi="sk-SK"/>
      </w:rPr>
    </w:lvl>
  </w:abstractNum>
  <w:abstractNum w:abstractNumId="65" w15:restartNumberingAfterBreak="0">
    <w:nsid w:val="2AFA78AC"/>
    <w:multiLevelType w:val="hybridMultilevel"/>
    <w:tmpl w:val="5C22127C"/>
    <w:lvl w:ilvl="0" w:tplc="811C9A5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A0826B0">
      <w:numFmt w:val="bullet"/>
      <w:lvlText w:val="•"/>
      <w:lvlJc w:val="left"/>
      <w:pPr>
        <w:ind w:left="1332" w:hanging="284"/>
      </w:pPr>
      <w:rPr>
        <w:rFonts w:hint="default"/>
        <w:lang w:val="sk-SK" w:eastAsia="sk-SK" w:bidi="sk-SK"/>
      </w:rPr>
    </w:lvl>
    <w:lvl w:ilvl="2" w:tplc="76EE1578">
      <w:numFmt w:val="bullet"/>
      <w:lvlText w:val="•"/>
      <w:lvlJc w:val="left"/>
      <w:pPr>
        <w:ind w:left="2284" w:hanging="284"/>
      </w:pPr>
      <w:rPr>
        <w:rFonts w:hint="default"/>
        <w:lang w:val="sk-SK" w:eastAsia="sk-SK" w:bidi="sk-SK"/>
      </w:rPr>
    </w:lvl>
    <w:lvl w:ilvl="3" w:tplc="EBB6411C">
      <w:numFmt w:val="bullet"/>
      <w:lvlText w:val="•"/>
      <w:lvlJc w:val="left"/>
      <w:pPr>
        <w:ind w:left="3237" w:hanging="284"/>
      </w:pPr>
      <w:rPr>
        <w:rFonts w:hint="default"/>
        <w:lang w:val="sk-SK" w:eastAsia="sk-SK" w:bidi="sk-SK"/>
      </w:rPr>
    </w:lvl>
    <w:lvl w:ilvl="4" w:tplc="30241BE6">
      <w:numFmt w:val="bullet"/>
      <w:lvlText w:val="•"/>
      <w:lvlJc w:val="left"/>
      <w:pPr>
        <w:ind w:left="4189" w:hanging="284"/>
      </w:pPr>
      <w:rPr>
        <w:rFonts w:hint="default"/>
        <w:lang w:val="sk-SK" w:eastAsia="sk-SK" w:bidi="sk-SK"/>
      </w:rPr>
    </w:lvl>
    <w:lvl w:ilvl="5" w:tplc="8C087F76">
      <w:numFmt w:val="bullet"/>
      <w:lvlText w:val="•"/>
      <w:lvlJc w:val="left"/>
      <w:pPr>
        <w:ind w:left="5142" w:hanging="284"/>
      </w:pPr>
      <w:rPr>
        <w:rFonts w:hint="default"/>
        <w:lang w:val="sk-SK" w:eastAsia="sk-SK" w:bidi="sk-SK"/>
      </w:rPr>
    </w:lvl>
    <w:lvl w:ilvl="6" w:tplc="448076E6">
      <w:numFmt w:val="bullet"/>
      <w:lvlText w:val="•"/>
      <w:lvlJc w:val="left"/>
      <w:pPr>
        <w:ind w:left="6094" w:hanging="284"/>
      </w:pPr>
      <w:rPr>
        <w:rFonts w:hint="default"/>
        <w:lang w:val="sk-SK" w:eastAsia="sk-SK" w:bidi="sk-SK"/>
      </w:rPr>
    </w:lvl>
    <w:lvl w:ilvl="7" w:tplc="B0765346">
      <w:numFmt w:val="bullet"/>
      <w:lvlText w:val="•"/>
      <w:lvlJc w:val="left"/>
      <w:pPr>
        <w:ind w:left="7047" w:hanging="284"/>
      </w:pPr>
      <w:rPr>
        <w:rFonts w:hint="default"/>
        <w:lang w:val="sk-SK" w:eastAsia="sk-SK" w:bidi="sk-SK"/>
      </w:rPr>
    </w:lvl>
    <w:lvl w:ilvl="8" w:tplc="F5F670DE">
      <w:numFmt w:val="bullet"/>
      <w:lvlText w:val="•"/>
      <w:lvlJc w:val="left"/>
      <w:pPr>
        <w:ind w:left="7999" w:hanging="284"/>
      </w:pPr>
      <w:rPr>
        <w:rFonts w:hint="default"/>
        <w:lang w:val="sk-SK" w:eastAsia="sk-SK" w:bidi="sk-SK"/>
      </w:rPr>
    </w:lvl>
  </w:abstractNum>
  <w:abstractNum w:abstractNumId="66" w15:restartNumberingAfterBreak="0">
    <w:nsid w:val="2B910E46"/>
    <w:multiLevelType w:val="hybridMultilevel"/>
    <w:tmpl w:val="A8D8EAEC"/>
    <w:lvl w:ilvl="0" w:tplc="0980ED0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DBAD54A">
      <w:numFmt w:val="bullet"/>
      <w:lvlText w:val="•"/>
      <w:lvlJc w:val="left"/>
      <w:pPr>
        <w:ind w:left="1332" w:hanging="284"/>
      </w:pPr>
      <w:rPr>
        <w:rFonts w:hint="default"/>
        <w:lang w:val="sk-SK" w:eastAsia="sk-SK" w:bidi="sk-SK"/>
      </w:rPr>
    </w:lvl>
    <w:lvl w:ilvl="2" w:tplc="252A0C36">
      <w:numFmt w:val="bullet"/>
      <w:lvlText w:val="•"/>
      <w:lvlJc w:val="left"/>
      <w:pPr>
        <w:ind w:left="2284" w:hanging="284"/>
      </w:pPr>
      <w:rPr>
        <w:rFonts w:hint="default"/>
        <w:lang w:val="sk-SK" w:eastAsia="sk-SK" w:bidi="sk-SK"/>
      </w:rPr>
    </w:lvl>
    <w:lvl w:ilvl="3" w:tplc="D7927FD6">
      <w:numFmt w:val="bullet"/>
      <w:lvlText w:val="•"/>
      <w:lvlJc w:val="left"/>
      <w:pPr>
        <w:ind w:left="3237" w:hanging="284"/>
      </w:pPr>
      <w:rPr>
        <w:rFonts w:hint="default"/>
        <w:lang w:val="sk-SK" w:eastAsia="sk-SK" w:bidi="sk-SK"/>
      </w:rPr>
    </w:lvl>
    <w:lvl w:ilvl="4" w:tplc="D43488E8">
      <w:numFmt w:val="bullet"/>
      <w:lvlText w:val="•"/>
      <w:lvlJc w:val="left"/>
      <w:pPr>
        <w:ind w:left="4189" w:hanging="284"/>
      </w:pPr>
      <w:rPr>
        <w:rFonts w:hint="default"/>
        <w:lang w:val="sk-SK" w:eastAsia="sk-SK" w:bidi="sk-SK"/>
      </w:rPr>
    </w:lvl>
    <w:lvl w:ilvl="5" w:tplc="A55087FC">
      <w:numFmt w:val="bullet"/>
      <w:lvlText w:val="•"/>
      <w:lvlJc w:val="left"/>
      <w:pPr>
        <w:ind w:left="5142" w:hanging="284"/>
      </w:pPr>
      <w:rPr>
        <w:rFonts w:hint="default"/>
        <w:lang w:val="sk-SK" w:eastAsia="sk-SK" w:bidi="sk-SK"/>
      </w:rPr>
    </w:lvl>
    <w:lvl w:ilvl="6" w:tplc="78E6ABBA">
      <w:numFmt w:val="bullet"/>
      <w:lvlText w:val="•"/>
      <w:lvlJc w:val="left"/>
      <w:pPr>
        <w:ind w:left="6094" w:hanging="284"/>
      </w:pPr>
      <w:rPr>
        <w:rFonts w:hint="default"/>
        <w:lang w:val="sk-SK" w:eastAsia="sk-SK" w:bidi="sk-SK"/>
      </w:rPr>
    </w:lvl>
    <w:lvl w:ilvl="7" w:tplc="81E0E764">
      <w:numFmt w:val="bullet"/>
      <w:lvlText w:val="•"/>
      <w:lvlJc w:val="left"/>
      <w:pPr>
        <w:ind w:left="7047" w:hanging="284"/>
      </w:pPr>
      <w:rPr>
        <w:rFonts w:hint="default"/>
        <w:lang w:val="sk-SK" w:eastAsia="sk-SK" w:bidi="sk-SK"/>
      </w:rPr>
    </w:lvl>
    <w:lvl w:ilvl="8" w:tplc="6FA8DB94">
      <w:numFmt w:val="bullet"/>
      <w:lvlText w:val="•"/>
      <w:lvlJc w:val="left"/>
      <w:pPr>
        <w:ind w:left="7999" w:hanging="284"/>
      </w:pPr>
      <w:rPr>
        <w:rFonts w:hint="default"/>
        <w:lang w:val="sk-SK" w:eastAsia="sk-SK" w:bidi="sk-SK"/>
      </w:rPr>
    </w:lvl>
  </w:abstractNum>
  <w:abstractNum w:abstractNumId="67" w15:restartNumberingAfterBreak="0">
    <w:nsid w:val="2C3B0A79"/>
    <w:multiLevelType w:val="hybridMultilevel"/>
    <w:tmpl w:val="0FE4182C"/>
    <w:lvl w:ilvl="0" w:tplc="B7B2D4E0">
      <w:start w:val="1"/>
      <w:numFmt w:val="decimal"/>
      <w:lvlText w:val="(%1)"/>
      <w:lvlJc w:val="left"/>
      <w:pPr>
        <w:ind w:left="105" w:hanging="328"/>
      </w:pPr>
      <w:rPr>
        <w:rFonts w:ascii="Palatino Linotype" w:eastAsia="Palatino Linotype" w:hAnsi="Palatino Linotype" w:cs="Palatino Linotype" w:hint="default"/>
        <w:w w:val="104"/>
        <w:sz w:val="20"/>
        <w:szCs w:val="20"/>
        <w:lang w:val="sk-SK" w:eastAsia="sk-SK" w:bidi="sk-SK"/>
      </w:rPr>
    </w:lvl>
    <w:lvl w:ilvl="1" w:tplc="473AE64A">
      <w:numFmt w:val="bullet"/>
      <w:lvlText w:val="•"/>
      <w:lvlJc w:val="left"/>
      <w:pPr>
        <w:ind w:left="1080" w:hanging="328"/>
      </w:pPr>
      <w:rPr>
        <w:rFonts w:hint="default"/>
        <w:lang w:val="sk-SK" w:eastAsia="sk-SK" w:bidi="sk-SK"/>
      </w:rPr>
    </w:lvl>
    <w:lvl w:ilvl="2" w:tplc="35183D8A">
      <w:numFmt w:val="bullet"/>
      <w:lvlText w:val="•"/>
      <w:lvlJc w:val="left"/>
      <w:pPr>
        <w:ind w:left="2060" w:hanging="328"/>
      </w:pPr>
      <w:rPr>
        <w:rFonts w:hint="default"/>
        <w:lang w:val="sk-SK" w:eastAsia="sk-SK" w:bidi="sk-SK"/>
      </w:rPr>
    </w:lvl>
    <w:lvl w:ilvl="3" w:tplc="69A675A8">
      <w:numFmt w:val="bullet"/>
      <w:lvlText w:val="•"/>
      <w:lvlJc w:val="left"/>
      <w:pPr>
        <w:ind w:left="3041" w:hanging="328"/>
      </w:pPr>
      <w:rPr>
        <w:rFonts w:hint="default"/>
        <w:lang w:val="sk-SK" w:eastAsia="sk-SK" w:bidi="sk-SK"/>
      </w:rPr>
    </w:lvl>
    <w:lvl w:ilvl="4" w:tplc="278ED4CC">
      <w:numFmt w:val="bullet"/>
      <w:lvlText w:val="•"/>
      <w:lvlJc w:val="left"/>
      <w:pPr>
        <w:ind w:left="4021" w:hanging="328"/>
      </w:pPr>
      <w:rPr>
        <w:rFonts w:hint="default"/>
        <w:lang w:val="sk-SK" w:eastAsia="sk-SK" w:bidi="sk-SK"/>
      </w:rPr>
    </w:lvl>
    <w:lvl w:ilvl="5" w:tplc="38126476">
      <w:numFmt w:val="bullet"/>
      <w:lvlText w:val="•"/>
      <w:lvlJc w:val="left"/>
      <w:pPr>
        <w:ind w:left="5002" w:hanging="328"/>
      </w:pPr>
      <w:rPr>
        <w:rFonts w:hint="default"/>
        <w:lang w:val="sk-SK" w:eastAsia="sk-SK" w:bidi="sk-SK"/>
      </w:rPr>
    </w:lvl>
    <w:lvl w:ilvl="6" w:tplc="664853AE">
      <w:numFmt w:val="bullet"/>
      <w:lvlText w:val="•"/>
      <w:lvlJc w:val="left"/>
      <w:pPr>
        <w:ind w:left="5982" w:hanging="328"/>
      </w:pPr>
      <w:rPr>
        <w:rFonts w:hint="default"/>
        <w:lang w:val="sk-SK" w:eastAsia="sk-SK" w:bidi="sk-SK"/>
      </w:rPr>
    </w:lvl>
    <w:lvl w:ilvl="7" w:tplc="B59A8688">
      <w:numFmt w:val="bullet"/>
      <w:lvlText w:val="•"/>
      <w:lvlJc w:val="left"/>
      <w:pPr>
        <w:ind w:left="6963" w:hanging="328"/>
      </w:pPr>
      <w:rPr>
        <w:rFonts w:hint="default"/>
        <w:lang w:val="sk-SK" w:eastAsia="sk-SK" w:bidi="sk-SK"/>
      </w:rPr>
    </w:lvl>
    <w:lvl w:ilvl="8" w:tplc="ADA62432">
      <w:numFmt w:val="bullet"/>
      <w:lvlText w:val="•"/>
      <w:lvlJc w:val="left"/>
      <w:pPr>
        <w:ind w:left="7943" w:hanging="328"/>
      </w:pPr>
      <w:rPr>
        <w:rFonts w:hint="default"/>
        <w:lang w:val="sk-SK" w:eastAsia="sk-SK" w:bidi="sk-SK"/>
      </w:rPr>
    </w:lvl>
  </w:abstractNum>
  <w:abstractNum w:abstractNumId="68" w15:restartNumberingAfterBreak="0">
    <w:nsid w:val="2C713805"/>
    <w:multiLevelType w:val="hybridMultilevel"/>
    <w:tmpl w:val="D1006C6A"/>
    <w:lvl w:ilvl="0" w:tplc="9B687D1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C586D70">
      <w:numFmt w:val="bullet"/>
      <w:lvlText w:val="•"/>
      <w:lvlJc w:val="left"/>
      <w:pPr>
        <w:ind w:left="1332" w:hanging="284"/>
      </w:pPr>
      <w:rPr>
        <w:rFonts w:hint="default"/>
        <w:lang w:val="sk-SK" w:eastAsia="sk-SK" w:bidi="sk-SK"/>
      </w:rPr>
    </w:lvl>
    <w:lvl w:ilvl="2" w:tplc="FB987B46">
      <w:numFmt w:val="bullet"/>
      <w:lvlText w:val="•"/>
      <w:lvlJc w:val="left"/>
      <w:pPr>
        <w:ind w:left="2284" w:hanging="284"/>
      </w:pPr>
      <w:rPr>
        <w:rFonts w:hint="default"/>
        <w:lang w:val="sk-SK" w:eastAsia="sk-SK" w:bidi="sk-SK"/>
      </w:rPr>
    </w:lvl>
    <w:lvl w:ilvl="3" w:tplc="CBBEE7EA">
      <w:numFmt w:val="bullet"/>
      <w:lvlText w:val="•"/>
      <w:lvlJc w:val="left"/>
      <w:pPr>
        <w:ind w:left="3237" w:hanging="284"/>
      </w:pPr>
      <w:rPr>
        <w:rFonts w:hint="default"/>
        <w:lang w:val="sk-SK" w:eastAsia="sk-SK" w:bidi="sk-SK"/>
      </w:rPr>
    </w:lvl>
    <w:lvl w:ilvl="4" w:tplc="B03C9F60">
      <w:numFmt w:val="bullet"/>
      <w:lvlText w:val="•"/>
      <w:lvlJc w:val="left"/>
      <w:pPr>
        <w:ind w:left="4189" w:hanging="284"/>
      </w:pPr>
      <w:rPr>
        <w:rFonts w:hint="default"/>
        <w:lang w:val="sk-SK" w:eastAsia="sk-SK" w:bidi="sk-SK"/>
      </w:rPr>
    </w:lvl>
    <w:lvl w:ilvl="5" w:tplc="9E7EB838">
      <w:numFmt w:val="bullet"/>
      <w:lvlText w:val="•"/>
      <w:lvlJc w:val="left"/>
      <w:pPr>
        <w:ind w:left="5142" w:hanging="284"/>
      </w:pPr>
      <w:rPr>
        <w:rFonts w:hint="default"/>
        <w:lang w:val="sk-SK" w:eastAsia="sk-SK" w:bidi="sk-SK"/>
      </w:rPr>
    </w:lvl>
    <w:lvl w:ilvl="6" w:tplc="AFE8ED0E">
      <w:numFmt w:val="bullet"/>
      <w:lvlText w:val="•"/>
      <w:lvlJc w:val="left"/>
      <w:pPr>
        <w:ind w:left="6094" w:hanging="284"/>
      </w:pPr>
      <w:rPr>
        <w:rFonts w:hint="default"/>
        <w:lang w:val="sk-SK" w:eastAsia="sk-SK" w:bidi="sk-SK"/>
      </w:rPr>
    </w:lvl>
    <w:lvl w:ilvl="7" w:tplc="D5EC49A8">
      <w:numFmt w:val="bullet"/>
      <w:lvlText w:val="•"/>
      <w:lvlJc w:val="left"/>
      <w:pPr>
        <w:ind w:left="7047" w:hanging="284"/>
      </w:pPr>
      <w:rPr>
        <w:rFonts w:hint="default"/>
        <w:lang w:val="sk-SK" w:eastAsia="sk-SK" w:bidi="sk-SK"/>
      </w:rPr>
    </w:lvl>
    <w:lvl w:ilvl="8" w:tplc="0E80AA14">
      <w:numFmt w:val="bullet"/>
      <w:lvlText w:val="•"/>
      <w:lvlJc w:val="left"/>
      <w:pPr>
        <w:ind w:left="7999" w:hanging="284"/>
      </w:pPr>
      <w:rPr>
        <w:rFonts w:hint="default"/>
        <w:lang w:val="sk-SK" w:eastAsia="sk-SK" w:bidi="sk-SK"/>
      </w:rPr>
    </w:lvl>
  </w:abstractNum>
  <w:abstractNum w:abstractNumId="69" w15:restartNumberingAfterBreak="0">
    <w:nsid w:val="2C742139"/>
    <w:multiLevelType w:val="hybridMultilevel"/>
    <w:tmpl w:val="6E0C5E30"/>
    <w:lvl w:ilvl="0" w:tplc="BC64B7E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13C1854">
      <w:numFmt w:val="bullet"/>
      <w:lvlText w:val="•"/>
      <w:lvlJc w:val="left"/>
      <w:pPr>
        <w:ind w:left="1332" w:hanging="284"/>
      </w:pPr>
      <w:rPr>
        <w:rFonts w:hint="default"/>
        <w:lang w:val="sk-SK" w:eastAsia="sk-SK" w:bidi="sk-SK"/>
      </w:rPr>
    </w:lvl>
    <w:lvl w:ilvl="2" w:tplc="C65E8C7C">
      <w:numFmt w:val="bullet"/>
      <w:lvlText w:val="•"/>
      <w:lvlJc w:val="left"/>
      <w:pPr>
        <w:ind w:left="2284" w:hanging="284"/>
      </w:pPr>
      <w:rPr>
        <w:rFonts w:hint="default"/>
        <w:lang w:val="sk-SK" w:eastAsia="sk-SK" w:bidi="sk-SK"/>
      </w:rPr>
    </w:lvl>
    <w:lvl w:ilvl="3" w:tplc="E378F990">
      <w:numFmt w:val="bullet"/>
      <w:lvlText w:val="•"/>
      <w:lvlJc w:val="left"/>
      <w:pPr>
        <w:ind w:left="3237" w:hanging="284"/>
      </w:pPr>
      <w:rPr>
        <w:rFonts w:hint="default"/>
        <w:lang w:val="sk-SK" w:eastAsia="sk-SK" w:bidi="sk-SK"/>
      </w:rPr>
    </w:lvl>
    <w:lvl w:ilvl="4" w:tplc="9664109C">
      <w:numFmt w:val="bullet"/>
      <w:lvlText w:val="•"/>
      <w:lvlJc w:val="left"/>
      <w:pPr>
        <w:ind w:left="4189" w:hanging="284"/>
      </w:pPr>
      <w:rPr>
        <w:rFonts w:hint="default"/>
        <w:lang w:val="sk-SK" w:eastAsia="sk-SK" w:bidi="sk-SK"/>
      </w:rPr>
    </w:lvl>
    <w:lvl w:ilvl="5" w:tplc="88CED2C6">
      <w:numFmt w:val="bullet"/>
      <w:lvlText w:val="•"/>
      <w:lvlJc w:val="left"/>
      <w:pPr>
        <w:ind w:left="5142" w:hanging="284"/>
      </w:pPr>
      <w:rPr>
        <w:rFonts w:hint="default"/>
        <w:lang w:val="sk-SK" w:eastAsia="sk-SK" w:bidi="sk-SK"/>
      </w:rPr>
    </w:lvl>
    <w:lvl w:ilvl="6" w:tplc="6EDED836">
      <w:numFmt w:val="bullet"/>
      <w:lvlText w:val="•"/>
      <w:lvlJc w:val="left"/>
      <w:pPr>
        <w:ind w:left="6094" w:hanging="284"/>
      </w:pPr>
      <w:rPr>
        <w:rFonts w:hint="default"/>
        <w:lang w:val="sk-SK" w:eastAsia="sk-SK" w:bidi="sk-SK"/>
      </w:rPr>
    </w:lvl>
    <w:lvl w:ilvl="7" w:tplc="4D8A130E">
      <w:numFmt w:val="bullet"/>
      <w:lvlText w:val="•"/>
      <w:lvlJc w:val="left"/>
      <w:pPr>
        <w:ind w:left="7047" w:hanging="284"/>
      </w:pPr>
      <w:rPr>
        <w:rFonts w:hint="default"/>
        <w:lang w:val="sk-SK" w:eastAsia="sk-SK" w:bidi="sk-SK"/>
      </w:rPr>
    </w:lvl>
    <w:lvl w:ilvl="8" w:tplc="3DCAF5CE">
      <w:numFmt w:val="bullet"/>
      <w:lvlText w:val="•"/>
      <w:lvlJc w:val="left"/>
      <w:pPr>
        <w:ind w:left="7999" w:hanging="284"/>
      </w:pPr>
      <w:rPr>
        <w:rFonts w:hint="default"/>
        <w:lang w:val="sk-SK" w:eastAsia="sk-SK" w:bidi="sk-SK"/>
      </w:rPr>
    </w:lvl>
  </w:abstractNum>
  <w:abstractNum w:abstractNumId="70" w15:restartNumberingAfterBreak="0">
    <w:nsid w:val="2D525678"/>
    <w:multiLevelType w:val="hybridMultilevel"/>
    <w:tmpl w:val="003A0E0A"/>
    <w:lvl w:ilvl="0" w:tplc="04521B4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7A8A6A8">
      <w:numFmt w:val="bullet"/>
      <w:lvlText w:val="•"/>
      <w:lvlJc w:val="left"/>
      <w:pPr>
        <w:ind w:left="1332" w:hanging="284"/>
      </w:pPr>
      <w:rPr>
        <w:rFonts w:hint="default"/>
        <w:lang w:val="sk-SK" w:eastAsia="sk-SK" w:bidi="sk-SK"/>
      </w:rPr>
    </w:lvl>
    <w:lvl w:ilvl="2" w:tplc="FB0A3698">
      <w:numFmt w:val="bullet"/>
      <w:lvlText w:val="•"/>
      <w:lvlJc w:val="left"/>
      <w:pPr>
        <w:ind w:left="2284" w:hanging="284"/>
      </w:pPr>
      <w:rPr>
        <w:rFonts w:hint="default"/>
        <w:lang w:val="sk-SK" w:eastAsia="sk-SK" w:bidi="sk-SK"/>
      </w:rPr>
    </w:lvl>
    <w:lvl w:ilvl="3" w:tplc="C9C87DB0">
      <w:numFmt w:val="bullet"/>
      <w:lvlText w:val="•"/>
      <w:lvlJc w:val="left"/>
      <w:pPr>
        <w:ind w:left="3237" w:hanging="284"/>
      </w:pPr>
      <w:rPr>
        <w:rFonts w:hint="default"/>
        <w:lang w:val="sk-SK" w:eastAsia="sk-SK" w:bidi="sk-SK"/>
      </w:rPr>
    </w:lvl>
    <w:lvl w:ilvl="4" w:tplc="4858DA68">
      <w:numFmt w:val="bullet"/>
      <w:lvlText w:val="•"/>
      <w:lvlJc w:val="left"/>
      <w:pPr>
        <w:ind w:left="4189" w:hanging="284"/>
      </w:pPr>
      <w:rPr>
        <w:rFonts w:hint="default"/>
        <w:lang w:val="sk-SK" w:eastAsia="sk-SK" w:bidi="sk-SK"/>
      </w:rPr>
    </w:lvl>
    <w:lvl w:ilvl="5" w:tplc="54B05A16">
      <w:numFmt w:val="bullet"/>
      <w:lvlText w:val="•"/>
      <w:lvlJc w:val="left"/>
      <w:pPr>
        <w:ind w:left="5142" w:hanging="284"/>
      </w:pPr>
      <w:rPr>
        <w:rFonts w:hint="default"/>
        <w:lang w:val="sk-SK" w:eastAsia="sk-SK" w:bidi="sk-SK"/>
      </w:rPr>
    </w:lvl>
    <w:lvl w:ilvl="6" w:tplc="6510B0C4">
      <w:numFmt w:val="bullet"/>
      <w:lvlText w:val="•"/>
      <w:lvlJc w:val="left"/>
      <w:pPr>
        <w:ind w:left="6094" w:hanging="284"/>
      </w:pPr>
      <w:rPr>
        <w:rFonts w:hint="default"/>
        <w:lang w:val="sk-SK" w:eastAsia="sk-SK" w:bidi="sk-SK"/>
      </w:rPr>
    </w:lvl>
    <w:lvl w:ilvl="7" w:tplc="CE68037C">
      <w:numFmt w:val="bullet"/>
      <w:lvlText w:val="•"/>
      <w:lvlJc w:val="left"/>
      <w:pPr>
        <w:ind w:left="7047" w:hanging="284"/>
      </w:pPr>
      <w:rPr>
        <w:rFonts w:hint="default"/>
        <w:lang w:val="sk-SK" w:eastAsia="sk-SK" w:bidi="sk-SK"/>
      </w:rPr>
    </w:lvl>
    <w:lvl w:ilvl="8" w:tplc="EDF69E96">
      <w:numFmt w:val="bullet"/>
      <w:lvlText w:val="•"/>
      <w:lvlJc w:val="left"/>
      <w:pPr>
        <w:ind w:left="7999" w:hanging="284"/>
      </w:pPr>
      <w:rPr>
        <w:rFonts w:hint="default"/>
        <w:lang w:val="sk-SK" w:eastAsia="sk-SK" w:bidi="sk-SK"/>
      </w:rPr>
    </w:lvl>
  </w:abstractNum>
  <w:abstractNum w:abstractNumId="71" w15:restartNumberingAfterBreak="0">
    <w:nsid w:val="2FD00791"/>
    <w:multiLevelType w:val="hybridMultilevel"/>
    <w:tmpl w:val="DAFA695E"/>
    <w:lvl w:ilvl="0" w:tplc="CB22754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7085AF2">
      <w:numFmt w:val="bullet"/>
      <w:lvlText w:val="•"/>
      <w:lvlJc w:val="left"/>
      <w:pPr>
        <w:ind w:left="1332" w:hanging="284"/>
      </w:pPr>
      <w:rPr>
        <w:rFonts w:hint="default"/>
        <w:lang w:val="sk-SK" w:eastAsia="sk-SK" w:bidi="sk-SK"/>
      </w:rPr>
    </w:lvl>
    <w:lvl w:ilvl="2" w:tplc="5EC2D1D0">
      <w:numFmt w:val="bullet"/>
      <w:lvlText w:val="•"/>
      <w:lvlJc w:val="left"/>
      <w:pPr>
        <w:ind w:left="2284" w:hanging="284"/>
      </w:pPr>
      <w:rPr>
        <w:rFonts w:hint="default"/>
        <w:lang w:val="sk-SK" w:eastAsia="sk-SK" w:bidi="sk-SK"/>
      </w:rPr>
    </w:lvl>
    <w:lvl w:ilvl="3" w:tplc="C4DE20C4">
      <w:numFmt w:val="bullet"/>
      <w:lvlText w:val="•"/>
      <w:lvlJc w:val="left"/>
      <w:pPr>
        <w:ind w:left="3237" w:hanging="284"/>
      </w:pPr>
      <w:rPr>
        <w:rFonts w:hint="default"/>
        <w:lang w:val="sk-SK" w:eastAsia="sk-SK" w:bidi="sk-SK"/>
      </w:rPr>
    </w:lvl>
    <w:lvl w:ilvl="4" w:tplc="812A8CD2">
      <w:numFmt w:val="bullet"/>
      <w:lvlText w:val="•"/>
      <w:lvlJc w:val="left"/>
      <w:pPr>
        <w:ind w:left="4189" w:hanging="284"/>
      </w:pPr>
      <w:rPr>
        <w:rFonts w:hint="default"/>
        <w:lang w:val="sk-SK" w:eastAsia="sk-SK" w:bidi="sk-SK"/>
      </w:rPr>
    </w:lvl>
    <w:lvl w:ilvl="5" w:tplc="E2D8351E">
      <w:numFmt w:val="bullet"/>
      <w:lvlText w:val="•"/>
      <w:lvlJc w:val="left"/>
      <w:pPr>
        <w:ind w:left="5142" w:hanging="284"/>
      </w:pPr>
      <w:rPr>
        <w:rFonts w:hint="default"/>
        <w:lang w:val="sk-SK" w:eastAsia="sk-SK" w:bidi="sk-SK"/>
      </w:rPr>
    </w:lvl>
    <w:lvl w:ilvl="6" w:tplc="255816DC">
      <w:numFmt w:val="bullet"/>
      <w:lvlText w:val="•"/>
      <w:lvlJc w:val="left"/>
      <w:pPr>
        <w:ind w:left="6094" w:hanging="284"/>
      </w:pPr>
      <w:rPr>
        <w:rFonts w:hint="default"/>
        <w:lang w:val="sk-SK" w:eastAsia="sk-SK" w:bidi="sk-SK"/>
      </w:rPr>
    </w:lvl>
    <w:lvl w:ilvl="7" w:tplc="373EB3E8">
      <w:numFmt w:val="bullet"/>
      <w:lvlText w:val="•"/>
      <w:lvlJc w:val="left"/>
      <w:pPr>
        <w:ind w:left="7047" w:hanging="284"/>
      </w:pPr>
      <w:rPr>
        <w:rFonts w:hint="default"/>
        <w:lang w:val="sk-SK" w:eastAsia="sk-SK" w:bidi="sk-SK"/>
      </w:rPr>
    </w:lvl>
    <w:lvl w:ilvl="8" w:tplc="534606AC">
      <w:numFmt w:val="bullet"/>
      <w:lvlText w:val="•"/>
      <w:lvlJc w:val="left"/>
      <w:pPr>
        <w:ind w:left="7999" w:hanging="284"/>
      </w:pPr>
      <w:rPr>
        <w:rFonts w:hint="default"/>
        <w:lang w:val="sk-SK" w:eastAsia="sk-SK" w:bidi="sk-SK"/>
      </w:rPr>
    </w:lvl>
  </w:abstractNum>
  <w:abstractNum w:abstractNumId="72" w15:restartNumberingAfterBreak="0">
    <w:nsid w:val="305741A1"/>
    <w:multiLevelType w:val="hybridMultilevel"/>
    <w:tmpl w:val="FBF0B606"/>
    <w:lvl w:ilvl="0" w:tplc="7C08ACBE">
      <w:start w:val="1"/>
      <w:numFmt w:val="decimal"/>
      <w:lvlText w:val="(%1)"/>
      <w:lvlJc w:val="left"/>
      <w:pPr>
        <w:ind w:left="105" w:hanging="333"/>
      </w:pPr>
      <w:rPr>
        <w:rFonts w:ascii="Palatino Linotype" w:eastAsia="Palatino Linotype" w:hAnsi="Palatino Linotype" w:cs="Palatino Linotype" w:hint="default"/>
        <w:w w:val="104"/>
        <w:sz w:val="20"/>
        <w:szCs w:val="20"/>
        <w:lang w:val="sk-SK" w:eastAsia="sk-SK" w:bidi="sk-SK"/>
      </w:rPr>
    </w:lvl>
    <w:lvl w:ilvl="1" w:tplc="6ED2EE5E">
      <w:numFmt w:val="bullet"/>
      <w:lvlText w:val="•"/>
      <w:lvlJc w:val="left"/>
      <w:pPr>
        <w:ind w:left="1080" w:hanging="333"/>
      </w:pPr>
      <w:rPr>
        <w:rFonts w:hint="default"/>
        <w:lang w:val="sk-SK" w:eastAsia="sk-SK" w:bidi="sk-SK"/>
      </w:rPr>
    </w:lvl>
    <w:lvl w:ilvl="2" w:tplc="316EA844">
      <w:numFmt w:val="bullet"/>
      <w:lvlText w:val="•"/>
      <w:lvlJc w:val="left"/>
      <w:pPr>
        <w:ind w:left="2060" w:hanging="333"/>
      </w:pPr>
      <w:rPr>
        <w:rFonts w:hint="default"/>
        <w:lang w:val="sk-SK" w:eastAsia="sk-SK" w:bidi="sk-SK"/>
      </w:rPr>
    </w:lvl>
    <w:lvl w:ilvl="3" w:tplc="BF1C3736">
      <w:numFmt w:val="bullet"/>
      <w:lvlText w:val="•"/>
      <w:lvlJc w:val="left"/>
      <w:pPr>
        <w:ind w:left="3041" w:hanging="333"/>
      </w:pPr>
      <w:rPr>
        <w:rFonts w:hint="default"/>
        <w:lang w:val="sk-SK" w:eastAsia="sk-SK" w:bidi="sk-SK"/>
      </w:rPr>
    </w:lvl>
    <w:lvl w:ilvl="4" w:tplc="8662E9F4">
      <w:numFmt w:val="bullet"/>
      <w:lvlText w:val="•"/>
      <w:lvlJc w:val="left"/>
      <w:pPr>
        <w:ind w:left="4021" w:hanging="333"/>
      </w:pPr>
      <w:rPr>
        <w:rFonts w:hint="default"/>
        <w:lang w:val="sk-SK" w:eastAsia="sk-SK" w:bidi="sk-SK"/>
      </w:rPr>
    </w:lvl>
    <w:lvl w:ilvl="5" w:tplc="CCE6380C">
      <w:numFmt w:val="bullet"/>
      <w:lvlText w:val="•"/>
      <w:lvlJc w:val="left"/>
      <w:pPr>
        <w:ind w:left="5002" w:hanging="333"/>
      </w:pPr>
      <w:rPr>
        <w:rFonts w:hint="default"/>
        <w:lang w:val="sk-SK" w:eastAsia="sk-SK" w:bidi="sk-SK"/>
      </w:rPr>
    </w:lvl>
    <w:lvl w:ilvl="6" w:tplc="6FBC1AB2">
      <w:numFmt w:val="bullet"/>
      <w:lvlText w:val="•"/>
      <w:lvlJc w:val="left"/>
      <w:pPr>
        <w:ind w:left="5982" w:hanging="333"/>
      </w:pPr>
      <w:rPr>
        <w:rFonts w:hint="default"/>
        <w:lang w:val="sk-SK" w:eastAsia="sk-SK" w:bidi="sk-SK"/>
      </w:rPr>
    </w:lvl>
    <w:lvl w:ilvl="7" w:tplc="80CA2AD6">
      <w:numFmt w:val="bullet"/>
      <w:lvlText w:val="•"/>
      <w:lvlJc w:val="left"/>
      <w:pPr>
        <w:ind w:left="6963" w:hanging="333"/>
      </w:pPr>
      <w:rPr>
        <w:rFonts w:hint="default"/>
        <w:lang w:val="sk-SK" w:eastAsia="sk-SK" w:bidi="sk-SK"/>
      </w:rPr>
    </w:lvl>
    <w:lvl w:ilvl="8" w:tplc="AB84979E">
      <w:numFmt w:val="bullet"/>
      <w:lvlText w:val="•"/>
      <w:lvlJc w:val="left"/>
      <w:pPr>
        <w:ind w:left="7943" w:hanging="333"/>
      </w:pPr>
      <w:rPr>
        <w:rFonts w:hint="default"/>
        <w:lang w:val="sk-SK" w:eastAsia="sk-SK" w:bidi="sk-SK"/>
      </w:rPr>
    </w:lvl>
  </w:abstractNum>
  <w:abstractNum w:abstractNumId="73" w15:restartNumberingAfterBreak="0">
    <w:nsid w:val="309337F7"/>
    <w:multiLevelType w:val="hybridMultilevel"/>
    <w:tmpl w:val="8350112C"/>
    <w:lvl w:ilvl="0" w:tplc="4C0A929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55E3DC8">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94A624D0">
      <w:numFmt w:val="bullet"/>
      <w:lvlText w:val="•"/>
      <w:lvlJc w:val="left"/>
      <w:pPr>
        <w:ind w:left="1704" w:hanging="284"/>
      </w:pPr>
      <w:rPr>
        <w:rFonts w:hint="default"/>
        <w:lang w:val="sk-SK" w:eastAsia="sk-SK" w:bidi="sk-SK"/>
      </w:rPr>
    </w:lvl>
    <w:lvl w:ilvl="3" w:tplc="B19E6AC8">
      <w:numFmt w:val="bullet"/>
      <w:lvlText w:val="•"/>
      <w:lvlJc w:val="left"/>
      <w:pPr>
        <w:ind w:left="2729" w:hanging="284"/>
      </w:pPr>
      <w:rPr>
        <w:rFonts w:hint="default"/>
        <w:lang w:val="sk-SK" w:eastAsia="sk-SK" w:bidi="sk-SK"/>
      </w:rPr>
    </w:lvl>
    <w:lvl w:ilvl="4" w:tplc="FE84BC00">
      <w:numFmt w:val="bullet"/>
      <w:lvlText w:val="•"/>
      <w:lvlJc w:val="left"/>
      <w:pPr>
        <w:ind w:left="3754" w:hanging="284"/>
      </w:pPr>
      <w:rPr>
        <w:rFonts w:hint="default"/>
        <w:lang w:val="sk-SK" w:eastAsia="sk-SK" w:bidi="sk-SK"/>
      </w:rPr>
    </w:lvl>
    <w:lvl w:ilvl="5" w:tplc="C204B0A6">
      <w:numFmt w:val="bullet"/>
      <w:lvlText w:val="•"/>
      <w:lvlJc w:val="left"/>
      <w:pPr>
        <w:ind w:left="4779" w:hanging="284"/>
      </w:pPr>
      <w:rPr>
        <w:rFonts w:hint="default"/>
        <w:lang w:val="sk-SK" w:eastAsia="sk-SK" w:bidi="sk-SK"/>
      </w:rPr>
    </w:lvl>
    <w:lvl w:ilvl="6" w:tplc="73CCDF34">
      <w:numFmt w:val="bullet"/>
      <w:lvlText w:val="•"/>
      <w:lvlJc w:val="left"/>
      <w:pPr>
        <w:ind w:left="5804" w:hanging="284"/>
      </w:pPr>
      <w:rPr>
        <w:rFonts w:hint="default"/>
        <w:lang w:val="sk-SK" w:eastAsia="sk-SK" w:bidi="sk-SK"/>
      </w:rPr>
    </w:lvl>
    <w:lvl w:ilvl="7" w:tplc="84A2C77A">
      <w:numFmt w:val="bullet"/>
      <w:lvlText w:val="•"/>
      <w:lvlJc w:val="left"/>
      <w:pPr>
        <w:ind w:left="6829" w:hanging="284"/>
      </w:pPr>
      <w:rPr>
        <w:rFonts w:hint="default"/>
        <w:lang w:val="sk-SK" w:eastAsia="sk-SK" w:bidi="sk-SK"/>
      </w:rPr>
    </w:lvl>
    <w:lvl w:ilvl="8" w:tplc="36F6C4B0">
      <w:numFmt w:val="bullet"/>
      <w:lvlText w:val="•"/>
      <w:lvlJc w:val="left"/>
      <w:pPr>
        <w:ind w:left="7854" w:hanging="284"/>
      </w:pPr>
      <w:rPr>
        <w:rFonts w:hint="default"/>
        <w:lang w:val="sk-SK" w:eastAsia="sk-SK" w:bidi="sk-SK"/>
      </w:rPr>
    </w:lvl>
  </w:abstractNum>
  <w:abstractNum w:abstractNumId="74" w15:restartNumberingAfterBreak="0">
    <w:nsid w:val="30E57DE4"/>
    <w:multiLevelType w:val="hybridMultilevel"/>
    <w:tmpl w:val="AE16F7EC"/>
    <w:lvl w:ilvl="0" w:tplc="DE24B4D0">
      <w:start w:val="1"/>
      <w:numFmt w:val="decimal"/>
      <w:lvlText w:val="(%1)"/>
      <w:lvlJc w:val="left"/>
      <w:pPr>
        <w:ind w:left="105" w:hanging="330"/>
      </w:pPr>
      <w:rPr>
        <w:rFonts w:ascii="Palatino Linotype" w:eastAsia="Palatino Linotype" w:hAnsi="Palatino Linotype" w:cs="Palatino Linotype" w:hint="default"/>
        <w:w w:val="104"/>
        <w:sz w:val="20"/>
        <w:szCs w:val="20"/>
        <w:lang w:val="sk-SK" w:eastAsia="sk-SK" w:bidi="sk-SK"/>
      </w:rPr>
    </w:lvl>
    <w:lvl w:ilvl="1" w:tplc="221C14E2">
      <w:numFmt w:val="bullet"/>
      <w:lvlText w:val="•"/>
      <w:lvlJc w:val="left"/>
      <w:pPr>
        <w:ind w:left="1080" w:hanging="330"/>
      </w:pPr>
      <w:rPr>
        <w:rFonts w:hint="default"/>
        <w:lang w:val="sk-SK" w:eastAsia="sk-SK" w:bidi="sk-SK"/>
      </w:rPr>
    </w:lvl>
    <w:lvl w:ilvl="2" w:tplc="828A7376">
      <w:numFmt w:val="bullet"/>
      <w:lvlText w:val="•"/>
      <w:lvlJc w:val="left"/>
      <w:pPr>
        <w:ind w:left="2060" w:hanging="330"/>
      </w:pPr>
      <w:rPr>
        <w:rFonts w:hint="default"/>
        <w:lang w:val="sk-SK" w:eastAsia="sk-SK" w:bidi="sk-SK"/>
      </w:rPr>
    </w:lvl>
    <w:lvl w:ilvl="3" w:tplc="E792631E">
      <w:numFmt w:val="bullet"/>
      <w:lvlText w:val="•"/>
      <w:lvlJc w:val="left"/>
      <w:pPr>
        <w:ind w:left="3041" w:hanging="330"/>
      </w:pPr>
      <w:rPr>
        <w:rFonts w:hint="default"/>
        <w:lang w:val="sk-SK" w:eastAsia="sk-SK" w:bidi="sk-SK"/>
      </w:rPr>
    </w:lvl>
    <w:lvl w:ilvl="4" w:tplc="EA5E9F3A">
      <w:numFmt w:val="bullet"/>
      <w:lvlText w:val="•"/>
      <w:lvlJc w:val="left"/>
      <w:pPr>
        <w:ind w:left="4021" w:hanging="330"/>
      </w:pPr>
      <w:rPr>
        <w:rFonts w:hint="default"/>
        <w:lang w:val="sk-SK" w:eastAsia="sk-SK" w:bidi="sk-SK"/>
      </w:rPr>
    </w:lvl>
    <w:lvl w:ilvl="5" w:tplc="DD9C5D92">
      <w:numFmt w:val="bullet"/>
      <w:lvlText w:val="•"/>
      <w:lvlJc w:val="left"/>
      <w:pPr>
        <w:ind w:left="5002" w:hanging="330"/>
      </w:pPr>
      <w:rPr>
        <w:rFonts w:hint="default"/>
        <w:lang w:val="sk-SK" w:eastAsia="sk-SK" w:bidi="sk-SK"/>
      </w:rPr>
    </w:lvl>
    <w:lvl w:ilvl="6" w:tplc="1FCC4ADE">
      <w:numFmt w:val="bullet"/>
      <w:lvlText w:val="•"/>
      <w:lvlJc w:val="left"/>
      <w:pPr>
        <w:ind w:left="5982" w:hanging="330"/>
      </w:pPr>
      <w:rPr>
        <w:rFonts w:hint="default"/>
        <w:lang w:val="sk-SK" w:eastAsia="sk-SK" w:bidi="sk-SK"/>
      </w:rPr>
    </w:lvl>
    <w:lvl w:ilvl="7" w:tplc="BE402A66">
      <w:numFmt w:val="bullet"/>
      <w:lvlText w:val="•"/>
      <w:lvlJc w:val="left"/>
      <w:pPr>
        <w:ind w:left="6963" w:hanging="330"/>
      </w:pPr>
      <w:rPr>
        <w:rFonts w:hint="default"/>
        <w:lang w:val="sk-SK" w:eastAsia="sk-SK" w:bidi="sk-SK"/>
      </w:rPr>
    </w:lvl>
    <w:lvl w:ilvl="8" w:tplc="E6365792">
      <w:numFmt w:val="bullet"/>
      <w:lvlText w:val="•"/>
      <w:lvlJc w:val="left"/>
      <w:pPr>
        <w:ind w:left="7943" w:hanging="330"/>
      </w:pPr>
      <w:rPr>
        <w:rFonts w:hint="default"/>
        <w:lang w:val="sk-SK" w:eastAsia="sk-SK" w:bidi="sk-SK"/>
      </w:rPr>
    </w:lvl>
  </w:abstractNum>
  <w:abstractNum w:abstractNumId="75" w15:restartNumberingAfterBreak="0">
    <w:nsid w:val="318460F0"/>
    <w:multiLevelType w:val="hybridMultilevel"/>
    <w:tmpl w:val="465CCCD8"/>
    <w:lvl w:ilvl="0" w:tplc="FB3A716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E4CF950">
      <w:numFmt w:val="bullet"/>
      <w:lvlText w:val="•"/>
      <w:lvlJc w:val="left"/>
      <w:pPr>
        <w:ind w:left="1332" w:hanging="284"/>
      </w:pPr>
      <w:rPr>
        <w:rFonts w:hint="default"/>
        <w:lang w:val="sk-SK" w:eastAsia="sk-SK" w:bidi="sk-SK"/>
      </w:rPr>
    </w:lvl>
    <w:lvl w:ilvl="2" w:tplc="34483AF8">
      <w:numFmt w:val="bullet"/>
      <w:lvlText w:val="•"/>
      <w:lvlJc w:val="left"/>
      <w:pPr>
        <w:ind w:left="2284" w:hanging="284"/>
      </w:pPr>
      <w:rPr>
        <w:rFonts w:hint="default"/>
        <w:lang w:val="sk-SK" w:eastAsia="sk-SK" w:bidi="sk-SK"/>
      </w:rPr>
    </w:lvl>
    <w:lvl w:ilvl="3" w:tplc="A6DCBDB2">
      <w:numFmt w:val="bullet"/>
      <w:lvlText w:val="•"/>
      <w:lvlJc w:val="left"/>
      <w:pPr>
        <w:ind w:left="3237" w:hanging="284"/>
      </w:pPr>
      <w:rPr>
        <w:rFonts w:hint="default"/>
        <w:lang w:val="sk-SK" w:eastAsia="sk-SK" w:bidi="sk-SK"/>
      </w:rPr>
    </w:lvl>
    <w:lvl w:ilvl="4" w:tplc="DE5028E4">
      <w:numFmt w:val="bullet"/>
      <w:lvlText w:val="•"/>
      <w:lvlJc w:val="left"/>
      <w:pPr>
        <w:ind w:left="4189" w:hanging="284"/>
      </w:pPr>
      <w:rPr>
        <w:rFonts w:hint="default"/>
        <w:lang w:val="sk-SK" w:eastAsia="sk-SK" w:bidi="sk-SK"/>
      </w:rPr>
    </w:lvl>
    <w:lvl w:ilvl="5" w:tplc="1542E7DA">
      <w:numFmt w:val="bullet"/>
      <w:lvlText w:val="•"/>
      <w:lvlJc w:val="left"/>
      <w:pPr>
        <w:ind w:left="5142" w:hanging="284"/>
      </w:pPr>
      <w:rPr>
        <w:rFonts w:hint="default"/>
        <w:lang w:val="sk-SK" w:eastAsia="sk-SK" w:bidi="sk-SK"/>
      </w:rPr>
    </w:lvl>
    <w:lvl w:ilvl="6" w:tplc="43D4A804">
      <w:numFmt w:val="bullet"/>
      <w:lvlText w:val="•"/>
      <w:lvlJc w:val="left"/>
      <w:pPr>
        <w:ind w:left="6094" w:hanging="284"/>
      </w:pPr>
      <w:rPr>
        <w:rFonts w:hint="default"/>
        <w:lang w:val="sk-SK" w:eastAsia="sk-SK" w:bidi="sk-SK"/>
      </w:rPr>
    </w:lvl>
    <w:lvl w:ilvl="7" w:tplc="20A0DBC6">
      <w:numFmt w:val="bullet"/>
      <w:lvlText w:val="•"/>
      <w:lvlJc w:val="left"/>
      <w:pPr>
        <w:ind w:left="7047" w:hanging="284"/>
      </w:pPr>
      <w:rPr>
        <w:rFonts w:hint="default"/>
        <w:lang w:val="sk-SK" w:eastAsia="sk-SK" w:bidi="sk-SK"/>
      </w:rPr>
    </w:lvl>
    <w:lvl w:ilvl="8" w:tplc="D0725D92">
      <w:numFmt w:val="bullet"/>
      <w:lvlText w:val="•"/>
      <w:lvlJc w:val="left"/>
      <w:pPr>
        <w:ind w:left="7999" w:hanging="284"/>
      </w:pPr>
      <w:rPr>
        <w:rFonts w:hint="default"/>
        <w:lang w:val="sk-SK" w:eastAsia="sk-SK" w:bidi="sk-SK"/>
      </w:rPr>
    </w:lvl>
  </w:abstractNum>
  <w:abstractNum w:abstractNumId="76" w15:restartNumberingAfterBreak="0">
    <w:nsid w:val="318F7FE8"/>
    <w:multiLevelType w:val="hybridMultilevel"/>
    <w:tmpl w:val="5ED44614"/>
    <w:lvl w:ilvl="0" w:tplc="CF12643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2BCFE34">
      <w:numFmt w:val="bullet"/>
      <w:lvlText w:val="•"/>
      <w:lvlJc w:val="left"/>
      <w:pPr>
        <w:ind w:left="1332" w:hanging="284"/>
      </w:pPr>
      <w:rPr>
        <w:rFonts w:hint="default"/>
        <w:lang w:val="sk-SK" w:eastAsia="sk-SK" w:bidi="sk-SK"/>
      </w:rPr>
    </w:lvl>
    <w:lvl w:ilvl="2" w:tplc="93F486D6">
      <w:numFmt w:val="bullet"/>
      <w:lvlText w:val="•"/>
      <w:lvlJc w:val="left"/>
      <w:pPr>
        <w:ind w:left="2284" w:hanging="284"/>
      </w:pPr>
      <w:rPr>
        <w:rFonts w:hint="default"/>
        <w:lang w:val="sk-SK" w:eastAsia="sk-SK" w:bidi="sk-SK"/>
      </w:rPr>
    </w:lvl>
    <w:lvl w:ilvl="3" w:tplc="3F0E6910">
      <w:numFmt w:val="bullet"/>
      <w:lvlText w:val="•"/>
      <w:lvlJc w:val="left"/>
      <w:pPr>
        <w:ind w:left="3237" w:hanging="284"/>
      </w:pPr>
      <w:rPr>
        <w:rFonts w:hint="default"/>
        <w:lang w:val="sk-SK" w:eastAsia="sk-SK" w:bidi="sk-SK"/>
      </w:rPr>
    </w:lvl>
    <w:lvl w:ilvl="4" w:tplc="F6B414A4">
      <w:numFmt w:val="bullet"/>
      <w:lvlText w:val="•"/>
      <w:lvlJc w:val="left"/>
      <w:pPr>
        <w:ind w:left="4189" w:hanging="284"/>
      </w:pPr>
      <w:rPr>
        <w:rFonts w:hint="default"/>
        <w:lang w:val="sk-SK" w:eastAsia="sk-SK" w:bidi="sk-SK"/>
      </w:rPr>
    </w:lvl>
    <w:lvl w:ilvl="5" w:tplc="31BAFA64">
      <w:numFmt w:val="bullet"/>
      <w:lvlText w:val="•"/>
      <w:lvlJc w:val="left"/>
      <w:pPr>
        <w:ind w:left="5142" w:hanging="284"/>
      </w:pPr>
      <w:rPr>
        <w:rFonts w:hint="default"/>
        <w:lang w:val="sk-SK" w:eastAsia="sk-SK" w:bidi="sk-SK"/>
      </w:rPr>
    </w:lvl>
    <w:lvl w:ilvl="6" w:tplc="6AFCB9B6">
      <w:numFmt w:val="bullet"/>
      <w:lvlText w:val="•"/>
      <w:lvlJc w:val="left"/>
      <w:pPr>
        <w:ind w:left="6094" w:hanging="284"/>
      </w:pPr>
      <w:rPr>
        <w:rFonts w:hint="default"/>
        <w:lang w:val="sk-SK" w:eastAsia="sk-SK" w:bidi="sk-SK"/>
      </w:rPr>
    </w:lvl>
    <w:lvl w:ilvl="7" w:tplc="F09E6A2C">
      <w:numFmt w:val="bullet"/>
      <w:lvlText w:val="•"/>
      <w:lvlJc w:val="left"/>
      <w:pPr>
        <w:ind w:left="7047" w:hanging="284"/>
      </w:pPr>
      <w:rPr>
        <w:rFonts w:hint="default"/>
        <w:lang w:val="sk-SK" w:eastAsia="sk-SK" w:bidi="sk-SK"/>
      </w:rPr>
    </w:lvl>
    <w:lvl w:ilvl="8" w:tplc="A3662CD4">
      <w:numFmt w:val="bullet"/>
      <w:lvlText w:val="•"/>
      <w:lvlJc w:val="left"/>
      <w:pPr>
        <w:ind w:left="7999" w:hanging="284"/>
      </w:pPr>
      <w:rPr>
        <w:rFonts w:hint="default"/>
        <w:lang w:val="sk-SK" w:eastAsia="sk-SK" w:bidi="sk-SK"/>
      </w:rPr>
    </w:lvl>
  </w:abstractNum>
  <w:abstractNum w:abstractNumId="77" w15:restartNumberingAfterBreak="0">
    <w:nsid w:val="31E721D0"/>
    <w:multiLevelType w:val="hybridMultilevel"/>
    <w:tmpl w:val="BFFA5828"/>
    <w:lvl w:ilvl="0" w:tplc="51AEDAE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28EFB9C">
      <w:start w:val="1"/>
      <w:numFmt w:val="decimal"/>
      <w:lvlText w:val="(%2)"/>
      <w:lvlJc w:val="left"/>
      <w:pPr>
        <w:ind w:left="105" w:hanging="371"/>
      </w:pPr>
      <w:rPr>
        <w:rFonts w:ascii="Palatino Linotype" w:eastAsia="Palatino Linotype" w:hAnsi="Palatino Linotype" w:cs="Palatino Linotype" w:hint="default"/>
        <w:w w:val="104"/>
        <w:sz w:val="20"/>
        <w:szCs w:val="20"/>
        <w:lang w:val="sk-SK" w:eastAsia="sk-SK" w:bidi="sk-SK"/>
      </w:rPr>
    </w:lvl>
    <w:lvl w:ilvl="2" w:tplc="3732C1E4">
      <w:numFmt w:val="bullet"/>
      <w:lvlText w:val="•"/>
      <w:lvlJc w:val="left"/>
      <w:pPr>
        <w:ind w:left="1438" w:hanging="371"/>
      </w:pPr>
      <w:rPr>
        <w:rFonts w:hint="default"/>
        <w:lang w:val="sk-SK" w:eastAsia="sk-SK" w:bidi="sk-SK"/>
      </w:rPr>
    </w:lvl>
    <w:lvl w:ilvl="3" w:tplc="E3248A18">
      <w:numFmt w:val="bullet"/>
      <w:lvlText w:val="•"/>
      <w:lvlJc w:val="left"/>
      <w:pPr>
        <w:ind w:left="2496" w:hanging="371"/>
      </w:pPr>
      <w:rPr>
        <w:rFonts w:hint="default"/>
        <w:lang w:val="sk-SK" w:eastAsia="sk-SK" w:bidi="sk-SK"/>
      </w:rPr>
    </w:lvl>
    <w:lvl w:ilvl="4" w:tplc="52528C74">
      <w:numFmt w:val="bullet"/>
      <w:lvlText w:val="•"/>
      <w:lvlJc w:val="left"/>
      <w:pPr>
        <w:ind w:left="3554" w:hanging="371"/>
      </w:pPr>
      <w:rPr>
        <w:rFonts w:hint="default"/>
        <w:lang w:val="sk-SK" w:eastAsia="sk-SK" w:bidi="sk-SK"/>
      </w:rPr>
    </w:lvl>
    <w:lvl w:ilvl="5" w:tplc="BCA6CC2E">
      <w:numFmt w:val="bullet"/>
      <w:lvlText w:val="•"/>
      <w:lvlJc w:val="left"/>
      <w:pPr>
        <w:ind w:left="4613" w:hanging="371"/>
      </w:pPr>
      <w:rPr>
        <w:rFonts w:hint="default"/>
        <w:lang w:val="sk-SK" w:eastAsia="sk-SK" w:bidi="sk-SK"/>
      </w:rPr>
    </w:lvl>
    <w:lvl w:ilvl="6" w:tplc="B9E63250">
      <w:numFmt w:val="bullet"/>
      <w:lvlText w:val="•"/>
      <w:lvlJc w:val="left"/>
      <w:pPr>
        <w:ind w:left="5671" w:hanging="371"/>
      </w:pPr>
      <w:rPr>
        <w:rFonts w:hint="default"/>
        <w:lang w:val="sk-SK" w:eastAsia="sk-SK" w:bidi="sk-SK"/>
      </w:rPr>
    </w:lvl>
    <w:lvl w:ilvl="7" w:tplc="B1348F20">
      <w:numFmt w:val="bullet"/>
      <w:lvlText w:val="•"/>
      <w:lvlJc w:val="left"/>
      <w:pPr>
        <w:ind w:left="6729" w:hanging="371"/>
      </w:pPr>
      <w:rPr>
        <w:rFonts w:hint="default"/>
        <w:lang w:val="sk-SK" w:eastAsia="sk-SK" w:bidi="sk-SK"/>
      </w:rPr>
    </w:lvl>
    <w:lvl w:ilvl="8" w:tplc="4A565690">
      <w:numFmt w:val="bullet"/>
      <w:lvlText w:val="•"/>
      <w:lvlJc w:val="left"/>
      <w:pPr>
        <w:ind w:left="7788" w:hanging="371"/>
      </w:pPr>
      <w:rPr>
        <w:rFonts w:hint="default"/>
        <w:lang w:val="sk-SK" w:eastAsia="sk-SK" w:bidi="sk-SK"/>
      </w:rPr>
    </w:lvl>
  </w:abstractNum>
  <w:abstractNum w:abstractNumId="78" w15:restartNumberingAfterBreak="0">
    <w:nsid w:val="323432BD"/>
    <w:multiLevelType w:val="hybridMultilevel"/>
    <w:tmpl w:val="97CAA12E"/>
    <w:lvl w:ilvl="0" w:tplc="003A18D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B1CC4B4">
      <w:numFmt w:val="bullet"/>
      <w:lvlText w:val="•"/>
      <w:lvlJc w:val="left"/>
      <w:pPr>
        <w:ind w:left="1332" w:hanging="284"/>
      </w:pPr>
      <w:rPr>
        <w:rFonts w:hint="default"/>
        <w:lang w:val="sk-SK" w:eastAsia="sk-SK" w:bidi="sk-SK"/>
      </w:rPr>
    </w:lvl>
    <w:lvl w:ilvl="2" w:tplc="A4F84724">
      <w:numFmt w:val="bullet"/>
      <w:lvlText w:val="•"/>
      <w:lvlJc w:val="left"/>
      <w:pPr>
        <w:ind w:left="2284" w:hanging="284"/>
      </w:pPr>
      <w:rPr>
        <w:rFonts w:hint="default"/>
        <w:lang w:val="sk-SK" w:eastAsia="sk-SK" w:bidi="sk-SK"/>
      </w:rPr>
    </w:lvl>
    <w:lvl w:ilvl="3" w:tplc="8260098A">
      <w:numFmt w:val="bullet"/>
      <w:lvlText w:val="•"/>
      <w:lvlJc w:val="left"/>
      <w:pPr>
        <w:ind w:left="3237" w:hanging="284"/>
      </w:pPr>
      <w:rPr>
        <w:rFonts w:hint="default"/>
        <w:lang w:val="sk-SK" w:eastAsia="sk-SK" w:bidi="sk-SK"/>
      </w:rPr>
    </w:lvl>
    <w:lvl w:ilvl="4" w:tplc="775A3140">
      <w:numFmt w:val="bullet"/>
      <w:lvlText w:val="•"/>
      <w:lvlJc w:val="left"/>
      <w:pPr>
        <w:ind w:left="4189" w:hanging="284"/>
      </w:pPr>
      <w:rPr>
        <w:rFonts w:hint="default"/>
        <w:lang w:val="sk-SK" w:eastAsia="sk-SK" w:bidi="sk-SK"/>
      </w:rPr>
    </w:lvl>
    <w:lvl w:ilvl="5" w:tplc="B69AA9EC">
      <w:numFmt w:val="bullet"/>
      <w:lvlText w:val="•"/>
      <w:lvlJc w:val="left"/>
      <w:pPr>
        <w:ind w:left="5142" w:hanging="284"/>
      </w:pPr>
      <w:rPr>
        <w:rFonts w:hint="default"/>
        <w:lang w:val="sk-SK" w:eastAsia="sk-SK" w:bidi="sk-SK"/>
      </w:rPr>
    </w:lvl>
    <w:lvl w:ilvl="6" w:tplc="5380CD40">
      <w:numFmt w:val="bullet"/>
      <w:lvlText w:val="•"/>
      <w:lvlJc w:val="left"/>
      <w:pPr>
        <w:ind w:left="6094" w:hanging="284"/>
      </w:pPr>
      <w:rPr>
        <w:rFonts w:hint="default"/>
        <w:lang w:val="sk-SK" w:eastAsia="sk-SK" w:bidi="sk-SK"/>
      </w:rPr>
    </w:lvl>
    <w:lvl w:ilvl="7" w:tplc="9006BC34">
      <w:numFmt w:val="bullet"/>
      <w:lvlText w:val="•"/>
      <w:lvlJc w:val="left"/>
      <w:pPr>
        <w:ind w:left="7047" w:hanging="284"/>
      </w:pPr>
      <w:rPr>
        <w:rFonts w:hint="default"/>
        <w:lang w:val="sk-SK" w:eastAsia="sk-SK" w:bidi="sk-SK"/>
      </w:rPr>
    </w:lvl>
    <w:lvl w:ilvl="8" w:tplc="BA9EEF72">
      <w:numFmt w:val="bullet"/>
      <w:lvlText w:val="•"/>
      <w:lvlJc w:val="left"/>
      <w:pPr>
        <w:ind w:left="7999" w:hanging="284"/>
      </w:pPr>
      <w:rPr>
        <w:rFonts w:hint="default"/>
        <w:lang w:val="sk-SK" w:eastAsia="sk-SK" w:bidi="sk-SK"/>
      </w:rPr>
    </w:lvl>
  </w:abstractNum>
  <w:abstractNum w:abstractNumId="79" w15:restartNumberingAfterBreak="0">
    <w:nsid w:val="3299466D"/>
    <w:multiLevelType w:val="hybridMultilevel"/>
    <w:tmpl w:val="27A42C7A"/>
    <w:lvl w:ilvl="0" w:tplc="95FEA57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A40F416">
      <w:numFmt w:val="bullet"/>
      <w:lvlText w:val="•"/>
      <w:lvlJc w:val="left"/>
      <w:pPr>
        <w:ind w:left="1332" w:hanging="284"/>
      </w:pPr>
      <w:rPr>
        <w:rFonts w:hint="default"/>
        <w:lang w:val="sk-SK" w:eastAsia="sk-SK" w:bidi="sk-SK"/>
      </w:rPr>
    </w:lvl>
    <w:lvl w:ilvl="2" w:tplc="9A74DBD2">
      <w:numFmt w:val="bullet"/>
      <w:lvlText w:val="•"/>
      <w:lvlJc w:val="left"/>
      <w:pPr>
        <w:ind w:left="2284" w:hanging="284"/>
      </w:pPr>
      <w:rPr>
        <w:rFonts w:hint="default"/>
        <w:lang w:val="sk-SK" w:eastAsia="sk-SK" w:bidi="sk-SK"/>
      </w:rPr>
    </w:lvl>
    <w:lvl w:ilvl="3" w:tplc="A16670C2">
      <w:numFmt w:val="bullet"/>
      <w:lvlText w:val="•"/>
      <w:lvlJc w:val="left"/>
      <w:pPr>
        <w:ind w:left="3237" w:hanging="284"/>
      </w:pPr>
      <w:rPr>
        <w:rFonts w:hint="default"/>
        <w:lang w:val="sk-SK" w:eastAsia="sk-SK" w:bidi="sk-SK"/>
      </w:rPr>
    </w:lvl>
    <w:lvl w:ilvl="4" w:tplc="50C03DA8">
      <w:numFmt w:val="bullet"/>
      <w:lvlText w:val="•"/>
      <w:lvlJc w:val="left"/>
      <w:pPr>
        <w:ind w:left="4189" w:hanging="284"/>
      </w:pPr>
      <w:rPr>
        <w:rFonts w:hint="default"/>
        <w:lang w:val="sk-SK" w:eastAsia="sk-SK" w:bidi="sk-SK"/>
      </w:rPr>
    </w:lvl>
    <w:lvl w:ilvl="5" w:tplc="DB7A4F3A">
      <w:numFmt w:val="bullet"/>
      <w:lvlText w:val="•"/>
      <w:lvlJc w:val="left"/>
      <w:pPr>
        <w:ind w:left="5142" w:hanging="284"/>
      </w:pPr>
      <w:rPr>
        <w:rFonts w:hint="default"/>
        <w:lang w:val="sk-SK" w:eastAsia="sk-SK" w:bidi="sk-SK"/>
      </w:rPr>
    </w:lvl>
    <w:lvl w:ilvl="6" w:tplc="D778A6E2">
      <w:numFmt w:val="bullet"/>
      <w:lvlText w:val="•"/>
      <w:lvlJc w:val="left"/>
      <w:pPr>
        <w:ind w:left="6094" w:hanging="284"/>
      </w:pPr>
      <w:rPr>
        <w:rFonts w:hint="default"/>
        <w:lang w:val="sk-SK" w:eastAsia="sk-SK" w:bidi="sk-SK"/>
      </w:rPr>
    </w:lvl>
    <w:lvl w:ilvl="7" w:tplc="A9246048">
      <w:numFmt w:val="bullet"/>
      <w:lvlText w:val="•"/>
      <w:lvlJc w:val="left"/>
      <w:pPr>
        <w:ind w:left="7047" w:hanging="284"/>
      </w:pPr>
      <w:rPr>
        <w:rFonts w:hint="default"/>
        <w:lang w:val="sk-SK" w:eastAsia="sk-SK" w:bidi="sk-SK"/>
      </w:rPr>
    </w:lvl>
    <w:lvl w:ilvl="8" w:tplc="FFFAA0EC">
      <w:numFmt w:val="bullet"/>
      <w:lvlText w:val="•"/>
      <w:lvlJc w:val="left"/>
      <w:pPr>
        <w:ind w:left="7999" w:hanging="284"/>
      </w:pPr>
      <w:rPr>
        <w:rFonts w:hint="default"/>
        <w:lang w:val="sk-SK" w:eastAsia="sk-SK" w:bidi="sk-SK"/>
      </w:rPr>
    </w:lvl>
  </w:abstractNum>
  <w:abstractNum w:abstractNumId="80" w15:restartNumberingAfterBreak="0">
    <w:nsid w:val="32C62524"/>
    <w:multiLevelType w:val="hybridMultilevel"/>
    <w:tmpl w:val="0BF63F4A"/>
    <w:lvl w:ilvl="0" w:tplc="55B2F22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70E70A8">
      <w:numFmt w:val="bullet"/>
      <w:lvlText w:val="•"/>
      <w:lvlJc w:val="left"/>
      <w:pPr>
        <w:ind w:left="1332" w:hanging="284"/>
      </w:pPr>
      <w:rPr>
        <w:rFonts w:hint="default"/>
        <w:lang w:val="sk-SK" w:eastAsia="sk-SK" w:bidi="sk-SK"/>
      </w:rPr>
    </w:lvl>
    <w:lvl w:ilvl="2" w:tplc="3C00323A">
      <w:numFmt w:val="bullet"/>
      <w:lvlText w:val="•"/>
      <w:lvlJc w:val="left"/>
      <w:pPr>
        <w:ind w:left="2284" w:hanging="284"/>
      </w:pPr>
      <w:rPr>
        <w:rFonts w:hint="default"/>
        <w:lang w:val="sk-SK" w:eastAsia="sk-SK" w:bidi="sk-SK"/>
      </w:rPr>
    </w:lvl>
    <w:lvl w:ilvl="3" w:tplc="48B01C9E">
      <w:numFmt w:val="bullet"/>
      <w:lvlText w:val="•"/>
      <w:lvlJc w:val="left"/>
      <w:pPr>
        <w:ind w:left="3237" w:hanging="284"/>
      </w:pPr>
      <w:rPr>
        <w:rFonts w:hint="default"/>
        <w:lang w:val="sk-SK" w:eastAsia="sk-SK" w:bidi="sk-SK"/>
      </w:rPr>
    </w:lvl>
    <w:lvl w:ilvl="4" w:tplc="1DE4F4A6">
      <w:numFmt w:val="bullet"/>
      <w:lvlText w:val="•"/>
      <w:lvlJc w:val="left"/>
      <w:pPr>
        <w:ind w:left="4189" w:hanging="284"/>
      </w:pPr>
      <w:rPr>
        <w:rFonts w:hint="default"/>
        <w:lang w:val="sk-SK" w:eastAsia="sk-SK" w:bidi="sk-SK"/>
      </w:rPr>
    </w:lvl>
    <w:lvl w:ilvl="5" w:tplc="2AAA19E6">
      <w:numFmt w:val="bullet"/>
      <w:lvlText w:val="•"/>
      <w:lvlJc w:val="left"/>
      <w:pPr>
        <w:ind w:left="5142" w:hanging="284"/>
      </w:pPr>
      <w:rPr>
        <w:rFonts w:hint="default"/>
        <w:lang w:val="sk-SK" w:eastAsia="sk-SK" w:bidi="sk-SK"/>
      </w:rPr>
    </w:lvl>
    <w:lvl w:ilvl="6" w:tplc="10387556">
      <w:numFmt w:val="bullet"/>
      <w:lvlText w:val="•"/>
      <w:lvlJc w:val="left"/>
      <w:pPr>
        <w:ind w:left="6094" w:hanging="284"/>
      </w:pPr>
      <w:rPr>
        <w:rFonts w:hint="default"/>
        <w:lang w:val="sk-SK" w:eastAsia="sk-SK" w:bidi="sk-SK"/>
      </w:rPr>
    </w:lvl>
    <w:lvl w:ilvl="7" w:tplc="FEF0C4CA">
      <w:numFmt w:val="bullet"/>
      <w:lvlText w:val="•"/>
      <w:lvlJc w:val="left"/>
      <w:pPr>
        <w:ind w:left="7047" w:hanging="284"/>
      </w:pPr>
      <w:rPr>
        <w:rFonts w:hint="default"/>
        <w:lang w:val="sk-SK" w:eastAsia="sk-SK" w:bidi="sk-SK"/>
      </w:rPr>
    </w:lvl>
    <w:lvl w:ilvl="8" w:tplc="0E843224">
      <w:numFmt w:val="bullet"/>
      <w:lvlText w:val="•"/>
      <w:lvlJc w:val="left"/>
      <w:pPr>
        <w:ind w:left="7999" w:hanging="284"/>
      </w:pPr>
      <w:rPr>
        <w:rFonts w:hint="default"/>
        <w:lang w:val="sk-SK" w:eastAsia="sk-SK" w:bidi="sk-SK"/>
      </w:rPr>
    </w:lvl>
  </w:abstractNum>
  <w:abstractNum w:abstractNumId="81" w15:restartNumberingAfterBreak="0">
    <w:nsid w:val="33271E47"/>
    <w:multiLevelType w:val="hybridMultilevel"/>
    <w:tmpl w:val="9F2CCCB2"/>
    <w:lvl w:ilvl="0" w:tplc="3C9C7FB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0EC2B2E">
      <w:numFmt w:val="bullet"/>
      <w:lvlText w:val="•"/>
      <w:lvlJc w:val="left"/>
      <w:pPr>
        <w:ind w:left="1332" w:hanging="284"/>
      </w:pPr>
      <w:rPr>
        <w:rFonts w:hint="default"/>
        <w:lang w:val="sk-SK" w:eastAsia="sk-SK" w:bidi="sk-SK"/>
      </w:rPr>
    </w:lvl>
    <w:lvl w:ilvl="2" w:tplc="FCB2E058">
      <w:numFmt w:val="bullet"/>
      <w:lvlText w:val="•"/>
      <w:lvlJc w:val="left"/>
      <w:pPr>
        <w:ind w:left="2284" w:hanging="284"/>
      </w:pPr>
      <w:rPr>
        <w:rFonts w:hint="default"/>
        <w:lang w:val="sk-SK" w:eastAsia="sk-SK" w:bidi="sk-SK"/>
      </w:rPr>
    </w:lvl>
    <w:lvl w:ilvl="3" w:tplc="344EE650">
      <w:numFmt w:val="bullet"/>
      <w:lvlText w:val="•"/>
      <w:lvlJc w:val="left"/>
      <w:pPr>
        <w:ind w:left="3237" w:hanging="284"/>
      </w:pPr>
      <w:rPr>
        <w:rFonts w:hint="default"/>
        <w:lang w:val="sk-SK" w:eastAsia="sk-SK" w:bidi="sk-SK"/>
      </w:rPr>
    </w:lvl>
    <w:lvl w:ilvl="4" w:tplc="2FCC0352">
      <w:numFmt w:val="bullet"/>
      <w:lvlText w:val="•"/>
      <w:lvlJc w:val="left"/>
      <w:pPr>
        <w:ind w:left="4189" w:hanging="284"/>
      </w:pPr>
      <w:rPr>
        <w:rFonts w:hint="default"/>
        <w:lang w:val="sk-SK" w:eastAsia="sk-SK" w:bidi="sk-SK"/>
      </w:rPr>
    </w:lvl>
    <w:lvl w:ilvl="5" w:tplc="AB488A34">
      <w:numFmt w:val="bullet"/>
      <w:lvlText w:val="•"/>
      <w:lvlJc w:val="left"/>
      <w:pPr>
        <w:ind w:left="5142" w:hanging="284"/>
      </w:pPr>
      <w:rPr>
        <w:rFonts w:hint="default"/>
        <w:lang w:val="sk-SK" w:eastAsia="sk-SK" w:bidi="sk-SK"/>
      </w:rPr>
    </w:lvl>
    <w:lvl w:ilvl="6" w:tplc="94DA0114">
      <w:numFmt w:val="bullet"/>
      <w:lvlText w:val="•"/>
      <w:lvlJc w:val="left"/>
      <w:pPr>
        <w:ind w:left="6094" w:hanging="284"/>
      </w:pPr>
      <w:rPr>
        <w:rFonts w:hint="default"/>
        <w:lang w:val="sk-SK" w:eastAsia="sk-SK" w:bidi="sk-SK"/>
      </w:rPr>
    </w:lvl>
    <w:lvl w:ilvl="7" w:tplc="C3A63164">
      <w:numFmt w:val="bullet"/>
      <w:lvlText w:val="•"/>
      <w:lvlJc w:val="left"/>
      <w:pPr>
        <w:ind w:left="7047" w:hanging="284"/>
      </w:pPr>
      <w:rPr>
        <w:rFonts w:hint="default"/>
        <w:lang w:val="sk-SK" w:eastAsia="sk-SK" w:bidi="sk-SK"/>
      </w:rPr>
    </w:lvl>
    <w:lvl w:ilvl="8" w:tplc="4C885506">
      <w:numFmt w:val="bullet"/>
      <w:lvlText w:val="•"/>
      <w:lvlJc w:val="left"/>
      <w:pPr>
        <w:ind w:left="7999" w:hanging="284"/>
      </w:pPr>
      <w:rPr>
        <w:rFonts w:hint="default"/>
        <w:lang w:val="sk-SK" w:eastAsia="sk-SK" w:bidi="sk-SK"/>
      </w:rPr>
    </w:lvl>
  </w:abstractNum>
  <w:abstractNum w:abstractNumId="82" w15:restartNumberingAfterBreak="0">
    <w:nsid w:val="34FB3C65"/>
    <w:multiLevelType w:val="hybridMultilevel"/>
    <w:tmpl w:val="607CDBF4"/>
    <w:lvl w:ilvl="0" w:tplc="AA840FB0">
      <w:start w:val="1"/>
      <w:numFmt w:val="decimal"/>
      <w:lvlText w:val="(%1)"/>
      <w:lvlJc w:val="left"/>
      <w:pPr>
        <w:ind w:left="105" w:hanging="310"/>
      </w:pPr>
      <w:rPr>
        <w:rFonts w:ascii="Palatino Linotype" w:eastAsia="Palatino Linotype" w:hAnsi="Palatino Linotype" w:cs="Palatino Linotype" w:hint="default"/>
        <w:w w:val="104"/>
        <w:sz w:val="20"/>
        <w:szCs w:val="20"/>
        <w:lang w:val="sk-SK" w:eastAsia="sk-SK" w:bidi="sk-SK"/>
      </w:rPr>
    </w:lvl>
    <w:lvl w:ilvl="1" w:tplc="462675F6">
      <w:numFmt w:val="bullet"/>
      <w:lvlText w:val="•"/>
      <w:lvlJc w:val="left"/>
      <w:pPr>
        <w:ind w:left="1080" w:hanging="310"/>
      </w:pPr>
      <w:rPr>
        <w:rFonts w:hint="default"/>
        <w:lang w:val="sk-SK" w:eastAsia="sk-SK" w:bidi="sk-SK"/>
      </w:rPr>
    </w:lvl>
    <w:lvl w:ilvl="2" w:tplc="E3967A00">
      <w:numFmt w:val="bullet"/>
      <w:lvlText w:val="•"/>
      <w:lvlJc w:val="left"/>
      <w:pPr>
        <w:ind w:left="2060" w:hanging="310"/>
      </w:pPr>
      <w:rPr>
        <w:rFonts w:hint="default"/>
        <w:lang w:val="sk-SK" w:eastAsia="sk-SK" w:bidi="sk-SK"/>
      </w:rPr>
    </w:lvl>
    <w:lvl w:ilvl="3" w:tplc="E66A154E">
      <w:numFmt w:val="bullet"/>
      <w:lvlText w:val="•"/>
      <w:lvlJc w:val="left"/>
      <w:pPr>
        <w:ind w:left="3041" w:hanging="310"/>
      </w:pPr>
      <w:rPr>
        <w:rFonts w:hint="default"/>
        <w:lang w:val="sk-SK" w:eastAsia="sk-SK" w:bidi="sk-SK"/>
      </w:rPr>
    </w:lvl>
    <w:lvl w:ilvl="4" w:tplc="9380F8C4">
      <w:numFmt w:val="bullet"/>
      <w:lvlText w:val="•"/>
      <w:lvlJc w:val="left"/>
      <w:pPr>
        <w:ind w:left="4021" w:hanging="310"/>
      </w:pPr>
      <w:rPr>
        <w:rFonts w:hint="default"/>
        <w:lang w:val="sk-SK" w:eastAsia="sk-SK" w:bidi="sk-SK"/>
      </w:rPr>
    </w:lvl>
    <w:lvl w:ilvl="5" w:tplc="2CA87D5C">
      <w:numFmt w:val="bullet"/>
      <w:lvlText w:val="•"/>
      <w:lvlJc w:val="left"/>
      <w:pPr>
        <w:ind w:left="5002" w:hanging="310"/>
      </w:pPr>
      <w:rPr>
        <w:rFonts w:hint="default"/>
        <w:lang w:val="sk-SK" w:eastAsia="sk-SK" w:bidi="sk-SK"/>
      </w:rPr>
    </w:lvl>
    <w:lvl w:ilvl="6" w:tplc="C72674C0">
      <w:numFmt w:val="bullet"/>
      <w:lvlText w:val="•"/>
      <w:lvlJc w:val="left"/>
      <w:pPr>
        <w:ind w:left="5982" w:hanging="310"/>
      </w:pPr>
      <w:rPr>
        <w:rFonts w:hint="default"/>
        <w:lang w:val="sk-SK" w:eastAsia="sk-SK" w:bidi="sk-SK"/>
      </w:rPr>
    </w:lvl>
    <w:lvl w:ilvl="7" w:tplc="597E9D06">
      <w:numFmt w:val="bullet"/>
      <w:lvlText w:val="•"/>
      <w:lvlJc w:val="left"/>
      <w:pPr>
        <w:ind w:left="6963" w:hanging="310"/>
      </w:pPr>
      <w:rPr>
        <w:rFonts w:hint="default"/>
        <w:lang w:val="sk-SK" w:eastAsia="sk-SK" w:bidi="sk-SK"/>
      </w:rPr>
    </w:lvl>
    <w:lvl w:ilvl="8" w:tplc="5FAE0514">
      <w:numFmt w:val="bullet"/>
      <w:lvlText w:val="•"/>
      <w:lvlJc w:val="left"/>
      <w:pPr>
        <w:ind w:left="7943" w:hanging="310"/>
      </w:pPr>
      <w:rPr>
        <w:rFonts w:hint="default"/>
        <w:lang w:val="sk-SK" w:eastAsia="sk-SK" w:bidi="sk-SK"/>
      </w:rPr>
    </w:lvl>
  </w:abstractNum>
  <w:abstractNum w:abstractNumId="83" w15:restartNumberingAfterBreak="0">
    <w:nsid w:val="35123B4E"/>
    <w:multiLevelType w:val="hybridMultilevel"/>
    <w:tmpl w:val="CC2E7E04"/>
    <w:lvl w:ilvl="0" w:tplc="DE76115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164479E">
      <w:start w:val="1"/>
      <w:numFmt w:val="decimal"/>
      <w:lvlText w:val="(%2)"/>
      <w:lvlJc w:val="left"/>
      <w:pPr>
        <w:ind w:left="105" w:hanging="314"/>
      </w:pPr>
      <w:rPr>
        <w:rFonts w:ascii="Palatino Linotype" w:eastAsia="Palatino Linotype" w:hAnsi="Palatino Linotype" w:cs="Palatino Linotype" w:hint="default"/>
        <w:w w:val="104"/>
        <w:sz w:val="20"/>
        <w:szCs w:val="20"/>
        <w:lang w:val="sk-SK" w:eastAsia="sk-SK" w:bidi="sk-SK"/>
      </w:rPr>
    </w:lvl>
    <w:lvl w:ilvl="2" w:tplc="F058FA8E">
      <w:numFmt w:val="bullet"/>
      <w:lvlText w:val="•"/>
      <w:lvlJc w:val="left"/>
      <w:pPr>
        <w:ind w:left="1438" w:hanging="314"/>
      </w:pPr>
      <w:rPr>
        <w:rFonts w:hint="default"/>
        <w:lang w:val="sk-SK" w:eastAsia="sk-SK" w:bidi="sk-SK"/>
      </w:rPr>
    </w:lvl>
    <w:lvl w:ilvl="3" w:tplc="A8F8B33C">
      <w:numFmt w:val="bullet"/>
      <w:lvlText w:val="•"/>
      <w:lvlJc w:val="left"/>
      <w:pPr>
        <w:ind w:left="2496" w:hanging="314"/>
      </w:pPr>
      <w:rPr>
        <w:rFonts w:hint="default"/>
        <w:lang w:val="sk-SK" w:eastAsia="sk-SK" w:bidi="sk-SK"/>
      </w:rPr>
    </w:lvl>
    <w:lvl w:ilvl="4" w:tplc="9AD674E2">
      <w:numFmt w:val="bullet"/>
      <w:lvlText w:val="•"/>
      <w:lvlJc w:val="left"/>
      <w:pPr>
        <w:ind w:left="3554" w:hanging="314"/>
      </w:pPr>
      <w:rPr>
        <w:rFonts w:hint="default"/>
        <w:lang w:val="sk-SK" w:eastAsia="sk-SK" w:bidi="sk-SK"/>
      </w:rPr>
    </w:lvl>
    <w:lvl w:ilvl="5" w:tplc="93468B1C">
      <w:numFmt w:val="bullet"/>
      <w:lvlText w:val="•"/>
      <w:lvlJc w:val="left"/>
      <w:pPr>
        <w:ind w:left="4613" w:hanging="314"/>
      </w:pPr>
      <w:rPr>
        <w:rFonts w:hint="default"/>
        <w:lang w:val="sk-SK" w:eastAsia="sk-SK" w:bidi="sk-SK"/>
      </w:rPr>
    </w:lvl>
    <w:lvl w:ilvl="6" w:tplc="3622FF58">
      <w:numFmt w:val="bullet"/>
      <w:lvlText w:val="•"/>
      <w:lvlJc w:val="left"/>
      <w:pPr>
        <w:ind w:left="5671" w:hanging="314"/>
      </w:pPr>
      <w:rPr>
        <w:rFonts w:hint="default"/>
        <w:lang w:val="sk-SK" w:eastAsia="sk-SK" w:bidi="sk-SK"/>
      </w:rPr>
    </w:lvl>
    <w:lvl w:ilvl="7" w:tplc="850CA92A">
      <w:numFmt w:val="bullet"/>
      <w:lvlText w:val="•"/>
      <w:lvlJc w:val="left"/>
      <w:pPr>
        <w:ind w:left="6729" w:hanging="314"/>
      </w:pPr>
      <w:rPr>
        <w:rFonts w:hint="default"/>
        <w:lang w:val="sk-SK" w:eastAsia="sk-SK" w:bidi="sk-SK"/>
      </w:rPr>
    </w:lvl>
    <w:lvl w:ilvl="8" w:tplc="4580B346">
      <w:numFmt w:val="bullet"/>
      <w:lvlText w:val="•"/>
      <w:lvlJc w:val="left"/>
      <w:pPr>
        <w:ind w:left="7788" w:hanging="314"/>
      </w:pPr>
      <w:rPr>
        <w:rFonts w:hint="default"/>
        <w:lang w:val="sk-SK" w:eastAsia="sk-SK" w:bidi="sk-SK"/>
      </w:rPr>
    </w:lvl>
  </w:abstractNum>
  <w:abstractNum w:abstractNumId="84" w15:restartNumberingAfterBreak="0">
    <w:nsid w:val="36B448E6"/>
    <w:multiLevelType w:val="hybridMultilevel"/>
    <w:tmpl w:val="EADC8D8C"/>
    <w:lvl w:ilvl="0" w:tplc="D318CAD4">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BB982A44">
      <w:numFmt w:val="bullet"/>
      <w:lvlText w:val="•"/>
      <w:lvlJc w:val="left"/>
      <w:pPr>
        <w:ind w:left="1332" w:hanging="284"/>
      </w:pPr>
      <w:rPr>
        <w:rFonts w:hint="default"/>
        <w:lang w:val="sk-SK" w:eastAsia="sk-SK" w:bidi="sk-SK"/>
      </w:rPr>
    </w:lvl>
    <w:lvl w:ilvl="2" w:tplc="E2F20816">
      <w:numFmt w:val="bullet"/>
      <w:lvlText w:val="•"/>
      <w:lvlJc w:val="left"/>
      <w:pPr>
        <w:ind w:left="2284" w:hanging="284"/>
      </w:pPr>
      <w:rPr>
        <w:rFonts w:hint="default"/>
        <w:lang w:val="sk-SK" w:eastAsia="sk-SK" w:bidi="sk-SK"/>
      </w:rPr>
    </w:lvl>
    <w:lvl w:ilvl="3" w:tplc="AEB8651A">
      <w:numFmt w:val="bullet"/>
      <w:lvlText w:val="•"/>
      <w:lvlJc w:val="left"/>
      <w:pPr>
        <w:ind w:left="3237" w:hanging="284"/>
      </w:pPr>
      <w:rPr>
        <w:rFonts w:hint="default"/>
        <w:lang w:val="sk-SK" w:eastAsia="sk-SK" w:bidi="sk-SK"/>
      </w:rPr>
    </w:lvl>
    <w:lvl w:ilvl="4" w:tplc="0018F25E">
      <w:numFmt w:val="bullet"/>
      <w:lvlText w:val="•"/>
      <w:lvlJc w:val="left"/>
      <w:pPr>
        <w:ind w:left="4189" w:hanging="284"/>
      </w:pPr>
      <w:rPr>
        <w:rFonts w:hint="default"/>
        <w:lang w:val="sk-SK" w:eastAsia="sk-SK" w:bidi="sk-SK"/>
      </w:rPr>
    </w:lvl>
    <w:lvl w:ilvl="5" w:tplc="CB8AE480">
      <w:numFmt w:val="bullet"/>
      <w:lvlText w:val="•"/>
      <w:lvlJc w:val="left"/>
      <w:pPr>
        <w:ind w:left="5142" w:hanging="284"/>
      </w:pPr>
      <w:rPr>
        <w:rFonts w:hint="default"/>
        <w:lang w:val="sk-SK" w:eastAsia="sk-SK" w:bidi="sk-SK"/>
      </w:rPr>
    </w:lvl>
    <w:lvl w:ilvl="6" w:tplc="911A347E">
      <w:numFmt w:val="bullet"/>
      <w:lvlText w:val="•"/>
      <w:lvlJc w:val="left"/>
      <w:pPr>
        <w:ind w:left="6094" w:hanging="284"/>
      </w:pPr>
      <w:rPr>
        <w:rFonts w:hint="default"/>
        <w:lang w:val="sk-SK" w:eastAsia="sk-SK" w:bidi="sk-SK"/>
      </w:rPr>
    </w:lvl>
    <w:lvl w:ilvl="7" w:tplc="210E5B78">
      <w:numFmt w:val="bullet"/>
      <w:lvlText w:val="•"/>
      <w:lvlJc w:val="left"/>
      <w:pPr>
        <w:ind w:left="7047" w:hanging="284"/>
      </w:pPr>
      <w:rPr>
        <w:rFonts w:hint="default"/>
        <w:lang w:val="sk-SK" w:eastAsia="sk-SK" w:bidi="sk-SK"/>
      </w:rPr>
    </w:lvl>
    <w:lvl w:ilvl="8" w:tplc="5E069AFA">
      <w:numFmt w:val="bullet"/>
      <w:lvlText w:val="•"/>
      <w:lvlJc w:val="left"/>
      <w:pPr>
        <w:ind w:left="7999" w:hanging="284"/>
      </w:pPr>
      <w:rPr>
        <w:rFonts w:hint="default"/>
        <w:lang w:val="sk-SK" w:eastAsia="sk-SK" w:bidi="sk-SK"/>
      </w:rPr>
    </w:lvl>
  </w:abstractNum>
  <w:abstractNum w:abstractNumId="85" w15:restartNumberingAfterBreak="0">
    <w:nsid w:val="37C42119"/>
    <w:multiLevelType w:val="hybridMultilevel"/>
    <w:tmpl w:val="CF0206C0"/>
    <w:lvl w:ilvl="0" w:tplc="51D48346">
      <w:start w:val="1"/>
      <w:numFmt w:val="decimal"/>
      <w:lvlText w:val="(%1)"/>
      <w:lvlJc w:val="left"/>
      <w:pPr>
        <w:ind w:left="105" w:hanging="317"/>
      </w:pPr>
      <w:rPr>
        <w:rFonts w:ascii="Palatino Linotype" w:eastAsia="Palatino Linotype" w:hAnsi="Palatino Linotype" w:cs="Palatino Linotype" w:hint="default"/>
        <w:w w:val="104"/>
        <w:sz w:val="20"/>
        <w:szCs w:val="20"/>
        <w:lang w:val="sk-SK" w:eastAsia="sk-SK" w:bidi="sk-SK"/>
      </w:rPr>
    </w:lvl>
    <w:lvl w:ilvl="1" w:tplc="A7446F2A">
      <w:numFmt w:val="bullet"/>
      <w:lvlText w:val="•"/>
      <w:lvlJc w:val="left"/>
      <w:pPr>
        <w:ind w:left="1080" w:hanging="317"/>
      </w:pPr>
      <w:rPr>
        <w:rFonts w:hint="default"/>
        <w:lang w:val="sk-SK" w:eastAsia="sk-SK" w:bidi="sk-SK"/>
      </w:rPr>
    </w:lvl>
    <w:lvl w:ilvl="2" w:tplc="13840F1A">
      <w:numFmt w:val="bullet"/>
      <w:lvlText w:val="•"/>
      <w:lvlJc w:val="left"/>
      <w:pPr>
        <w:ind w:left="2060" w:hanging="317"/>
      </w:pPr>
      <w:rPr>
        <w:rFonts w:hint="default"/>
        <w:lang w:val="sk-SK" w:eastAsia="sk-SK" w:bidi="sk-SK"/>
      </w:rPr>
    </w:lvl>
    <w:lvl w:ilvl="3" w:tplc="A912BD96">
      <w:numFmt w:val="bullet"/>
      <w:lvlText w:val="•"/>
      <w:lvlJc w:val="left"/>
      <w:pPr>
        <w:ind w:left="3041" w:hanging="317"/>
      </w:pPr>
      <w:rPr>
        <w:rFonts w:hint="default"/>
        <w:lang w:val="sk-SK" w:eastAsia="sk-SK" w:bidi="sk-SK"/>
      </w:rPr>
    </w:lvl>
    <w:lvl w:ilvl="4" w:tplc="DD30194E">
      <w:numFmt w:val="bullet"/>
      <w:lvlText w:val="•"/>
      <w:lvlJc w:val="left"/>
      <w:pPr>
        <w:ind w:left="4021" w:hanging="317"/>
      </w:pPr>
      <w:rPr>
        <w:rFonts w:hint="default"/>
        <w:lang w:val="sk-SK" w:eastAsia="sk-SK" w:bidi="sk-SK"/>
      </w:rPr>
    </w:lvl>
    <w:lvl w:ilvl="5" w:tplc="325C7892">
      <w:numFmt w:val="bullet"/>
      <w:lvlText w:val="•"/>
      <w:lvlJc w:val="left"/>
      <w:pPr>
        <w:ind w:left="5002" w:hanging="317"/>
      </w:pPr>
      <w:rPr>
        <w:rFonts w:hint="default"/>
        <w:lang w:val="sk-SK" w:eastAsia="sk-SK" w:bidi="sk-SK"/>
      </w:rPr>
    </w:lvl>
    <w:lvl w:ilvl="6" w:tplc="EF624C26">
      <w:numFmt w:val="bullet"/>
      <w:lvlText w:val="•"/>
      <w:lvlJc w:val="left"/>
      <w:pPr>
        <w:ind w:left="5982" w:hanging="317"/>
      </w:pPr>
      <w:rPr>
        <w:rFonts w:hint="default"/>
        <w:lang w:val="sk-SK" w:eastAsia="sk-SK" w:bidi="sk-SK"/>
      </w:rPr>
    </w:lvl>
    <w:lvl w:ilvl="7" w:tplc="CBBEDA80">
      <w:numFmt w:val="bullet"/>
      <w:lvlText w:val="•"/>
      <w:lvlJc w:val="left"/>
      <w:pPr>
        <w:ind w:left="6963" w:hanging="317"/>
      </w:pPr>
      <w:rPr>
        <w:rFonts w:hint="default"/>
        <w:lang w:val="sk-SK" w:eastAsia="sk-SK" w:bidi="sk-SK"/>
      </w:rPr>
    </w:lvl>
    <w:lvl w:ilvl="8" w:tplc="1506DAF4">
      <w:numFmt w:val="bullet"/>
      <w:lvlText w:val="•"/>
      <w:lvlJc w:val="left"/>
      <w:pPr>
        <w:ind w:left="7943" w:hanging="317"/>
      </w:pPr>
      <w:rPr>
        <w:rFonts w:hint="default"/>
        <w:lang w:val="sk-SK" w:eastAsia="sk-SK" w:bidi="sk-SK"/>
      </w:rPr>
    </w:lvl>
  </w:abstractNum>
  <w:abstractNum w:abstractNumId="86" w15:restartNumberingAfterBreak="0">
    <w:nsid w:val="387E667D"/>
    <w:multiLevelType w:val="hybridMultilevel"/>
    <w:tmpl w:val="07B4F400"/>
    <w:lvl w:ilvl="0" w:tplc="41582892">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CE66DD1A">
      <w:numFmt w:val="bullet"/>
      <w:lvlText w:val="•"/>
      <w:lvlJc w:val="left"/>
      <w:pPr>
        <w:ind w:left="1566" w:hanging="308"/>
      </w:pPr>
      <w:rPr>
        <w:rFonts w:hint="default"/>
        <w:lang w:val="sk-SK" w:eastAsia="sk-SK" w:bidi="sk-SK"/>
      </w:rPr>
    </w:lvl>
    <w:lvl w:ilvl="2" w:tplc="E1E490E4">
      <w:numFmt w:val="bullet"/>
      <w:lvlText w:val="•"/>
      <w:lvlJc w:val="left"/>
      <w:pPr>
        <w:ind w:left="2492" w:hanging="308"/>
      </w:pPr>
      <w:rPr>
        <w:rFonts w:hint="default"/>
        <w:lang w:val="sk-SK" w:eastAsia="sk-SK" w:bidi="sk-SK"/>
      </w:rPr>
    </w:lvl>
    <w:lvl w:ilvl="3" w:tplc="26863B0C">
      <w:numFmt w:val="bullet"/>
      <w:lvlText w:val="•"/>
      <w:lvlJc w:val="left"/>
      <w:pPr>
        <w:ind w:left="3419" w:hanging="308"/>
      </w:pPr>
      <w:rPr>
        <w:rFonts w:hint="default"/>
        <w:lang w:val="sk-SK" w:eastAsia="sk-SK" w:bidi="sk-SK"/>
      </w:rPr>
    </w:lvl>
    <w:lvl w:ilvl="4" w:tplc="CA7C7B60">
      <w:numFmt w:val="bullet"/>
      <w:lvlText w:val="•"/>
      <w:lvlJc w:val="left"/>
      <w:pPr>
        <w:ind w:left="4345" w:hanging="308"/>
      </w:pPr>
      <w:rPr>
        <w:rFonts w:hint="default"/>
        <w:lang w:val="sk-SK" w:eastAsia="sk-SK" w:bidi="sk-SK"/>
      </w:rPr>
    </w:lvl>
    <w:lvl w:ilvl="5" w:tplc="8BFA7DC6">
      <w:numFmt w:val="bullet"/>
      <w:lvlText w:val="•"/>
      <w:lvlJc w:val="left"/>
      <w:pPr>
        <w:ind w:left="5272" w:hanging="308"/>
      </w:pPr>
      <w:rPr>
        <w:rFonts w:hint="default"/>
        <w:lang w:val="sk-SK" w:eastAsia="sk-SK" w:bidi="sk-SK"/>
      </w:rPr>
    </w:lvl>
    <w:lvl w:ilvl="6" w:tplc="A7B8DF54">
      <w:numFmt w:val="bullet"/>
      <w:lvlText w:val="•"/>
      <w:lvlJc w:val="left"/>
      <w:pPr>
        <w:ind w:left="6198" w:hanging="308"/>
      </w:pPr>
      <w:rPr>
        <w:rFonts w:hint="default"/>
        <w:lang w:val="sk-SK" w:eastAsia="sk-SK" w:bidi="sk-SK"/>
      </w:rPr>
    </w:lvl>
    <w:lvl w:ilvl="7" w:tplc="2EA6F62A">
      <w:numFmt w:val="bullet"/>
      <w:lvlText w:val="•"/>
      <w:lvlJc w:val="left"/>
      <w:pPr>
        <w:ind w:left="7125" w:hanging="308"/>
      </w:pPr>
      <w:rPr>
        <w:rFonts w:hint="default"/>
        <w:lang w:val="sk-SK" w:eastAsia="sk-SK" w:bidi="sk-SK"/>
      </w:rPr>
    </w:lvl>
    <w:lvl w:ilvl="8" w:tplc="5F385A2C">
      <w:numFmt w:val="bullet"/>
      <w:lvlText w:val="•"/>
      <w:lvlJc w:val="left"/>
      <w:pPr>
        <w:ind w:left="8051" w:hanging="308"/>
      </w:pPr>
      <w:rPr>
        <w:rFonts w:hint="default"/>
        <w:lang w:val="sk-SK" w:eastAsia="sk-SK" w:bidi="sk-SK"/>
      </w:rPr>
    </w:lvl>
  </w:abstractNum>
  <w:abstractNum w:abstractNumId="87" w15:restartNumberingAfterBreak="0">
    <w:nsid w:val="390360E7"/>
    <w:multiLevelType w:val="hybridMultilevel"/>
    <w:tmpl w:val="ACDA9F9C"/>
    <w:lvl w:ilvl="0" w:tplc="CFAA231E">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775A3472">
      <w:numFmt w:val="bullet"/>
      <w:lvlText w:val="•"/>
      <w:lvlJc w:val="left"/>
      <w:pPr>
        <w:ind w:left="1566" w:hanging="308"/>
      </w:pPr>
      <w:rPr>
        <w:rFonts w:hint="default"/>
        <w:lang w:val="sk-SK" w:eastAsia="sk-SK" w:bidi="sk-SK"/>
      </w:rPr>
    </w:lvl>
    <w:lvl w:ilvl="2" w:tplc="87EAA478">
      <w:numFmt w:val="bullet"/>
      <w:lvlText w:val="•"/>
      <w:lvlJc w:val="left"/>
      <w:pPr>
        <w:ind w:left="2492" w:hanging="308"/>
      </w:pPr>
      <w:rPr>
        <w:rFonts w:hint="default"/>
        <w:lang w:val="sk-SK" w:eastAsia="sk-SK" w:bidi="sk-SK"/>
      </w:rPr>
    </w:lvl>
    <w:lvl w:ilvl="3" w:tplc="08AE3442">
      <w:numFmt w:val="bullet"/>
      <w:lvlText w:val="•"/>
      <w:lvlJc w:val="left"/>
      <w:pPr>
        <w:ind w:left="3419" w:hanging="308"/>
      </w:pPr>
      <w:rPr>
        <w:rFonts w:hint="default"/>
        <w:lang w:val="sk-SK" w:eastAsia="sk-SK" w:bidi="sk-SK"/>
      </w:rPr>
    </w:lvl>
    <w:lvl w:ilvl="4" w:tplc="19E82EF4">
      <w:numFmt w:val="bullet"/>
      <w:lvlText w:val="•"/>
      <w:lvlJc w:val="left"/>
      <w:pPr>
        <w:ind w:left="4345" w:hanging="308"/>
      </w:pPr>
      <w:rPr>
        <w:rFonts w:hint="default"/>
        <w:lang w:val="sk-SK" w:eastAsia="sk-SK" w:bidi="sk-SK"/>
      </w:rPr>
    </w:lvl>
    <w:lvl w:ilvl="5" w:tplc="D584E4D2">
      <w:numFmt w:val="bullet"/>
      <w:lvlText w:val="•"/>
      <w:lvlJc w:val="left"/>
      <w:pPr>
        <w:ind w:left="5272" w:hanging="308"/>
      </w:pPr>
      <w:rPr>
        <w:rFonts w:hint="default"/>
        <w:lang w:val="sk-SK" w:eastAsia="sk-SK" w:bidi="sk-SK"/>
      </w:rPr>
    </w:lvl>
    <w:lvl w:ilvl="6" w:tplc="D8389DB2">
      <w:numFmt w:val="bullet"/>
      <w:lvlText w:val="•"/>
      <w:lvlJc w:val="left"/>
      <w:pPr>
        <w:ind w:left="6198" w:hanging="308"/>
      </w:pPr>
      <w:rPr>
        <w:rFonts w:hint="default"/>
        <w:lang w:val="sk-SK" w:eastAsia="sk-SK" w:bidi="sk-SK"/>
      </w:rPr>
    </w:lvl>
    <w:lvl w:ilvl="7" w:tplc="5AB2F2E6">
      <w:numFmt w:val="bullet"/>
      <w:lvlText w:val="•"/>
      <w:lvlJc w:val="left"/>
      <w:pPr>
        <w:ind w:left="7125" w:hanging="308"/>
      </w:pPr>
      <w:rPr>
        <w:rFonts w:hint="default"/>
        <w:lang w:val="sk-SK" w:eastAsia="sk-SK" w:bidi="sk-SK"/>
      </w:rPr>
    </w:lvl>
    <w:lvl w:ilvl="8" w:tplc="24A4F498">
      <w:numFmt w:val="bullet"/>
      <w:lvlText w:val="•"/>
      <w:lvlJc w:val="left"/>
      <w:pPr>
        <w:ind w:left="8051" w:hanging="308"/>
      </w:pPr>
      <w:rPr>
        <w:rFonts w:hint="default"/>
        <w:lang w:val="sk-SK" w:eastAsia="sk-SK" w:bidi="sk-SK"/>
      </w:rPr>
    </w:lvl>
  </w:abstractNum>
  <w:abstractNum w:abstractNumId="88" w15:restartNumberingAfterBreak="0">
    <w:nsid w:val="397E465A"/>
    <w:multiLevelType w:val="hybridMultilevel"/>
    <w:tmpl w:val="68E6E186"/>
    <w:lvl w:ilvl="0" w:tplc="92BA8C98">
      <w:start w:val="1"/>
      <w:numFmt w:val="decimal"/>
      <w:lvlText w:val="(%1)"/>
      <w:lvlJc w:val="left"/>
      <w:pPr>
        <w:ind w:left="105" w:hanging="313"/>
      </w:pPr>
      <w:rPr>
        <w:rFonts w:ascii="Palatino Linotype" w:eastAsia="Palatino Linotype" w:hAnsi="Palatino Linotype" w:cs="Palatino Linotype" w:hint="default"/>
        <w:w w:val="104"/>
        <w:sz w:val="20"/>
        <w:szCs w:val="20"/>
        <w:lang w:val="sk-SK" w:eastAsia="sk-SK" w:bidi="sk-SK"/>
      </w:rPr>
    </w:lvl>
    <w:lvl w:ilvl="1" w:tplc="0FDAA590">
      <w:numFmt w:val="bullet"/>
      <w:lvlText w:val="•"/>
      <w:lvlJc w:val="left"/>
      <w:pPr>
        <w:ind w:left="1080" w:hanging="313"/>
      </w:pPr>
      <w:rPr>
        <w:rFonts w:hint="default"/>
        <w:lang w:val="sk-SK" w:eastAsia="sk-SK" w:bidi="sk-SK"/>
      </w:rPr>
    </w:lvl>
    <w:lvl w:ilvl="2" w:tplc="2B9A1228">
      <w:numFmt w:val="bullet"/>
      <w:lvlText w:val="•"/>
      <w:lvlJc w:val="left"/>
      <w:pPr>
        <w:ind w:left="2060" w:hanging="313"/>
      </w:pPr>
      <w:rPr>
        <w:rFonts w:hint="default"/>
        <w:lang w:val="sk-SK" w:eastAsia="sk-SK" w:bidi="sk-SK"/>
      </w:rPr>
    </w:lvl>
    <w:lvl w:ilvl="3" w:tplc="D35E3CD2">
      <w:numFmt w:val="bullet"/>
      <w:lvlText w:val="•"/>
      <w:lvlJc w:val="left"/>
      <w:pPr>
        <w:ind w:left="3041" w:hanging="313"/>
      </w:pPr>
      <w:rPr>
        <w:rFonts w:hint="default"/>
        <w:lang w:val="sk-SK" w:eastAsia="sk-SK" w:bidi="sk-SK"/>
      </w:rPr>
    </w:lvl>
    <w:lvl w:ilvl="4" w:tplc="B71660CA">
      <w:numFmt w:val="bullet"/>
      <w:lvlText w:val="•"/>
      <w:lvlJc w:val="left"/>
      <w:pPr>
        <w:ind w:left="4021" w:hanging="313"/>
      </w:pPr>
      <w:rPr>
        <w:rFonts w:hint="default"/>
        <w:lang w:val="sk-SK" w:eastAsia="sk-SK" w:bidi="sk-SK"/>
      </w:rPr>
    </w:lvl>
    <w:lvl w:ilvl="5" w:tplc="80E2D50C">
      <w:numFmt w:val="bullet"/>
      <w:lvlText w:val="•"/>
      <w:lvlJc w:val="left"/>
      <w:pPr>
        <w:ind w:left="5002" w:hanging="313"/>
      </w:pPr>
      <w:rPr>
        <w:rFonts w:hint="default"/>
        <w:lang w:val="sk-SK" w:eastAsia="sk-SK" w:bidi="sk-SK"/>
      </w:rPr>
    </w:lvl>
    <w:lvl w:ilvl="6" w:tplc="AB882814">
      <w:numFmt w:val="bullet"/>
      <w:lvlText w:val="•"/>
      <w:lvlJc w:val="left"/>
      <w:pPr>
        <w:ind w:left="5982" w:hanging="313"/>
      </w:pPr>
      <w:rPr>
        <w:rFonts w:hint="default"/>
        <w:lang w:val="sk-SK" w:eastAsia="sk-SK" w:bidi="sk-SK"/>
      </w:rPr>
    </w:lvl>
    <w:lvl w:ilvl="7" w:tplc="ED661D84">
      <w:numFmt w:val="bullet"/>
      <w:lvlText w:val="•"/>
      <w:lvlJc w:val="left"/>
      <w:pPr>
        <w:ind w:left="6963" w:hanging="313"/>
      </w:pPr>
      <w:rPr>
        <w:rFonts w:hint="default"/>
        <w:lang w:val="sk-SK" w:eastAsia="sk-SK" w:bidi="sk-SK"/>
      </w:rPr>
    </w:lvl>
    <w:lvl w:ilvl="8" w:tplc="C5DACF26">
      <w:numFmt w:val="bullet"/>
      <w:lvlText w:val="•"/>
      <w:lvlJc w:val="left"/>
      <w:pPr>
        <w:ind w:left="7943" w:hanging="313"/>
      </w:pPr>
      <w:rPr>
        <w:rFonts w:hint="default"/>
        <w:lang w:val="sk-SK" w:eastAsia="sk-SK" w:bidi="sk-SK"/>
      </w:rPr>
    </w:lvl>
  </w:abstractNum>
  <w:abstractNum w:abstractNumId="89" w15:restartNumberingAfterBreak="0">
    <w:nsid w:val="39EE2010"/>
    <w:multiLevelType w:val="hybridMultilevel"/>
    <w:tmpl w:val="96C0E00C"/>
    <w:lvl w:ilvl="0" w:tplc="B3880B6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EF026E2">
      <w:numFmt w:val="bullet"/>
      <w:lvlText w:val="•"/>
      <w:lvlJc w:val="left"/>
      <w:pPr>
        <w:ind w:left="1332" w:hanging="284"/>
      </w:pPr>
      <w:rPr>
        <w:rFonts w:hint="default"/>
        <w:lang w:val="sk-SK" w:eastAsia="sk-SK" w:bidi="sk-SK"/>
      </w:rPr>
    </w:lvl>
    <w:lvl w:ilvl="2" w:tplc="06DA1450">
      <w:numFmt w:val="bullet"/>
      <w:lvlText w:val="•"/>
      <w:lvlJc w:val="left"/>
      <w:pPr>
        <w:ind w:left="2284" w:hanging="284"/>
      </w:pPr>
      <w:rPr>
        <w:rFonts w:hint="default"/>
        <w:lang w:val="sk-SK" w:eastAsia="sk-SK" w:bidi="sk-SK"/>
      </w:rPr>
    </w:lvl>
    <w:lvl w:ilvl="3" w:tplc="88E2AC2A">
      <w:numFmt w:val="bullet"/>
      <w:lvlText w:val="•"/>
      <w:lvlJc w:val="left"/>
      <w:pPr>
        <w:ind w:left="3237" w:hanging="284"/>
      </w:pPr>
      <w:rPr>
        <w:rFonts w:hint="default"/>
        <w:lang w:val="sk-SK" w:eastAsia="sk-SK" w:bidi="sk-SK"/>
      </w:rPr>
    </w:lvl>
    <w:lvl w:ilvl="4" w:tplc="51DCED9E">
      <w:numFmt w:val="bullet"/>
      <w:lvlText w:val="•"/>
      <w:lvlJc w:val="left"/>
      <w:pPr>
        <w:ind w:left="4189" w:hanging="284"/>
      </w:pPr>
      <w:rPr>
        <w:rFonts w:hint="default"/>
        <w:lang w:val="sk-SK" w:eastAsia="sk-SK" w:bidi="sk-SK"/>
      </w:rPr>
    </w:lvl>
    <w:lvl w:ilvl="5" w:tplc="5D808A4A">
      <w:numFmt w:val="bullet"/>
      <w:lvlText w:val="•"/>
      <w:lvlJc w:val="left"/>
      <w:pPr>
        <w:ind w:left="5142" w:hanging="284"/>
      </w:pPr>
      <w:rPr>
        <w:rFonts w:hint="default"/>
        <w:lang w:val="sk-SK" w:eastAsia="sk-SK" w:bidi="sk-SK"/>
      </w:rPr>
    </w:lvl>
    <w:lvl w:ilvl="6" w:tplc="CAB2854E">
      <w:numFmt w:val="bullet"/>
      <w:lvlText w:val="•"/>
      <w:lvlJc w:val="left"/>
      <w:pPr>
        <w:ind w:left="6094" w:hanging="284"/>
      </w:pPr>
      <w:rPr>
        <w:rFonts w:hint="default"/>
        <w:lang w:val="sk-SK" w:eastAsia="sk-SK" w:bidi="sk-SK"/>
      </w:rPr>
    </w:lvl>
    <w:lvl w:ilvl="7" w:tplc="76E0F14C">
      <w:numFmt w:val="bullet"/>
      <w:lvlText w:val="•"/>
      <w:lvlJc w:val="left"/>
      <w:pPr>
        <w:ind w:left="7047" w:hanging="284"/>
      </w:pPr>
      <w:rPr>
        <w:rFonts w:hint="default"/>
        <w:lang w:val="sk-SK" w:eastAsia="sk-SK" w:bidi="sk-SK"/>
      </w:rPr>
    </w:lvl>
    <w:lvl w:ilvl="8" w:tplc="A92444C6">
      <w:numFmt w:val="bullet"/>
      <w:lvlText w:val="•"/>
      <w:lvlJc w:val="left"/>
      <w:pPr>
        <w:ind w:left="7999" w:hanging="284"/>
      </w:pPr>
      <w:rPr>
        <w:rFonts w:hint="default"/>
        <w:lang w:val="sk-SK" w:eastAsia="sk-SK" w:bidi="sk-SK"/>
      </w:rPr>
    </w:lvl>
  </w:abstractNum>
  <w:abstractNum w:abstractNumId="90" w15:restartNumberingAfterBreak="0">
    <w:nsid w:val="3A230D31"/>
    <w:multiLevelType w:val="hybridMultilevel"/>
    <w:tmpl w:val="75F4AE90"/>
    <w:lvl w:ilvl="0" w:tplc="7CC4C6F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8BCC758">
      <w:numFmt w:val="bullet"/>
      <w:lvlText w:val="•"/>
      <w:lvlJc w:val="left"/>
      <w:pPr>
        <w:ind w:left="1332" w:hanging="284"/>
      </w:pPr>
      <w:rPr>
        <w:rFonts w:hint="default"/>
        <w:lang w:val="sk-SK" w:eastAsia="sk-SK" w:bidi="sk-SK"/>
      </w:rPr>
    </w:lvl>
    <w:lvl w:ilvl="2" w:tplc="FE2C8B0E">
      <w:numFmt w:val="bullet"/>
      <w:lvlText w:val="•"/>
      <w:lvlJc w:val="left"/>
      <w:pPr>
        <w:ind w:left="2284" w:hanging="284"/>
      </w:pPr>
      <w:rPr>
        <w:rFonts w:hint="default"/>
        <w:lang w:val="sk-SK" w:eastAsia="sk-SK" w:bidi="sk-SK"/>
      </w:rPr>
    </w:lvl>
    <w:lvl w:ilvl="3" w:tplc="FB5A42E6">
      <w:numFmt w:val="bullet"/>
      <w:lvlText w:val="•"/>
      <w:lvlJc w:val="left"/>
      <w:pPr>
        <w:ind w:left="3237" w:hanging="284"/>
      </w:pPr>
      <w:rPr>
        <w:rFonts w:hint="default"/>
        <w:lang w:val="sk-SK" w:eastAsia="sk-SK" w:bidi="sk-SK"/>
      </w:rPr>
    </w:lvl>
    <w:lvl w:ilvl="4" w:tplc="CA244F06">
      <w:numFmt w:val="bullet"/>
      <w:lvlText w:val="•"/>
      <w:lvlJc w:val="left"/>
      <w:pPr>
        <w:ind w:left="4189" w:hanging="284"/>
      </w:pPr>
      <w:rPr>
        <w:rFonts w:hint="default"/>
        <w:lang w:val="sk-SK" w:eastAsia="sk-SK" w:bidi="sk-SK"/>
      </w:rPr>
    </w:lvl>
    <w:lvl w:ilvl="5" w:tplc="072808D0">
      <w:numFmt w:val="bullet"/>
      <w:lvlText w:val="•"/>
      <w:lvlJc w:val="left"/>
      <w:pPr>
        <w:ind w:left="5142" w:hanging="284"/>
      </w:pPr>
      <w:rPr>
        <w:rFonts w:hint="default"/>
        <w:lang w:val="sk-SK" w:eastAsia="sk-SK" w:bidi="sk-SK"/>
      </w:rPr>
    </w:lvl>
    <w:lvl w:ilvl="6" w:tplc="8E8E89D2">
      <w:numFmt w:val="bullet"/>
      <w:lvlText w:val="•"/>
      <w:lvlJc w:val="left"/>
      <w:pPr>
        <w:ind w:left="6094" w:hanging="284"/>
      </w:pPr>
      <w:rPr>
        <w:rFonts w:hint="default"/>
        <w:lang w:val="sk-SK" w:eastAsia="sk-SK" w:bidi="sk-SK"/>
      </w:rPr>
    </w:lvl>
    <w:lvl w:ilvl="7" w:tplc="C9F8D96A">
      <w:numFmt w:val="bullet"/>
      <w:lvlText w:val="•"/>
      <w:lvlJc w:val="left"/>
      <w:pPr>
        <w:ind w:left="7047" w:hanging="284"/>
      </w:pPr>
      <w:rPr>
        <w:rFonts w:hint="default"/>
        <w:lang w:val="sk-SK" w:eastAsia="sk-SK" w:bidi="sk-SK"/>
      </w:rPr>
    </w:lvl>
    <w:lvl w:ilvl="8" w:tplc="4EE894DE">
      <w:numFmt w:val="bullet"/>
      <w:lvlText w:val="•"/>
      <w:lvlJc w:val="left"/>
      <w:pPr>
        <w:ind w:left="7999" w:hanging="284"/>
      </w:pPr>
      <w:rPr>
        <w:rFonts w:hint="default"/>
        <w:lang w:val="sk-SK" w:eastAsia="sk-SK" w:bidi="sk-SK"/>
      </w:rPr>
    </w:lvl>
  </w:abstractNum>
  <w:abstractNum w:abstractNumId="91" w15:restartNumberingAfterBreak="0">
    <w:nsid w:val="3A3D7852"/>
    <w:multiLevelType w:val="hybridMultilevel"/>
    <w:tmpl w:val="7C64A878"/>
    <w:lvl w:ilvl="0" w:tplc="8E1653E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C86521A">
      <w:numFmt w:val="bullet"/>
      <w:lvlText w:val="•"/>
      <w:lvlJc w:val="left"/>
      <w:pPr>
        <w:ind w:left="1332" w:hanging="284"/>
      </w:pPr>
      <w:rPr>
        <w:rFonts w:hint="default"/>
        <w:lang w:val="sk-SK" w:eastAsia="sk-SK" w:bidi="sk-SK"/>
      </w:rPr>
    </w:lvl>
    <w:lvl w:ilvl="2" w:tplc="3C527FEE">
      <w:numFmt w:val="bullet"/>
      <w:lvlText w:val="•"/>
      <w:lvlJc w:val="left"/>
      <w:pPr>
        <w:ind w:left="2284" w:hanging="284"/>
      </w:pPr>
      <w:rPr>
        <w:rFonts w:hint="default"/>
        <w:lang w:val="sk-SK" w:eastAsia="sk-SK" w:bidi="sk-SK"/>
      </w:rPr>
    </w:lvl>
    <w:lvl w:ilvl="3" w:tplc="4B7641F0">
      <w:numFmt w:val="bullet"/>
      <w:lvlText w:val="•"/>
      <w:lvlJc w:val="left"/>
      <w:pPr>
        <w:ind w:left="3237" w:hanging="284"/>
      </w:pPr>
      <w:rPr>
        <w:rFonts w:hint="default"/>
        <w:lang w:val="sk-SK" w:eastAsia="sk-SK" w:bidi="sk-SK"/>
      </w:rPr>
    </w:lvl>
    <w:lvl w:ilvl="4" w:tplc="EF02E52E">
      <w:numFmt w:val="bullet"/>
      <w:lvlText w:val="•"/>
      <w:lvlJc w:val="left"/>
      <w:pPr>
        <w:ind w:left="4189" w:hanging="284"/>
      </w:pPr>
      <w:rPr>
        <w:rFonts w:hint="default"/>
        <w:lang w:val="sk-SK" w:eastAsia="sk-SK" w:bidi="sk-SK"/>
      </w:rPr>
    </w:lvl>
    <w:lvl w:ilvl="5" w:tplc="D8966E46">
      <w:numFmt w:val="bullet"/>
      <w:lvlText w:val="•"/>
      <w:lvlJc w:val="left"/>
      <w:pPr>
        <w:ind w:left="5142" w:hanging="284"/>
      </w:pPr>
      <w:rPr>
        <w:rFonts w:hint="default"/>
        <w:lang w:val="sk-SK" w:eastAsia="sk-SK" w:bidi="sk-SK"/>
      </w:rPr>
    </w:lvl>
    <w:lvl w:ilvl="6" w:tplc="D67CE52C">
      <w:numFmt w:val="bullet"/>
      <w:lvlText w:val="•"/>
      <w:lvlJc w:val="left"/>
      <w:pPr>
        <w:ind w:left="6094" w:hanging="284"/>
      </w:pPr>
      <w:rPr>
        <w:rFonts w:hint="default"/>
        <w:lang w:val="sk-SK" w:eastAsia="sk-SK" w:bidi="sk-SK"/>
      </w:rPr>
    </w:lvl>
    <w:lvl w:ilvl="7" w:tplc="6BB09EEA">
      <w:numFmt w:val="bullet"/>
      <w:lvlText w:val="•"/>
      <w:lvlJc w:val="left"/>
      <w:pPr>
        <w:ind w:left="7047" w:hanging="284"/>
      </w:pPr>
      <w:rPr>
        <w:rFonts w:hint="default"/>
        <w:lang w:val="sk-SK" w:eastAsia="sk-SK" w:bidi="sk-SK"/>
      </w:rPr>
    </w:lvl>
    <w:lvl w:ilvl="8" w:tplc="28A2519A">
      <w:numFmt w:val="bullet"/>
      <w:lvlText w:val="•"/>
      <w:lvlJc w:val="left"/>
      <w:pPr>
        <w:ind w:left="7999" w:hanging="284"/>
      </w:pPr>
      <w:rPr>
        <w:rFonts w:hint="default"/>
        <w:lang w:val="sk-SK" w:eastAsia="sk-SK" w:bidi="sk-SK"/>
      </w:rPr>
    </w:lvl>
  </w:abstractNum>
  <w:abstractNum w:abstractNumId="92" w15:restartNumberingAfterBreak="0">
    <w:nsid w:val="3B4162A5"/>
    <w:multiLevelType w:val="hybridMultilevel"/>
    <w:tmpl w:val="3A2400CE"/>
    <w:lvl w:ilvl="0" w:tplc="3C84EA2A">
      <w:start w:val="1"/>
      <w:numFmt w:val="decimal"/>
      <w:lvlText w:val="(%1)"/>
      <w:lvlJc w:val="left"/>
      <w:pPr>
        <w:ind w:left="105" w:hanging="346"/>
      </w:pPr>
      <w:rPr>
        <w:rFonts w:ascii="Palatino Linotype" w:eastAsia="Palatino Linotype" w:hAnsi="Palatino Linotype" w:cs="Palatino Linotype" w:hint="default"/>
        <w:w w:val="104"/>
        <w:sz w:val="20"/>
        <w:szCs w:val="20"/>
        <w:lang w:val="sk-SK" w:eastAsia="sk-SK" w:bidi="sk-SK"/>
      </w:rPr>
    </w:lvl>
    <w:lvl w:ilvl="1" w:tplc="ECB43506">
      <w:numFmt w:val="bullet"/>
      <w:lvlText w:val="•"/>
      <w:lvlJc w:val="left"/>
      <w:pPr>
        <w:ind w:left="1080" w:hanging="346"/>
      </w:pPr>
      <w:rPr>
        <w:rFonts w:hint="default"/>
        <w:lang w:val="sk-SK" w:eastAsia="sk-SK" w:bidi="sk-SK"/>
      </w:rPr>
    </w:lvl>
    <w:lvl w:ilvl="2" w:tplc="97D8CDC2">
      <w:numFmt w:val="bullet"/>
      <w:lvlText w:val="•"/>
      <w:lvlJc w:val="left"/>
      <w:pPr>
        <w:ind w:left="2060" w:hanging="346"/>
      </w:pPr>
      <w:rPr>
        <w:rFonts w:hint="default"/>
        <w:lang w:val="sk-SK" w:eastAsia="sk-SK" w:bidi="sk-SK"/>
      </w:rPr>
    </w:lvl>
    <w:lvl w:ilvl="3" w:tplc="092AEEDA">
      <w:numFmt w:val="bullet"/>
      <w:lvlText w:val="•"/>
      <w:lvlJc w:val="left"/>
      <w:pPr>
        <w:ind w:left="3041" w:hanging="346"/>
      </w:pPr>
      <w:rPr>
        <w:rFonts w:hint="default"/>
        <w:lang w:val="sk-SK" w:eastAsia="sk-SK" w:bidi="sk-SK"/>
      </w:rPr>
    </w:lvl>
    <w:lvl w:ilvl="4" w:tplc="D6647A22">
      <w:numFmt w:val="bullet"/>
      <w:lvlText w:val="•"/>
      <w:lvlJc w:val="left"/>
      <w:pPr>
        <w:ind w:left="4021" w:hanging="346"/>
      </w:pPr>
      <w:rPr>
        <w:rFonts w:hint="default"/>
        <w:lang w:val="sk-SK" w:eastAsia="sk-SK" w:bidi="sk-SK"/>
      </w:rPr>
    </w:lvl>
    <w:lvl w:ilvl="5" w:tplc="EEFA6C0C">
      <w:numFmt w:val="bullet"/>
      <w:lvlText w:val="•"/>
      <w:lvlJc w:val="left"/>
      <w:pPr>
        <w:ind w:left="5002" w:hanging="346"/>
      </w:pPr>
      <w:rPr>
        <w:rFonts w:hint="default"/>
        <w:lang w:val="sk-SK" w:eastAsia="sk-SK" w:bidi="sk-SK"/>
      </w:rPr>
    </w:lvl>
    <w:lvl w:ilvl="6" w:tplc="8A52FF26">
      <w:numFmt w:val="bullet"/>
      <w:lvlText w:val="•"/>
      <w:lvlJc w:val="left"/>
      <w:pPr>
        <w:ind w:left="5982" w:hanging="346"/>
      </w:pPr>
      <w:rPr>
        <w:rFonts w:hint="default"/>
        <w:lang w:val="sk-SK" w:eastAsia="sk-SK" w:bidi="sk-SK"/>
      </w:rPr>
    </w:lvl>
    <w:lvl w:ilvl="7" w:tplc="05AE5560">
      <w:numFmt w:val="bullet"/>
      <w:lvlText w:val="•"/>
      <w:lvlJc w:val="left"/>
      <w:pPr>
        <w:ind w:left="6963" w:hanging="346"/>
      </w:pPr>
      <w:rPr>
        <w:rFonts w:hint="default"/>
        <w:lang w:val="sk-SK" w:eastAsia="sk-SK" w:bidi="sk-SK"/>
      </w:rPr>
    </w:lvl>
    <w:lvl w:ilvl="8" w:tplc="A1B88E60">
      <w:numFmt w:val="bullet"/>
      <w:lvlText w:val="•"/>
      <w:lvlJc w:val="left"/>
      <w:pPr>
        <w:ind w:left="7943" w:hanging="346"/>
      </w:pPr>
      <w:rPr>
        <w:rFonts w:hint="default"/>
        <w:lang w:val="sk-SK" w:eastAsia="sk-SK" w:bidi="sk-SK"/>
      </w:rPr>
    </w:lvl>
  </w:abstractNum>
  <w:abstractNum w:abstractNumId="93" w15:restartNumberingAfterBreak="0">
    <w:nsid w:val="3BF73D97"/>
    <w:multiLevelType w:val="hybridMultilevel"/>
    <w:tmpl w:val="064A7E7C"/>
    <w:lvl w:ilvl="0" w:tplc="02A2756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5B0D1CE">
      <w:numFmt w:val="bullet"/>
      <w:lvlText w:val="•"/>
      <w:lvlJc w:val="left"/>
      <w:pPr>
        <w:ind w:left="1332" w:hanging="284"/>
      </w:pPr>
      <w:rPr>
        <w:rFonts w:hint="default"/>
        <w:lang w:val="sk-SK" w:eastAsia="sk-SK" w:bidi="sk-SK"/>
      </w:rPr>
    </w:lvl>
    <w:lvl w:ilvl="2" w:tplc="48729334">
      <w:numFmt w:val="bullet"/>
      <w:lvlText w:val="•"/>
      <w:lvlJc w:val="left"/>
      <w:pPr>
        <w:ind w:left="2284" w:hanging="284"/>
      </w:pPr>
      <w:rPr>
        <w:rFonts w:hint="default"/>
        <w:lang w:val="sk-SK" w:eastAsia="sk-SK" w:bidi="sk-SK"/>
      </w:rPr>
    </w:lvl>
    <w:lvl w:ilvl="3" w:tplc="D4B6E26A">
      <w:numFmt w:val="bullet"/>
      <w:lvlText w:val="•"/>
      <w:lvlJc w:val="left"/>
      <w:pPr>
        <w:ind w:left="3237" w:hanging="284"/>
      </w:pPr>
      <w:rPr>
        <w:rFonts w:hint="default"/>
        <w:lang w:val="sk-SK" w:eastAsia="sk-SK" w:bidi="sk-SK"/>
      </w:rPr>
    </w:lvl>
    <w:lvl w:ilvl="4" w:tplc="BED8E160">
      <w:numFmt w:val="bullet"/>
      <w:lvlText w:val="•"/>
      <w:lvlJc w:val="left"/>
      <w:pPr>
        <w:ind w:left="4189" w:hanging="284"/>
      </w:pPr>
      <w:rPr>
        <w:rFonts w:hint="default"/>
        <w:lang w:val="sk-SK" w:eastAsia="sk-SK" w:bidi="sk-SK"/>
      </w:rPr>
    </w:lvl>
    <w:lvl w:ilvl="5" w:tplc="CB52A0E4">
      <w:numFmt w:val="bullet"/>
      <w:lvlText w:val="•"/>
      <w:lvlJc w:val="left"/>
      <w:pPr>
        <w:ind w:left="5142" w:hanging="284"/>
      </w:pPr>
      <w:rPr>
        <w:rFonts w:hint="default"/>
        <w:lang w:val="sk-SK" w:eastAsia="sk-SK" w:bidi="sk-SK"/>
      </w:rPr>
    </w:lvl>
    <w:lvl w:ilvl="6" w:tplc="FA74DCD6">
      <w:numFmt w:val="bullet"/>
      <w:lvlText w:val="•"/>
      <w:lvlJc w:val="left"/>
      <w:pPr>
        <w:ind w:left="6094" w:hanging="284"/>
      </w:pPr>
      <w:rPr>
        <w:rFonts w:hint="default"/>
        <w:lang w:val="sk-SK" w:eastAsia="sk-SK" w:bidi="sk-SK"/>
      </w:rPr>
    </w:lvl>
    <w:lvl w:ilvl="7" w:tplc="97CA8D5E">
      <w:numFmt w:val="bullet"/>
      <w:lvlText w:val="•"/>
      <w:lvlJc w:val="left"/>
      <w:pPr>
        <w:ind w:left="7047" w:hanging="284"/>
      </w:pPr>
      <w:rPr>
        <w:rFonts w:hint="default"/>
        <w:lang w:val="sk-SK" w:eastAsia="sk-SK" w:bidi="sk-SK"/>
      </w:rPr>
    </w:lvl>
    <w:lvl w:ilvl="8" w:tplc="F60CBD26">
      <w:numFmt w:val="bullet"/>
      <w:lvlText w:val="•"/>
      <w:lvlJc w:val="left"/>
      <w:pPr>
        <w:ind w:left="7999" w:hanging="284"/>
      </w:pPr>
      <w:rPr>
        <w:rFonts w:hint="default"/>
        <w:lang w:val="sk-SK" w:eastAsia="sk-SK" w:bidi="sk-SK"/>
      </w:rPr>
    </w:lvl>
  </w:abstractNum>
  <w:abstractNum w:abstractNumId="94" w15:restartNumberingAfterBreak="0">
    <w:nsid w:val="3C6406BC"/>
    <w:multiLevelType w:val="hybridMultilevel"/>
    <w:tmpl w:val="0E2C0714"/>
    <w:lvl w:ilvl="0" w:tplc="001CA73E">
      <w:start w:val="1"/>
      <w:numFmt w:val="decimal"/>
      <w:lvlText w:val="(%1)"/>
      <w:lvlJc w:val="left"/>
      <w:pPr>
        <w:ind w:left="105" w:hanging="349"/>
      </w:pPr>
      <w:rPr>
        <w:rFonts w:ascii="Palatino Linotype" w:eastAsia="Palatino Linotype" w:hAnsi="Palatino Linotype" w:cs="Palatino Linotype" w:hint="default"/>
        <w:w w:val="104"/>
        <w:sz w:val="20"/>
        <w:szCs w:val="20"/>
        <w:lang w:val="sk-SK" w:eastAsia="sk-SK" w:bidi="sk-SK"/>
      </w:rPr>
    </w:lvl>
    <w:lvl w:ilvl="1" w:tplc="8F646FF0">
      <w:numFmt w:val="bullet"/>
      <w:lvlText w:val="•"/>
      <w:lvlJc w:val="left"/>
      <w:pPr>
        <w:ind w:left="1080" w:hanging="349"/>
      </w:pPr>
      <w:rPr>
        <w:rFonts w:hint="default"/>
        <w:lang w:val="sk-SK" w:eastAsia="sk-SK" w:bidi="sk-SK"/>
      </w:rPr>
    </w:lvl>
    <w:lvl w:ilvl="2" w:tplc="E276824E">
      <w:numFmt w:val="bullet"/>
      <w:lvlText w:val="•"/>
      <w:lvlJc w:val="left"/>
      <w:pPr>
        <w:ind w:left="2060" w:hanging="349"/>
      </w:pPr>
      <w:rPr>
        <w:rFonts w:hint="default"/>
        <w:lang w:val="sk-SK" w:eastAsia="sk-SK" w:bidi="sk-SK"/>
      </w:rPr>
    </w:lvl>
    <w:lvl w:ilvl="3" w:tplc="71148C82">
      <w:numFmt w:val="bullet"/>
      <w:lvlText w:val="•"/>
      <w:lvlJc w:val="left"/>
      <w:pPr>
        <w:ind w:left="3041" w:hanging="349"/>
      </w:pPr>
      <w:rPr>
        <w:rFonts w:hint="default"/>
        <w:lang w:val="sk-SK" w:eastAsia="sk-SK" w:bidi="sk-SK"/>
      </w:rPr>
    </w:lvl>
    <w:lvl w:ilvl="4" w:tplc="EB049C9E">
      <w:numFmt w:val="bullet"/>
      <w:lvlText w:val="•"/>
      <w:lvlJc w:val="left"/>
      <w:pPr>
        <w:ind w:left="4021" w:hanging="349"/>
      </w:pPr>
      <w:rPr>
        <w:rFonts w:hint="default"/>
        <w:lang w:val="sk-SK" w:eastAsia="sk-SK" w:bidi="sk-SK"/>
      </w:rPr>
    </w:lvl>
    <w:lvl w:ilvl="5" w:tplc="C91EFCB6">
      <w:numFmt w:val="bullet"/>
      <w:lvlText w:val="•"/>
      <w:lvlJc w:val="left"/>
      <w:pPr>
        <w:ind w:left="5002" w:hanging="349"/>
      </w:pPr>
      <w:rPr>
        <w:rFonts w:hint="default"/>
        <w:lang w:val="sk-SK" w:eastAsia="sk-SK" w:bidi="sk-SK"/>
      </w:rPr>
    </w:lvl>
    <w:lvl w:ilvl="6" w:tplc="735C175A">
      <w:numFmt w:val="bullet"/>
      <w:lvlText w:val="•"/>
      <w:lvlJc w:val="left"/>
      <w:pPr>
        <w:ind w:left="5982" w:hanging="349"/>
      </w:pPr>
      <w:rPr>
        <w:rFonts w:hint="default"/>
        <w:lang w:val="sk-SK" w:eastAsia="sk-SK" w:bidi="sk-SK"/>
      </w:rPr>
    </w:lvl>
    <w:lvl w:ilvl="7" w:tplc="46F47C0C">
      <w:numFmt w:val="bullet"/>
      <w:lvlText w:val="•"/>
      <w:lvlJc w:val="left"/>
      <w:pPr>
        <w:ind w:left="6963" w:hanging="349"/>
      </w:pPr>
      <w:rPr>
        <w:rFonts w:hint="default"/>
        <w:lang w:val="sk-SK" w:eastAsia="sk-SK" w:bidi="sk-SK"/>
      </w:rPr>
    </w:lvl>
    <w:lvl w:ilvl="8" w:tplc="5B54398C">
      <w:numFmt w:val="bullet"/>
      <w:lvlText w:val="•"/>
      <w:lvlJc w:val="left"/>
      <w:pPr>
        <w:ind w:left="7943" w:hanging="349"/>
      </w:pPr>
      <w:rPr>
        <w:rFonts w:hint="default"/>
        <w:lang w:val="sk-SK" w:eastAsia="sk-SK" w:bidi="sk-SK"/>
      </w:rPr>
    </w:lvl>
  </w:abstractNum>
  <w:abstractNum w:abstractNumId="95" w15:restartNumberingAfterBreak="0">
    <w:nsid w:val="3D6A3D95"/>
    <w:multiLevelType w:val="hybridMultilevel"/>
    <w:tmpl w:val="A0DED94E"/>
    <w:lvl w:ilvl="0" w:tplc="303492D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4AAF9F4">
      <w:numFmt w:val="bullet"/>
      <w:lvlText w:val="•"/>
      <w:lvlJc w:val="left"/>
      <w:pPr>
        <w:ind w:left="1332" w:hanging="284"/>
      </w:pPr>
      <w:rPr>
        <w:rFonts w:hint="default"/>
        <w:lang w:val="sk-SK" w:eastAsia="sk-SK" w:bidi="sk-SK"/>
      </w:rPr>
    </w:lvl>
    <w:lvl w:ilvl="2" w:tplc="B1A0F55C">
      <w:numFmt w:val="bullet"/>
      <w:lvlText w:val="•"/>
      <w:lvlJc w:val="left"/>
      <w:pPr>
        <w:ind w:left="2284" w:hanging="284"/>
      </w:pPr>
      <w:rPr>
        <w:rFonts w:hint="default"/>
        <w:lang w:val="sk-SK" w:eastAsia="sk-SK" w:bidi="sk-SK"/>
      </w:rPr>
    </w:lvl>
    <w:lvl w:ilvl="3" w:tplc="7C985192">
      <w:numFmt w:val="bullet"/>
      <w:lvlText w:val="•"/>
      <w:lvlJc w:val="left"/>
      <w:pPr>
        <w:ind w:left="3237" w:hanging="284"/>
      </w:pPr>
      <w:rPr>
        <w:rFonts w:hint="default"/>
        <w:lang w:val="sk-SK" w:eastAsia="sk-SK" w:bidi="sk-SK"/>
      </w:rPr>
    </w:lvl>
    <w:lvl w:ilvl="4" w:tplc="C3E01EEE">
      <w:numFmt w:val="bullet"/>
      <w:lvlText w:val="•"/>
      <w:lvlJc w:val="left"/>
      <w:pPr>
        <w:ind w:left="4189" w:hanging="284"/>
      </w:pPr>
      <w:rPr>
        <w:rFonts w:hint="default"/>
        <w:lang w:val="sk-SK" w:eastAsia="sk-SK" w:bidi="sk-SK"/>
      </w:rPr>
    </w:lvl>
    <w:lvl w:ilvl="5" w:tplc="D43E0A1E">
      <w:numFmt w:val="bullet"/>
      <w:lvlText w:val="•"/>
      <w:lvlJc w:val="left"/>
      <w:pPr>
        <w:ind w:left="5142" w:hanging="284"/>
      </w:pPr>
      <w:rPr>
        <w:rFonts w:hint="default"/>
        <w:lang w:val="sk-SK" w:eastAsia="sk-SK" w:bidi="sk-SK"/>
      </w:rPr>
    </w:lvl>
    <w:lvl w:ilvl="6" w:tplc="6B7CFC3A">
      <w:numFmt w:val="bullet"/>
      <w:lvlText w:val="•"/>
      <w:lvlJc w:val="left"/>
      <w:pPr>
        <w:ind w:left="6094" w:hanging="284"/>
      </w:pPr>
      <w:rPr>
        <w:rFonts w:hint="default"/>
        <w:lang w:val="sk-SK" w:eastAsia="sk-SK" w:bidi="sk-SK"/>
      </w:rPr>
    </w:lvl>
    <w:lvl w:ilvl="7" w:tplc="FFAE7DB4">
      <w:numFmt w:val="bullet"/>
      <w:lvlText w:val="•"/>
      <w:lvlJc w:val="left"/>
      <w:pPr>
        <w:ind w:left="7047" w:hanging="284"/>
      </w:pPr>
      <w:rPr>
        <w:rFonts w:hint="default"/>
        <w:lang w:val="sk-SK" w:eastAsia="sk-SK" w:bidi="sk-SK"/>
      </w:rPr>
    </w:lvl>
    <w:lvl w:ilvl="8" w:tplc="CD886882">
      <w:numFmt w:val="bullet"/>
      <w:lvlText w:val="•"/>
      <w:lvlJc w:val="left"/>
      <w:pPr>
        <w:ind w:left="7999" w:hanging="284"/>
      </w:pPr>
      <w:rPr>
        <w:rFonts w:hint="default"/>
        <w:lang w:val="sk-SK" w:eastAsia="sk-SK" w:bidi="sk-SK"/>
      </w:rPr>
    </w:lvl>
  </w:abstractNum>
  <w:abstractNum w:abstractNumId="96" w15:restartNumberingAfterBreak="0">
    <w:nsid w:val="3D7C7BA2"/>
    <w:multiLevelType w:val="hybridMultilevel"/>
    <w:tmpl w:val="871A64A6"/>
    <w:lvl w:ilvl="0" w:tplc="975E8098">
      <w:start w:val="1"/>
      <w:numFmt w:val="decimal"/>
      <w:lvlText w:val="(%1)"/>
      <w:lvlJc w:val="left"/>
      <w:pPr>
        <w:ind w:left="105" w:hanging="334"/>
      </w:pPr>
      <w:rPr>
        <w:rFonts w:ascii="Palatino Linotype" w:eastAsia="Palatino Linotype" w:hAnsi="Palatino Linotype" w:cs="Palatino Linotype" w:hint="default"/>
        <w:w w:val="104"/>
        <w:sz w:val="20"/>
        <w:szCs w:val="20"/>
        <w:lang w:val="sk-SK" w:eastAsia="sk-SK" w:bidi="sk-SK"/>
      </w:rPr>
    </w:lvl>
    <w:lvl w:ilvl="1" w:tplc="AD4256F6">
      <w:numFmt w:val="bullet"/>
      <w:lvlText w:val="•"/>
      <w:lvlJc w:val="left"/>
      <w:pPr>
        <w:ind w:left="1080" w:hanging="334"/>
      </w:pPr>
      <w:rPr>
        <w:rFonts w:hint="default"/>
        <w:lang w:val="sk-SK" w:eastAsia="sk-SK" w:bidi="sk-SK"/>
      </w:rPr>
    </w:lvl>
    <w:lvl w:ilvl="2" w:tplc="7A685E76">
      <w:numFmt w:val="bullet"/>
      <w:lvlText w:val="•"/>
      <w:lvlJc w:val="left"/>
      <w:pPr>
        <w:ind w:left="2060" w:hanging="334"/>
      </w:pPr>
      <w:rPr>
        <w:rFonts w:hint="default"/>
        <w:lang w:val="sk-SK" w:eastAsia="sk-SK" w:bidi="sk-SK"/>
      </w:rPr>
    </w:lvl>
    <w:lvl w:ilvl="3" w:tplc="36ACB1C8">
      <w:numFmt w:val="bullet"/>
      <w:lvlText w:val="•"/>
      <w:lvlJc w:val="left"/>
      <w:pPr>
        <w:ind w:left="3041" w:hanging="334"/>
      </w:pPr>
      <w:rPr>
        <w:rFonts w:hint="default"/>
        <w:lang w:val="sk-SK" w:eastAsia="sk-SK" w:bidi="sk-SK"/>
      </w:rPr>
    </w:lvl>
    <w:lvl w:ilvl="4" w:tplc="DB82B1C4">
      <w:numFmt w:val="bullet"/>
      <w:lvlText w:val="•"/>
      <w:lvlJc w:val="left"/>
      <w:pPr>
        <w:ind w:left="4021" w:hanging="334"/>
      </w:pPr>
      <w:rPr>
        <w:rFonts w:hint="default"/>
        <w:lang w:val="sk-SK" w:eastAsia="sk-SK" w:bidi="sk-SK"/>
      </w:rPr>
    </w:lvl>
    <w:lvl w:ilvl="5" w:tplc="4CBC4C6A">
      <w:numFmt w:val="bullet"/>
      <w:lvlText w:val="•"/>
      <w:lvlJc w:val="left"/>
      <w:pPr>
        <w:ind w:left="5002" w:hanging="334"/>
      </w:pPr>
      <w:rPr>
        <w:rFonts w:hint="default"/>
        <w:lang w:val="sk-SK" w:eastAsia="sk-SK" w:bidi="sk-SK"/>
      </w:rPr>
    </w:lvl>
    <w:lvl w:ilvl="6" w:tplc="D144CB02">
      <w:numFmt w:val="bullet"/>
      <w:lvlText w:val="•"/>
      <w:lvlJc w:val="left"/>
      <w:pPr>
        <w:ind w:left="5982" w:hanging="334"/>
      </w:pPr>
      <w:rPr>
        <w:rFonts w:hint="default"/>
        <w:lang w:val="sk-SK" w:eastAsia="sk-SK" w:bidi="sk-SK"/>
      </w:rPr>
    </w:lvl>
    <w:lvl w:ilvl="7" w:tplc="B366CEC2">
      <w:numFmt w:val="bullet"/>
      <w:lvlText w:val="•"/>
      <w:lvlJc w:val="left"/>
      <w:pPr>
        <w:ind w:left="6963" w:hanging="334"/>
      </w:pPr>
      <w:rPr>
        <w:rFonts w:hint="default"/>
        <w:lang w:val="sk-SK" w:eastAsia="sk-SK" w:bidi="sk-SK"/>
      </w:rPr>
    </w:lvl>
    <w:lvl w:ilvl="8" w:tplc="8CB6BEB2">
      <w:numFmt w:val="bullet"/>
      <w:lvlText w:val="•"/>
      <w:lvlJc w:val="left"/>
      <w:pPr>
        <w:ind w:left="7943" w:hanging="334"/>
      </w:pPr>
      <w:rPr>
        <w:rFonts w:hint="default"/>
        <w:lang w:val="sk-SK" w:eastAsia="sk-SK" w:bidi="sk-SK"/>
      </w:rPr>
    </w:lvl>
  </w:abstractNum>
  <w:abstractNum w:abstractNumId="97" w15:restartNumberingAfterBreak="0">
    <w:nsid w:val="3E37744B"/>
    <w:multiLevelType w:val="hybridMultilevel"/>
    <w:tmpl w:val="62167DB0"/>
    <w:lvl w:ilvl="0" w:tplc="4FD05AA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97411AE">
      <w:numFmt w:val="bullet"/>
      <w:lvlText w:val="•"/>
      <w:lvlJc w:val="left"/>
      <w:pPr>
        <w:ind w:left="1332" w:hanging="284"/>
      </w:pPr>
      <w:rPr>
        <w:rFonts w:hint="default"/>
        <w:lang w:val="sk-SK" w:eastAsia="sk-SK" w:bidi="sk-SK"/>
      </w:rPr>
    </w:lvl>
    <w:lvl w:ilvl="2" w:tplc="96A0E82C">
      <w:numFmt w:val="bullet"/>
      <w:lvlText w:val="•"/>
      <w:lvlJc w:val="left"/>
      <w:pPr>
        <w:ind w:left="2284" w:hanging="284"/>
      </w:pPr>
      <w:rPr>
        <w:rFonts w:hint="default"/>
        <w:lang w:val="sk-SK" w:eastAsia="sk-SK" w:bidi="sk-SK"/>
      </w:rPr>
    </w:lvl>
    <w:lvl w:ilvl="3" w:tplc="60529852">
      <w:numFmt w:val="bullet"/>
      <w:lvlText w:val="•"/>
      <w:lvlJc w:val="left"/>
      <w:pPr>
        <w:ind w:left="3237" w:hanging="284"/>
      </w:pPr>
      <w:rPr>
        <w:rFonts w:hint="default"/>
        <w:lang w:val="sk-SK" w:eastAsia="sk-SK" w:bidi="sk-SK"/>
      </w:rPr>
    </w:lvl>
    <w:lvl w:ilvl="4" w:tplc="09520B3A">
      <w:numFmt w:val="bullet"/>
      <w:lvlText w:val="•"/>
      <w:lvlJc w:val="left"/>
      <w:pPr>
        <w:ind w:left="4189" w:hanging="284"/>
      </w:pPr>
      <w:rPr>
        <w:rFonts w:hint="default"/>
        <w:lang w:val="sk-SK" w:eastAsia="sk-SK" w:bidi="sk-SK"/>
      </w:rPr>
    </w:lvl>
    <w:lvl w:ilvl="5" w:tplc="14B2349C">
      <w:numFmt w:val="bullet"/>
      <w:lvlText w:val="•"/>
      <w:lvlJc w:val="left"/>
      <w:pPr>
        <w:ind w:left="5142" w:hanging="284"/>
      </w:pPr>
      <w:rPr>
        <w:rFonts w:hint="default"/>
        <w:lang w:val="sk-SK" w:eastAsia="sk-SK" w:bidi="sk-SK"/>
      </w:rPr>
    </w:lvl>
    <w:lvl w:ilvl="6" w:tplc="977CF31C">
      <w:numFmt w:val="bullet"/>
      <w:lvlText w:val="•"/>
      <w:lvlJc w:val="left"/>
      <w:pPr>
        <w:ind w:left="6094" w:hanging="284"/>
      </w:pPr>
      <w:rPr>
        <w:rFonts w:hint="default"/>
        <w:lang w:val="sk-SK" w:eastAsia="sk-SK" w:bidi="sk-SK"/>
      </w:rPr>
    </w:lvl>
    <w:lvl w:ilvl="7" w:tplc="F9F840CC">
      <w:numFmt w:val="bullet"/>
      <w:lvlText w:val="•"/>
      <w:lvlJc w:val="left"/>
      <w:pPr>
        <w:ind w:left="7047" w:hanging="284"/>
      </w:pPr>
      <w:rPr>
        <w:rFonts w:hint="default"/>
        <w:lang w:val="sk-SK" w:eastAsia="sk-SK" w:bidi="sk-SK"/>
      </w:rPr>
    </w:lvl>
    <w:lvl w:ilvl="8" w:tplc="47947FBC">
      <w:numFmt w:val="bullet"/>
      <w:lvlText w:val="•"/>
      <w:lvlJc w:val="left"/>
      <w:pPr>
        <w:ind w:left="7999" w:hanging="284"/>
      </w:pPr>
      <w:rPr>
        <w:rFonts w:hint="default"/>
        <w:lang w:val="sk-SK" w:eastAsia="sk-SK" w:bidi="sk-SK"/>
      </w:rPr>
    </w:lvl>
  </w:abstractNum>
  <w:abstractNum w:abstractNumId="98" w15:restartNumberingAfterBreak="0">
    <w:nsid w:val="3F281AD7"/>
    <w:multiLevelType w:val="hybridMultilevel"/>
    <w:tmpl w:val="C1F6811C"/>
    <w:lvl w:ilvl="0" w:tplc="B15E091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23A6396">
      <w:numFmt w:val="bullet"/>
      <w:lvlText w:val="•"/>
      <w:lvlJc w:val="left"/>
      <w:pPr>
        <w:ind w:left="1332" w:hanging="284"/>
      </w:pPr>
      <w:rPr>
        <w:rFonts w:hint="default"/>
        <w:lang w:val="sk-SK" w:eastAsia="sk-SK" w:bidi="sk-SK"/>
      </w:rPr>
    </w:lvl>
    <w:lvl w:ilvl="2" w:tplc="EC146942">
      <w:numFmt w:val="bullet"/>
      <w:lvlText w:val="•"/>
      <w:lvlJc w:val="left"/>
      <w:pPr>
        <w:ind w:left="2284" w:hanging="284"/>
      </w:pPr>
      <w:rPr>
        <w:rFonts w:hint="default"/>
        <w:lang w:val="sk-SK" w:eastAsia="sk-SK" w:bidi="sk-SK"/>
      </w:rPr>
    </w:lvl>
    <w:lvl w:ilvl="3" w:tplc="892CE556">
      <w:numFmt w:val="bullet"/>
      <w:lvlText w:val="•"/>
      <w:lvlJc w:val="left"/>
      <w:pPr>
        <w:ind w:left="3237" w:hanging="284"/>
      </w:pPr>
      <w:rPr>
        <w:rFonts w:hint="default"/>
        <w:lang w:val="sk-SK" w:eastAsia="sk-SK" w:bidi="sk-SK"/>
      </w:rPr>
    </w:lvl>
    <w:lvl w:ilvl="4" w:tplc="A4549528">
      <w:numFmt w:val="bullet"/>
      <w:lvlText w:val="•"/>
      <w:lvlJc w:val="left"/>
      <w:pPr>
        <w:ind w:left="4189" w:hanging="284"/>
      </w:pPr>
      <w:rPr>
        <w:rFonts w:hint="default"/>
        <w:lang w:val="sk-SK" w:eastAsia="sk-SK" w:bidi="sk-SK"/>
      </w:rPr>
    </w:lvl>
    <w:lvl w:ilvl="5" w:tplc="9BFECBF4">
      <w:numFmt w:val="bullet"/>
      <w:lvlText w:val="•"/>
      <w:lvlJc w:val="left"/>
      <w:pPr>
        <w:ind w:left="5142" w:hanging="284"/>
      </w:pPr>
      <w:rPr>
        <w:rFonts w:hint="default"/>
        <w:lang w:val="sk-SK" w:eastAsia="sk-SK" w:bidi="sk-SK"/>
      </w:rPr>
    </w:lvl>
    <w:lvl w:ilvl="6" w:tplc="07DE3642">
      <w:numFmt w:val="bullet"/>
      <w:lvlText w:val="•"/>
      <w:lvlJc w:val="left"/>
      <w:pPr>
        <w:ind w:left="6094" w:hanging="284"/>
      </w:pPr>
      <w:rPr>
        <w:rFonts w:hint="default"/>
        <w:lang w:val="sk-SK" w:eastAsia="sk-SK" w:bidi="sk-SK"/>
      </w:rPr>
    </w:lvl>
    <w:lvl w:ilvl="7" w:tplc="EF342D94">
      <w:numFmt w:val="bullet"/>
      <w:lvlText w:val="•"/>
      <w:lvlJc w:val="left"/>
      <w:pPr>
        <w:ind w:left="7047" w:hanging="284"/>
      </w:pPr>
      <w:rPr>
        <w:rFonts w:hint="default"/>
        <w:lang w:val="sk-SK" w:eastAsia="sk-SK" w:bidi="sk-SK"/>
      </w:rPr>
    </w:lvl>
    <w:lvl w:ilvl="8" w:tplc="1138126C">
      <w:numFmt w:val="bullet"/>
      <w:lvlText w:val="•"/>
      <w:lvlJc w:val="left"/>
      <w:pPr>
        <w:ind w:left="7999" w:hanging="284"/>
      </w:pPr>
      <w:rPr>
        <w:rFonts w:hint="default"/>
        <w:lang w:val="sk-SK" w:eastAsia="sk-SK" w:bidi="sk-SK"/>
      </w:rPr>
    </w:lvl>
  </w:abstractNum>
  <w:abstractNum w:abstractNumId="99" w15:restartNumberingAfterBreak="0">
    <w:nsid w:val="3F71115A"/>
    <w:multiLevelType w:val="hybridMultilevel"/>
    <w:tmpl w:val="D0F49B4E"/>
    <w:lvl w:ilvl="0" w:tplc="66A2DB3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9EA482A">
      <w:numFmt w:val="bullet"/>
      <w:lvlText w:val="•"/>
      <w:lvlJc w:val="left"/>
      <w:pPr>
        <w:ind w:left="1332" w:hanging="284"/>
      </w:pPr>
      <w:rPr>
        <w:rFonts w:hint="default"/>
        <w:lang w:val="sk-SK" w:eastAsia="sk-SK" w:bidi="sk-SK"/>
      </w:rPr>
    </w:lvl>
    <w:lvl w:ilvl="2" w:tplc="0992666E">
      <w:numFmt w:val="bullet"/>
      <w:lvlText w:val="•"/>
      <w:lvlJc w:val="left"/>
      <w:pPr>
        <w:ind w:left="2284" w:hanging="284"/>
      </w:pPr>
      <w:rPr>
        <w:rFonts w:hint="default"/>
        <w:lang w:val="sk-SK" w:eastAsia="sk-SK" w:bidi="sk-SK"/>
      </w:rPr>
    </w:lvl>
    <w:lvl w:ilvl="3" w:tplc="EFEE1EFA">
      <w:numFmt w:val="bullet"/>
      <w:lvlText w:val="•"/>
      <w:lvlJc w:val="left"/>
      <w:pPr>
        <w:ind w:left="3237" w:hanging="284"/>
      </w:pPr>
      <w:rPr>
        <w:rFonts w:hint="default"/>
        <w:lang w:val="sk-SK" w:eastAsia="sk-SK" w:bidi="sk-SK"/>
      </w:rPr>
    </w:lvl>
    <w:lvl w:ilvl="4" w:tplc="C4A47370">
      <w:numFmt w:val="bullet"/>
      <w:lvlText w:val="•"/>
      <w:lvlJc w:val="left"/>
      <w:pPr>
        <w:ind w:left="4189" w:hanging="284"/>
      </w:pPr>
      <w:rPr>
        <w:rFonts w:hint="default"/>
        <w:lang w:val="sk-SK" w:eastAsia="sk-SK" w:bidi="sk-SK"/>
      </w:rPr>
    </w:lvl>
    <w:lvl w:ilvl="5" w:tplc="10F04006">
      <w:numFmt w:val="bullet"/>
      <w:lvlText w:val="•"/>
      <w:lvlJc w:val="left"/>
      <w:pPr>
        <w:ind w:left="5142" w:hanging="284"/>
      </w:pPr>
      <w:rPr>
        <w:rFonts w:hint="default"/>
        <w:lang w:val="sk-SK" w:eastAsia="sk-SK" w:bidi="sk-SK"/>
      </w:rPr>
    </w:lvl>
    <w:lvl w:ilvl="6" w:tplc="96C81D84">
      <w:numFmt w:val="bullet"/>
      <w:lvlText w:val="•"/>
      <w:lvlJc w:val="left"/>
      <w:pPr>
        <w:ind w:left="6094" w:hanging="284"/>
      </w:pPr>
      <w:rPr>
        <w:rFonts w:hint="default"/>
        <w:lang w:val="sk-SK" w:eastAsia="sk-SK" w:bidi="sk-SK"/>
      </w:rPr>
    </w:lvl>
    <w:lvl w:ilvl="7" w:tplc="B30AF30A">
      <w:numFmt w:val="bullet"/>
      <w:lvlText w:val="•"/>
      <w:lvlJc w:val="left"/>
      <w:pPr>
        <w:ind w:left="7047" w:hanging="284"/>
      </w:pPr>
      <w:rPr>
        <w:rFonts w:hint="default"/>
        <w:lang w:val="sk-SK" w:eastAsia="sk-SK" w:bidi="sk-SK"/>
      </w:rPr>
    </w:lvl>
    <w:lvl w:ilvl="8" w:tplc="72B0350C">
      <w:numFmt w:val="bullet"/>
      <w:lvlText w:val="•"/>
      <w:lvlJc w:val="left"/>
      <w:pPr>
        <w:ind w:left="7999" w:hanging="284"/>
      </w:pPr>
      <w:rPr>
        <w:rFonts w:hint="default"/>
        <w:lang w:val="sk-SK" w:eastAsia="sk-SK" w:bidi="sk-SK"/>
      </w:rPr>
    </w:lvl>
  </w:abstractNum>
  <w:abstractNum w:abstractNumId="100" w15:restartNumberingAfterBreak="0">
    <w:nsid w:val="3FA3235E"/>
    <w:multiLevelType w:val="hybridMultilevel"/>
    <w:tmpl w:val="2A3C9088"/>
    <w:lvl w:ilvl="0" w:tplc="2DFA2182">
      <w:start w:val="29"/>
      <w:numFmt w:val="decimal"/>
      <w:lvlText w:val="%1)"/>
      <w:lvlJc w:val="left"/>
      <w:pPr>
        <w:ind w:left="477" w:hanging="372"/>
      </w:pPr>
      <w:rPr>
        <w:rFonts w:ascii="Palatino Linotype" w:eastAsia="Palatino Linotype" w:hAnsi="Palatino Linotype" w:cs="Palatino Linotype" w:hint="default"/>
        <w:w w:val="115"/>
        <w:sz w:val="20"/>
        <w:szCs w:val="20"/>
        <w:lang w:val="sk-SK" w:eastAsia="sk-SK" w:bidi="sk-SK"/>
      </w:rPr>
    </w:lvl>
    <w:lvl w:ilvl="1" w:tplc="CC348C52">
      <w:numFmt w:val="bullet"/>
      <w:lvlText w:val="•"/>
      <w:lvlJc w:val="left"/>
      <w:pPr>
        <w:ind w:left="1422" w:hanging="372"/>
      </w:pPr>
      <w:rPr>
        <w:rFonts w:hint="default"/>
        <w:lang w:val="sk-SK" w:eastAsia="sk-SK" w:bidi="sk-SK"/>
      </w:rPr>
    </w:lvl>
    <w:lvl w:ilvl="2" w:tplc="D10E9F72">
      <w:numFmt w:val="bullet"/>
      <w:lvlText w:val="•"/>
      <w:lvlJc w:val="left"/>
      <w:pPr>
        <w:ind w:left="2364" w:hanging="372"/>
      </w:pPr>
      <w:rPr>
        <w:rFonts w:hint="default"/>
        <w:lang w:val="sk-SK" w:eastAsia="sk-SK" w:bidi="sk-SK"/>
      </w:rPr>
    </w:lvl>
    <w:lvl w:ilvl="3" w:tplc="5B7ABC4C">
      <w:numFmt w:val="bullet"/>
      <w:lvlText w:val="•"/>
      <w:lvlJc w:val="left"/>
      <w:pPr>
        <w:ind w:left="3307" w:hanging="372"/>
      </w:pPr>
      <w:rPr>
        <w:rFonts w:hint="default"/>
        <w:lang w:val="sk-SK" w:eastAsia="sk-SK" w:bidi="sk-SK"/>
      </w:rPr>
    </w:lvl>
    <w:lvl w:ilvl="4" w:tplc="2B06D4BA">
      <w:numFmt w:val="bullet"/>
      <w:lvlText w:val="•"/>
      <w:lvlJc w:val="left"/>
      <w:pPr>
        <w:ind w:left="4249" w:hanging="372"/>
      </w:pPr>
      <w:rPr>
        <w:rFonts w:hint="default"/>
        <w:lang w:val="sk-SK" w:eastAsia="sk-SK" w:bidi="sk-SK"/>
      </w:rPr>
    </w:lvl>
    <w:lvl w:ilvl="5" w:tplc="5D90BB36">
      <w:numFmt w:val="bullet"/>
      <w:lvlText w:val="•"/>
      <w:lvlJc w:val="left"/>
      <w:pPr>
        <w:ind w:left="5192" w:hanging="372"/>
      </w:pPr>
      <w:rPr>
        <w:rFonts w:hint="default"/>
        <w:lang w:val="sk-SK" w:eastAsia="sk-SK" w:bidi="sk-SK"/>
      </w:rPr>
    </w:lvl>
    <w:lvl w:ilvl="6" w:tplc="AB6E4FCE">
      <w:numFmt w:val="bullet"/>
      <w:lvlText w:val="•"/>
      <w:lvlJc w:val="left"/>
      <w:pPr>
        <w:ind w:left="6134" w:hanging="372"/>
      </w:pPr>
      <w:rPr>
        <w:rFonts w:hint="default"/>
        <w:lang w:val="sk-SK" w:eastAsia="sk-SK" w:bidi="sk-SK"/>
      </w:rPr>
    </w:lvl>
    <w:lvl w:ilvl="7" w:tplc="1908A1CC">
      <w:numFmt w:val="bullet"/>
      <w:lvlText w:val="•"/>
      <w:lvlJc w:val="left"/>
      <w:pPr>
        <w:ind w:left="7077" w:hanging="372"/>
      </w:pPr>
      <w:rPr>
        <w:rFonts w:hint="default"/>
        <w:lang w:val="sk-SK" w:eastAsia="sk-SK" w:bidi="sk-SK"/>
      </w:rPr>
    </w:lvl>
    <w:lvl w:ilvl="8" w:tplc="99B2D21C">
      <w:numFmt w:val="bullet"/>
      <w:lvlText w:val="•"/>
      <w:lvlJc w:val="left"/>
      <w:pPr>
        <w:ind w:left="8019" w:hanging="372"/>
      </w:pPr>
      <w:rPr>
        <w:rFonts w:hint="default"/>
        <w:lang w:val="sk-SK" w:eastAsia="sk-SK" w:bidi="sk-SK"/>
      </w:rPr>
    </w:lvl>
  </w:abstractNum>
  <w:abstractNum w:abstractNumId="101" w15:restartNumberingAfterBreak="0">
    <w:nsid w:val="413550BA"/>
    <w:multiLevelType w:val="hybridMultilevel"/>
    <w:tmpl w:val="47449124"/>
    <w:lvl w:ilvl="0" w:tplc="985C702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A32C360">
      <w:numFmt w:val="bullet"/>
      <w:lvlText w:val="•"/>
      <w:lvlJc w:val="left"/>
      <w:pPr>
        <w:ind w:left="1332" w:hanging="284"/>
      </w:pPr>
      <w:rPr>
        <w:rFonts w:hint="default"/>
        <w:lang w:val="sk-SK" w:eastAsia="sk-SK" w:bidi="sk-SK"/>
      </w:rPr>
    </w:lvl>
    <w:lvl w:ilvl="2" w:tplc="D278DB9A">
      <w:numFmt w:val="bullet"/>
      <w:lvlText w:val="•"/>
      <w:lvlJc w:val="left"/>
      <w:pPr>
        <w:ind w:left="2284" w:hanging="284"/>
      </w:pPr>
      <w:rPr>
        <w:rFonts w:hint="default"/>
        <w:lang w:val="sk-SK" w:eastAsia="sk-SK" w:bidi="sk-SK"/>
      </w:rPr>
    </w:lvl>
    <w:lvl w:ilvl="3" w:tplc="35AC741A">
      <w:numFmt w:val="bullet"/>
      <w:lvlText w:val="•"/>
      <w:lvlJc w:val="left"/>
      <w:pPr>
        <w:ind w:left="3237" w:hanging="284"/>
      </w:pPr>
      <w:rPr>
        <w:rFonts w:hint="default"/>
        <w:lang w:val="sk-SK" w:eastAsia="sk-SK" w:bidi="sk-SK"/>
      </w:rPr>
    </w:lvl>
    <w:lvl w:ilvl="4" w:tplc="94D2A808">
      <w:numFmt w:val="bullet"/>
      <w:lvlText w:val="•"/>
      <w:lvlJc w:val="left"/>
      <w:pPr>
        <w:ind w:left="4189" w:hanging="284"/>
      </w:pPr>
      <w:rPr>
        <w:rFonts w:hint="default"/>
        <w:lang w:val="sk-SK" w:eastAsia="sk-SK" w:bidi="sk-SK"/>
      </w:rPr>
    </w:lvl>
    <w:lvl w:ilvl="5" w:tplc="ADC86C64">
      <w:numFmt w:val="bullet"/>
      <w:lvlText w:val="•"/>
      <w:lvlJc w:val="left"/>
      <w:pPr>
        <w:ind w:left="5142" w:hanging="284"/>
      </w:pPr>
      <w:rPr>
        <w:rFonts w:hint="default"/>
        <w:lang w:val="sk-SK" w:eastAsia="sk-SK" w:bidi="sk-SK"/>
      </w:rPr>
    </w:lvl>
    <w:lvl w:ilvl="6" w:tplc="CAFA80DC">
      <w:numFmt w:val="bullet"/>
      <w:lvlText w:val="•"/>
      <w:lvlJc w:val="left"/>
      <w:pPr>
        <w:ind w:left="6094" w:hanging="284"/>
      </w:pPr>
      <w:rPr>
        <w:rFonts w:hint="default"/>
        <w:lang w:val="sk-SK" w:eastAsia="sk-SK" w:bidi="sk-SK"/>
      </w:rPr>
    </w:lvl>
    <w:lvl w:ilvl="7" w:tplc="FD5C41B2">
      <w:numFmt w:val="bullet"/>
      <w:lvlText w:val="•"/>
      <w:lvlJc w:val="left"/>
      <w:pPr>
        <w:ind w:left="7047" w:hanging="284"/>
      </w:pPr>
      <w:rPr>
        <w:rFonts w:hint="default"/>
        <w:lang w:val="sk-SK" w:eastAsia="sk-SK" w:bidi="sk-SK"/>
      </w:rPr>
    </w:lvl>
    <w:lvl w:ilvl="8" w:tplc="CC6E37C6">
      <w:numFmt w:val="bullet"/>
      <w:lvlText w:val="•"/>
      <w:lvlJc w:val="left"/>
      <w:pPr>
        <w:ind w:left="7999" w:hanging="284"/>
      </w:pPr>
      <w:rPr>
        <w:rFonts w:hint="default"/>
        <w:lang w:val="sk-SK" w:eastAsia="sk-SK" w:bidi="sk-SK"/>
      </w:rPr>
    </w:lvl>
  </w:abstractNum>
  <w:abstractNum w:abstractNumId="102" w15:restartNumberingAfterBreak="0">
    <w:nsid w:val="414D61C7"/>
    <w:multiLevelType w:val="hybridMultilevel"/>
    <w:tmpl w:val="C5B68660"/>
    <w:lvl w:ilvl="0" w:tplc="A0345A2A">
      <w:start w:val="1"/>
      <w:numFmt w:val="decimal"/>
      <w:lvlText w:val="(%1)"/>
      <w:lvlJc w:val="left"/>
      <w:pPr>
        <w:ind w:left="105" w:hanging="372"/>
      </w:pPr>
      <w:rPr>
        <w:rFonts w:ascii="Palatino Linotype" w:eastAsia="Palatino Linotype" w:hAnsi="Palatino Linotype" w:cs="Palatino Linotype" w:hint="default"/>
        <w:w w:val="104"/>
        <w:sz w:val="20"/>
        <w:szCs w:val="20"/>
        <w:lang w:val="sk-SK" w:eastAsia="sk-SK" w:bidi="sk-SK"/>
      </w:rPr>
    </w:lvl>
    <w:lvl w:ilvl="1" w:tplc="6BAE7F8C">
      <w:numFmt w:val="bullet"/>
      <w:lvlText w:val="•"/>
      <w:lvlJc w:val="left"/>
      <w:pPr>
        <w:ind w:left="1080" w:hanging="372"/>
      </w:pPr>
      <w:rPr>
        <w:rFonts w:hint="default"/>
        <w:lang w:val="sk-SK" w:eastAsia="sk-SK" w:bidi="sk-SK"/>
      </w:rPr>
    </w:lvl>
    <w:lvl w:ilvl="2" w:tplc="89AC2688">
      <w:numFmt w:val="bullet"/>
      <w:lvlText w:val="•"/>
      <w:lvlJc w:val="left"/>
      <w:pPr>
        <w:ind w:left="2060" w:hanging="372"/>
      </w:pPr>
      <w:rPr>
        <w:rFonts w:hint="default"/>
        <w:lang w:val="sk-SK" w:eastAsia="sk-SK" w:bidi="sk-SK"/>
      </w:rPr>
    </w:lvl>
    <w:lvl w:ilvl="3" w:tplc="9564A5E8">
      <w:numFmt w:val="bullet"/>
      <w:lvlText w:val="•"/>
      <w:lvlJc w:val="left"/>
      <w:pPr>
        <w:ind w:left="3041" w:hanging="372"/>
      </w:pPr>
      <w:rPr>
        <w:rFonts w:hint="default"/>
        <w:lang w:val="sk-SK" w:eastAsia="sk-SK" w:bidi="sk-SK"/>
      </w:rPr>
    </w:lvl>
    <w:lvl w:ilvl="4" w:tplc="556A34AE">
      <w:numFmt w:val="bullet"/>
      <w:lvlText w:val="•"/>
      <w:lvlJc w:val="left"/>
      <w:pPr>
        <w:ind w:left="4021" w:hanging="372"/>
      </w:pPr>
      <w:rPr>
        <w:rFonts w:hint="default"/>
        <w:lang w:val="sk-SK" w:eastAsia="sk-SK" w:bidi="sk-SK"/>
      </w:rPr>
    </w:lvl>
    <w:lvl w:ilvl="5" w:tplc="7FD2282C">
      <w:numFmt w:val="bullet"/>
      <w:lvlText w:val="•"/>
      <w:lvlJc w:val="left"/>
      <w:pPr>
        <w:ind w:left="5002" w:hanging="372"/>
      </w:pPr>
      <w:rPr>
        <w:rFonts w:hint="default"/>
        <w:lang w:val="sk-SK" w:eastAsia="sk-SK" w:bidi="sk-SK"/>
      </w:rPr>
    </w:lvl>
    <w:lvl w:ilvl="6" w:tplc="63705BEE">
      <w:numFmt w:val="bullet"/>
      <w:lvlText w:val="•"/>
      <w:lvlJc w:val="left"/>
      <w:pPr>
        <w:ind w:left="5982" w:hanging="372"/>
      </w:pPr>
      <w:rPr>
        <w:rFonts w:hint="default"/>
        <w:lang w:val="sk-SK" w:eastAsia="sk-SK" w:bidi="sk-SK"/>
      </w:rPr>
    </w:lvl>
    <w:lvl w:ilvl="7" w:tplc="431C1AFE">
      <w:numFmt w:val="bullet"/>
      <w:lvlText w:val="•"/>
      <w:lvlJc w:val="left"/>
      <w:pPr>
        <w:ind w:left="6963" w:hanging="372"/>
      </w:pPr>
      <w:rPr>
        <w:rFonts w:hint="default"/>
        <w:lang w:val="sk-SK" w:eastAsia="sk-SK" w:bidi="sk-SK"/>
      </w:rPr>
    </w:lvl>
    <w:lvl w:ilvl="8" w:tplc="0586474E">
      <w:numFmt w:val="bullet"/>
      <w:lvlText w:val="•"/>
      <w:lvlJc w:val="left"/>
      <w:pPr>
        <w:ind w:left="7943" w:hanging="372"/>
      </w:pPr>
      <w:rPr>
        <w:rFonts w:hint="default"/>
        <w:lang w:val="sk-SK" w:eastAsia="sk-SK" w:bidi="sk-SK"/>
      </w:rPr>
    </w:lvl>
  </w:abstractNum>
  <w:abstractNum w:abstractNumId="103" w15:restartNumberingAfterBreak="0">
    <w:nsid w:val="42736652"/>
    <w:multiLevelType w:val="hybridMultilevel"/>
    <w:tmpl w:val="25FC7D10"/>
    <w:lvl w:ilvl="0" w:tplc="3740F344">
      <w:start w:val="1"/>
      <w:numFmt w:val="decimal"/>
      <w:lvlText w:val="(%1)"/>
      <w:lvlJc w:val="left"/>
      <w:pPr>
        <w:ind w:left="105" w:hanging="342"/>
      </w:pPr>
      <w:rPr>
        <w:rFonts w:ascii="Palatino Linotype" w:eastAsia="Palatino Linotype" w:hAnsi="Palatino Linotype" w:cs="Palatino Linotype" w:hint="default"/>
        <w:w w:val="104"/>
        <w:sz w:val="20"/>
        <w:szCs w:val="20"/>
        <w:lang w:val="sk-SK" w:eastAsia="sk-SK" w:bidi="sk-SK"/>
      </w:rPr>
    </w:lvl>
    <w:lvl w:ilvl="1" w:tplc="4238B1BE">
      <w:numFmt w:val="bullet"/>
      <w:lvlText w:val="•"/>
      <w:lvlJc w:val="left"/>
      <w:pPr>
        <w:ind w:left="1080" w:hanging="342"/>
      </w:pPr>
      <w:rPr>
        <w:rFonts w:hint="default"/>
        <w:lang w:val="sk-SK" w:eastAsia="sk-SK" w:bidi="sk-SK"/>
      </w:rPr>
    </w:lvl>
    <w:lvl w:ilvl="2" w:tplc="3D0C8536">
      <w:numFmt w:val="bullet"/>
      <w:lvlText w:val="•"/>
      <w:lvlJc w:val="left"/>
      <w:pPr>
        <w:ind w:left="2060" w:hanging="342"/>
      </w:pPr>
      <w:rPr>
        <w:rFonts w:hint="default"/>
        <w:lang w:val="sk-SK" w:eastAsia="sk-SK" w:bidi="sk-SK"/>
      </w:rPr>
    </w:lvl>
    <w:lvl w:ilvl="3" w:tplc="D43EF1E8">
      <w:numFmt w:val="bullet"/>
      <w:lvlText w:val="•"/>
      <w:lvlJc w:val="left"/>
      <w:pPr>
        <w:ind w:left="3041" w:hanging="342"/>
      </w:pPr>
      <w:rPr>
        <w:rFonts w:hint="default"/>
        <w:lang w:val="sk-SK" w:eastAsia="sk-SK" w:bidi="sk-SK"/>
      </w:rPr>
    </w:lvl>
    <w:lvl w:ilvl="4" w:tplc="E62A6FE0">
      <w:numFmt w:val="bullet"/>
      <w:lvlText w:val="•"/>
      <w:lvlJc w:val="left"/>
      <w:pPr>
        <w:ind w:left="4021" w:hanging="342"/>
      </w:pPr>
      <w:rPr>
        <w:rFonts w:hint="default"/>
        <w:lang w:val="sk-SK" w:eastAsia="sk-SK" w:bidi="sk-SK"/>
      </w:rPr>
    </w:lvl>
    <w:lvl w:ilvl="5" w:tplc="7D98AE38">
      <w:numFmt w:val="bullet"/>
      <w:lvlText w:val="•"/>
      <w:lvlJc w:val="left"/>
      <w:pPr>
        <w:ind w:left="5002" w:hanging="342"/>
      </w:pPr>
      <w:rPr>
        <w:rFonts w:hint="default"/>
        <w:lang w:val="sk-SK" w:eastAsia="sk-SK" w:bidi="sk-SK"/>
      </w:rPr>
    </w:lvl>
    <w:lvl w:ilvl="6" w:tplc="33A0EAC2">
      <w:numFmt w:val="bullet"/>
      <w:lvlText w:val="•"/>
      <w:lvlJc w:val="left"/>
      <w:pPr>
        <w:ind w:left="5982" w:hanging="342"/>
      </w:pPr>
      <w:rPr>
        <w:rFonts w:hint="default"/>
        <w:lang w:val="sk-SK" w:eastAsia="sk-SK" w:bidi="sk-SK"/>
      </w:rPr>
    </w:lvl>
    <w:lvl w:ilvl="7" w:tplc="CC741FBA">
      <w:numFmt w:val="bullet"/>
      <w:lvlText w:val="•"/>
      <w:lvlJc w:val="left"/>
      <w:pPr>
        <w:ind w:left="6963" w:hanging="342"/>
      </w:pPr>
      <w:rPr>
        <w:rFonts w:hint="default"/>
        <w:lang w:val="sk-SK" w:eastAsia="sk-SK" w:bidi="sk-SK"/>
      </w:rPr>
    </w:lvl>
    <w:lvl w:ilvl="8" w:tplc="9222AB0C">
      <w:numFmt w:val="bullet"/>
      <w:lvlText w:val="•"/>
      <w:lvlJc w:val="left"/>
      <w:pPr>
        <w:ind w:left="7943" w:hanging="342"/>
      </w:pPr>
      <w:rPr>
        <w:rFonts w:hint="default"/>
        <w:lang w:val="sk-SK" w:eastAsia="sk-SK" w:bidi="sk-SK"/>
      </w:rPr>
    </w:lvl>
  </w:abstractNum>
  <w:abstractNum w:abstractNumId="104" w15:restartNumberingAfterBreak="0">
    <w:nsid w:val="43C40003"/>
    <w:multiLevelType w:val="hybridMultilevel"/>
    <w:tmpl w:val="33D27BEA"/>
    <w:lvl w:ilvl="0" w:tplc="5446703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5A201C4">
      <w:numFmt w:val="bullet"/>
      <w:lvlText w:val="•"/>
      <w:lvlJc w:val="left"/>
      <w:pPr>
        <w:ind w:left="1332" w:hanging="284"/>
      </w:pPr>
      <w:rPr>
        <w:rFonts w:hint="default"/>
        <w:lang w:val="sk-SK" w:eastAsia="sk-SK" w:bidi="sk-SK"/>
      </w:rPr>
    </w:lvl>
    <w:lvl w:ilvl="2" w:tplc="367EF45C">
      <w:numFmt w:val="bullet"/>
      <w:lvlText w:val="•"/>
      <w:lvlJc w:val="left"/>
      <w:pPr>
        <w:ind w:left="2284" w:hanging="284"/>
      </w:pPr>
      <w:rPr>
        <w:rFonts w:hint="default"/>
        <w:lang w:val="sk-SK" w:eastAsia="sk-SK" w:bidi="sk-SK"/>
      </w:rPr>
    </w:lvl>
    <w:lvl w:ilvl="3" w:tplc="01206B82">
      <w:numFmt w:val="bullet"/>
      <w:lvlText w:val="•"/>
      <w:lvlJc w:val="left"/>
      <w:pPr>
        <w:ind w:left="3237" w:hanging="284"/>
      </w:pPr>
      <w:rPr>
        <w:rFonts w:hint="default"/>
        <w:lang w:val="sk-SK" w:eastAsia="sk-SK" w:bidi="sk-SK"/>
      </w:rPr>
    </w:lvl>
    <w:lvl w:ilvl="4" w:tplc="C8F84A32">
      <w:numFmt w:val="bullet"/>
      <w:lvlText w:val="•"/>
      <w:lvlJc w:val="left"/>
      <w:pPr>
        <w:ind w:left="4189" w:hanging="284"/>
      </w:pPr>
      <w:rPr>
        <w:rFonts w:hint="default"/>
        <w:lang w:val="sk-SK" w:eastAsia="sk-SK" w:bidi="sk-SK"/>
      </w:rPr>
    </w:lvl>
    <w:lvl w:ilvl="5" w:tplc="C2E6897E">
      <w:numFmt w:val="bullet"/>
      <w:lvlText w:val="•"/>
      <w:lvlJc w:val="left"/>
      <w:pPr>
        <w:ind w:left="5142" w:hanging="284"/>
      </w:pPr>
      <w:rPr>
        <w:rFonts w:hint="default"/>
        <w:lang w:val="sk-SK" w:eastAsia="sk-SK" w:bidi="sk-SK"/>
      </w:rPr>
    </w:lvl>
    <w:lvl w:ilvl="6" w:tplc="1A4E690E">
      <w:numFmt w:val="bullet"/>
      <w:lvlText w:val="•"/>
      <w:lvlJc w:val="left"/>
      <w:pPr>
        <w:ind w:left="6094" w:hanging="284"/>
      </w:pPr>
      <w:rPr>
        <w:rFonts w:hint="default"/>
        <w:lang w:val="sk-SK" w:eastAsia="sk-SK" w:bidi="sk-SK"/>
      </w:rPr>
    </w:lvl>
    <w:lvl w:ilvl="7" w:tplc="999C74F4">
      <w:numFmt w:val="bullet"/>
      <w:lvlText w:val="•"/>
      <w:lvlJc w:val="left"/>
      <w:pPr>
        <w:ind w:left="7047" w:hanging="284"/>
      </w:pPr>
      <w:rPr>
        <w:rFonts w:hint="default"/>
        <w:lang w:val="sk-SK" w:eastAsia="sk-SK" w:bidi="sk-SK"/>
      </w:rPr>
    </w:lvl>
    <w:lvl w:ilvl="8" w:tplc="338CEDCE">
      <w:numFmt w:val="bullet"/>
      <w:lvlText w:val="•"/>
      <w:lvlJc w:val="left"/>
      <w:pPr>
        <w:ind w:left="7999" w:hanging="284"/>
      </w:pPr>
      <w:rPr>
        <w:rFonts w:hint="default"/>
        <w:lang w:val="sk-SK" w:eastAsia="sk-SK" w:bidi="sk-SK"/>
      </w:rPr>
    </w:lvl>
  </w:abstractNum>
  <w:abstractNum w:abstractNumId="105" w15:restartNumberingAfterBreak="0">
    <w:nsid w:val="441D5B6F"/>
    <w:multiLevelType w:val="hybridMultilevel"/>
    <w:tmpl w:val="0FA453E2"/>
    <w:lvl w:ilvl="0" w:tplc="8962EF96">
      <w:start w:val="1"/>
      <w:numFmt w:val="decimal"/>
      <w:lvlText w:val="(%1)"/>
      <w:lvlJc w:val="left"/>
      <w:pPr>
        <w:ind w:left="105" w:hanging="355"/>
      </w:pPr>
      <w:rPr>
        <w:rFonts w:ascii="Palatino Linotype" w:eastAsia="Palatino Linotype" w:hAnsi="Palatino Linotype" w:cs="Palatino Linotype" w:hint="default"/>
        <w:w w:val="104"/>
        <w:sz w:val="20"/>
        <w:szCs w:val="20"/>
        <w:lang w:val="sk-SK" w:eastAsia="sk-SK" w:bidi="sk-SK"/>
      </w:rPr>
    </w:lvl>
    <w:lvl w:ilvl="1" w:tplc="1598AFCA">
      <w:numFmt w:val="bullet"/>
      <w:lvlText w:val="•"/>
      <w:lvlJc w:val="left"/>
      <w:pPr>
        <w:ind w:left="1080" w:hanging="355"/>
      </w:pPr>
      <w:rPr>
        <w:rFonts w:hint="default"/>
        <w:lang w:val="sk-SK" w:eastAsia="sk-SK" w:bidi="sk-SK"/>
      </w:rPr>
    </w:lvl>
    <w:lvl w:ilvl="2" w:tplc="7D5498DE">
      <w:numFmt w:val="bullet"/>
      <w:lvlText w:val="•"/>
      <w:lvlJc w:val="left"/>
      <w:pPr>
        <w:ind w:left="2060" w:hanging="355"/>
      </w:pPr>
      <w:rPr>
        <w:rFonts w:hint="default"/>
        <w:lang w:val="sk-SK" w:eastAsia="sk-SK" w:bidi="sk-SK"/>
      </w:rPr>
    </w:lvl>
    <w:lvl w:ilvl="3" w:tplc="05E0E13A">
      <w:numFmt w:val="bullet"/>
      <w:lvlText w:val="•"/>
      <w:lvlJc w:val="left"/>
      <w:pPr>
        <w:ind w:left="3041" w:hanging="355"/>
      </w:pPr>
      <w:rPr>
        <w:rFonts w:hint="default"/>
        <w:lang w:val="sk-SK" w:eastAsia="sk-SK" w:bidi="sk-SK"/>
      </w:rPr>
    </w:lvl>
    <w:lvl w:ilvl="4" w:tplc="04EA0562">
      <w:numFmt w:val="bullet"/>
      <w:lvlText w:val="•"/>
      <w:lvlJc w:val="left"/>
      <w:pPr>
        <w:ind w:left="4021" w:hanging="355"/>
      </w:pPr>
      <w:rPr>
        <w:rFonts w:hint="default"/>
        <w:lang w:val="sk-SK" w:eastAsia="sk-SK" w:bidi="sk-SK"/>
      </w:rPr>
    </w:lvl>
    <w:lvl w:ilvl="5" w:tplc="E91C8F06">
      <w:numFmt w:val="bullet"/>
      <w:lvlText w:val="•"/>
      <w:lvlJc w:val="left"/>
      <w:pPr>
        <w:ind w:left="5002" w:hanging="355"/>
      </w:pPr>
      <w:rPr>
        <w:rFonts w:hint="default"/>
        <w:lang w:val="sk-SK" w:eastAsia="sk-SK" w:bidi="sk-SK"/>
      </w:rPr>
    </w:lvl>
    <w:lvl w:ilvl="6" w:tplc="853257CE">
      <w:numFmt w:val="bullet"/>
      <w:lvlText w:val="•"/>
      <w:lvlJc w:val="left"/>
      <w:pPr>
        <w:ind w:left="5982" w:hanging="355"/>
      </w:pPr>
      <w:rPr>
        <w:rFonts w:hint="default"/>
        <w:lang w:val="sk-SK" w:eastAsia="sk-SK" w:bidi="sk-SK"/>
      </w:rPr>
    </w:lvl>
    <w:lvl w:ilvl="7" w:tplc="DACC6452">
      <w:numFmt w:val="bullet"/>
      <w:lvlText w:val="•"/>
      <w:lvlJc w:val="left"/>
      <w:pPr>
        <w:ind w:left="6963" w:hanging="355"/>
      </w:pPr>
      <w:rPr>
        <w:rFonts w:hint="default"/>
        <w:lang w:val="sk-SK" w:eastAsia="sk-SK" w:bidi="sk-SK"/>
      </w:rPr>
    </w:lvl>
    <w:lvl w:ilvl="8" w:tplc="F3C42D16">
      <w:numFmt w:val="bullet"/>
      <w:lvlText w:val="•"/>
      <w:lvlJc w:val="left"/>
      <w:pPr>
        <w:ind w:left="7943" w:hanging="355"/>
      </w:pPr>
      <w:rPr>
        <w:rFonts w:hint="default"/>
        <w:lang w:val="sk-SK" w:eastAsia="sk-SK" w:bidi="sk-SK"/>
      </w:rPr>
    </w:lvl>
  </w:abstractNum>
  <w:abstractNum w:abstractNumId="106" w15:restartNumberingAfterBreak="0">
    <w:nsid w:val="457E3A4A"/>
    <w:multiLevelType w:val="hybridMultilevel"/>
    <w:tmpl w:val="E5A22A86"/>
    <w:lvl w:ilvl="0" w:tplc="BFC6AC3E">
      <w:start w:val="1"/>
      <w:numFmt w:val="decimal"/>
      <w:lvlText w:val="%1."/>
      <w:lvlJc w:val="left"/>
      <w:pPr>
        <w:ind w:left="502" w:hanging="397"/>
      </w:pPr>
      <w:rPr>
        <w:rFonts w:ascii="Palatino Linotype" w:eastAsia="Palatino Linotype" w:hAnsi="Palatino Linotype" w:cs="Palatino Linotype" w:hint="default"/>
        <w:w w:val="125"/>
        <w:sz w:val="20"/>
        <w:szCs w:val="20"/>
        <w:lang w:val="sk-SK" w:eastAsia="sk-SK" w:bidi="sk-SK"/>
      </w:rPr>
    </w:lvl>
    <w:lvl w:ilvl="1" w:tplc="33D4C500">
      <w:numFmt w:val="bullet"/>
      <w:lvlText w:val="•"/>
      <w:lvlJc w:val="left"/>
      <w:pPr>
        <w:ind w:left="760" w:hanging="397"/>
      </w:pPr>
      <w:rPr>
        <w:rFonts w:hint="default"/>
        <w:lang w:val="sk-SK" w:eastAsia="sk-SK" w:bidi="sk-SK"/>
      </w:rPr>
    </w:lvl>
    <w:lvl w:ilvl="2" w:tplc="11EC1210">
      <w:numFmt w:val="bullet"/>
      <w:lvlText w:val="•"/>
      <w:lvlJc w:val="left"/>
      <w:pPr>
        <w:ind w:left="1776" w:hanging="397"/>
      </w:pPr>
      <w:rPr>
        <w:rFonts w:hint="default"/>
        <w:lang w:val="sk-SK" w:eastAsia="sk-SK" w:bidi="sk-SK"/>
      </w:rPr>
    </w:lvl>
    <w:lvl w:ilvl="3" w:tplc="46C8DC0E">
      <w:numFmt w:val="bullet"/>
      <w:lvlText w:val="•"/>
      <w:lvlJc w:val="left"/>
      <w:pPr>
        <w:ind w:left="2792" w:hanging="397"/>
      </w:pPr>
      <w:rPr>
        <w:rFonts w:hint="default"/>
        <w:lang w:val="sk-SK" w:eastAsia="sk-SK" w:bidi="sk-SK"/>
      </w:rPr>
    </w:lvl>
    <w:lvl w:ilvl="4" w:tplc="9572DB3C">
      <w:numFmt w:val="bullet"/>
      <w:lvlText w:val="•"/>
      <w:lvlJc w:val="left"/>
      <w:pPr>
        <w:ind w:left="3808" w:hanging="397"/>
      </w:pPr>
      <w:rPr>
        <w:rFonts w:hint="default"/>
        <w:lang w:val="sk-SK" w:eastAsia="sk-SK" w:bidi="sk-SK"/>
      </w:rPr>
    </w:lvl>
    <w:lvl w:ilvl="5" w:tplc="45342ED6">
      <w:numFmt w:val="bullet"/>
      <w:lvlText w:val="•"/>
      <w:lvlJc w:val="left"/>
      <w:pPr>
        <w:ind w:left="4824" w:hanging="397"/>
      </w:pPr>
      <w:rPr>
        <w:rFonts w:hint="default"/>
        <w:lang w:val="sk-SK" w:eastAsia="sk-SK" w:bidi="sk-SK"/>
      </w:rPr>
    </w:lvl>
    <w:lvl w:ilvl="6" w:tplc="0E3C8C98">
      <w:numFmt w:val="bullet"/>
      <w:lvlText w:val="•"/>
      <w:lvlJc w:val="left"/>
      <w:pPr>
        <w:ind w:left="5840" w:hanging="397"/>
      </w:pPr>
      <w:rPr>
        <w:rFonts w:hint="default"/>
        <w:lang w:val="sk-SK" w:eastAsia="sk-SK" w:bidi="sk-SK"/>
      </w:rPr>
    </w:lvl>
    <w:lvl w:ilvl="7" w:tplc="074C4B92">
      <w:numFmt w:val="bullet"/>
      <w:lvlText w:val="•"/>
      <w:lvlJc w:val="left"/>
      <w:pPr>
        <w:ind w:left="6856" w:hanging="397"/>
      </w:pPr>
      <w:rPr>
        <w:rFonts w:hint="default"/>
        <w:lang w:val="sk-SK" w:eastAsia="sk-SK" w:bidi="sk-SK"/>
      </w:rPr>
    </w:lvl>
    <w:lvl w:ilvl="8" w:tplc="8690BF34">
      <w:numFmt w:val="bullet"/>
      <w:lvlText w:val="•"/>
      <w:lvlJc w:val="left"/>
      <w:pPr>
        <w:ind w:left="7872" w:hanging="397"/>
      </w:pPr>
      <w:rPr>
        <w:rFonts w:hint="default"/>
        <w:lang w:val="sk-SK" w:eastAsia="sk-SK" w:bidi="sk-SK"/>
      </w:rPr>
    </w:lvl>
  </w:abstractNum>
  <w:abstractNum w:abstractNumId="107" w15:restartNumberingAfterBreak="0">
    <w:nsid w:val="45D249D4"/>
    <w:multiLevelType w:val="hybridMultilevel"/>
    <w:tmpl w:val="372E5B72"/>
    <w:lvl w:ilvl="0" w:tplc="9C028C4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EB29D12">
      <w:numFmt w:val="bullet"/>
      <w:lvlText w:val="•"/>
      <w:lvlJc w:val="left"/>
      <w:pPr>
        <w:ind w:left="1332" w:hanging="284"/>
      </w:pPr>
      <w:rPr>
        <w:rFonts w:hint="default"/>
        <w:lang w:val="sk-SK" w:eastAsia="sk-SK" w:bidi="sk-SK"/>
      </w:rPr>
    </w:lvl>
    <w:lvl w:ilvl="2" w:tplc="296A31B8">
      <w:numFmt w:val="bullet"/>
      <w:lvlText w:val="•"/>
      <w:lvlJc w:val="left"/>
      <w:pPr>
        <w:ind w:left="2284" w:hanging="284"/>
      </w:pPr>
      <w:rPr>
        <w:rFonts w:hint="default"/>
        <w:lang w:val="sk-SK" w:eastAsia="sk-SK" w:bidi="sk-SK"/>
      </w:rPr>
    </w:lvl>
    <w:lvl w:ilvl="3" w:tplc="E74279AC">
      <w:numFmt w:val="bullet"/>
      <w:lvlText w:val="•"/>
      <w:lvlJc w:val="left"/>
      <w:pPr>
        <w:ind w:left="3237" w:hanging="284"/>
      </w:pPr>
      <w:rPr>
        <w:rFonts w:hint="default"/>
        <w:lang w:val="sk-SK" w:eastAsia="sk-SK" w:bidi="sk-SK"/>
      </w:rPr>
    </w:lvl>
    <w:lvl w:ilvl="4" w:tplc="447E0E84">
      <w:numFmt w:val="bullet"/>
      <w:lvlText w:val="•"/>
      <w:lvlJc w:val="left"/>
      <w:pPr>
        <w:ind w:left="4189" w:hanging="284"/>
      </w:pPr>
      <w:rPr>
        <w:rFonts w:hint="default"/>
        <w:lang w:val="sk-SK" w:eastAsia="sk-SK" w:bidi="sk-SK"/>
      </w:rPr>
    </w:lvl>
    <w:lvl w:ilvl="5" w:tplc="555E7C26">
      <w:numFmt w:val="bullet"/>
      <w:lvlText w:val="•"/>
      <w:lvlJc w:val="left"/>
      <w:pPr>
        <w:ind w:left="5142" w:hanging="284"/>
      </w:pPr>
      <w:rPr>
        <w:rFonts w:hint="default"/>
        <w:lang w:val="sk-SK" w:eastAsia="sk-SK" w:bidi="sk-SK"/>
      </w:rPr>
    </w:lvl>
    <w:lvl w:ilvl="6" w:tplc="551C9408">
      <w:numFmt w:val="bullet"/>
      <w:lvlText w:val="•"/>
      <w:lvlJc w:val="left"/>
      <w:pPr>
        <w:ind w:left="6094" w:hanging="284"/>
      </w:pPr>
      <w:rPr>
        <w:rFonts w:hint="default"/>
        <w:lang w:val="sk-SK" w:eastAsia="sk-SK" w:bidi="sk-SK"/>
      </w:rPr>
    </w:lvl>
    <w:lvl w:ilvl="7" w:tplc="5AD62C4C">
      <w:numFmt w:val="bullet"/>
      <w:lvlText w:val="•"/>
      <w:lvlJc w:val="left"/>
      <w:pPr>
        <w:ind w:left="7047" w:hanging="284"/>
      </w:pPr>
      <w:rPr>
        <w:rFonts w:hint="default"/>
        <w:lang w:val="sk-SK" w:eastAsia="sk-SK" w:bidi="sk-SK"/>
      </w:rPr>
    </w:lvl>
    <w:lvl w:ilvl="8" w:tplc="E5708D1E">
      <w:numFmt w:val="bullet"/>
      <w:lvlText w:val="•"/>
      <w:lvlJc w:val="left"/>
      <w:pPr>
        <w:ind w:left="7999" w:hanging="284"/>
      </w:pPr>
      <w:rPr>
        <w:rFonts w:hint="default"/>
        <w:lang w:val="sk-SK" w:eastAsia="sk-SK" w:bidi="sk-SK"/>
      </w:rPr>
    </w:lvl>
  </w:abstractNum>
  <w:abstractNum w:abstractNumId="108" w15:restartNumberingAfterBreak="0">
    <w:nsid w:val="45D36EB9"/>
    <w:multiLevelType w:val="hybridMultilevel"/>
    <w:tmpl w:val="F4E24B46"/>
    <w:lvl w:ilvl="0" w:tplc="4AF07024">
      <w:start w:val="1"/>
      <w:numFmt w:val="upperLetter"/>
      <w:lvlText w:val="%1."/>
      <w:lvlJc w:val="left"/>
      <w:pPr>
        <w:ind w:left="388" w:hanging="284"/>
      </w:pPr>
      <w:rPr>
        <w:rFonts w:ascii="Palatino Linotype" w:eastAsia="Palatino Linotype" w:hAnsi="Palatino Linotype" w:cs="Palatino Linotype" w:hint="default"/>
        <w:w w:val="97"/>
        <w:sz w:val="20"/>
        <w:szCs w:val="20"/>
        <w:lang w:val="sk-SK" w:eastAsia="sk-SK" w:bidi="sk-SK"/>
      </w:rPr>
    </w:lvl>
    <w:lvl w:ilvl="1" w:tplc="9D58CD16">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445E36DC">
      <w:start w:val="1"/>
      <w:numFmt w:val="lowerLetter"/>
      <w:lvlText w:val="%3)"/>
      <w:lvlJc w:val="left"/>
      <w:pPr>
        <w:ind w:left="955" w:hanging="284"/>
      </w:pPr>
      <w:rPr>
        <w:rFonts w:ascii="Palatino Linotype" w:eastAsia="Palatino Linotype" w:hAnsi="Palatino Linotype" w:cs="Palatino Linotype" w:hint="default"/>
        <w:w w:val="105"/>
        <w:sz w:val="20"/>
        <w:szCs w:val="20"/>
        <w:lang w:val="sk-SK" w:eastAsia="sk-SK" w:bidi="sk-SK"/>
      </w:rPr>
    </w:lvl>
    <w:lvl w:ilvl="3" w:tplc="076C259A">
      <w:numFmt w:val="bullet"/>
      <w:lvlText w:val="•"/>
      <w:lvlJc w:val="left"/>
      <w:pPr>
        <w:ind w:left="2078" w:hanging="284"/>
      </w:pPr>
      <w:rPr>
        <w:rFonts w:hint="default"/>
        <w:lang w:val="sk-SK" w:eastAsia="sk-SK" w:bidi="sk-SK"/>
      </w:rPr>
    </w:lvl>
    <w:lvl w:ilvl="4" w:tplc="01CC29D4">
      <w:numFmt w:val="bullet"/>
      <w:lvlText w:val="•"/>
      <w:lvlJc w:val="left"/>
      <w:pPr>
        <w:ind w:left="3196" w:hanging="284"/>
      </w:pPr>
      <w:rPr>
        <w:rFonts w:hint="default"/>
        <w:lang w:val="sk-SK" w:eastAsia="sk-SK" w:bidi="sk-SK"/>
      </w:rPr>
    </w:lvl>
    <w:lvl w:ilvl="5" w:tplc="24CE593A">
      <w:numFmt w:val="bullet"/>
      <w:lvlText w:val="•"/>
      <w:lvlJc w:val="left"/>
      <w:pPr>
        <w:ind w:left="4314" w:hanging="284"/>
      </w:pPr>
      <w:rPr>
        <w:rFonts w:hint="default"/>
        <w:lang w:val="sk-SK" w:eastAsia="sk-SK" w:bidi="sk-SK"/>
      </w:rPr>
    </w:lvl>
    <w:lvl w:ilvl="6" w:tplc="589AA486">
      <w:numFmt w:val="bullet"/>
      <w:lvlText w:val="•"/>
      <w:lvlJc w:val="left"/>
      <w:pPr>
        <w:ind w:left="5432" w:hanging="284"/>
      </w:pPr>
      <w:rPr>
        <w:rFonts w:hint="default"/>
        <w:lang w:val="sk-SK" w:eastAsia="sk-SK" w:bidi="sk-SK"/>
      </w:rPr>
    </w:lvl>
    <w:lvl w:ilvl="7" w:tplc="3056B322">
      <w:numFmt w:val="bullet"/>
      <w:lvlText w:val="•"/>
      <w:lvlJc w:val="left"/>
      <w:pPr>
        <w:ind w:left="6550" w:hanging="284"/>
      </w:pPr>
      <w:rPr>
        <w:rFonts w:hint="default"/>
        <w:lang w:val="sk-SK" w:eastAsia="sk-SK" w:bidi="sk-SK"/>
      </w:rPr>
    </w:lvl>
    <w:lvl w:ilvl="8" w:tplc="9460CE00">
      <w:numFmt w:val="bullet"/>
      <w:lvlText w:val="•"/>
      <w:lvlJc w:val="left"/>
      <w:pPr>
        <w:ind w:left="7668" w:hanging="284"/>
      </w:pPr>
      <w:rPr>
        <w:rFonts w:hint="default"/>
        <w:lang w:val="sk-SK" w:eastAsia="sk-SK" w:bidi="sk-SK"/>
      </w:rPr>
    </w:lvl>
  </w:abstractNum>
  <w:abstractNum w:abstractNumId="109" w15:restartNumberingAfterBreak="0">
    <w:nsid w:val="468B0D53"/>
    <w:multiLevelType w:val="hybridMultilevel"/>
    <w:tmpl w:val="C83C5ABA"/>
    <w:lvl w:ilvl="0" w:tplc="F7D8CA04">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9ABE0880">
      <w:numFmt w:val="bullet"/>
      <w:lvlText w:val="•"/>
      <w:lvlJc w:val="left"/>
      <w:pPr>
        <w:ind w:left="1566" w:hanging="308"/>
      </w:pPr>
      <w:rPr>
        <w:rFonts w:hint="default"/>
        <w:lang w:val="sk-SK" w:eastAsia="sk-SK" w:bidi="sk-SK"/>
      </w:rPr>
    </w:lvl>
    <w:lvl w:ilvl="2" w:tplc="98461E96">
      <w:numFmt w:val="bullet"/>
      <w:lvlText w:val="•"/>
      <w:lvlJc w:val="left"/>
      <w:pPr>
        <w:ind w:left="2492" w:hanging="308"/>
      </w:pPr>
      <w:rPr>
        <w:rFonts w:hint="default"/>
        <w:lang w:val="sk-SK" w:eastAsia="sk-SK" w:bidi="sk-SK"/>
      </w:rPr>
    </w:lvl>
    <w:lvl w:ilvl="3" w:tplc="CE1C8036">
      <w:numFmt w:val="bullet"/>
      <w:lvlText w:val="•"/>
      <w:lvlJc w:val="left"/>
      <w:pPr>
        <w:ind w:left="3419" w:hanging="308"/>
      </w:pPr>
      <w:rPr>
        <w:rFonts w:hint="default"/>
        <w:lang w:val="sk-SK" w:eastAsia="sk-SK" w:bidi="sk-SK"/>
      </w:rPr>
    </w:lvl>
    <w:lvl w:ilvl="4" w:tplc="2A4C159C">
      <w:numFmt w:val="bullet"/>
      <w:lvlText w:val="•"/>
      <w:lvlJc w:val="left"/>
      <w:pPr>
        <w:ind w:left="4345" w:hanging="308"/>
      </w:pPr>
      <w:rPr>
        <w:rFonts w:hint="default"/>
        <w:lang w:val="sk-SK" w:eastAsia="sk-SK" w:bidi="sk-SK"/>
      </w:rPr>
    </w:lvl>
    <w:lvl w:ilvl="5" w:tplc="85B4C444">
      <w:numFmt w:val="bullet"/>
      <w:lvlText w:val="•"/>
      <w:lvlJc w:val="left"/>
      <w:pPr>
        <w:ind w:left="5272" w:hanging="308"/>
      </w:pPr>
      <w:rPr>
        <w:rFonts w:hint="default"/>
        <w:lang w:val="sk-SK" w:eastAsia="sk-SK" w:bidi="sk-SK"/>
      </w:rPr>
    </w:lvl>
    <w:lvl w:ilvl="6" w:tplc="D70453F4">
      <w:numFmt w:val="bullet"/>
      <w:lvlText w:val="•"/>
      <w:lvlJc w:val="left"/>
      <w:pPr>
        <w:ind w:left="6198" w:hanging="308"/>
      </w:pPr>
      <w:rPr>
        <w:rFonts w:hint="default"/>
        <w:lang w:val="sk-SK" w:eastAsia="sk-SK" w:bidi="sk-SK"/>
      </w:rPr>
    </w:lvl>
    <w:lvl w:ilvl="7" w:tplc="4D52C09C">
      <w:numFmt w:val="bullet"/>
      <w:lvlText w:val="•"/>
      <w:lvlJc w:val="left"/>
      <w:pPr>
        <w:ind w:left="7125" w:hanging="308"/>
      </w:pPr>
      <w:rPr>
        <w:rFonts w:hint="default"/>
        <w:lang w:val="sk-SK" w:eastAsia="sk-SK" w:bidi="sk-SK"/>
      </w:rPr>
    </w:lvl>
    <w:lvl w:ilvl="8" w:tplc="B0BCCB62">
      <w:numFmt w:val="bullet"/>
      <w:lvlText w:val="•"/>
      <w:lvlJc w:val="left"/>
      <w:pPr>
        <w:ind w:left="8051" w:hanging="308"/>
      </w:pPr>
      <w:rPr>
        <w:rFonts w:hint="default"/>
        <w:lang w:val="sk-SK" w:eastAsia="sk-SK" w:bidi="sk-SK"/>
      </w:rPr>
    </w:lvl>
  </w:abstractNum>
  <w:abstractNum w:abstractNumId="110" w15:restartNumberingAfterBreak="0">
    <w:nsid w:val="46C35F43"/>
    <w:multiLevelType w:val="hybridMultilevel"/>
    <w:tmpl w:val="D39E09E8"/>
    <w:lvl w:ilvl="0" w:tplc="82C0879C">
      <w:start w:val="1"/>
      <w:numFmt w:val="decimal"/>
      <w:lvlText w:val="(%1)"/>
      <w:lvlJc w:val="left"/>
      <w:pPr>
        <w:ind w:left="105" w:hanging="348"/>
      </w:pPr>
      <w:rPr>
        <w:rFonts w:ascii="Palatino Linotype" w:eastAsia="Palatino Linotype" w:hAnsi="Palatino Linotype" w:cs="Palatino Linotype" w:hint="default"/>
        <w:w w:val="104"/>
        <w:sz w:val="20"/>
        <w:szCs w:val="20"/>
        <w:lang w:val="sk-SK" w:eastAsia="sk-SK" w:bidi="sk-SK"/>
      </w:rPr>
    </w:lvl>
    <w:lvl w:ilvl="1" w:tplc="D2F22146">
      <w:numFmt w:val="bullet"/>
      <w:lvlText w:val="•"/>
      <w:lvlJc w:val="left"/>
      <w:pPr>
        <w:ind w:left="1080" w:hanging="348"/>
      </w:pPr>
      <w:rPr>
        <w:rFonts w:hint="default"/>
        <w:lang w:val="sk-SK" w:eastAsia="sk-SK" w:bidi="sk-SK"/>
      </w:rPr>
    </w:lvl>
    <w:lvl w:ilvl="2" w:tplc="FB5A6606">
      <w:numFmt w:val="bullet"/>
      <w:lvlText w:val="•"/>
      <w:lvlJc w:val="left"/>
      <w:pPr>
        <w:ind w:left="2060" w:hanging="348"/>
      </w:pPr>
      <w:rPr>
        <w:rFonts w:hint="default"/>
        <w:lang w:val="sk-SK" w:eastAsia="sk-SK" w:bidi="sk-SK"/>
      </w:rPr>
    </w:lvl>
    <w:lvl w:ilvl="3" w:tplc="4970DF30">
      <w:numFmt w:val="bullet"/>
      <w:lvlText w:val="•"/>
      <w:lvlJc w:val="left"/>
      <w:pPr>
        <w:ind w:left="3041" w:hanging="348"/>
      </w:pPr>
      <w:rPr>
        <w:rFonts w:hint="default"/>
        <w:lang w:val="sk-SK" w:eastAsia="sk-SK" w:bidi="sk-SK"/>
      </w:rPr>
    </w:lvl>
    <w:lvl w:ilvl="4" w:tplc="E07A4B04">
      <w:numFmt w:val="bullet"/>
      <w:lvlText w:val="•"/>
      <w:lvlJc w:val="left"/>
      <w:pPr>
        <w:ind w:left="4021" w:hanging="348"/>
      </w:pPr>
      <w:rPr>
        <w:rFonts w:hint="default"/>
        <w:lang w:val="sk-SK" w:eastAsia="sk-SK" w:bidi="sk-SK"/>
      </w:rPr>
    </w:lvl>
    <w:lvl w:ilvl="5" w:tplc="385C97CA">
      <w:numFmt w:val="bullet"/>
      <w:lvlText w:val="•"/>
      <w:lvlJc w:val="left"/>
      <w:pPr>
        <w:ind w:left="5002" w:hanging="348"/>
      </w:pPr>
      <w:rPr>
        <w:rFonts w:hint="default"/>
        <w:lang w:val="sk-SK" w:eastAsia="sk-SK" w:bidi="sk-SK"/>
      </w:rPr>
    </w:lvl>
    <w:lvl w:ilvl="6" w:tplc="BF4AF0A0">
      <w:numFmt w:val="bullet"/>
      <w:lvlText w:val="•"/>
      <w:lvlJc w:val="left"/>
      <w:pPr>
        <w:ind w:left="5982" w:hanging="348"/>
      </w:pPr>
      <w:rPr>
        <w:rFonts w:hint="default"/>
        <w:lang w:val="sk-SK" w:eastAsia="sk-SK" w:bidi="sk-SK"/>
      </w:rPr>
    </w:lvl>
    <w:lvl w:ilvl="7" w:tplc="E138B390">
      <w:numFmt w:val="bullet"/>
      <w:lvlText w:val="•"/>
      <w:lvlJc w:val="left"/>
      <w:pPr>
        <w:ind w:left="6963" w:hanging="348"/>
      </w:pPr>
      <w:rPr>
        <w:rFonts w:hint="default"/>
        <w:lang w:val="sk-SK" w:eastAsia="sk-SK" w:bidi="sk-SK"/>
      </w:rPr>
    </w:lvl>
    <w:lvl w:ilvl="8" w:tplc="28465DEE">
      <w:numFmt w:val="bullet"/>
      <w:lvlText w:val="•"/>
      <w:lvlJc w:val="left"/>
      <w:pPr>
        <w:ind w:left="7943" w:hanging="348"/>
      </w:pPr>
      <w:rPr>
        <w:rFonts w:hint="default"/>
        <w:lang w:val="sk-SK" w:eastAsia="sk-SK" w:bidi="sk-SK"/>
      </w:rPr>
    </w:lvl>
  </w:abstractNum>
  <w:abstractNum w:abstractNumId="111" w15:restartNumberingAfterBreak="0">
    <w:nsid w:val="46E864A6"/>
    <w:multiLevelType w:val="hybridMultilevel"/>
    <w:tmpl w:val="E19A8502"/>
    <w:lvl w:ilvl="0" w:tplc="41B64C86">
      <w:start w:val="1"/>
      <w:numFmt w:val="decimal"/>
      <w:lvlText w:val="(%1)"/>
      <w:lvlJc w:val="left"/>
      <w:pPr>
        <w:ind w:left="105" w:hanging="336"/>
      </w:pPr>
      <w:rPr>
        <w:rFonts w:ascii="Palatino Linotype" w:eastAsia="Palatino Linotype" w:hAnsi="Palatino Linotype" w:cs="Palatino Linotype" w:hint="default"/>
        <w:w w:val="104"/>
        <w:sz w:val="20"/>
        <w:szCs w:val="20"/>
        <w:lang w:val="sk-SK" w:eastAsia="sk-SK" w:bidi="sk-SK"/>
      </w:rPr>
    </w:lvl>
    <w:lvl w:ilvl="1" w:tplc="13A059CC">
      <w:numFmt w:val="bullet"/>
      <w:lvlText w:val="•"/>
      <w:lvlJc w:val="left"/>
      <w:pPr>
        <w:ind w:left="1080" w:hanging="336"/>
      </w:pPr>
      <w:rPr>
        <w:rFonts w:hint="default"/>
        <w:lang w:val="sk-SK" w:eastAsia="sk-SK" w:bidi="sk-SK"/>
      </w:rPr>
    </w:lvl>
    <w:lvl w:ilvl="2" w:tplc="626C23C2">
      <w:numFmt w:val="bullet"/>
      <w:lvlText w:val="•"/>
      <w:lvlJc w:val="left"/>
      <w:pPr>
        <w:ind w:left="2060" w:hanging="336"/>
      </w:pPr>
      <w:rPr>
        <w:rFonts w:hint="default"/>
        <w:lang w:val="sk-SK" w:eastAsia="sk-SK" w:bidi="sk-SK"/>
      </w:rPr>
    </w:lvl>
    <w:lvl w:ilvl="3" w:tplc="4888F98A">
      <w:numFmt w:val="bullet"/>
      <w:lvlText w:val="•"/>
      <w:lvlJc w:val="left"/>
      <w:pPr>
        <w:ind w:left="3041" w:hanging="336"/>
      </w:pPr>
      <w:rPr>
        <w:rFonts w:hint="default"/>
        <w:lang w:val="sk-SK" w:eastAsia="sk-SK" w:bidi="sk-SK"/>
      </w:rPr>
    </w:lvl>
    <w:lvl w:ilvl="4" w:tplc="C978AB48">
      <w:numFmt w:val="bullet"/>
      <w:lvlText w:val="•"/>
      <w:lvlJc w:val="left"/>
      <w:pPr>
        <w:ind w:left="4021" w:hanging="336"/>
      </w:pPr>
      <w:rPr>
        <w:rFonts w:hint="default"/>
        <w:lang w:val="sk-SK" w:eastAsia="sk-SK" w:bidi="sk-SK"/>
      </w:rPr>
    </w:lvl>
    <w:lvl w:ilvl="5" w:tplc="995C0E58">
      <w:numFmt w:val="bullet"/>
      <w:lvlText w:val="•"/>
      <w:lvlJc w:val="left"/>
      <w:pPr>
        <w:ind w:left="5002" w:hanging="336"/>
      </w:pPr>
      <w:rPr>
        <w:rFonts w:hint="default"/>
        <w:lang w:val="sk-SK" w:eastAsia="sk-SK" w:bidi="sk-SK"/>
      </w:rPr>
    </w:lvl>
    <w:lvl w:ilvl="6" w:tplc="AF34086A">
      <w:numFmt w:val="bullet"/>
      <w:lvlText w:val="•"/>
      <w:lvlJc w:val="left"/>
      <w:pPr>
        <w:ind w:left="5982" w:hanging="336"/>
      </w:pPr>
      <w:rPr>
        <w:rFonts w:hint="default"/>
        <w:lang w:val="sk-SK" w:eastAsia="sk-SK" w:bidi="sk-SK"/>
      </w:rPr>
    </w:lvl>
    <w:lvl w:ilvl="7" w:tplc="25660392">
      <w:numFmt w:val="bullet"/>
      <w:lvlText w:val="•"/>
      <w:lvlJc w:val="left"/>
      <w:pPr>
        <w:ind w:left="6963" w:hanging="336"/>
      </w:pPr>
      <w:rPr>
        <w:rFonts w:hint="default"/>
        <w:lang w:val="sk-SK" w:eastAsia="sk-SK" w:bidi="sk-SK"/>
      </w:rPr>
    </w:lvl>
    <w:lvl w:ilvl="8" w:tplc="4828A3EA">
      <w:numFmt w:val="bullet"/>
      <w:lvlText w:val="•"/>
      <w:lvlJc w:val="left"/>
      <w:pPr>
        <w:ind w:left="7943" w:hanging="336"/>
      </w:pPr>
      <w:rPr>
        <w:rFonts w:hint="default"/>
        <w:lang w:val="sk-SK" w:eastAsia="sk-SK" w:bidi="sk-SK"/>
      </w:rPr>
    </w:lvl>
  </w:abstractNum>
  <w:abstractNum w:abstractNumId="112" w15:restartNumberingAfterBreak="0">
    <w:nsid w:val="474B55E3"/>
    <w:multiLevelType w:val="hybridMultilevel"/>
    <w:tmpl w:val="5E484E84"/>
    <w:lvl w:ilvl="0" w:tplc="8BD4E7C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7DC3934">
      <w:numFmt w:val="bullet"/>
      <w:lvlText w:val="•"/>
      <w:lvlJc w:val="left"/>
      <w:pPr>
        <w:ind w:left="1332" w:hanging="284"/>
      </w:pPr>
      <w:rPr>
        <w:rFonts w:hint="default"/>
        <w:lang w:val="sk-SK" w:eastAsia="sk-SK" w:bidi="sk-SK"/>
      </w:rPr>
    </w:lvl>
    <w:lvl w:ilvl="2" w:tplc="EE64FE04">
      <w:numFmt w:val="bullet"/>
      <w:lvlText w:val="•"/>
      <w:lvlJc w:val="left"/>
      <w:pPr>
        <w:ind w:left="2284" w:hanging="284"/>
      </w:pPr>
      <w:rPr>
        <w:rFonts w:hint="default"/>
        <w:lang w:val="sk-SK" w:eastAsia="sk-SK" w:bidi="sk-SK"/>
      </w:rPr>
    </w:lvl>
    <w:lvl w:ilvl="3" w:tplc="A3A6B7E0">
      <w:numFmt w:val="bullet"/>
      <w:lvlText w:val="•"/>
      <w:lvlJc w:val="left"/>
      <w:pPr>
        <w:ind w:left="3237" w:hanging="284"/>
      </w:pPr>
      <w:rPr>
        <w:rFonts w:hint="default"/>
        <w:lang w:val="sk-SK" w:eastAsia="sk-SK" w:bidi="sk-SK"/>
      </w:rPr>
    </w:lvl>
    <w:lvl w:ilvl="4" w:tplc="BA8C2682">
      <w:numFmt w:val="bullet"/>
      <w:lvlText w:val="•"/>
      <w:lvlJc w:val="left"/>
      <w:pPr>
        <w:ind w:left="4189" w:hanging="284"/>
      </w:pPr>
      <w:rPr>
        <w:rFonts w:hint="default"/>
        <w:lang w:val="sk-SK" w:eastAsia="sk-SK" w:bidi="sk-SK"/>
      </w:rPr>
    </w:lvl>
    <w:lvl w:ilvl="5" w:tplc="A00A3538">
      <w:numFmt w:val="bullet"/>
      <w:lvlText w:val="•"/>
      <w:lvlJc w:val="left"/>
      <w:pPr>
        <w:ind w:left="5142" w:hanging="284"/>
      </w:pPr>
      <w:rPr>
        <w:rFonts w:hint="default"/>
        <w:lang w:val="sk-SK" w:eastAsia="sk-SK" w:bidi="sk-SK"/>
      </w:rPr>
    </w:lvl>
    <w:lvl w:ilvl="6" w:tplc="F618AB4A">
      <w:numFmt w:val="bullet"/>
      <w:lvlText w:val="•"/>
      <w:lvlJc w:val="left"/>
      <w:pPr>
        <w:ind w:left="6094" w:hanging="284"/>
      </w:pPr>
      <w:rPr>
        <w:rFonts w:hint="default"/>
        <w:lang w:val="sk-SK" w:eastAsia="sk-SK" w:bidi="sk-SK"/>
      </w:rPr>
    </w:lvl>
    <w:lvl w:ilvl="7" w:tplc="A7447AB2">
      <w:numFmt w:val="bullet"/>
      <w:lvlText w:val="•"/>
      <w:lvlJc w:val="left"/>
      <w:pPr>
        <w:ind w:left="7047" w:hanging="284"/>
      </w:pPr>
      <w:rPr>
        <w:rFonts w:hint="default"/>
        <w:lang w:val="sk-SK" w:eastAsia="sk-SK" w:bidi="sk-SK"/>
      </w:rPr>
    </w:lvl>
    <w:lvl w:ilvl="8" w:tplc="A03835C4">
      <w:numFmt w:val="bullet"/>
      <w:lvlText w:val="•"/>
      <w:lvlJc w:val="left"/>
      <w:pPr>
        <w:ind w:left="7999" w:hanging="284"/>
      </w:pPr>
      <w:rPr>
        <w:rFonts w:hint="default"/>
        <w:lang w:val="sk-SK" w:eastAsia="sk-SK" w:bidi="sk-SK"/>
      </w:rPr>
    </w:lvl>
  </w:abstractNum>
  <w:abstractNum w:abstractNumId="113" w15:restartNumberingAfterBreak="0">
    <w:nsid w:val="47DA4900"/>
    <w:multiLevelType w:val="hybridMultilevel"/>
    <w:tmpl w:val="727C8966"/>
    <w:lvl w:ilvl="0" w:tplc="9C48F8B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706CF58">
      <w:numFmt w:val="bullet"/>
      <w:lvlText w:val="•"/>
      <w:lvlJc w:val="left"/>
      <w:pPr>
        <w:ind w:left="1332" w:hanging="284"/>
      </w:pPr>
      <w:rPr>
        <w:rFonts w:hint="default"/>
        <w:lang w:val="sk-SK" w:eastAsia="sk-SK" w:bidi="sk-SK"/>
      </w:rPr>
    </w:lvl>
    <w:lvl w:ilvl="2" w:tplc="0C600A32">
      <w:numFmt w:val="bullet"/>
      <w:lvlText w:val="•"/>
      <w:lvlJc w:val="left"/>
      <w:pPr>
        <w:ind w:left="2284" w:hanging="284"/>
      </w:pPr>
      <w:rPr>
        <w:rFonts w:hint="default"/>
        <w:lang w:val="sk-SK" w:eastAsia="sk-SK" w:bidi="sk-SK"/>
      </w:rPr>
    </w:lvl>
    <w:lvl w:ilvl="3" w:tplc="934C5BBE">
      <w:numFmt w:val="bullet"/>
      <w:lvlText w:val="•"/>
      <w:lvlJc w:val="left"/>
      <w:pPr>
        <w:ind w:left="3237" w:hanging="284"/>
      </w:pPr>
      <w:rPr>
        <w:rFonts w:hint="default"/>
        <w:lang w:val="sk-SK" w:eastAsia="sk-SK" w:bidi="sk-SK"/>
      </w:rPr>
    </w:lvl>
    <w:lvl w:ilvl="4" w:tplc="E1C4A010">
      <w:numFmt w:val="bullet"/>
      <w:lvlText w:val="•"/>
      <w:lvlJc w:val="left"/>
      <w:pPr>
        <w:ind w:left="4189" w:hanging="284"/>
      </w:pPr>
      <w:rPr>
        <w:rFonts w:hint="default"/>
        <w:lang w:val="sk-SK" w:eastAsia="sk-SK" w:bidi="sk-SK"/>
      </w:rPr>
    </w:lvl>
    <w:lvl w:ilvl="5" w:tplc="087A7E28">
      <w:numFmt w:val="bullet"/>
      <w:lvlText w:val="•"/>
      <w:lvlJc w:val="left"/>
      <w:pPr>
        <w:ind w:left="5142" w:hanging="284"/>
      </w:pPr>
      <w:rPr>
        <w:rFonts w:hint="default"/>
        <w:lang w:val="sk-SK" w:eastAsia="sk-SK" w:bidi="sk-SK"/>
      </w:rPr>
    </w:lvl>
    <w:lvl w:ilvl="6" w:tplc="4D16A5FE">
      <w:numFmt w:val="bullet"/>
      <w:lvlText w:val="•"/>
      <w:lvlJc w:val="left"/>
      <w:pPr>
        <w:ind w:left="6094" w:hanging="284"/>
      </w:pPr>
      <w:rPr>
        <w:rFonts w:hint="default"/>
        <w:lang w:val="sk-SK" w:eastAsia="sk-SK" w:bidi="sk-SK"/>
      </w:rPr>
    </w:lvl>
    <w:lvl w:ilvl="7" w:tplc="8392DAE6">
      <w:numFmt w:val="bullet"/>
      <w:lvlText w:val="•"/>
      <w:lvlJc w:val="left"/>
      <w:pPr>
        <w:ind w:left="7047" w:hanging="284"/>
      </w:pPr>
      <w:rPr>
        <w:rFonts w:hint="default"/>
        <w:lang w:val="sk-SK" w:eastAsia="sk-SK" w:bidi="sk-SK"/>
      </w:rPr>
    </w:lvl>
    <w:lvl w:ilvl="8" w:tplc="3D86CBEC">
      <w:numFmt w:val="bullet"/>
      <w:lvlText w:val="•"/>
      <w:lvlJc w:val="left"/>
      <w:pPr>
        <w:ind w:left="7999" w:hanging="284"/>
      </w:pPr>
      <w:rPr>
        <w:rFonts w:hint="default"/>
        <w:lang w:val="sk-SK" w:eastAsia="sk-SK" w:bidi="sk-SK"/>
      </w:rPr>
    </w:lvl>
  </w:abstractNum>
  <w:abstractNum w:abstractNumId="114" w15:restartNumberingAfterBreak="0">
    <w:nsid w:val="49BE36C6"/>
    <w:multiLevelType w:val="hybridMultilevel"/>
    <w:tmpl w:val="F7BEEDBA"/>
    <w:lvl w:ilvl="0" w:tplc="93EA268A">
      <w:start w:val="1"/>
      <w:numFmt w:val="decimal"/>
      <w:lvlText w:val="(%1)"/>
      <w:lvlJc w:val="left"/>
      <w:pPr>
        <w:ind w:left="105" w:hanging="310"/>
      </w:pPr>
      <w:rPr>
        <w:rFonts w:ascii="Palatino Linotype" w:eastAsia="Palatino Linotype" w:hAnsi="Palatino Linotype" w:cs="Palatino Linotype" w:hint="default"/>
        <w:w w:val="104"/>
        <w:sz w:val="20"/>
        <w:szCs w:val="20"/>
        <w:lang w:val="sk-SK" w:eastAsia="sk-SK" w:bidi="sk-SK"/>
      </w:rPr>
    </w:lvl>
    <w:lvl w:ilvl="1" w:tplc="C3EE040C">
      <w:numFmt w:val="bullet"/>
      <w:lvlText w:val="•"/>
      <w:lvlJc w:val="left"/>
      <w:pPr>
        <w:ind w:left="1080" w:hanging="310"/>
      </w:pPr>
      <w:rPr>
        <w:rFonts w:hint="default"/>
        <w:lang w:val="sk-SK" w:eastAsia="sk-SK" w:bidi="sk-SK"/>
      </w:rPr>
    </w:lvl>
    <w:lvl w:ilvl="2" w:tplc="810AC31E">
      <w:numFmt w:val="bullet"/>
      <w:lvlText w:val="•"/>
      <w:lvlJc w:val="left"/>
      <w:pPr>
        <w:ind w:left="2060" w:hanging="310"/>
      </w:pPr>
      <w:rPr>
        <w:rFonts w:hint="default"/>
        <w:lang w:val="sk-SK" w:eastAsia="sk-SK" w:bidi="sk-SK"/>
      </w:rPr>
    </w:lvl>
    <w:lvl w:ilvl="3" w:tplc="D12C3294">
      <w:numFmt w:val="bullet"/>
      <w:lvlText w:val="•"/>
      <w:lvlJc w:val="left"/>
      <w:pPr>
        <w:ind w:left="3041" w:hanging="310"/>
      </w:pPr>
      <w:rPr>
        <w:rFonts w:hint="default"/>
        <w:lang w:val="sk-SK" w:eastAsia="sk-SK" w:bidi="sk-SK"/>
      </w:rPr>
    </w:lvl>
    <w:lvl w:ilvl="4" w:tplc="C48017FC">
      <w:numFmt w:val="bullet"/>
      <w:lvlText w:val="•"/>
      <w:lvlJc w:val="left"/>
      <w:pPr>
        <w:ind w:left="4021" w:hanging="310"/>
      </w:pPr>
      <w:rPr>
        <w:rFonts w:hint="default"/>
        <w:lang w:val="sk-SK" w:eastAsia="sk-SK" w:bidi="sk-SK"/>
      </w:rPr>
    </w:lvl>
    <w:lvl w:ilvl="5" w:tplc="706C4F98">
      <w:numFmt w:val="bullet"/>
      <w:lvlText w:val="•"/>
      <w:lvlJc w:val="left"/>
      <w:pPr>
        <w:ind w:left="5002" w:hanging="310"/>
      </w:pPr>
      <w:rPr>
        <w:rFonts w:hint="default"/>
        <w:lang w:val="sk-SK" w:eastAsia="sk-SK" w:bidi="sk-SK"/>
      </w:rPr>
    </w:lvl>
    <w:lvl w:ilvl="6" w:tplc="E154074C">
      <w:numFmt w:val="bullet"/>
      <w:lvlText w:val="•"/>
      <w:lvlJc w:val="left"/>
      <w:pPr>
        <w:ind w:left="5982" w:hanging="310"/>
      </w:pPr>
      <w:rPr>
        <w:rFonts w:hint="default"/>
        <w:lang w:val="sk-SK" w:eastAsia="sk-SK" w:bidi="sk-SK"/>
      </w:rPr>
    </w:lvl>
    <w:lvl w:ilvl="7" w:tplc="540A8D20">
      <w:numFmt w:val="bullet"/>
      <w:lvlText w:val="•"/>
      <w:lvlJc w:val="left"/>
      <w:pPr>
        <w:ind w:left="6963" w:hanging="310"/>
      </w:pPr>
      <w:rPr>
        <w:rFonts w:hint="default"/>
        <w:lang w:val="sk-SK" w:eastAsia="sk-SK" w:bidi="sk-SK"/>
      </w:rPr>
    </w:lvl>
    <w:lvl w:ilvl="8" w:tplc="93803C20">
      <w:numFmt w:val="bullet"/>
      <w:lvlText w:val="•"/>
      <w:lvlJc w:val="left"/>
      <w:pPr>
        <w:ind w:left="7943" w:hanging="310"/>
      </w:pPr>
      <w:rPr>
        <w:rFonts w:hint="default"/>
        <w:lang w:val="sk-SK" w:eastAsia="sk-SK" w:bidi="sk-SK"/>
      </w:rPr>
    </w:lvl>
  </w:abstractNum>
  <w:abstractNum w:abstractNumId="115" w15:restartNumberingAfterBreak="0">
    <w:nsid w:val="49BF65CA"/>
    <w:multiLevelType w:val="hybridMultilevel"/>
    <w:tmpl w:val="A29A90C6"/>
    <w:lvl w:ilvl="0" w:tplc="9358198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104D426">
      <w:numFmt w:val="bullet"/>
      <w:lvlText w:val="•"/>
      <w:lvlJc w:val="left"/>
      <w:pPr>
        <w:ind w:left="1332" w:hanging="284"/>
      </w:pPr>
      <w:rPr>
        <w:rFonts w:hint="default"/>
        <w:lang w:val="sk-SK" w:eastAsia="sk-SK" w:bidi="sk-SK"/>
      </w:rPr>
    </w:lvl>
    <w:lvl w:ilvl="2" w:tplc="62B2E40C">
      <w:numFmt w:val="bullet"/>
      <w:lvlText w:val="•"/>
      <w:lvlJc w:val="left"/>
      <w:pPr>
        <w:ind w:left="2284" w:hanging="284"/>
      </w:pPr>
      <w:rPr>
        <w:rFonts w:hint="default"/>
        <w:lang w:val="sk-SK" w:eastAsia="sk-SK" w:bidi="sk-SK"/>
      </w:rPr>
    </w:lvl>
    <w:lvl w:ilvl="3" w:tplc="1BF040B4">
      <w:numFmt w:val="bullet"/>
      <w:lvlText w:val="•"/>
      <w:lvlJc w:val="left"/>
      <w:pPr>
        <w:ind w:left="3237" w:hanging="284"/>
      </w:pPr>
      <w:rPr>
        <w:rFonts w:hint="default"/>
        <w:lang w:val="sk-SK" w:eastAsia="sk-SK" w:bidi="sk-SK"/>
      </w:rPr>
    </w:lvl>
    <w:lvl w:ilvl="4" w:tplc="B64C292C">
      <w:numFmt w:val="bullet"/>
      <w:lvlText w:val="•"/>
      <w:lvlJc w:val="left"/>
      <w:pPr>
        <w:ind w:left="4189" w:hanging="284"/>
      </w:pPr>
      <w:rPr>
        <w:rFonts w:hint="default"/>
        <w:lang w:val="sk-SK" w:eastAsia="sk-SK" w:bidi="sk-SK"/>
      </w:rPr>
    </w:lvl>
    <w:lvl w:ilvl="5" w:tplc="FF060DE2">
      <w:numFmt w:val="bullet"/>
      <w:lvlText w:val="•"/>
      <w:lvlJc w:val="left"/>
      <w:pPr>
        <w:ind w:left="5142" w:hanging="284"/>
      </w:pPr>
      <w:rPr>
        <w:rFonts w:hint="default"/>
        <w:lang w:val="sk-SK" w:eastAsia="sk-SK" w:bidi="sk-SK"/>
      </w:rPr>
    </w:lvl>
    <w:lvl w:ilvl="6" w:tplc="F7041EE4">
      <w:numFmt w:val="bullet"/>
      <w:lvlText w:val="•"/>
      <w:lvlJc w:val="left"/>
      <w:pPr>
        <w:ind w:left="6094" w:hanging="284"/>
      </w:pPr>
      <w:rPr>
        <w:rFonts w:hint="default"/>
        <w:lang w:val="sk-SK" w:eastAsia="sk-SK" w:bidi="sk-SK"/>
      </w:rPr>
    </w:lvl>
    <w:lvl w:ilvl="7" w:tplc="8062D6B0">
      <w:numFmt w:val="bullet"/>
      <w:lvlText w:val="•"/>
      <w:lvlJc w:val="left"/>
      <w:pPr>
        <w:ind w:left="7047" w:hanging="284"/>
      </w:pPr>
      <w:rPr>
        <w:rFonts w:hint="default"/>
        <w:lang w:val="sk-SK" w:eastAsia="sk-SK" w:bidi="sk-SK"/>
      </w:rPr>
    </w:lvl>
    <w:lvl w:ilvl="8" w:tplc="CEE600B0">
      <w:numFmt w:val="bullet"/>
      <w:lvlText w:val="•"/>
      <w:lvlJc w:val="left"/>
      <w:pPr>
        <w:ind w:left="7999" w:hanging="284"/>
      </w:pPr>
      <w:rPr>
        <w:rFonts w:hint="default"/>
        <w:lang w:val="sk-SK" w:eastAsia="sk-SK" w:bidi="sk-SK"/>
      </w:rPr>
    </w:lvl>
  </w:abstractNum>
  <w:abstractNum w:abstractNumId="116" w15:restartNumberingAfterBreak="0">
    <w:nsid w:val="4B704B2D"/>
    <w:multiLevelType w:val="hybridMultilevel"/>
    <w:tmpl w:val="8242B606"/>
    <w:lvl w:ilvl="0" w:tplc="8D3CA21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2CCBE8E">
      <w:numFmt w:val="bullet"/>
      <w:lvlText w:val="•"/>
      <w:lvlJc w:val="left"/>
      <w:pPr>
        <w:ind w:left="1332" w:hanging="284"/>
      </w:pPr>
      <w:rPr>
        <w:rFonts w:hint="default"/>
        <w:lang w:val="sk-SK" w:eastAsia="sk-SK" w:bidi="sk-SK"/>
      </w:rPr>
    </w:lvl>
    <w:lvl w:ilvl="2" w:tplc="D77A0410">
      <w:numFmt w:val="bullet"/>
      <w:lvlText w:val="•"/>
      <w:lvlJc w:val="left"/>
      <w:pPr>
        <w:ind w:left="2284" w:hanging="284"/>
      </w:pPr>
      <w:rPr>
        <w:rFonts w:hint="default"/>
        <w:lang w:val="sk-SK" w:eastAsia="sk-SK" w:bidi="sk-SK"/>
      </w:rPr>
    </w:lvl>
    <w:lvl w:ilvl="3" w:tplc="4FE2243C">
      <w:numFmt w:val="bullet"/>
      <w:lvlText w:val="•"/>
      <w:lvlJc w:val="left"/>
      <w:pPr>
        <w:ind w:left="3237" w:hanging="284"/>
      </w:pPr>
      <w:rPr>
        <w:rFonts w:hint="default"/>
        <w:lang w:val="sk-SK" w:eastAsia="sk-SK" w:bidi="sk-SK"/>
      </w:rPr>
    </w:lvl>
    <w:lvl w:ilvl="4" w:tplc="9A02DABA">
      <w:numFmt w:val="bullet"/>
      <w:lvlText w:val="•"/>
      <w:lvlJc w:val="left"/>
      <w:pPr>
        <w:ind w:left="4189" w:hanging="284"/>
      </w:pPr>
      <w:rPr>
        <w:rFonts w:hint="default"/>
        <w:lang w:val="sk-SK" w:eastAsia="sk-SK" w:bidi="sk-SK"/>
      </w:rPr>
    </w:lvl>
    <w:lvl w:ilvl="5" w:tplc="B992B70E">
      <w:numFmt w:val="bullet"/>
      <w:lvlText w:val="•"/>
      <w:lvlJc w:val="left"/>
      <w:pPr>
        <w:ind w:left="5142" w:hanging="284"/>
      </w:pPr>
      <w:rPr>
        <w:rFonts w:hint="default"/>
        <w:lang w:val="sk-SK" w:eastAsia="sk-SK" w:bidi="sk-SK"/>
      </w:rPr>
    </w:lvl>
    <w:lvl w:ilvl="6" w:tplc="1A8E1A92">
      <w:numFmt w:val="bullet"/>
      <w:lvlText w:val="•"/>
      <w:lvlJc w:val="left"/>
      <w:pPr>
        <w:ind w:left="6094" w:hanging="284"/>
      </w:pPr>
      <w:rPr>
        <w:rFonts w:hint="default"/>
        <w:lang w:val="sk-SK" w:eastAsia="sk-SK" w:bidi="sk-SK"/>
      </w:rPr>
    </w:lvl>
    <w:lvl w:ilvl="7" w:tplc="D2BAE38C">
      <w:numFmt w:val="bullet"/>
      <w:lvlText w:val="•"/>
      <w:lvlJc w:val="left"/>
      <w:pPr>
        <w:ind w:left="7047" w:hanging="284"/>
      </w:pPr>
      <w:rPr>
        <w:rFonts w:hint="default"/>
        <w:lang w:val="sk-SK" w:eastAsia="sk-SK" w:bidi="sk-SK"/>
      </w:rPr>
    </w:lvl>
    <w:lvl w:ilvl="8" w:tplc="37844C1A">
      <w:numFmt w:val="bullet"/>
      <w:lvlText w:val="•"/>
      <w:lvlJc w:val="left"/>
      <w:pPr>
        <w:ind w:left="7999" w:hanging="284"/>
      </w:pPr>
      <w:rPr>
        <w:rFonts w:hint="default"/>
        <w:lang w:val="sk-SK" w:eastAsia="sk-SK" w:bidi="sk-SK"/>
      </w:rPr>
    </w:lvl>
  </w:abstractNum>
  <w:abstractNum w:abstractNumId="117" w15:restartNumberingAfterBreak="0">
    <w:nsid w:val="4C1B7D00"/>
    <w:multiLevelType w:val="hybridMultilevel"/>
    <w:tmpl w:val="6F661B06"/>
    <w:lvl w:ilvl="0" w:tplc="07326F54">
      <w:start w:val="1"/>
      <w:numFmt w:val="decimal"/>
      <w:lvlText w:val="(%1)"/>
      <w:lvlJc w:val="left"/>
      <w:pPr>
        <w:ind w:left="105" w:hanging="378"/>
      </w:pPr>
      <w:rPr>
        <w:rFonts w:ascii="Palatino Linotype" w:eastAsia="Palatino Linotype" w:hAnsi="Palatino Linotype" w:cs="Palatino Linotype" w:hint="default"/>
        <w:w w:val="104"/>
        <w:sz w:val="20"/>
        <w:szCs w:val="20"/>
        <w:lang w:val="sk-SK" w:eastAsia="sk-SK" w:bidi="sk-SK"/>
      </w:rPr>
    </w:lvl>
    <w:lvl w:ilvl="1" w:tplc="79C87158">
      <w:numFmt w:val="bullet"/>
      <w:lvlText w:val="•"/>
      <w:lvlJc w:val="left"/>
      <w:pPr>
        <w:ind w:left="1080" w:hanging="378"/>
      </w:pPr>
      <w:rPr>
        <w:rFonts w:hint="default"/>
        <w:lang w:val="sk-SK" w:eastAsia="sk-SK" w:bidi="sk-SK"/>
      </w:rPr>
    </w:lvl>
    <w:lvl w:ilvl="2" w:tplc="9BC44AF0">
      <w:numFmt w:val="bullet"/>
      <w:lvlText w:val="•"/>
      <w:lvlJc w:val="left"/>
      <w:pPr>
        <w:ind w:left="2060" w:hanging="378"/>
      </w:pPr>
      <w:rPr>
        <w:rFonts w:hint="default"/>
        <w:lang w:val="sk-SK" w:eastAsia="sk-SK" w:bidi="sk-SK"/>
      </w:rPr>
    </w:lvl>
    <w:lvl w:ilvl="3" w:tplc="467A4A14">
      <w:numFmt w:val="bullet"/>
      <w:lvlText w:val="•"/>
      <w:lvlJc w:val="left"/>
      <w:pPr>
        <w:ind w:left="3041" w:hanging="378"/>
      </w:pPr>
      <w:rPr>
        <w:rFonts w:hint="default"/>
        <w:lang w:val="sk-SK" w:eastAsia="sk-SK" w:bidi="sk-SK"/>
      </w:rPr>
    </w:lvl>
    <w:lvl w:ilvl="4" w:tplc="6040E63A">
      <w:numFmt w:val="bullet"/>
      <w:lvlText w:val="•"/>
      <w:lvlJc w:val="left"/>
      <w:pPr>
        <w:ind w:left="4021" w:hanging="378"/>
      </w:pPr>
      <w:rPr>
        <w:rFonts w:hint="default"/>
        <w:lang w:val="sk-SK" w:eastAsia="sk-SK" w:bidi="sk-SK"/>
      </w:rPr>
    </w:lvl>
    <w:lvl w:ilvl="5" w:tplc="CD3E50C0">
      <w:numFmt w:val="bullet"/>
      <w:lvlText w:val="•"/>
      <w:lvlJc w:val="left"/>
      <w:pPr>
        <w:ind w:left="5002" w:hanging="378"/>
      </w:pPr>
      <w:rPr>
        <w:rFonts w:hint="default"/>
        <w:lang w:val="sk-SK" w:eastAsia="sk-SK" w:bidi="sk-SK"/>
      </w:rPr>
    </w:lvl>
    <w:lvl w:ilvl="6" w:tplc="4F90E05C">
      <w:numFmt w:val="bullet"/>
      <w:lvlText w:val="•"/>
      <w:lvlJc w:val="left"/>
      <w:pPr>
        <w:ind w:left="5982" w:hanging="378"/>
      </w:pPr>
      <w:rPr>
        <w:rFonts w:hint="default"/>
        <w:lang w:val="sk-SK" w:eastAsia="sk-SK" w:bidi="sk-SK"/>
      </w:rPr>
    </w:lvl>
    <w:lvl w:ilvl="7" w:tplc="C41012B2">
      <w:numFmt w:val="bullet"/>
      <w:lvlText w:val="•"/>
      <w:lvlJc w:val="left"/>
      <w:pPr>
        <w:ind w:left="6963" w:hanging="378"/>
      </w:pPr>
      <w:rPr>
        <w:rFonts w:hint="default"/>
        <w:lang w:val="sk-SK" w:eastAsia="sk-SK" w:bidi="sk-SK"/>
      </w:rPr>
    </w:lvl>
    <w:lvl w:ilvl="8" w:tplc="786ADA3E">
      <w:numFmt w:val="bullet"/>
      <w:lvlText w:val="•"/>
      <w:lvlJc w:val="left"/>
      <w:pPr>
        <w:ind w:left="7943" w:hanging="378"/>
      </w:pPr>
      <w:rPr>
        <w:rFonts w:hint="default"/>
        <w:lang w:val="sk-SK" w:eastAsia="sk-SK" w:bidi="sk-SK"/>
      </w:rPr>
    </w:lvl>
  </w:abstractNum>
  <w:abstractNum w:abstractNumId="118" w15:restartNumberingAfterBreak="0">
    <w:nsid w:val="4CDD0CFC"/>
    <w:multiLevelType w:val="hybridMultilevel"/>
    <w:tmpl w:val="B3AA1590"/>
    <w:lvl w:ilvl="0" w:tplc="95848A7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E366DC0">
      <w:numFmt w:val="bullet"/>
      <w:lvlText w:val="•"/>
      <w:lvlJc w:val="left"/>
      <w:pPr>
        <w:ind w:left="1332" w:hanging="284"/>
      </w:pPr>
      <w:rPr>
        <w:rFonts w:hint="default"/>
        <w:lang w:val="sk-SK" w:eastAsia="sk-SK" w:bidi="sk-SK"/>
      </w:rPr>
    </w:lvl>
    <w:lvl w:ilvl="2" w:tplc="D60876EC">
      <w:numFmt w:val="bullet"/>
      <w:lvlText w:val="•"/>
      <w:lvlJc w:val="left"/>
      <w:pPr>
        <w:ind w:left="2284" w:hanging="284"/>
      </w:pPr>
      <w:rPr>
        <w:rFonts w:hint="default"/>
        <w:lang w:val="sk-SK" w:eastAsia="sk-SK" w:bidi="sk-SK"/>
      </w:rPr>
    </w:lvl>
    <w:lvl w:ilvl="3" w:tplc="CEC01084">
      <w:numFmt w:val="bullet"/>
      <w:lvlText w:val="•"/>
      <w:lvlJc w:val="left"/>
      <w:pPr>
        <w:ind w:left="3237" w:hanging="284"/>
      </w:pPr>
      <w:rPr>
        <w:rFonts w:hint="default"/>
        <w:lang w:val="sk-SK" w:eastAsia="sk-SK" w:bidi="sk-SK"/>
      </w:rPr>
    </w:lvl>
    <w:lvl w:ilvl="4" w:tplc="163C5104">
      <w:numFmt w:val="bullet"/>
      <w:lvlText w:val="•"/>
      <w:lvlJc w:val="left"/>
      <w:pPr>
        <w:ind w:left="4189" w:hanging="284"/>
      </w:pPr>
      <w:rPr>
        <w:rFonts w:hint="default"/>
        <w:lang w:val="sk-SK" w:eastAsia="sk-SK" w:bidi="sk-SK"/>
      </w:rPr>
    </w:lvl>
    <w:lvl w:ilvl="5" w:tplc="9800D12A">
      <w:numFmt w:val="bullet"/>
      <w:lvlText w:val="•"/>
      <w:lvlJc w:val="left"/>
      <w:pPr>
        <w:ind w:left="5142" w:hanging="284"/>
      </w:pPr>
      <w:rPr>
        <w:rFonts w:hint="default"/>
        <w:lang w:val="sk-SK" w:eastAsia="sk-SK" w:bidi="sk-SK"/>
      </w:rPr>
    </w:lvl>
    <w:lvl w:ilvl="6" w:tplc="C3727ED0">
      <w:numFmt w:val="bullet"/>
      <w:lvlText w:val="•"/>
      <w:lvlJc w:val="left"/>
      <w:pPr>
        <w:ind w:left="6094" w:hanging="284"/>
      </w:pPr>
      <w:rPr>
        <w:rFonts w:hint="default"/>
        <w:lang w:val="sk-SK" w:eastAsia="sk-SK" w:bidi="sk-SK"/>
      </w:rPr>
    </w:lvl>
    <w:lvl w:ilvl="7" w:tplc="72326380">
      <w:numFmt w:val="bullet"/>
      <w:lvlText w:val="•"/>
      <w:lvlJc w:val="left"/>
      <w:pPr>
        <w:ind w:left="7047" w:hanging="284"/>
      </w:pPr>
      <w:rPr>
        <w:rFonts w:hint="default"/>
        <w:lang w:val="sk-SK" w:eastAsia="sk-SK" w:bidi="sk-SK"/>
      </w:rPr>
    </w:lvl>
    <w:lvl w:ilvl="8" w:tplc="ACEA40C8">
      <w:numFmt w:val="bullet"/>
      <w:lvlText w:val="•"/>
      <w:lvlJc w:val="left"/>
      <w:pPr>
        <w:ind w:left="7999" w:hanging="284"/>
      </w:pPr>
      <w:rPr>
        <w:rFonts w:hint="default"/>
        <w:lang w:val="sk-SK" w:eastAsia="sk-SK" w:bidi="sk-SK"/>
      </w:rPr>
    </w:lvl>
  </w:abstractNum>
  <w:abstractNum w:abstractNumId="119" w15:restartNumberingAfterBreak="0">
    <w:nsid w:val="4DE059DB"/>
    <w:multiLevelType w:val="hybridMultilevel"/>
    <w:tmpl w:val="C0503A76"/>
    <w:lvl w:ilvl="0" w:tplc="11DEC0A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90A3A92">
      <w:start w:val="1"/>
      <w:numFmt w:val="decimal"/>
      <w:lvlText w:val="(%2)"/>
      <w:lvlJc w:val="left"/>
      <w:pPr>
        <w:ind w:left="105" w:hanging="410"/>
      </w:pPr>
      <w:rPr>
        <w:rFonts w:ascii="Palatino Linotype" w:eastAsia="Palatino Linotype" w:hAnsi="Palatino Linotype" w:cs="Palatino Linotype" w:hint="default"/>
        <w:w w:val="104"/>
        <w:sz w:val="20"/>
        <w:szCs w:val="20"/>
        <w:lang w:val="sk-SK" w:eastAsia="sk-SK" w:bidi="sk-SK"/>
      </w:rPr>
    </w:lvl>
    <w:lvl w:ilvl="2" w:tplc="78EEA718">
      <w:numFmt w:val="bullet"/>
      <w:lvlText w:val="•"/>
      <w:lvlJc w:val="left"/>
      <w:pPr>
        <w:ind w:left="1438" w:hanging="410"/>
      </w:pPr>
      <w:rPr>
        <w:rFonts w:hint="default"/>
        <w:lang w:val="sk-SK" w:eastAsia="sk-SK" w:bidi="sk-SK"/>
      </w:rPr>
    </w:lvl>
    <w:lvl w:ilvl="3" w:tplc="BB181376">
      <w:numFmt w:val="bullet"/>
      <w:lvlText w:val="•"/>
      <w:lvlJc w:val="left"/>
      <w:pPr>
        <w:ind w:left="2496" w:hanging="410"/>
      </w:pPr>
      <w:rPr>
        <w:rFonts w:hint="default"/>
        <w:lang w:val="sk-SK" w:eastAsia="sk-SK" w:bidi="sk-SK"/>
      </w:rPr>
    </w:lvl>
    <w:lvl w:ilvl="4" w:tplc="FB8E40E0">
      <w:numFmt w:val="bullet"/>
      <w:lvlText w:val="•"/>
      <w:lvlJc w:val="left"/>
      <w:pPr>
        <w:ind w:left="3554" w:hanging="410"/>
      </w:pPr>
      <w:rPr>
        <w:rFonts w:hint="default"/>
        <w:lang w:val="sk-SK" w:eastAsia="sk-SK" w:bidi="sk-SK"/>
      </w:rPr>
    </w:lvl>
    <w:lvl w:ilvl="5" w:tplc="36CC828E">
      <w:numFmt w:val="bullet"/>
      <w:lvlText w:val="•"/>
      <w:lvlJc w:val="left"/>
      <w:pPr>
        <w:ind w:left="4613" w:hanging="410"/>
      </w:pPr>
      <w:rPr>
        <w:rFonts w:hint="default"/>
        <w:lang w:val="sk-SK" w:eastAsia="sk-SK" w:bidi="sk-SK"/>
      </w:rPr>
    </w:lvl>
    <w:lvl w:ilvl="6" w:tplc="E75E9776">
      <w:numFmt w:val="bullet"/>
      <w:lvlText w:val="•"/>
      <w:lvlJc w:val="left"/>
      <w:pPr>
        <w:ind w:left="5671" w:hanging="410"/>
      </w:pPr>
      <w:rPr>
        <w:rFonts w:hint="default"/>
        <w:lang w:val="sk-SK" w:eastAsia="sk-SK" w:bidi="sk-SK"/>
      </w:rPr>
    </w:lvl>
    <w:lvl w:ilvl="7" w:tplc="2F22A306">
      <w:numFmt w:val="bullet"/>
      <w:lvlText w:val="•"/>
      <w:lvlJc w:val="left"/>
      <w:pPr>
        <w:ind w:left="6729" w:hanging="410"/>
      </w:pPr>
      <w:rPr>
        <w:rFonts w:hint="default"/>
        <w:lang w:val="sk-SK" w:eastAsia="sk-SK" w:bidi="sk-SK"/>
      </w:rPr>
    </w:lvl>
    <w:lvl w:ilvl="8" w:tplc="C28CF44E">
      <w:numFmt w:val="bullet"/>
      <w:lvlText w:val="•"/>
      <w:lvlJc w:val="left"/>
      <w:pPr>
        <w:ind w:left="7788" w:hanging="410"/>
      </w:pPr>
      <w:rPr>
        <w:rFonts w:hint="default"/>
        <w:lang w:val="sk-SK" w:eastAsia="sk-SK" w:bidi="sk-SK"/>
      </w:rPr>
    </w:lvl>
  </w:abstractNum>
  <w:abstractNum w:abstractNumId="120" w15:restartNumberingAfterBreak="0">
    <w:nsid w:val="4EC17F9F"/>
    <w:multiLevelType w:val="hybridMultilevel"/>
    <w:tmpl w:val="8036F604"/>
    <w:lvl w:ilvl="0" w:tplc="A55642B0">
      <w:start w:val="1"/>
      <w:numFmt w:val="decimal"/>
      <w:lvlText w:val="(%1)"/>
      <w:lvlJc w:val="left"/>
      <w:pPr>
        <w:ind w:left="105" w:hanging="363"/>
      </w:pPr>
      <w:rPr>
        <w:rFonts w:ascii="Palatino Linotype" w:eastAsia="Palatino Linotype" w:hAnsi="Palatino Linotype" w:cs="Palatino Linotype" w:hint="default"/>
        <w:w w:val="104"/>
        <w:sz w:val="20"/>
        <w:szCs w:val="20"/>
        <w:lang w:val="sk-SK" w:eastAsia="sk-SK" w:bidi="sk-SK"/>
      </w:rPr>
    </w:lvl>
    <w:lvl w:ilvl="1" w:tplc="B73856E6">
      <w:numFmt w:val="bullet"/>
      <w:lvlText w:val="•"/>
      <w:lvlJc w:val="left"/>
      <w:pPr>
        <w:ind w:left="1080" w:hanging="363"/>
      </w:pPr>
      <w:rPr>
        <w:rFonts w:hint="default"/>
        <w:lang w:val="sk-SK" w:eastAsia="sk-SK" w:bidi="sk-SK"/>
      </w:rPr>
    </w:lvl>
    <w:lvl w:ilvl="2" w:tplc="309E73EE">
      <w:numFmt w:val="bullet"/>
      <w:lvlText w:val="•"/>
      <w:lvlJc w:val="left"/>
      <w:pPr>
        <w:ind w:left="2060" w:hanging="363"/>
      </w:pPr>
      <w:rPr>
        <w:rFonts w:hint="default"/>
        <w:lang w:val="sk-SK" w:eastAsia="sk-SK" w:bidi="sk-SK"/>
      </w:rPr>
    </w:lvl>
    <w:lvl w:ilvl="3" w:tplc="EC6C6AC4">
      <w:numFmt w:val="bullet"/>
      <w:lvlText w:val="•"/>
      <w:lvlJc w:val="left"/>
      <w:pPr>
        <w:ind w:left="3041" w:hanging="363"/>
      </w:pPr>
      <w:rPr>
        <w:rFonts w:hint="default"/>
        <w:lang w:val="sk-SK" w:eastAsia="sk-SK" w:bidi="sk-SK"/>
      </w:rPr>
    </w:lvl>
    <w:lvl w:ilvl="4" w:tplc="708AF242">
      <w:numFmt w:val="bullet"/>
      <w:lvlText w:val="•"/>
      <w:lvlJc w:val="left"/>
      <w:pPr>
        <w:ind w:left="4021" w:hanging="363"/>
      </w:pPr>
      <w:rPr>
        <w:rFonts w:hint="default"/>
        <w:lang w:val="sk-SK" w:eastAsia="sk-SK" w:bidi="sk-SK"/>
      </w:rPr>
    </w:lvl>
    <w:lvl w:ilvl="5" w:tplc="981284C0">
      <w:numFmt w:val="bullet"/>
      <w:lvlText w:val="•"/>
      <w:lvlJc w:val="left"/>
      <w:pPr>
        <w:ind w:left="5002" w:hanging="363"/>
      </w:pPr>
      <w:rPr>
        <w:rFonts w:hint="default"/>
        <w:lang w:val="sk-SK" w:eastAsia="sk-SK" w:bidi="sk-SK"/>
      </w:rPr>
    </w:lvl>
    <w:lvl w:ilvl="6" w:tplc="560679C4">
      <w:numFmt w:val="bullet"/>
      <w:lvlText w:val="•"/>
      <w:lvlJc w:val="left"/>
      <w:pPr>
        <w:ind w:left="5982" w:hanging="363"/>
      </w:pPr>
      <w:rPr>
        <w:rFonts w:hint="default"/>
        <w:lang w:val="sk-SK" w:eastAsia="sk-SK" w:bidi="sk-SK"/>
      </w:rPr>
    </w:lvl>
    <w:lvl w:ilvl="7" w:tplc="D42ACD7C">
      <w:numFmt w:val="bullet"/>
      <w:lvlText w:val="•"/>
      <w:lvlJc w:val="left"/>
      <w:pPr>
        <w:ind w:left="6963" w:hanging="363"/>
      </w:pPr>
      <w:rPr>
        <w:rFonts w:hint="default"/>
        <w:lang w:val="sk-SK" w:eastAsia="sk-SK" w:bidi="sk-SK"/>
      </w:rPr>
    </w:lvl>
    <w:lvl w:ilvl="8" w:tplc="81F2BD58">
      <w:numFmt w:val="bullet"/>
      <w:lvlText w:val="•"/>
      <w:lvlJc w:val="left"/>
      <w:pPr>
        <w:ind w:left="7943" w:hanging="363"/>
      </w:pPr>
      <w:rPr>
        <w:rFonts w:hint="default"/>
        <w:lang w:val="sk-SK" w:eastAsia="sk-SK" w:bidi="sk-SK"/>
      </w:rPr>
    </w:lvl>
  </w:abstractNum>
  <w:abstractNum w:abstractNumId="121" w15:restartNumberingAfterBreak="0">
    <w:nsid w:val="513A6AF6"/>
    <w:multiLevelType w:val="hybridMultilevel"/>
    <w:tmpl w:val="6300695A"/>
    <w:lvl w:ilvl="0" w:tplc="112AE3C8">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09AC8F02">
      <w:numFmt w:val="bullet"/>
      <w:lvlText w:val="•"/>
      <w:lvlJc w:val="left"/>
      <w:pPr>
        <w:ind w:left="1566" w:hanging="308"/>
      </w:pPr>
      <w:rPr>
        <w:rFonts w:hint="default"/>
        <w:lang w:val="sk-SK" w:eastAsia="sk-SK" w:bidi="sk-SK"/>
      </w:rPr>
    </w:lvl>
    <w:lvl w:ilvl="2" w:tplc="AECC5BA0">
      <w:numFmt w:val="bullet"/>
      <w:lvlText w:val="•"/>
      <w:lvlJc w:val="left"/>
      <w:pPr>
        <w:ind w:left="2492" w:hanging="308"/>
      </w:pPr>
      <w:rPr>
        <w:rFonts w:hint="default"/>
        <w:lang w:val="sk-SK" w:eastAsia="sk-SK" w:bidi="sk-SK"/>
      </w:rPr>
    </w:lvl>
    <w:lvl w:ilvl="3" w:tplc="7348115A">
      <w:numFmt w:val="bullet"/>
      <w:lvlText w:val="•"/>
      <w:lvlJc w:val="left"/>
      <w:pPr>
        <w:ind w:left="3419" w:hanging="308"/>
      </w:pPr>
      <w:rPr>
        <w:rFonts w:hint="default"/>
        <w:lang w:val="sk-SK" w:eastAsia="sk-SK" w:bidi="sk-SK"/>
      </w:rPr>
    </w:lvl>
    <w:lvl w:ilvl="4" w:tplc="074075F0">
      <w:numFmt w:val="bullet"/>
      <w:lvlText w:val="•"/>
      <w:lvlJc w:val="left"/>
      <w:pPr>
        <w:ind w:left="4345" w:hanging="308"/>
      </w:pPr>
      <w:rPr>
        <w:rFonts w:hint="default"/>
        <w:lang w:val="sk-SK" w:eastAsia="sk-SK" w:bidi="sk-SK"/>
      </w:rPr>
    </w:lvl>
    <w:lvl w:ilvl="5" w:tplc="11B4987E">
      <w:numFmt w:val="bullet"/>
      <w:lvlText w:val="•"/>
      <w:lvlJc w:val="left"/>
      <w:pPr>
        <w:ind w:left="5272" w:hanging="308"/>
      </w:pPr>
      <w:rPr>
        <w:rFonts w:hint="default"/>
        <w:lang w:val="sk-SK" w:eastAsia="sk-SK" w:bidi="sk-SK"/>
      </w:rPr>
    </w:lvl>
    <w:lvl w:ilvl="6" w:tplc="B742ECC4">
      <w:numFmt w:val="bullet"/>
      <w:lvlText w:val="•"/>
      <w:lvlJc w:val="left"/>
      <w:pPr>
        <w:ind w:left="6198" w:hanging="308"/>
      </w:pPr>
      <w:rPr>
        <w:rFonts w:hint="default"/>
        <w:lang w:val="sk-SK" w:eastAsia="sk-SK" w:bidi="sk-SK"/>
      </w:rPr>
    </w:lvl>
    <w:lvl w:ilvl="7" w:tplc="D15A0C08">
      <w:numFmt w:val="bullet"/>
      <w:lvlText w:val="•"/>
      <w:lvlJc w:val="left"/>
      <w:pPr>
        <w:ind w:left="7125" w:hanging="308"/>
      </w:pPr>
      <w:rPr>
        <w:rFonts w:hint="default"/>
        <w:lang w:val="sk-SK" w:eastAsia="sk-SK" w:bidi="sk-SK"/>
      </w:rPr>
    </w:lvl>
    <w:lvl w:ilvl="8" w:tplc="10F0475E">
      <w:numFmt w:val="bullet"/>
      <w:lvlText w:val="•"/>
      <w:lvlJc w:val="left"/>
      <w:pPr>
        <w:ind w:left="8051" w:hanging="308"/>
      </w:pPr>
      <w:rPr>
        <w:rFonts w:hint="default"/>
        <w:lang w:val="sk-SK" w:eastAsia="sk-SK" w:bidi="sk-SK"/>
      </w:rPr>
    </w:lvl>
  </w:abstractNum>
  <w:abstractNum w:abstractNumId="122" w15:restartNumberingAfterBreak="0">
    <w:nsid w:val="517954EC"/>
    <w:multiLevelType w:val="hybridMultilevel"/>
    <w:tmpl w:val="4B624A20"/>
    <w:lvl w:ilvl="0" w:tplc="45624ECE">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963E2BD8">
      <w:numFmt w:val="bullet"/>
      <w:lvlText w:val="•"/>
      <w:lvlJc w:val="left"/>
      <w:pPr>
        <w:ind w:left="1566" w:hanging="308"/>
      </w:pPr>
      <w:rPr>
        <w:rFonts w:hint="default"/>
        <w:lang w:val="sk-SK" w:eastAsia="sk-SK" w:bidi="sk-SK"/>
      </w:rPr>
    </w:lvl>
    <w:lvl w:ilvl="2" w:tplc="827AE0D6">
      <w:numFmt w:val="bullet"/>
      <w:lvlText w:val="•"/>
      <w:lvlJc w:val="left"/>
      <w:pPr>
        <w:ind w:left="2492" w:hanging="308"/>
      </w:pPr>
      <w:rPr>
        <w:rFonts w:hint="default"/>
        <w:lang w:val="sk-SK" w:eastAsia="sk-SK" w:bidi="sk-SK"/>
      </w:rPr>
    </w:lvl>
    <w:lvl w:ilvl="3" w:tplc="1CE86BDC">
      <w:numFmt w:val="bullet"/>
      <w:lvlText w:val="•"/>
      <w:lvlJc w:val="left"/>
      <w:pPr>
        <w:ind w:left="3419" w:hanging="308"/>
      </w:pPr>
      <w:rPr>
        <w:rFonts w:hint="default"/>
        <w:lang w:val="sk-SK" w:eastAsia="sk-SK" w:bidi="sk-SK"/>
      </w:rPr>
    </w:lvl>
    <w:lvl w:ilvl="4" w:tplc="4F20F5E4">
      <w:numFmt w:val="bullet"/>
      <w:lvlText w:val="•"/>
      <w:lvlJc w:val="left"/>
      <w:pPr>
        <w:ind w:left="4345" w:hanging="308"/>
      </w:pPr>
      <w:rPr>
        <w:rFonts w:hint="default"/>
        <w:lang w:val="sk-SK" w:eastAsia="sk-SK" w:bidi="sk-SK"/>
      </w:rPr>
    </w:lvl>
    <w:lvl w:ilvl="5" w:tplc="B846D012">
      <w:numFmt w:val="bullet"/>
      <w:lvlText w:val="•"/>
      <w:lvlJc w:val="left"/>
      <w:pPr>
        <w:ind w:left="5272" w:hanging="308"/>
      </w:pPr>
      <w:rPr>
        <w:rFonts w:hint="default"/>
        <w:lang w:val="sk-SK" w:eastAsia="sk-SK" w:bidi="sk-SK"/>
      </w:rPr>
    </w:lvl>
    <w:lvl w:ilvl="6" w:tplc="FE8E58C6">
      <w:numFmt w:val="bullet"/>
      <w:lvlText w:val="•"/>
      <w:lvlJc w:val="left"/>
      <w:pPr>
        <w:ind w:left="6198" w:hanging="308"/>
      </w:pPr>
      <w:rPr>
        <w:rFonts w:hint="default"/>
        <w:lang w:val="sk-SK" w:eastAsia="sk-SK" w:bidi="sk-SK"/>
      </w:rPr>
    </w:lvl>
    <w:lvl w:ilvl="7" w:tplc="2E4A4048">
      <w:numFmt w:val="bullet"/>
      <w:lvlText w:val="•"/>
      <w:lvlJc w:val="left"/>
      <w:pPr>
        <w:ind w:left="7125" w:hanging="308"/>
      </w:pPr>
      <w:rPr>
        <w:rFonts w:hint="default"/>
        <w:lang w:val="sk-SK" w:eastAsia="sk-SK" w:bidi="sk-SK"/>
      </w:rPr>
    </w:lvl>
    <w:lvl w:ilvl="8" w:tplc="9684C030">
      <w:numFmt w:val="bullet"/>
      <w:lvlText w:val="•"/>
      <w:lvlJc w:val="left"/>
      <w:pPr>
        <w:ind w:left="8051" w:hanging="308"/>
      </w:pPr>
      <w:rPr>
        <w:rFonts w:hint="default"/>
        <w:lang w:val="sk-SK" w:eastAsia="sk-SK" w:bidi="sk-SK"/>
      </w:rPr>
    </w:lvl>
  </w:abstractNum>
  <w:abstractNum w:abstractNumId="123" w15:restartNumberingAfterBreak="0">
    <w:nsid w:val="51C40859"/>
    <w:multiLevelType w:val="hybridMultilevel"/>
    <w:tmpl w:val="CBC86DB2"/>
    <w:lvl w:ilvl="0" w:tplc="C6646FD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DCC4046">
      <w:start w:val="1"/>
      <w:numFmt w:val="decimal"/>
      <w:lvlText w:val="(%2)"/>
      <w:lvlJc w:val="left"/>
      <w:pPr>
        <w:ind w:left="105" w:hanging="414"/>
      </w:pPr>
      <w:rPr>
        <w:rFonts w:ascii="Palatino Linotype" w:eastAsia="Palatino Linotype" w:hAnsi="Palatino Linotype" w:cs="Palatino Linotype" w:hint="default"/>
        <w:w w:val="104"/>
        <w:sz w:val="20"/>
        <w:szCs w:val="20"/>
        <w:lang w:val="sk-SK" w:eastAsia="sk-SK" w:bidi="sk-SK"/>
      </w:rPr>
    </w:lvl>
    <w:lvl w:ilvl="2" w:tplc="250E13A8">
      <w:numFmt w:val="bullet"/>
      <w:lvlText w:val="•"/>
      <w:lvlJc w:val="left"/>
      <w:pPr>
        <w:ind w:left="1438" w:hanging="414"/>
      </w:pPr>
      <w:rPr>
        <w:rFonts w:hint="default"/>
        <w:lang w:val="sk-SK" w:eastAsia="sk-SK" w:bidi="sk-SK"/>
      </w:rPr>
    </w:lvl>
    <w:lvl w:ilvl="3" w:tplc="7C10D474">
      <w:numFmt w:val="bullet"/>
      <w:lvlText w:val="•"/>
      <w:lvlJc w:val="left"/>
      <w:pPr>
        <w:ind w:left="2496" w:hanging="414"/>
      </w:pPr>
      <w:rPr>
        <w:rFonts w:hint="default"/>
        <w:lang w:val="sk-SK" w:eastAsia="sk-SK" w:bidi="sk-SK"/>
      </w:rPr>
    </w:lvl>
    <w:lvl w:ilvl="4" w:tplc="1138EA82">
      <w:numFmt w:val="bullet"/>
      <w:lvlText w:val="•"/>
      <w:lvlJc w:val="left"/>
      <w:pPr>
        <w:ind w:left="3554" w:hanging="414"/>
      </w:pPr>
      <w:rPr>
        <w:rFonts w:hint="default"/>
        <w:lang w:val="sk-SK" w:eastAsia="sk-SK" w:bidi="sk-SK"/>
      </w:rPr>
    </w:lvl>
    <w:lvl w:ilvl="5" w:tplc="FFBED884">
      <w:numFmt w:val="bullet"/>
      <w:lvlText w:val="•"/>
      <w:lvlJc w:val="left"/>
      <w:pPr>
        <w:ind w:left="4613" w:hanging="414"/>
      </w:pPr>
      <w:rPr>
        <w:rFonts w:hint="default"/>
        <w:lang w:val="sk-SK" w:eastAsia="sk-SK" w:bidi="sk-SK"/>
      </w:rPr>
    </w:lvl>
    <w:lvl w:ilvl="6" w:tplc="B98A7AF0">
      <w:numFmt w:val="bullet"/>
      <w:lvlText w:val="•"/>
      <w:lvlJc w:val="left"/>
      <w:pPr>
        <w:ind w:left="5671" w:hanging="414"/>
      </w:pPr>
      <w:rPr>
        <w:rFonts w:hint="default"/>
        <w:lang w:val="sk-SK" w:eastAsia="sk-SK" w:bidi="sk-SK"/>
      </w:rPr>
    </w:lvl>
    <w:lvl w:ilvl="7" w:tplc="A7003B04">
      <w:numFmt w:val="bullet"/>
      <w:lvlText w:val="•"/>
      <w:lvlJc w:val="left"/>
      <w:pPr>
        <w:ind w:left="6729" w:hanging="414"/>
      </w:pPr>
      <w:rPr>
        <w:rFonts w:hint="default"/>
        <w:lang w:val="sk-SK" w:eastAsia="sk-SK" w:bidi="sk-SK"/>
      </w:rPr>
    </w:lvl>
    <w:lvl w:ilvl="8" w:tplc="76A0776E">
      <w:numFmt w:val="bullet"/>
      <w:lvlText w:val="•"/>
      <w:lvlJc w:val="left"/>
      <w:pPr>
        <w:ind w:left="7788" w:hanging="414"/>
      </w:pPr>
      <w:rPr>
        <w:rFonts w:hint="default"/>
        <w:lang w:val="sk-SK" w:eastAsia="sk-SK" w:bidi="sk-SK"/>
      </w:rPr>
    </w:lvl>
  </w:abstractNum>
  <w:abstractNum w:abstractNumId="124" w15:restartNumberingAfterBreak="0">
    <w:nsid w:val="523E4EA3"/>
    <w:multiLevelType w:val="hybridMultilevel"/>
    <w:tmpl w:val="0EB0F7F6"/>
    <w:lvl w:ilvl="0" w:tplc="5B7AF478">
      <w:start w:val="1"/>
      <w:numFmt w:val="decimal"/>
      <w:lvlText w:val="(%1)"/>
      <w:lvlJc w:val="left"/>
      <w:pPr>
        <w:ind w:left="105" w:hanging="381"/>
      </w:pPr>
      <w:rPr>
        <w:rFonts w:ascii="Palatino Linotype" w:eastAsia="Palatino Linotype" w:hAnsi="Palatino Linotype" w:cs="Palatino Linotype" w:hint="default"/>
        <w:w w:val="104"/>
        <w:sz w:val="20"/>
        <w:szCs w:val="20"/>
        <w:lang w:val="sk-SK" w:eastAsia="sk-SK" w:bidi="sk-SK"/>
      </w:rPr>
    </w:lvl>
    <w:lvl w:ilvl="1" w:tplc="26ACFD70">
      <w:numFmt w:val="bullet"/>
      <w:lvlText w:val="•"/>
      <w:lvlJc w:val="left"/>
      <w:pPr>
        <w:ind w:left="1080" w:hanging="381"/>
      </w:pPr>
      <w:rPr>
        <w:rFonts w:hint="default"/>
        <w:lang w:val="sk-SK" w:eastAsia="sk-SK" w:bidi="sk-SK"/>
      </w:rPr>
    </w:lvl>
    <w:lvl w:ilvl="2" w:tplc="79BA706C">
      <w:numFmt w:val="bullet"/>
      <w:lvlText w:val="•"/>
      <w:lvlJc w:val="left"/>
      <w:pPr>
        <w:ind w:left="2060" w:hanging="381"/>
      </w:pPr>
      <w:rPr>
        <w:rFonts w:hint="default"/>
        <w:lang w:val="sk-SK" w:eastAsia="sk-SK" w:bidi="sk-SK"/>
      </w:rPr>
    </w:lvl>
    <w:lvl w:ilvl="3" w:tplc="57140B82">
      <w:numFmt w:val="bullet"/>
      <w:lvlText w:val="•"/>
      <w:lvlJc w:val="left"/>
      <w:pPr>
        <w:ind w:left="3041" w:hanging="381"/>
      </w:pPr>
      <w:rPr>
        <w:rFonts w:hint="default"/>
        <w:lang w:val="sk-SK" w:eastAsia="sk-SK" w:bidi="sk-SK"/>
      </w:rPr>
    </w:lvl>
    <w:lvl w:ilvl="4" w:tplc="E2B60510">
      <w:numFmt w:val="bullet"/>
      <w:lvlText w:val="•"/>
      <w:lvlJc w:val="left"/>
      <w:pPr>
        <w:ind w:left="4021" w:hanging="381"/>
      </w:pPr>
      <w:rPr>
        <w:rFonts w:hint="default"/>
        <w:lang w:val="sk-SK" w:eastAsia="sk-SK" w:bidi="sk-SK"/>
      </w:rPr>
    </w:lvl>
    <w:lvl w:ilvl="5" w:tplc="9726FBC8">
      <w:numFmt w:val="bullet"/>
      <w:lvlText w:val="•"/>
      <w:lvlJc w:val="left"/>
      <w:pPr>
        <w:ind w:left="5002" w:hanging="381"/>
      </w:pPr>
      <w:rPr>
        <w:rFonts w:hint="default"/>
        <w:lang w:val="sk-SK" w:eastAsia="sk-SK" w:bidi="sk-SK"/>
      </w:rPr>
    </w:lvl>
    <w:lvl w:ilvl="6" w:tplc="D8B40C74">
      <w:numFmt w:val="bullet"/>
      <w:lvlText w:val="•"/>
      <w:lvlJc w:val="left"/>
      <w:pPr>
        <w:ind w:left="5982" w:hanging="381"/>
      </w:pPr>
      <w:rPr>
        <w:rFonts w:hint="default"/>
        <w:lang w:val="sk-SK" w:eastAsia="sk-SK" w:bidi="sk-SK"/>
      </w:rPr>
    </w:lvl>
    <w:lvl w:ilvl="7" w:tplc="2C1EEFCC">
      <w:numFmt w:val="bullet"/>
      <w:lvlText w:val="•"/>
      <w:lvlJc w:val="left"/>
      <w:pPr>
        <w:ind w:left="6963" w:hanging="381"/>
      </w:pPr>
      <w:rPr>
        <w:rFonts w:hint="default"/>
        <w:lang w:val="sk-SK" w:eastAsia="sk-SK" w:bidi="sk-SK"/>
      </w:rPr>
    </w:lvl>
    <w:lvl w:ilvl="8" w:tplc="2B908B2E">
      <w:numFmt w:val="bullet"/>
      <w:lvlText w:val="•"/>
      <w:lvlJc w:val="left"/>
      <w:pPr>
        <w:ind w:left="7943" w:hanging="381"/>
      </w:pPr>
      <w:rPr>
        <w:rFonts w:hint="default"/>
        <w:lang w:val="sk-SK" w:eastAsia="sk-SK" w:bidi="sk-SK"/>
      </w:rPr>
    </w:lvl>
  </w:abstractNum>
  <w:abstractNum w:abstractNumId="125" w15:restartNumberingAfterBreak="0">
    <w:nsid w:val="52525B25"/>
    <w:multiLevelType w:val="hybridMultilevel"/>
    <w:tmpl w:val="ADA4EF5A"/>
    <w:lvl w:ilvl="0" w:tplc="CE5E6A26">
      <w:start w:val="1"/>
      <w:numFmt w:val="decimal"/>
      <w:lvlText w:val="(%1)"/>
      <w:lvlJc w:val="left"/>
      <w:pPr>
        <w:ind w:left="105" w:hanging="341"/>
      </w:pPr>
      <w:rPr>
        <w:rFonts w:ascii="Palatino Linotype" w:eastAsia="Palatino Linotype" w:hAnsi="Palatino Linotype" w:cs="Palatino Linotype" w:hint="default"/>
        <w:w w:val="104"/>
        <w:sz w:val="20"/>
        <w:szCs w:val="20"/>
        <w:lang w:val="sk-SK" w:eastAsia="sk-SK" w:bidi="sk-SK"/>
      </w:rPr>
    </w:lvl>
    <w:lvl w:ilvl="1" w:tplc="C7E42B8E">
      <w:numFmt w:val="bullet"/>
      <w:lvlText w:val="•"/>
      <w:lvlJc w:val="left"/>
      <w:pPr>
        <w:ind w:left="1080" w:hanging="341"/>
      </w:pPr>
      <w:rPr>
        <w:rFonts w:hint="default"/>
        <w:lang w:val="sk-SK" w:eastAsia="sk-SK" w:bidi="sk-SK"/>
      </w:rPr>
    </w:lvl>
    <w:lvl w:ilvl="2" w:tplc="746258C4">
      <w:numFmt w:val="bullet"/>
      <w:lvlText w:val="•"/>
      <w:lvlJc w:val="left"/>
      <w:pPr>
        <w:ind w:left="2060" w:hanging="341"/>
      </w:pPr>
      <w:rPr>
        <w:rFonts w:hint="default"/>
        <w:lang w:val="sk-SK" w:eastAsia="sk-SK" w:bidi="sk-SK"/>
      </w:rPr>
    </w:lvl>
    <w:lvl w:ilvl="3" w:tplc="ACE6694A">
      <w:numFmt w:val="bullet"/>
      <w:lvlText w:val="•"/>
      <w:lvlJc w:val="left"/>
      <w:pPr>
        <w:ind w:left="3041" w:hanging="341"/>
      </w:pPr>
      <w:rPr>
        <w:rFonts w:hint="default"/>
        <w:lang w:val="sk-SK" w:eastAsia="sk-SK" w:bidi="sk-SK"/>
      </w:rPr>
    </w:lvl>
    <w:lvl w:ilvl="4" w:tplc="B596ED1E">
      <w:numFmt w:val="bullet"/>
      <w:lvlText w:val="•"/>
      <w:lvlJc w:val="left"/>
      <w:pPr>
        <w:ind w:left="4021" w:hanging="341"/>
      </w:pPr>
      <w:rPr>
        <w:rFonts w:hint="default"/>
        <w:lang w:val="sk-SK" w:eastAsia="sk-SK" w:bidi="sk-SK"/>
      </w:rPr>
    </w:lvl>
    <w:lvl w:ilvl="5" w:tplc="27E25C46">
      <w:numFmt w:val="bullet"/>
      <w:lvlText w:val="•"/>
      <w:lvlJc w:val="left"/>
      <w:pPr>
        <w:ind w:left="5002" w:hanging="341"/>
      </w:pPr>
      <w:rPr>
        <w:rFonts w:hint="default"/>
        <w:lang w:val="sk-SK" w:eastAsia="sk-SK" w:bidi="sk-SK"/>
      </w:rPr>
    </w:lvl>
    <w:lvl w:ilvl="6" w:tplc="46881D0E">
      <w:numFmt w:val="bullet"/>
      <w:lvlText w:val="•"/>
      <w:lvlJc w:val="left"/>
      <w:pPr>
        <w:ind w:left="5982" w:hanging="341"/>
      </w:pPr>
      <w:rPr>
        <w:rFonts w:hint="default"/>
        <w:lang w:val="sk-SK" w:eastAsia="sk-SK" w:bidi="sk-SK"/>
      </w:rPr>
    </w:lvl>
    <w:lvl w:ilvl="7" w:tplc="0194D67C">
      <w:numFmt w:val="bullet"/>
      <w:lvlText w:val="•"/>
      <w:lvlJc w:val="left"/>
      <w:pPr>
        <w:ind w:left="6963" w:hanging="341"/>
      </w:pPr>
      <w:rPr>
        <w:rFonts w:hint="default"/>
        <w:lang w:val="sk-SK" w:eastAsia="sk-SK" w:bidi="sk-SK"/>
      </w:rPr>
    </w:lvl>
    <w:lvl w:ilvl="8" w:tplc="E38ABB28">
      <w:numFmt w:val="bullet"/>
      <w:lvlText w:val="•"/>
      <w:lvlJc w:val="left"/>
      <w:pPr>
        <w:ind w:left="7943" w:hanging="341"/>
      </w:pPr>
      <w:rPr>
        <w:rFonts w:hint="default"/>
        <w:lang w:val="sk-SK" w:eastAsia="sk-SK" w:bidi="sk-SK"/>
      </w:rPr>
    </w:lvl>
  </w:abstractNum>
  <w:abstractNum w:abstractNumId="126" w15:restartNumberingAfterBreak="0">
    <w:nsid w:val="540A569B"/>
    <w:multiLevelType w:val="hybridMultilevel"/>
    <w:tmpl w:val="9E2440A8"/>
    <w:lvl w:ilvl="0" w:tplc="C924F068">
      <w:start w:val="1"/>
      <w:numFmt w:val="decimal"/>
      <w:lvlText w:val="(%1)"/>
      <w:lvlJc w:val="left"/>
      <w:pPr>
        <w:ind w:left="105" w:hanging="310"/>
      </w:pPr>
      <w:rPr>
        <w:rFonts w:ascii="Palatino Linotype" w:eastAsia="Palatino Linotype" w:hAnsi="Palatino Linotype" w:cs="Palatino Linotype" w:hint="default"/>
        <w:w w:val="104"/>
        <w:sz w:val="20"/>
        <w:szCs w:val="20"/>
        <w:lang w:val="sk-SK" w:eastAsia="sk-SK" w:bidi="sk-SK"/>
      </w:rPr>
    </w:lvl>
    <w:lvl w:ilvl="1" w:tplc="6C568264">
      <w:numFmt w:val="bullet"/>
      <w:lvlText w:val="•"/>
      <w:lvlJc w:val="left"/>
      <w:pPr>
        <w:ind w:left="1080" w:hanging="310"/>
      </w:pPr>
      <w:rPr>
        <w:rFonts w:hint="default"/>
        <w:lang w:val="sk-SK" w:eastAsia="sk-SK" w:bidi="sk-SK"/>
      </w:rPr>
    </w:lvl>
    <w:lvl w:ilvl="2" w:tplc="B8FAE8CA">
      <w:numFmt w:val="bullet"/>
      <w:lvlText w:val="•"/>
      <w:lvlJc w:val="left"/>
      <w:pPr>
        <w:ind w:left="2060" w:hanging="310"/>
      </w:pPr>
      <w:rPr>
        <w:rFonts w:hint="default"/>
        <w:lang w:val="sk-SK" w:eastAsia="sk-SK" w:bidi="sk-SK"/>
      </w:rPr>
    </w:lvl>
    <w:lvl w:ilvl="3" w:tplc="1EB681DC">
      <w:numFmt w:val="bullet"/>
      <w:lvlText w:val="•"/>
      <w:lvlJc w:val="left"/>
      <w:pPr>
        <w:ind w:left="3041" w:hanging="310"/>
      </w:pPr>
      <w:rPr>
        <w:rFonts w:hint="default"/>
        <w:lang w:val="sk-SK" w:eastAsia="sk-SK" w:bidi="sk-SK"/>
      </w:rPr>
    </w:lvl>
    <w:lvl w:ilvl="4" w:tplc="70F4C66E">
      <w:numFmt w:val="bullet"/>
      <w:lvlText w:val="•"/>
      <w:lvlJc w:val="left"/>
      <w:pPr>
        <w:ind w:left="4021" w:hanging="310"/>
      </w:pPr>
      <w:rPr>
        <w:rFonts w:hint="default"/>
        <w:lang w:val="sk-SK" w:eastAsia="sk-SK" w:bidi="sk-SK"/>
      </w:rPr>
    </w:lvl>
    <w:lvl w:ilvl="5" w:tplc="0A42FB1C">
      <w:numFmt w:val="bullet"/>
      <w:lvlText w:val="•"/>
      <w:lvlJc w:val="left"/>
      <w:pPr>
        <w:ind w:left="5002" w:hanging="310"/>
      </w:pPr>
      <w:rPr>
        <w:rFonts w:hint="default"/>
        <w:lang w:val="sk-SK" w:eastAsia="sk-SK" w:bidi="sk-SK"/>
      </w:rPr>
    </w:lvl>
    <w:lvl w:ilvl="6" w:tplc="ECD8DF12">
      <w:numFmt w:val="bullet"/>
      <w:lvlText w:val="•"/>
      <w:lvlJc w:val="left"/>
      <w:pPr>
        <w:ind w:left="5982" w:hanging="310"/>
      </w:pPr>
      <w:rPr>
        <w:rFonts w:hint="default"/>
        <w:lang w:val="sk-SK" w:eastAsia="sk-SK" w:bidi="sk-SK"/>
      </w:rPr>
    </w:lvl>
    <w:lvl w:ilvl="7" w:tplc="6E86683C">
      <w:numFmt w:val="bullet"/>
      <w:lvlText w:val="•"/>
      <w:lvlJc w:val="left"/>
      <w:pPr>
        <w:ind w:left="6963" w:hanging="310"/>
      </w:pPr>
      <w:rPr>
        <w:rFonts w:hint="default"/>
        <w:lang w:val="sk-SK" w:eastAsia="sk-SK" w:bidi="sk-SK"/>
      </w:rPr>
    </w:lvl>
    <w:lvl w:ilvl="8" w:tplc="2BEE9332">
      <w:numFmt w:val="bullet"/>
      <w:lvlText w:val="•"/>
      <w:lvlJc w:val="left"/>
      <w:pPr>
        <w:ind w:left="7943" w:hanging="310"/>
      </w:pPr>
      <w:rPr>
        <w:rFonts w:hint="default"/>
        <w:lang w:val="sk-SK" w:eastAsia="sk-SK" w:bidi="sk-SK"/>
      </w:rPr>
    </w:lvl>
  </w:abstractNum>
  <w:abstractNum w:abstractNumId="127" w15:restartNumberingAfterBreak="0">
    <w:nsid w:val="545E555B"/>
    <w:multiLevelType w:val="hybridMultilevel"/>
    <w:tmpl w:val="BB3EBEC8"/>
    <w:lvl w:ilvl="0" w:tplc="A63A671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A72F678">
      <w:numFmt w:val="bullet"/>
      <w:lvlText w:val="•"/>
      <w:lvlJc w:val="left"/>
      <w:pPr>
        <w:ind w:left="1332" w:hanging="284"/>
      </w:pPr>
      <w:rPr>
        <w:rFonts w:hint="default"/>
        <w:lang w:val="sk-SK" w:eastAsia="sk-SK" w:bidi="sk-SK"/>
      </w:rPr>
    </w:lvl>
    <w:lvl w:ilvl="2" w:tplc="F70063E6">
      <w:numFmt w:val="bullet"/>
      <w:lvlText w:val="•"/>
      <w:lvlJc w:val="left"/>
      <w:pPr>
        <w:ind w:left="2284" w:hanging="284"/>
      </w:pPr>
      <w:rPr>
        <w:rFonts w:hint="default"/>
        <w:lang w:val="sk-SK" w:eastAsia="sk-SK" w:bidi="sk-SK"/>
      </w:rPr>
    </w:lvl>
    <w:lvl w:ilvl="3" w:tplc="004EFBA0">
      <w:numFmt w:val="bullet"/>
      <w:lvlText w:val="•"/>
      <w:lvlJc w:val="left"/>
      <w:pPr>
        <w:ind w:left="3237" w:hanging="284"/>
      </w:pPr>
      <w:rPr>
        <w:rFonts w:hint="default"/>
        <w:lang w:val="sk-SK" w:eastAsia="sk-SK" w:bidi="sk-SK"/>
      </w:rPr>
    </w:lvl>
    <w:lvl w:ilvl="4" w:tplc="D1265D22">
      <w:numFmt w:val="bullet"/>
      <w:lvlText w:val="•"/>
      <w:lvlJc w:val="left"/>
      <w:pPr>
        <w:ind w:left="4189" w:hanging="284"/>
      </w:pPr>
      <w:rPr>
        <w:rFonts w:hint="default"/>
        <w:lang w:val="sk-SK" w:eastAsia="sk-SK" w:bidi="sk-SK"/>
      </w:rPr>
    </w:lvl>
    <w:lvl w:ilvl="5" w:tplc="5BD0C87A">
      <w:numFmt w:val="bullet"/>
      <w:lvlText w:val="•"/>
      <w:lvlJc w:val="left"/>
      <w:pPr>
        <w:ind w:left="5142" w:hanging="284"/>
      </w:pPr>
      <w:rPr>
        <w:rFonts w:hint="default"/>
        <w:lang w:val="sk-SK" w:eastAsia="sk-SK" w:bidi="sk-SK"/>
      </w:rPr>
    </w:lvl>
    <w:lvl w:ilvl="6" w:tplc="773C9D80">
      <w:numFmt w:val="bullet"/>
      <w:lvlText w:val="•"/>
      <w:lvlJc w:val="left"/>
      <w:pPr>
        <w:ind w:left="6094" w:hanging="284"/>
      </w:pPr>
      <w:rPr>
        <w:rFonts w:hint="default"/>
        <w:lang w:val="sk-SK" w:eastAsia="sk-SK" w:bidi="sk-SK"/>
      </w:rPr>
    </w:lvl>
    <w:lvl w:ilvl="7" w:tplc="E034BECA">
      <w:numFmt w:val="bullet"/>
      <w:lvlText w:val="•"/>
      <w:lvlJc w:val="left"/>
      <w:pPr>
        <w:ind w:left="7047" w:hanging="284"/>
      </w:pPr>
      <w:rPr>
        <w:rFonts w:hint="default"/>
        <w:lang w:val="sk-SK" w:eastAsia="sk-SK" w:bidi="sk-SK"/>
      </w:rPr>
    </w:lvl>
    <w:lvl w:ilvl="8" w:tplc="E1900626">
      <w:numFmt w:val="bullet"/>
      <w:lvlText w:val="•"/>
      <w:lvlJc w:val="left"/>
      <w:pPr>
        <w:ind w:left="7999" w:hanging="284"/>
      </w:pPr>
      <w:rPr>
        <w:rFonts w:hint="default"/>
        <w:lang w:val="sk-SK" w:eastAsia="sk-SK" w:bidi="sk-SK"/>
      </w:rPr>
    </w:lvl>
  </w:abstractNum>
  <w:abstractNum w:abstractNumId="128" w15:restartNumberingAfterBreak="0">
    <w:nsid w:val="54BD2A78"/>
    <w:multiLevelType w:val="hybridMultilevel"/>
    <w:tmpl w:val="EFC4E49C"/>
    <w:lvl w:ilvl="0" w:tplc="CD1E77F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7B2C364">
      <w:start w:val="1"/>
      <w:numFmt w:val="decimal"/>
      <w:lvlText w:val="(%2)"/>
      <w:lvlJc w:val="left"/>
      <w:pPr>
        <w:ind w:left="105" w:hanging="328"/>
      </w:pPr>
      <w:rPr>
        <w:rFonts w:ascii="Palatino Linotype" w:eastAsia="Palatino Linotype" w:hAnsi="Palatino Linotype" w:cs="Palatino Linotype" w:hint="default"/>
        <w:w w:val="104"/>
        <w:sz w:val="20"/>
        <w:szCs w:val="20"/>
        <w:lang w:val="sk-SK" w:eastAsia="sk-SK" w:bidi="sk-SK"/>
      </w:rPr>
    </w:lvl>
    <w:lvl w:ilvl="2" w:tplc="44968804">
      <w:numFmt w:val="bullet"/>
      <w:lvlText w:val="•"/>
      <w:lvlJc w:val="left"/>
      <w:pPr>
        <w:ind w:left="1438" w:hanging="328"/>
      </w:pPr>
      <w:rPr>
        <w:rFonts w:hint="default"/>
        <w:lang w:val="sk-SK" w:eastAsia="sk-SK" w:bidi="sk-SK"/>
      </w:rPr>
    </w:lvl>
    <w:lvl w:ilvl="3" w:tplc="A7201B36">
      <w:numFmt w:val="bullet"/>
      <w:lvlText w:val="•"/>
      <w:lvlJc w:val="left"/>
      <w:pPr>
        <w:ind w:left="2496" w:hanging="328"/>
      </w:pPr>
      <w:rPr>
        <w:rFonts w:hint="default"/>
        <w:lang w:val="sk-SK" w:eastAsia="sk-SK" w:bidi="sk-SK"/>
      </w:rPr>
    </w:lvl>
    <w:lvl w:ilvl="4" w:tplc="5B1CBEE2">
      <w:numFmt w:val="bullet"/>
      <w:lvlText w:val="•"/>
      <w:lvlJc w:val="left"/>
      <w:pPr>
        <w:ind w:left="3554" w:hanging="328"/>
      </w:pPr>
      <w:rPr>
        <w:rFonts w:hint="default"/>
        <w:lang w:val="sk-SK" w:eastAsia="sk-SK" w:bidi="sk-SK"/>
      </w:rPr>
    </w:lvl>
    <w:lvl w:ilvl="5" w:tplc="9348AD88">
      <w:numFmt w:val="bullet"/>
      <w:lvlText w:val="•"/>
      <w:lvlJc w:val="left"/>
      <w:pPr>
        <w:ind w:left="4613" w:hanging="328"/>
      </w:pPr>
      <w:rPr>
        <w:rFonts w:hint="default"/>
        <w:lang w:val="sk-SK" w:eastAsia="sk-SK" w:bidi="sk-SK"/>
      </w:rPr>
    </w:lvl>
    <w:lvl w:ilvl="6" w:tplc="A4CA77BA">
      <w:numFmt w:val="bullet"/>
      <w:lvlText w:val="•"/>
      <w:lvlJc w:val="left"/>
      <w:pPr>
        <w:ind w:left="5671" w:hanging="328"/>
      </w:pPr>
      <w:rPr>
        <w:rFonts w:hint="default"/>
        <w:lang w:val="sk-SK" w:eastAsia="sk-SK" w:bidi="sk-SK"/>
      </w:rPr>
    </w:lvl>
    <w:lvl w:ilvl="7" w:tplc="8CAC3CE6">
      <w:numFmt w:val="bullet"/>
      <w:lvlText w:val="•"/>
      <w:lvlJc w:val="left"/>
      <w:pPr>
        <w:ind w:left="6729" w:hanging="328"/>
      </w:pPr>
      <w:rPr>
        <w:rFonts w:hint="default"/>
        <w:lang w:val="sk-SK" w:eastAsia="sk-SK" w:bidi="sk-SK"/>
      </w:rPr>
    </w:lvl>
    <w:lvl w:ilvl="8" w:tplc="9386FE92">
      <w:numFmt w:val="bullet"/>
      <w:lvlText w:val="•"/>
      <w:lvlJc w:val="left"/>
      <w:pPr>
        <w:ind w:left="7788" w:hanging="328"/>
      </w:pPr>
      <w:rPr>
        <w:rFonts w:hint="default"/>
        <w:lang w:val="sk-SK" w:eastAsia="sk-SK" w:bidi="sk-SK"/>
      </w:rPr>
    </w:lvl>
  </w:abstractNum>
  <w:abstractNum w:abstractNumId="129" w15:restartNumberingAfterBreak="0">
    <w:nsid w:val="551967BC"/>
    <w:multiLevelType w:val="hybridMultilevel"/>
    <w:tmpl w:val="AC0E0BDC"/>
    <w:lvl w:ilvl="0" w:tplc="69C4DD5E">
      <w:start w:val="1"/>
      <w:numFmt w:val="decimal"/>
      <w:lvlText w:val="(%1)"/>
      <w:lvlJc w:val="left"/>
      <w:pPr>
        <w:ind w:left="105" w:hanging="319"/>
      </w:pPr>
      <w:rPr>
        <w:rFonts w:ascii="Palatino Linotype" w:eastAsia="Palatino Linotype" w:hAnsi="Palatino Linotype" w:cs="Palatino Linotype" w:hint="default"/>
        <w:w w:val="104"/>
        <w:sz w:val="20"/>
        <w:szCs w:val="20"/>
        <w:lang w:val="sk-SK" w:eastAsia="sk-SK" w:bidi="sk-SK"/>
      </w:rPr>
    </w:lvl>
    <w:lvl w:ilvl="1" w:tplc="220EF066">
      <w:numFmt w:val="bullet"/>
      <w:lvlText w:val="•"/>
      <w:lvlJc w:val="left"/>
      <w:pPr>
        <w:ind w:left="1080" w:hanging="319"/>
      </w:pPr>
      <w:rPr>
        <w:rFonts w:hint="default"/>
        <w:lang w:val="sk-SK" w:eastAsia="sk-SK" w:bidi="sk-SK"/>
      </w:rPr>
    </w:lvl>
    <w:lvl w:ilvl="2" w:tplc="371EDE90">
      <w:numFmt w:val="bullet"/>
      <w:lvlText w:val="•"/>
      <w:lvlJc w:val="left"/>
      <w:pPr>
        <w:ind w:left="2060" w:hanging="319"/>
      </w:pPr>
      <w:rPr>
        <w:rFonts w:hint="default"/>
        <w:lang w:val="sk-SK" w:eastAsia="sk-SK" w:bidi="sk-SK"/>
      </w:rPr>
    </w:lvl>
    <w:lvl w:ilvl="3" w:tplc="CC0A4DFA">
      <w:numFmt w:val="bullet"/>
      <w:lvlText w:val="•"/>
      <w:lvlJc w:val="left"/>
      <w:pPr>
        <w:ind w:left="3041" w:hanging="319"/>
      </w:pPr>
      <w:rPr>
        <w:rFonts w:hint="default"/>
        <w:lang w:val="sk-SK" w:eastAsia="sk-SK" w:bidi="sk-SK"/>
      </w:rPr>
    </w:lvl>
    <w:lvl w:ilvl="4" w:tplc="F05CC3F2">
      <w:numFmt w:val="bullet"/>
      <w:lvlText w:val="•"/>
      <w:lvlJc w:val="left"/>
      <w:pPr>
        <w:ind w:left="4021" w:hanging="319"/>
      </w:pPr>
      <w:rPr>
        <w:rFonts w:hint="default"/>
        <w:lang w:val="sk-SK" w:eastAsia="sk-SK" w:bidi="sk-SK"/>
      </w:rPr>
    </w:lvl>
    <w:lvl w:ilvl="5" w:tplc="A698BCC6">
      <w:numFmt w:val="bullet"/>
      <w:lvlText w:val="•"/>
      <w:lvlJc w:val="left"/>
      <w:pPr>
        <w:ind w:left="5002" w:hanging="319"/>
      </w:pPr>
      <w:rPr>
        <w:rFonts w:hint="default"/>
        <w:lang w:val="sk-SK" w:eastAsia="sk-SK" w:bidi="sk-SK"/>
      </w:rPr>
    </w:lvl>
    <w:lvl w:ilvl="6" w:tplc="8E88738C">
      <w:numFmt w:val="bullet"/>
      <w:lvlText w:val="•"/>
      <w:lvlJc w:val="left"/>
      <w:pPr>
        <w:ind w:left="5982" w:hanging="319"/>
      </w:pPr>
      <w:rPr>
        <w:rFonts w:hint="default"/>
        <w:lang w:val="sk-SK" w:eastAsia="sk-SK" w:bidi="sk-SK"/>
      </w:rPr>
    </w:lvl>
    <w:lvl w:ilvl="7" w:tplc="47FCE288">
      <w:numFmt w:val="bullet"/>
      <w:lvlText w:val="•"/>
      <w:lvlJc w:val="left"/>
      <w:pPr>
        <w:ind w:left="6963" w:hanging="319"/>
      </w:pPr>
      <w:rPr>
        <w:rFonts w:hint="default"/>
        <w:lang w:val="sk-SK" w:eastAsia="sk-SK" w:bidi="sk-SK"/>
      </w:rPr>
    </w:lvl>
    <w:lvl w:ilvl="8" w:tplc="3D2C16D8">
      <w:numFmt w:val="bullet"/>
      <w:lvlText w:val="•"/>
      <w:lvlJc w:val="left"/>
      <w:pPr>
        <w:ind w:left="7943" w:hanging="319"/>
      </w:pPr>
      <w:rPr>
        <w:rFonts w:hint="default"/>
        <w:lang w:val="sk-SK" w:eastAsia="sk-SK" w:bidi="sk-SK"/>
      </w:rPr>
    </w:lvl>
  </w:abstractNum>
  <w:abstractNum w:abstractNumId="130" w15:restartNumberingAfterBreak="0">
    <w:nsid w:val="55241BBD"/>
    <w:multiLevelType w:val="hybridMultilevel"/>
    <w:tmpl w:val="B1D48C06"/>
    <w:lvl w:ilvl="0" w:tplc="3D40366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04EFC8A">
      <w:numFmt w:val="bullet"/>
      <w:lvlText w:val="•"/>
      <w:lvlJc w:val="left"/>
      <w:pPr>
        <w:ind w:left="1332" w:hanging="284"/>
      </w:pPr>
      <w:rPr>
        <w:rFonts w:hint="default"/>
        <w:lang w:val="sk-SK" w:eastAsia="sk-SK" w:bidi="sk-SK"/>
      </w:rPr>
    </w:lvl>
    <w:lvl w:ilvl="2" w:tplc="FA204124">
      <w:numFmt w:val="bullet"/>
      <w:lvlText w:val="•"/>
      <w:lvlJc w:val="left"/>
      <w:pPr>
        <w:ind w:left="2284" w:hanging="284"/>
      </w:pPr>
      <w:rPr>
        <w:rFonts w:hint="default"/>
        <w:lang w:val="sk-SK" w:eastAsia="sk-SK" w:bidi="sk-SK"/>
      </w:rPr>
    </w:lvl>
    <w:lvl w:ilvl="3" w:tplc="8B5E38C0">
      <w:numFmt w:val="bullet"/>
      <w:lvlText w:val="•"/>
      <w:lvlJc w:val="left"/>
      <w:pPr>
        <w:ind w:left="3237" w:hanging="284"/>
      </w:pPr>
      <w:rPr>
        <w:rFonts w:hint="default"/>
        <w:lang w:val="sk-SK" w:eastAsia="sk-SK" w:bidi="sk-SK"/>
      </w:rPr>
    </w:lvl>
    <w:lvl w:ilvl="4" w:tplc="7A52FDC6">
      <w:numFmt w:val="bullet"/>
      <w:lvlText w:val="•"/>
      <w:lvlJc w:val="left"/>
      <w:pPr>
        <w:ind w:left="4189" w:hanging="284"/>
      </w:pPr>
      <w:rPr>
        <w:rFonts w:hint="default"/>
        <w:lang w:val="sk-SK" w:eastAsia="sk-SK" w:bidi="sk-SK"/>
      </w:rPr>
    </w:lvl>
    <w:lvl w:ilvl="5" w:tplc="30A8FC40">
      <w:numFmt w:val="bullet"/>
      <w:lvlText w:val="•"/>
      <w:lvlJc w:val="left"/>
      <w:pPr>
        <w:ind w:left="5142" w:hanging="284"/>
      </w:pPr>
      <w:rPr>
        <w:rFonts w:hint="default"/>
        <w:lang w:val="sk-SK" w:eastAsia="sk-SK" w:bidi="sk-SK"/>
      </w:rPr>
    </w:lvl>
    <w:lvl w:ilvl="6" w:tplc="B4B897E4">
      <w:numFmt w:val="bullet"/>
      <w:lvlText w:val="•"/>
      <w:lvlJc w:val="left"/>
      <w:pPr>
        <w:ind w:left="6094" w:hanging="284"/>
      </w:pPr>
      <w:rPr>
        <w:rFonts w:hint="default"/>
        <w:lang w:val="sk-SK" w:eastAsia="sk-SK" w:bidi="sk-SK"/>
      </w:rPr>
    </w:lvl>
    <w:lvl w:ilvl="7" w:tplc="8DC42460">
      <w:numFmt w:val="bullet"/>
      <w:lvlText w:val="•"/>
      <w:lvlJc w:val="left"/>
      <w:pPr>
        <w:ind w:left="7047" w:hanging="284"/>
      </w:pPr>
      <w:rPr>
        <w:rFonts w:hint="default"/>
        <w:lang w:val="sk-SK" w:eastAsia="sk-SK" w:bidi="sk-SK"/>
      </w:rPr>
    </w:lvl>
    <w:lvl w:ilvl="8" w:tplc="F9BC64FE">
      <w:numFmt w:val="bullet"/>
      <w:lvlText w:val="•"/>
      <w:lvlJc w:val="left"/>
      <w:pPr>
        <w:ind w:left="7999" w:hanging="284"/>
      </w:pPr>
      <w:rPr>
        <w:rFonts w:hint="default"/>
        <w:lang w:val="sk-SK" w:eastAsia="sk-SK" w:bidi="sk-SK"/>
      </w:rPr>
    </w:lvl>
  </w:abstractNum>
  <w:abstractNum w:abstractNumId="131" w15:restartNumberingAfterBreak="0">
    <w:nsid w:val="56122F3C"/>
    <w:multiLevelType w:val="hybridMultilevel"/>
    <w:tmpl w:val="AEE635A8"/>
    <w:lvl w:ilvl="0" w:tplc="C74C634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8A082FA">
      <w:numFmt w:val="bullet"/>
      <w:lvlText w:val="•"/>
      <w:lvlJc w:val="left"/>
      <w:pPr>
        <w:ind w:left="1332" w:hanging="284"/>
      </w:pPr>
      <w:rPr>
        <w:rFonts w:hint="default"/>
        <w:lang w:val="sk-SK" w:eastAsia="sk-SK" w:bidi="sk-SK"/>
      </w:rPr>
    </w:lvl>
    <w:lvl w:ilvl="2" w:tplc="3FE8F770">
      <w:numFmt w:val="bullet"/>
      <w:lvlText w:val="•"/>
      <w:lvlJc w:val="left"/>
      <w:pPr>
        <w:ind w:left="2284" w:hanging="284"/>
      </w:pPr>
      <w:rPr>
        <w:rFonts w:hint="default"/>
        <w:lang w:val="sk-SK" w:eastAsia="sk-SK" w:bidi="sk-SK"/>
      </w:rPr>
    </w:lvl>
    <w:lvl w:ilvl="3" w:tplc="2842F344">
      <w:numFmt w:val="bullet"/>
      <w:lvlText w:val="•"/>
      <w:lvlJc w:val="left"/>
      <w:pPr>
        <w:ind w:left="3237" w:hanging="284"/>
      </w:pPr>
      <w:rPr>
        <w:rFonts w:hint="default"/>
        <w:lang w:val="sk-SK" w:eastAsia="sk-SK" w:bidi="sk-SK"/>
      </w:rPr>
    </w:lvl>
    <w:lvl w:ilvl="4" w:tplc="1E0AB258">
      <w:numFmt w:val="bullet"/>
      <w:lvlText w:val="•"/>
      <w:lvlJc w:val="left"/>
      <w:pPr>
        <w:ind w:left="4189" w:hanging="284"/>
      </w:pPr>
      <w:rPr>
        <w:rFonts w:hint="default"/>
        <w:lang w:val="sk-SK" w:eastAsia="sk-SK" w:bidi="sk-SK"/>
      </w:rPr>
    </w:lvl>
    <w:lvl w:ilvl="5" w:tplc="4FC81390">
      <w:numFmt w:val="bullet"/>
      <w:lvlText w:val="•"/>
      <w:lvlJc w:val="left"/>
      <w:pPr>
        <w:ind w:left="5142" w:hanging="284"/>
      </w:pPr>
      <w:rPr>
        <w:rFonts w:hint="default"/>
        <w:lang w:val="sk-SK" w:eastAsia="sk-SK" w:bidi="sk-SK"/>
      </w:rPr>
    </w:lvl>
    <w:lvl w:ilvl="6" w:tplc="BB0C5EDA">
      <w:numFmt w:val="bullet"/>
      <w:lvlText w:val="•"/>
      <w:lvlJc w:val="left"/>
      <w:pPr>
        <w:ind w:left="6094" w:hanging="284"/>
      </w:pPr>
      <w:rPr>
        <w:rFonts w:hint="default"/>
        <w:lang w:val="sk-SK" w:eastAsia="sk-SK" w:bidi="sk-SK"/>
      </w:rPr>
    </w:lvl>
    <w:lvl w:ilvl="7" w:tplc="4A68E4DC">
      <w:numFmt w:val="bullet"/>
      <w:lvlText w:val="•"/>
      <w:lvlJc w:val="left"/>
      <w:pPr>
        <w:ind w:left="7047" w:hanging="284"/>
      </w:pPr>
      <w:rPr>
        <w:rFonts w:hint="default"/>
        <w:lang w:val="sk-SK" w:eastAsia="sk-SK" w:bidi="sk-SK"/>
      </w:rPr>
    </w:lvl>
    <w:lvl w:ilvl="8" w:tplc="848A0618">
      <w:numFmt w:val="bullet"/>
      <w:lvlText w:val="•"/>
      <w:lvlJc w:val="left"/>
      <w:pPr>
        <w:ind w:left="7999" w:hanging="284"/>
      </w:pPr>
      <w:rPr>
        <w:rFonts w:hint="default"/>
        <w:lang w:val="sk-SK" w:eastAsia="sk-SK" w:bidi="sk-SK"/>
      </w:rPr>
    </w:lvl>
  </w:abstractNum>
  <w:abstractNum w:abstractNumId="132" w15:restartNumberingAfterBreak="0">
    <w:nsid w:val="56194EB0"/>
    <w:multiLevelType w:val="hybridMultilevel"/>
    <w:tmpl w:val="1898EA8C"/>
    <w:lvl w:ilvl="0" w:tplc="9320B4F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DC68F5E">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8AEE5ED6">
      <w:numFmt w:val="bullet"/>
      <w:lvlText w:val="•"/>
      <w:lvlJc w:val="left"/>
      <w:pPr>
        <w:ind w:left="1704" w:hanging="284"/>
      </w:pPr>
      <w:rPr>
        <w:rFonts w:hint="default"/>
        <w:lang w:val="sk-SK" w:eastAsia="sk-SK" w:bidi="sk-SK"/>
      </w:rPr>
    </w:lvl>
    <w:lvl w:ilvl="3" w:tplc="999A40B0">
      <w:numFmt w:val="bullet"/>
      <w:lvlText w:val="•"/>
      <w:lvlJc w:val="left"/>
      <w:pPr>
        <w:ind w:left="2729" w:hanging="284"/>
      </w:pPr>
      <w:rPr>
        <w:rFonts w:hint="default"/>
        <w:lang w:val="sk-SK" w:eastAsia="sk-SK" w:bidi="sk-SK"/>
      </w:rPr>
    </w:lvl>
    <w:lvl w:ilvl="4" w:tplc="05584534">
      <w:numFmt w:val="bullet"/>
      <w:lvlText w:val="•"/>
      <w:lvlJc w:val="left"/>
      <w:pPr>
        <w:ind w:left="3754" w:hanging="284"/>
      </w:pPr>
      <w:rPr>
        <w:rFonts w:hint="default"/>
        <w:lang w:val="sk-SK" w:eastAsia="sk-SK" w:bidi="sk-SK"/>
      </w:rPr>
    </w:lvl>
    <w:lvl w:ilvl="5" w:tplc="4356C110">
      <w:numFmt w:val="bullet"/>
      <w:lvlText w:val="•"/>
      <w:lvlJc w:val="left"/>
      <w:pPr>
        <w:ind w:left="4779" w:hanging="284"/>
      </w:pPr>
      <w:rPr>
        <w:rFonts w:hint="default"/>
        <w:lang w:val="sk-SK" w:eastAsia="sk-SK" w:bidi="sk-SK"/>
      </w:rPr>
    </w:lvl>
    <w:lvl w:ilvl="6" w:tplc="2C062E82">
      <w:numFmt w:val="bullet"/>
      <w:lvlText w:val="•"/>
      <w:lvlJc w:val="left"/>
      <w:pPr>
        <w:ind w:left="5804" w:hanging="284"/>
      </w:pPr>
      <w:rPr>
        <w:rFonts w:hint="default"/>
        <w:lang w:val="sk-SK" w:eastAsia="sk-SK" w:bidi="sk-SK"/>
      </w:rPr>
    </w:lvl>
    <w:lvl w:ilvl="7" w:tplc="C14C0D92">
      <w:numFmt w:val="bullet"/>
      <w:lvlText w:val="•"/>
      <w:lvlJc w:val="left"/>
      <w:pPr>
        <w:ind w:left="6829" w:hanging="284"/>
      </w:pPr>
      <w:rPr>
        <w:rFonts w:hint="default"/>
        <w:lang w:val="sk-SK" w:eastAsia="sk-SK" w:bidi="sk-SK"/>
      </w:rPr>
    </w:lvl>
    <w:lvl w:ilvl="8" w:tplc="0784AF80">
      <w:numFmt w:val="bullet"/>
      <w:lvlText w:val="•"/>
      <w:lvlJc w:val="left"/>
      <w:pPr>
        <w:ind w:left="7854" w:hanging="284"/>
      </w:pPr>
      <w:rPr>
        <w:rFonts w:hint="default"/>
        <w:lang w:val="sk-SK" w:eastAsia="sk-SK" w:bidi="sk-SK"/>
      </w:rPr>
    </w:lvl>
  </w:abstractNum>
  <w:abstractNum w:abstractNumId="133" w15:restartNumberingAfterBreak="0">
    <w:nsid w:val="577452ED"/>
    <w:multiLevelType w:val="hybridMultilevel"/>
    <w:tmpl w:val="42D8B61C"/>
    <w:lvl w:ilvl="0" w:tplc="DF3EFE4C">
      <w:start w:val="1"/>
      <w:numFmt w:val="decimal"/>
      <w:lvlText w:val="(%1)"/>
      <w:lvlJc w:val="left"/>
      <w:pPr>
        <w:ind w:left="105" w:hanging="336"/>
      </w:pPr>
      <w:rPr>
        <w:rFonts w:ascii="Palatino Linotype" w:eastAsia="Palatino Linotype" w:hAnsi="Palatino Linotype" w:cs="Palatino Linotype" w:hint="default"/>
        <w:w w:val="104"/>
        <w:sz w:val="20"/>
        <w:szCs w:val="20"/>
        <w:lang w:val="sk-SK" w:eastAsia="sk-SK" w:bidi="sk-SK"/>
      </w:rPr>
    </w:lvl>
    <w:lvl w:ilvl="1" w:tplc="339A2914">
      <w:numFmt w:val="bullet"/>
      <w:lvlText w:val="•"/>
      <w:lvlJc w:val="left"/>
      <w:pPr>
        <w:ind w:left="1080" w:hanging="336"/>
      </w:pPr>
      <w:rPr>
        <w:rFonts w:hint="default"/>
        <w:lang w:val="sk-SK" w:eastAsia="sk-SK" w:bidi="sk-SK"/>
      </w:rPr>
    </w:lvl>
    <w:lvl w:ilvl="2" w:tplc="38AEC132">
      <w:numFmt w:val="bullet"/>
      <w:lvlText w:val="•"/>
      <w:lvlJc w:val="left"/>
      <w:pPr>
        <w:ind w:left="2060" w:hanging="336"/>
      </w:pPr>
      <w:rPr>
        <w:rFonts w:hint="default"/>
        <w:lang w:val="sk-SK" w:eastAsia="sk-SK" w:bidi="sk-SK"/>
      </w:rPr>
    </w:lvl>
    <w:lvl w:ilvl="3" w:tplc="508444C8">
      <w:numFmt w:val="bullet"/>
      <w:lvlText w:val="•"/>
      <w:lvlJc w:val="left"/>
      <w:pPr>
        <w:ind w:left="3041" w:hanging="336"/>
      </w:pPr>
      <w:rPr>
        <w:rFonts w:hint="default"/>
        <w:lang w:val="sk-SK" w:eastAsia="sk-SK" w:bidi="sk-SK"/>
      </w:rPr>
    </w:lvl>
    <w:lvl w:ilvl="4" w:tplc="1BEA27BE">
      <w:numFmt w:val="bullet"/>
      <w:lvlText w:val="•"/>
      <w:lvlJc w:val="left"/>
      <w:pPr>
        <w:ind w:left="4021" w:hanging="336"/>
      </w:pPr>
      <w:rPr>
        <w:rFonts w:hint="default"/>
        <w:lang w:val="sk-SK" w:eastAsia="sk-SK" w:bidi="sk-SK"/>
      </w:rPr>
    </w:lvl>
    <w:lvl w:ilvl="5" w:tplc="23BAFD6E">
      <w:numFmt w:val="bullet"/>
      <w:lvlText w:val="•"/>
      <w:lvlJc w:val="left"/>
      <w:pPr>
        <w:ind w:left="5002" w:hanging="336"/>
      </w:pPr>
      <w:rPr>
        <w:rFonts w:hint="default"/>
        <w:lang w:val="sk-SK" w:eastAsia="sk-SK" w:bidi="sk-SK"/>
      </w:rPr>
    </w:lvl>
    <w:lvl w:ilvl="6" w:tplc="24507450">
      <w:numFmt w:val="bullet"/>
      <w:lvlText w:val="•"/>
      <w:lvlJc w:val="left"/>
      <w:pPr>
        <w:ind w:left="5982" w:hanging="336"/>
      </w:pPr>
      <w:rPr>
        <w:rFonts w:hint="default"/>
        <w:lang w:val="sk-SK" w:eastAsia="sk-SK" w:bidi="sk-SK"/>
      </w:rPr>
    </w:lvl>
    <w:lvl w:ilvl="7" w:tplc="9F0C0FCA">
      <w:numFmt w:val="bullet"/>
      <w:lvlText w:val="•"/>
      <w:lvlJc w:val="left"/>
      <w:pPr>
        <w:ind w:left="6963" w:hanging="336"/>
      </w:pPr>
      <w:rPr>
        <w:rFonts w:hint="default"/>
        <w:lang w:val="sk-SK" w:eastAsia="sk-SK" w:bidi="sk-SK"/>
      </w:rPr>
    </w:lvl>
    <w:lvl w:ilvl="8" w:tplc="FC82AADE">
      <w:numFmt w:val="bullet"/>
      <w:lvlText w:val="•"/>
      <w:lvlJc w:val="left"/>
      <w:pPr>
        <w:ind w:left="7943" w:hanging="336"/>
      </w:pPr>
      <w:rPr>
        <w:rFonts w:hint="default"/>
        <w:lang w:val="sk-SK" w:eastAsia="sk-SK" w:bidi="sk-SK"/>
      </w:rPr>
    </w:lvl>
  </w:abstractNum>
  <w:abstractNum w:abstractNumId="134" w15:restartNumberingAfterBreak="0">
    <w:nsid w:val="5793669C"/>
    <w:multiLevelType w:val="hybridMultilevel"/>
    <w:tmpl w:val="83FAA368"/>
    <w:lvl w:ilvl="0" w:tplc="5786135A">
      <w:start w:val="1"/>
      <w:numFmt w:val="decimal"/>
      <w:lvlText w:val="(%1)"/>
      <w:lvlJc w:val="left"/>
      <w:pPr>
        <w:ind w:left="105" w:hanging="347"/>
      </w:pPr>
      <w:rPr>
        <w:rFonts w:ascii="Palatino Linotype" w:eastAsia="Palatino Linotype" w:hAnsi="Palatino Linotype" w:cs="Palatino Linotype" w:hint="default"/>
        <w:w w:val="104"/>
        <w:sz w:val="20"/>
        <w:szCs w:val="20"/>
        <w:lang w:val="sk-SK" w:eastAsia="sk-SK" w:bidi="sk-SK"/>
      </w:rPr>
    </w:lvl>
    <w:lvl w:ilvl="1" w:tplc="D5967456">
      <w:numFmt w:val="bullet"/>
      <w:lvlText w:val="•"/>
      <w:lvlJc w:val="left"/>
      <w:pPr>
        <w:ind w:left="1080" w:hanging="347"/>
      </w:pPr>
      <w:rPr>
        <w:rFonts w:hint="default"/>
        <w:lang w:val="sk-SK" w:eastAsia="sk-SK" w:bidi="sk-SK"/>
      </w:rPr>
    </w:lvl>
    <w:lvl w:ilvl="2" w:tplc="74EAB874">
      <w:numFmt w:val="bullet"/>
      <w:lvlText w:val="•"/>
      <w:lvlJc w:val="left"/>
      <w:pPr>
        <w:ind w:left="2060" w:hanging="347"/>
      </w:pPr>
      <w:rPr>
        <w:rFonts w:hint="default"/>
        <w:lang w:val="sk-SK" w:eastAsia="sk-SK" w:bidi="sk-SK"/>
      </w:rPr>
    </w:lvl>
    <w:lvl w:ilvl="3" w:tplc="B2D8A8E4">
      <w:numFmt w:val="bullet"/>
      <w:lvlText w:val="•"/>
      <w:lvlJc w:val="left"/>
      <w:pPr>
        <w:ind w:left="3041" w:hanging="347"/>
      </w:pPr>
      <w:rPr>
        <w:rFonts w:hint="default"/>
        <w:lang w:val="sk-SK" w:eastAsia="sk-SK" w:bidi="sk-SK"/>
      </w:rPr>
    </w:lvl>
    <w:lvl w:ilvl="4" w:tplc="AAFADCC2">
      <w:numFmt w:val="bullet"/>
      <w:lvlText w:val="•"/>
      <w:lvlJc w:val="left"/>
      <w:pPr>
        <w:ind w:left="4021" w:hanging="347"/>
      </w:pPr>
      <w:rPr>
        <w:rFonts w:hint="default"/>
        <w:lang w:val="sk-SK" w:eastAsia="sk-SK" w:bidi="sk-SK"/>
      </w:rPr>
    </w:lvl>
    <w:lvl w:ilvl="5" w:tplc="873EE0C8">
      <w:numFmt w:val="bullet"/>
      <w:lvlText w:val="•"/>
      <w:lvlJc w:val="left"/>
      <w:pPr>
        <w:ind w:left="5002" w:hanging="347"/>
      </w:pPr>
      <w:rPr>
        <w:rFonts w:hint="default"/>
        <w:lang w:val="sk-SK" w:eastAsia="sk-SK" w:bidi="sk-SK"/>
      </w:rPr>
    </w:lvl>
    <w:lvl w:ilvl="6" w:tplc="EA204D42">
      <w:numFmt w:val="bullet"/>
      <w:lvlText w:val="•"/>
      <w:lvlJc w:val="left"/>
      <w:pPr>
        <w:ind w:left="5982" w:hanging="347"/>
      </w:pPr>
      <w:rPr>
        <w:rFonts w:hint="default"/>
        <w:lang w:val="sk-SK" w:eastAsia="sk-SK" w:bidi="sk-SK"/>
      </w:rPr>
    </w:lvl>
    <w:lvl w:ilvl="7" w:tplc="51DE184A">
      <w:numFmt w:val="bullet"/>
      <w:lvlText w:val="•"/>
      <w:lvlJc w:val="left"/>
      <w:pPr>
        <w:ind w:left="6963" w:hanging="347"/>
      </w:pPr>
      <w:rPr>
        <w:rFonts w:hint="default"/>
        <w:lang w:val="sk-SK" w:eastAsia="sk-SK" w:bidi="sk-SK"/>
      </w:rPr>
    </w:lvl>
    <w:lvl w:ilvl="8" w:tplc="3A6C9814">
      <w:numFmt w:val="bullet"/>
      <w:lvlText w:val="•"/>
      <w:lvlJc w:val="left"/>
      <w:pPr>
        <w:ind w:left="7943" w:hanging="347"/>
      </w:pPr>
      <w:rPr>
        <w:rFonts w:hint="default"/>
        <w:lang w:val="sk-SK" w:eastAsia="sk-SK" w:bidi="sk-SK"/>
      </w:rPr>
    </w:lvl>
  </w:abstractNum>
  <w:abstractNum w:abstractNumId="135" w15:restartNumberingAfterBreak="0">
    <w:nsid w:val="58AD3E1B"/>
    <w:multiLevelType w:val="hybridMultilevel"/>
    <w:tmpl w:val="8A5C4B32"/>
    <w:lvl w:ilvl="0" w:tplc="2D12964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36C8B8C">
      <w:numFmt w:val="bullet"/>
      <w:lvlText w:val="•"/>
      <w:lvlJc w:val="left"/>
      <w:pPr>
        <w:ind w:left="1332" w:hanging="284"/>
      </w:pPr>
      <w:rPr>
        <w:rFonts w:hint="default"/>
        <w:lang w:val="sk-SK" w:eastAsia="sk-SK" w:bidi="sk-SK"/>
      </w:rPr>
    </w:lvl>
    <w:lvl w:ilvl="2" w:tplc="1A629FDE">
      <w:numFmt w:val="bullet"/>
      <w:lvlText w:val="•"/>
      <w:lvlJc w:val="left"/>
      <w:pPr>
        <w:ind w:left="2284" w:hanging="284"/>
      </w:pPr>
      <w:rPr>
        <w:rFonts w:hint="default"/>
        <w:lang w:val="sk-SK" w:eastAsia="sk-SK" w:bidi="sk-SK"/>
      </w:rPr>
    </w:lvl>
    <w:lvl w:ilvl="3" w:tplc="7F705114">
      <w:numFmt w:val="bullet"/>
      <w:lvlText w:val="•"/>
      <w:lvlJc w:val="left"/>
      <w:pPr>
        <w:ind w:left="3237" w:hanging="284"/>
      </w:pPr>
      <w:rPr>
        <w:rFonts w:hint="default"/>
        <w:lang w:val="sk-SK" w:eastAsia="sk-SK" w:bidi="sk-SK"/>
      </w:rPr>
    </w:lvl>
    <w:lvl w:ilvl="4" w:tplc="C922C9AC">
      <w:numFmt w:val="bullet"/>
      <w:lvlText w:val="•"/>
      <w:lvlJc w:val="left"/>
      <w:pPr>
        <w:ind w:left="4189" w:hanging="284"/>
      </w:pPr>
      <w:rPr>
        <w:rFonts w:hint="default"/>
        <w:lang w:val="sk-SK" w:eastAsia="sk-SK" w:bidi="sk-SK"/>
      </w:rPr>
    </w:lvl>
    <w:lvl w:ilvl="5" w:tplc="7006352E">
      <w:numFmt w:val="bullet"/>
      <w:lvlText w:val="•"/>
      <w:lvlJc w:val="left"/>
      <w:pPr>
        <w:ind w:left="5142" w:hanging="284"/>
      </w:pPr>
      <w:rPr>
        <w:rFonts w:hint="default"/>
        <w:lang w:val="sk-SK" w:eastAsia="sk-SK" w:bidi="sk-SK"/>
      </w:rPr>
    </w:lvl>
    <w:lvl w:ilvl="6" w:tplc="6BCAAC20">
      <w:numFmt w:val="bullet"/>
      <w:lvlText w:val="•"/>
      <w:lvlJc w:val="left"/>
      <w:pPr>
        <w:ind w:left="6094" w:hanging="284"/>
      </w:pPr>
      <w:rPr>
        <w:rFonts w:hint="default"/>
        <w:lang w:val="sk-SK" w:eastAsia="sk-SK" w:bidi="sk-SK"/>
      </w:rPr>
    </w:lvl>
    <w:lvl w:ilvl="7" w:tplc="F0164306">
      <w:numFmt w:val="bullet"/>
      <w:lvlText w:val="•"/>
      <w:lvlJc w:val="left"/>
      <w:pPr>
        <w:ind w:left="7047" w:hanging="284"/>
      </w:pPr>
      <w:rPr>
        <w:rFonts w:hint="default"/>
        <w:lang w:val="sk-SK" w:eastAsia="sk-SK" w:bidi="sk-SK"/>
      </w:rPr>
    </w:lvl>
    <w:lvl w:ilvl="8" w:tplc="8EC0F60A">
      <w:numFmt w:val="bullet"/>
      <w:lvlText w:val="•"/>
      <w:lvlJc w:val="left"/>
      <w:pPr>
        <w:ind w:left="7999" w:hanging="284"/>
      </w:pPr>
      <w:rPr>
        <w:rFonts w:hint="default"/>
        <w:lang w:val="sk-SK" w:eastAsia="sk-SK" w:bidi="sk-SK"/>
      </w:rPr>
    </w:lvl>
  </w:abstractNum>
  <w:abstractNum w:abstractNumId="136" w15:restartNumberingAfterBreak="0">
    <w:nsid w:val="5C283316"/>
    <w:multiLevelType w:val="hybridMultilevel"/>
    <w:tmpl w:val="3850E4D0"/>
    <w:lvl w:ilvl="0" w:tplc="B020698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E58ACAE">
      <w:numFmt w:val="bullet"/>
      <w:lvlText w:val="•"/>
      <w:lvlJc w:val="left"/>
      <w:pPr>
        <w:ind w:left="1332" w:hanging="284"/>
      </w:pPr>
      <w:rPr>
        <w:rFonts w:hint="default"/>
        <w:lang w:val="sk-SK" w:eastAsia="sk-SK" w:bidi="sk-SK"/>
      </w:rPr>
    </w:lvl>
    <w:lvl w:ilvl="2" w:tplc="2C5E8D6C">
      <w:numFmt w:val="bullet"/>
      <w:lvlText w:val="•"/>
      <w:lvlJc w:val="left"/>
      <w:pPr>
        <w:ind w:left="2284" w:hanging="284"/>
      </w:pPr>
      <w:rPr>
        <w:rFonts w:hint="default"/>
        <w:lang w:val="sk-SK" w:eastAsia="sk-SK" w:bidi="sk-SK"/>
      </w:rPr>
    </w:lvl>
    <w:lvl w:ilvl="3" w:tplc="DDD02ECA">
      <w:numFmt w:val="bullet"/>
      <w:lvlText w:val="•"/>
      <w:lvlJc w:val="left"/>
      <w:pPr>
        <w:ind w:left="3237" w:hanging="284"/>
      </w:pPr>
      <w:rPr>
        <w:rFonts w:hint="default"/>
        <w:lang w:val="sk-SK" w:eastAsia="sk-SK" w:bidi="sk-SK"/>
      </w:rPr>
    </w:lvl>
    <w:lvl w:ilvl="4" w:tplc="8250BACC">
      <w:numFmt w:val="bullet"/>
      <w:lvlText w:val="•"/>
      <w:lvlJc w:val="left"/>
      <w:pPr>
        <w:ind w:left="4189" w:hanging="284"/>
      </w:pPr>
      <w:rPr>
        <w:rFonts w:hint="default"/>
        <w:lang w:val="sk-SK" w:eastAsia="sk-SK" w:bidi="sk-SK"/>
      </w:rPr>
    </w:lvl>
    <w:lvl w:ilvl="5" w:tplc="CAE421DE">
      <w:numFmt w:val="bullet"/>
      <w:lvlText w:val="•"/>
      <w:lvlJc w:val="left"/>
      <w:pPr>
        <w:ind w:left="5142" w:hanging="284"/>
      </w:pPr>
      <w:rPr>
        <w:rFonts w:hint="default"/>
        <w:lang w:val="sk-SK" w:eastAsia="sk-SK" w:bidi="sk-SK"/>
      </w:rPr>
    </w:lvl>
    <w:lvl w:ilvl="6" w:tplc="C060970A">
      <w:numFmt w:val="bullet"/>
      <w:lvlText w:val="•"/>
      <w:lvlJc w:val="left"/>
      <w:pPr>
        <w:ind w:left="6094" w:hanging="284"/>
      </w:pPr>
      <w:rPr>
        <w:rFonts w:hint="default"/>
        <w:lang w:val="sk-SK" w:eastAsia="sk-SK" w:bidi="sk-SK"/>
      </w:rPr>
    </w:lvl>
    <w:lvl w:ilvl="7" w:tplc="BFDA9A4C">
      <w:numFmt w:val="bullet"/>
      <w:lvlText w:val="•"/>
      <w:lvlJc w:val="left"/>
      <w:pPr>
        <w:ind w:left="7047" w:hanging="284"/>
      </w:pPr>
      <w:rPr>
        <w:rFonts w:hint="default"/>
        <w:lang w:val="sk-SK" w:eastAsia="sk-SK" w:bidi="sk-SK"/>
      </w:rPr>
    </w:lvl>
    <w:lvl w:ilvl="8" w:tplc="E7CC1F5E">
      <w:numFmt w:val="bullet"/>
      <w:lvlText w:val="•"/>
      <w:lvlJc w:val="left"/>
      <w:pPr>
        <w:ind w:left="7999" w:hanging="284"/>
      </w:pPr>
      <w:rPr>
        <w:rFonts w:hint="default"/>
        <w:lang w:val="sk-SK" w:eastAsia="sk-SK" w:bidi="sk-SK"/>
      </w:rPr>
    </w:lvl>
  </w:abstractNum>
  <w:abstractNum w:abstractNumId="137" w15:restartNumberingAfterBreak="0">
    <w:nsid w:val="5C3C3498"/>
    <w:multiLevelType w:val="hybridMultilevel"/>
    <w:tmpl w:val="C92E6576"/>
    <w:lvl w:ilvl="0" w:tplc="E2542B6A">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0914AD6E">
      <w:numFmt w:val="bullet"/>
      <w:lvlText w:val="•"/>
      <w:lvlJc w:val="left"/>
      <w:pPr>
        <w:ind w:left="1386" w:hanging="341"/>
      </w:pPr>
      <w:rPr>
        <w:rFonts w:hint="default"/>
        <w:lang w:val="sk-SK" w:eastAsia="sk-SK" w:bidi="sk-SK"/>
      </w:rPr>
    </w:lvl>
    <w:lvl w:ilvl="2" w:tplc="EDA20282">
      <w:numFmt w:val="bullet"/>
      <w:lvlText w:val="•"/>
      <w:lvlJc w:val="left"/>
      <w:pPr>
        <w:ind w:left="2332" w:hanging="341"/>
      </w:pPr>
      <w:rPr>
        <w:rFonts w:hint="default"/>
        <w:lang w:val="sk-SK" w:eastAsia="sk-SK" w:bidi="sk-SK"/>
      </w:rPr>
    </w:lvl>
    <w:lvl w:ilvl="3" w:tplc="949802E2">
      <w:numFmt w:val="bullet"/>
      <w:lvlText w:val="•"/>
      <w:lvlJc w:val="left"/>
      <w:pPr>
        <w:ind w:left="3279" w:hanging="341"/>
      </w:pPr>
      <w:rPr>
        <w:rFonts w:hint="default"/>
        <w:lang w:val="sk-SK" w:eastAsia="sk-SK" w:bidi="sk-SK"/>
      </w:rPr>
    </w:lvl>
    <w:lvl w:ilvl="4" w:tplc="EF3E9F50">
      <w:numFmt w:val="bullet"/>
      <w:lvlText w:val="•"/>
      <w:lvlJc w:val="left"/>
      <w:pPr>
        <w:ind w:left="4225" w:hanging="341"/>
      </w:pPr>
      <w:rPr>
        <w:rFonts w:hint="default"/>
        <w:lang w:val="sk-SK" w:eastAsia="sk-SK" w:bidi="sk-SK"/>
      </w:rPr>
    </w:lvl>
    <w:lvl w:ilvl="5" w:tplc="59F8EC74">
      <w:numFmt w:val="bullet"/>
      <w:lvlText w:val="•"/>
      <w:lvlJc w:val="left"/>
      <w:pPr>
        <w:ind w:left="5172" w:hanging="341"/>
      </w:pPr>
      <w:rPr>
        <w:rFonts w:hint="default"/>
        <w:lang w:val="sk-SK" w:eastAsia="sk-SK" w:bidi="sk-SK"/>
      </w:rPr>
    </w:lvl>
    <w:lvl w:ilvl="6" w:tplc="DCC290C8">
      <w:numFmt w:val="bullet"/>
      <w:lvlText w:val="•"/>
      <w:lvlJc w:val="left"/>
      <w:pPr>
        <w:ind w:left="6118" w:hanging="341"/>
      </w:pPr>
      <w:rPr>
        <w:rFonts w:hint="default"/>
        <w:lang w:val="sk-SK" w:eastAsia="sk-SK" w:bidi="sk-SK"/>
      </w:rPr>
    </w:lvl>
    <w:lvl w:ilvl="7" w:tplc="DE66995E">
      <w:numFmt w:val="bullet"/>
      <w:lvlText w:val="•"/>
      <w:lvlJc w:val="left"/>
      <w:pPr>
        <w:ind w:left="7065" w:hanging="341"/>
      </w:pPr>
      <w:rPr>
        <w:rFonts w:hint="default"/>
        <w:lang w:val="sk-SK" w:eastAsia="sk-SK" w:bidi="sk-SK"/>
      </w:rPr>
    </w:lvl>
    <w:lvl w:ilvl="8" w:tplc="36B41166">
      <w:numFmt w:val="bullet"/>
      <w:lvlText w:val="•"/>
      <w:lvlJc w:val="left"/>
      <w:pPr>
        <w:ind w:left="8011" w:hanging="341"/>
      </w:pPr>
      <w:rPr>
        <w:rFonts w:hint="default"/>
        <w:lang w:val="sk-SK" w:eastAsia="sk-SK" w:bidi="sk-SK"/>
      </w:rPr>
    </w:lvl>
  </w:abstractNum>
  <w:abstractNum w:abstractNumId="138" w15:restartNumberingAfterBreak="0">
    <w:nsid w:val="5C7A7531"/>
    <w:multiLevelType w:val="hybridMultilevel"/>
    <w:tmpl w:val="76D0AD80"/>
    <w:lvl w:ilvl="0" w:tplc="B91E289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C4C7F88">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F064E672">
      <w:numFmt w:val="bullet"/>
      <w:lvlText w:val="•"/>
      <w:lvlJc w:val="left"/>
      <w:pPr>
        <w:ind w:left="1704" w:hanging="284"/>
      </w:pPr>
      <w:rPr>
        <w:rFonts w:hint="default"/>
        <w:lang w:val="sk-SK" w:eastAsia="sk-SK" w:bidi="sk-SK"/>
      </w:rPr>
    </w:lvl>
    <w:lvl w:ilvl="3" w:tplc="3F6C6B00">
      <w:numFmt w:val="bullet"/>
      <w:lvlText w:val="•"/>
      <w:lvlJc w:val="left"/>
      <w:pPr>
        <w:ind w:left="2729" w:hanging="284"/>
      </w:pPr>
      <w:rPr>
        <w:rFonts w:hint="default"/>
        <w:lang w:val="sk-SK" w:eastAsia="sk-SK" w:bidi="sk-SK"/>
      </w:rPr>
    </w:lvl>
    <w:lvl w:ilvl="4" w:tplc="37A88BB8">
      <w:numFmt w:val="bullet"/>
      <w:lvlText w:val="•"/>
      <w:lvlJc w:val="left"/>
      <w:pPr>
        <w:ind w:left="3754" w:hanging="284"/>
      </w:pPr>
      <w:rPr>
        <w:rFonts w:hint="default"/>
        <w:lang w:val="sk-SK" w:eastAsia="sk-SK" w:bidi="sk-SK"/>
      </w:rPr>
    </w:lvl>
    <w:lvl w:ilvl="5" w:tplc="9F04F040">
      <w:numFmt w:val="bullet"/>
      <w:lvlText w:val="•"/>
      <w:lvlJc w:val="left"/>
      <w:pPr>
        <w:ind w:left="4779" w:hanging="284"/>
      </w:pPr>
      <w:rPr>
        <w:rFonts w:hint="default"/>
        <w:lang w:val="sk-SK" w:eastAsia="sk-SK" w:bidi="sk-SK"/>
      </w:rPr>
    </w:lvl>
    <w:lvl w:ilvl="6" w:tplc="7CDEF0CC">
      <w:numFmt w:val="bullet"/>
      <w:lvlText w:val="•"/>
      <w:lvlJc w:val="left"/>
      <w:pPr>
        <w:ind w:left="5804" w:hanging="284"/>
      </w:pPr>
      <w:rPr>
        <w:rFonts w:hint="default"/>
        <w:lang w:val="sk-SK" w:eastAsia="sk-SK" w:bidi="sk-SK"/>
      </w:rPr>
    </w:lvl>
    <w:lvl w:ilvl="7" w:tplc="7758F4E0">
      <w:numFmt w:val="bullet"/>
      <w:lvlText w:val="•"/>
      <w:lvlJc w:val="left"/>
      <w:pPr>
        <w:ind w:left="6829" w:hanging="284"/>
      </w:pPr>
      <w:rPr>
        <w:rFonts w:hint="default"/>
        <w:lang w:val="sk-SK" w:eastAsia="sk-SK" w:bidi="sk-SK"/>
      </w:rPr>
    </w:lvl>
    <w:lvl w:ilvl="8" w:tplc="C9F0911E">
      <w:numFmt w:val="bullet"/>
      <w:lvlText w:val="•"/>
      <w:lvlJc w:val="left"/>
      <w:pPr>
        <w:ind w:left="7854" w:hanging="284"/>
      </w:pPr>
      <w:rPr>
        <w:rFonts w:hint="default"/>
        <w:lang w:val="sk-SK" w:eastAsia="sk-SK" w:bidi="sk-SK"/>
      </w:rPr>
    </w:lvl>
  </w:abstractNum>
  <w:abstractNum w:abstractNumId="139" w15:restartNumberingAfterBreak="0">
    <w:nsid w:val="5CC705B3"/>
    <w:multiLevelType w:val="hybridMultilevel"/>
    <w:tmpl w:val="BEA8E4A4"/>
    <w:lvl w:ilvl="0" w:tplc="FEE2AA1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2BEE9AA">
      <w:numFmt w:val="bullet"/>
      <w:lvlText w:val="•"/>
      <w:lvlJc w:val="left"/>
      <w:pPr>
        <w:ind w:left="1332" w:hanging="284"/>
      </w:pPr>
      <w:rPr>
        <w:rFonts w:hint="default"/>
        <w:lang w:val="sk-SK" w:eastAsia="sk-SK" w:bidi="sk-SK"/>
      </w:rPr>
    </w:lvl>
    <w:lvl w:ilvl="2" w:tplc="DBBA2B6E">
      <w:numFmt w:val="bullet"/>
      <w:lvlText w:val="•"/>
      <w:lvlJc w:val="left"/>
      <w:pPr>
        <w:ind w:left="2284" w:hanging="284"/>
      </w:pPr>
      <w:rPr>
        <w:rFonts w:hint="default"/>
        <w:lang w:val="sk-SK" w:eastAsia="sk-SK" w:bidi="sk-SK"/>
      </w:rPr>
    </w:lvl>
    <w:lvl w:ilvl="3" w:tplc="7576CD9C">
      <w:numFmt w:val="bullet"/>
      <w:lvlText w:val="•"/>
      <w:lvlJc w:val="left"/>
      <w:pPr>
        <w:ind w:left="3237" w:hanging="284"/>
      </w:pPr>
      <w:rPr>
        <w:rFonts w:hint="default"/>
        <w:lang w:val="sk-SK" w:eastAsia="sk-SK" w:bidi="sk-SK"/>
      </w:rPr>
    </w:lvl>
    <w:lvl w:ilvl="4" w:tplc="8BFCD014">
      <w:numFmt w:val="bullet"/>
      <w:lvlText w:val="•"/>
      <w:lvlJc w:val="left"/>
      <w:pPr>
        <w:ind w:left="4189" w:hanging="284"/>
      </w:pPr>
      <w:rPr>
        <w:rFonts w:hint="default"/>
        <w:lang w:val="sk-SK" w:eastAsia="sk-SK" w:bidi="sk-SK"/>
      </w:rPr>
    </w:lvl>
    <w:lvl w:ilvl="5" w:tplc="3C0271C2">
      <w:numFmt w:val="bullet"/>
      <w:lvlText w:val="•"/>
      <w:lvlJc w:val="left"/>
      <w:pPr>
        <w:ind w:left="5142" w:hanging="284"/>
      </w:pPr>
      <w:rPr>
        <w:rFonts w:hint="default"/>
        <w:lang w:val="sk-SK" w:eastAsia="sk-SK" w:bidi="sk-SK"/>
      </w:rPr>
    </w:lvl>
    <w:lvl w:ilvl="6" w:tplc="AAE4A104">
      <w:numFmt w:val="bullet"/>
      <w:lvlText w:val="•"/>
      <w:lvlJc w:val="left"/>
      <w:pPr>
        <w:ind w:left="6094" w:hanging="284"/>
      </w:pPr>
      <w:rPr>
        <w:rFonts w:hint="default"/>
        <w:lang w:val="sk-SK" w:eastAsia="sk-SK" w:bidi="sk-SK"/>
      </w:rPr>
    </w:lvl>
    <w:lvl w:ilvl="7" w:tplc="922E64BA">
      <w:numFmt w:val="bullet"/>
      <w:lvlText w:val="•"/>
      <w:lvlJc w:val="left"/>
      <w:pPr>
        <w:ind w:left="7047" w:hanging="284"/>
      </w:pPr>
      <w:rPr>
        <w:rFonts w:hint="default"/>
        <w:lang w:val="sk-SK" w:eastAsia="sk-SK" w:bidi="sk-SK"/>
      </w:rPr>
    </w:lvl>
    <w:lvl w:ilvl="8" w:tplc="AB3EF776">
      <w:numFmt w:val="bullet"/>
      <w:lvlText w:val="•"/>
      <w:lvlJc w:val="left"/>
      <w:pPr>
        <w:ind w:left="7999" w:hanging="284"/>
      </w:pPr>
      <w:rPr>
        <w:rFonts w:hint="default"/>
        <w:lang w:val="sk-SK" w:eastAsia="sk-SK" w:bidi="sk-SK"/>
      </w:rPr>
    </w:lvl>
  </w:abstractNum>
  <w:abstractNum w:abstractNumId="140" w15:restartNumberingAfterBreak="0">
    <w:nsid w:val="5D1417BB"/>
    <w:multiLevelType w:val="hybridMultilevel"/>
    <w:tmpl w:val="48C40B2E"/>
    <w:lvl w:ilvl="0" w:tplc="3600049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7DA49D4">
      <w:numFmt w:val="bullet"/>
      <w:lvlText w:val="•"/>
      <w:lvlJc w:val="left"/>
      <w:pPr>
        <w:ind w:left="1332" w:hanging="284"/>
      </w:pPr>
      <w:rPr>
        <w:rFonts w:hint="default"/>
        <w:lang w:val="sk-SK" w:eastAsia="sk-SK" w:bidi="sk-SK"/>
      </w:rPr>
    </w:lvl>
    <w:lvl w:ilvl="2" w:tplc="AC2214FE">
      <w:numFmt w:val="bullet"/>
      <w:lvlText w:val="•"/>
      <w:lvlJc w:val="left"/>
      <w:pPr>
        <w:ind w:left="2284" w:hanging="284"/>
      </w:pPr>
      <w:rPr>
        <w:rFonts w:hint="default"/>
        <w:lang w:val="sk-SK" w:eastAsia="sk-SK" w:bidi="sk-SK"/>
      </w:rPr>
    </w:lvl>
    <w:lvl w:ilvl="3" w:tplc="A1A6E92A">
      <w:numFmt w:val="bullet"/>
      <w:lvlText w:val="•"/>
      <w:lvlJc w:val="left"/>
      <w:pPr>
        <w:ind w:left="3237" w:hanging="284"/>
      </w:pPr>
      <w:rPr>
        <w:rFonts w:hint="default"/>
        <w:lang w:val="sk-SK" w:eastAsia="sk-SK" w:bidi="sk-SK"/>
      </w:rPr>
    </w:lvl>
    <w:lvl w:ilvl="4" w:tplc="8B84AA0E">
      <w:numFmt w:val="bullet"/>
      <w:lvlText w:val="•"/>
      <w:lvlJc w:val="left"/>
      <w:pPr>
        <w:ind w:left="4189" w:hanging="284"/>
      </w:pPr>
      <w:rPr>
        <w:rFonts w:hint="default"/>
        <w:lang w:val="sk-SK" w:eastAsia="sk-SK" w:bidi="sk-SK"/>
      </w:rPr>
    </w:lvl>
    <w:lvl w:ilvl="5" w:tplc="873A501A">
      <w:numFmt w:val="bullet"/>
      <w:lvlText w:val="•"/>
      <w:lvlJc w:val="left"/>
      <w:pPr>
        <w:ind w:left="5142" w:hanging="284"/>
      </w:pPr>
      <w:rPr>
        <w:rFonts w:hint="default"/>
        <w:lang w:val="sk-SK" w:eastAsia="sk-SK" w:bidi="sk-SK"/>
      </w:rPr>
    </w:lvl>
    <w:lvl w:ilvl="6" w:tplc="7CFC49DC">
      <w:numFmt w:val="bullet"/>
      <w:lvlText w:val="•"/>
      <w:lvlJc w:val="left"/>
      <w:pPr>
        <w:ind w:left="6094" w:hanging="284"/>
      </w:pPr>
      <w:rPr>
        <w:rFonts w:hint="default"/>
        <w:lang w:val="sk-SK" w:eastAsia="sk-SK" w:bidi="sk-SK"/>
      </w:rPr>
    </w:lvl>
    <w:lvl w:ilvl="7" w:tplc="E70C4F74">
      <w:numFmt w:val="bullet"/>
      <w:lvlText w:val="•"/>
      <w:lvlJc w:val="left"/>
      <w:pPr>
        <w:ind w:left="7047" w:hanging="284"/>
      </w:pPr>
      <w:rPr>
        <w:rFonts w:hint="default"/>
        <w:lang w:val="sk-SK" w:eastAsia="sk-SK" w:bidi="sk-SK"/>
      </w:rPr>
    </w:lvl>
    <w:lvl w:ilvl="8" w:tplc="A1FA63AA">
      <w:numFmt w:val="bullet"/>
      <w:lvlText w:val="•"/>
      <w:lvlJc w:val="left"/>
      <w:pPr>
        <w:ind w:left="7999" w:hanging="284"/>
      </w:pPr>
      <w:rPr>
        <w:rFonts w:hint="default"/>
        <w:lang w:val="sk-SK" w:eastAsia="sk-SK" w:bidi="sk-SK"/>
      </w:rPr>
    </w:lvl>
  </w:abstractNum>
  <w:abstractNum w:abstractNumId="141" w15:restartNumberingAfterBreak="0">
    <w:nsid w:val="5D183499"/>
    <w:multiLevelType w:val="hybridMultilevel"/>
    <w:tmpl w:val="2550C8C2"/>
    <w:lvl w:ilvl="0" w:tplc="43241434">
      <w:start w:val="1"/>
      <w:numFmt w:val="decimal"/>
      <w:lvlText w:val="(%1)"/>
      <w:lvlJc w:val="left"/>
      <w:pPr>
        <w:ind w:left="105" w:hanging="346"/>
      </w:pPr>
      <w:rPr>
        <w:rFonts w:ascii="Palatino Linotype" w:eastAsia="Palatino Linotype" w:hAnsi="Palatino Linotype" w:cs="Palatino Linotype" w:hint="default"/>
        <w:w w:val="104"/>
        <w:sz w:val="20"/>
        <w:szCs w:val="20"/>
        <w:lang w:val="sk-SK" w:eastAsia="sk-SK" w:bidi="sk-SK"/>
      </w:rPr>
    </w:lvl>
    <w:lvl w:ilvl="1" w:tplc="63FA0074">
      <w:numFmt w:val="bullet"/>
      <w:lvlText w:val="•"/>
      <w:lvlJc w:val="left"/>
      <w:pPr>
        <w:ind w:left="1080" w:hanging="346"/>
      </w:pPr>
      <w:rPr>
        <w:rFonts w:hint="default"/>
        <w:lang w:val="sk-SK" w:eastAsia="sk-SK" w:bidi="sk-SK"/>
      </w:rPr>
    </w:lvl>
    <w:lvl w:ilvl="2" w:tplc="DA208F30">
      <w:numFmt w:val="bullet"/>
      <w:lvlText w:val="•"/>
      <w:lvlJc w:val="left"/>
      <w:pPr>
        <w:ind w:left="2060" w:hanging="346"/>
      </w:pPr>
      <w:rPr>
        <w:rFonts w:hint="default"/>
        <w:lang w:val="sk-SK" w:eastAsia="sk-SK" w:bidi="sk-SK"/>
      </w:rPr>
    </w:lvl>
    <w:lvl w:ilvl="3" w:tplc="897A8768">
      <w:numFmt w:val="bullet"/>
      <w:lvlText w:val="•"/>
      <w:lvlJc w:val="left"/>
      <w:pPr>
        <w:ind w:left="3041" w:hanging="346"/>
      </w:pPr>
      <w:rPr>
        <w:rFonts w:hint="default"/>
        <w:lang w:val="sk-SK" w:eastAsia="sk-SK" w:bidi="sk-SK"/>
      </w:rPr>
    </w:lvl>
    <w:lvl w:ilvl="4" w:tplc="3AE48FD6">
      <w:numFmt w:val="bullet"/>
      <w:lvlText w:val="•"/>
      <w:lvlJc w:val="left"/>
      <w:pPr>
        <w:ind w:left="4021" w:hanging="346"/>
      </w:pPr>
      <w:rPr>
        <w:rFonts w:hint="default"/>
        <w:lang w:val="sk-SK" w:eastAsia="sk-SK" w:bidi="sk-SK"/>
      </w:rPr>
    </w:lvl>
    <w:lvl w:ilvl="5" w:tplc="9A7855DE">
      <w:numFmt w:val="bullet"/>
      <w:lvlText w:val="•"/>
      <w:lvlJc w:val="left"/>
      <w:pPr>
        <w:ind w:left="5002" w:hanging="346"/>
      </w:pPr>
      <w:rPr>
        <w:rFonts w:hint="default"/>
        <w:lang w:val="sk-SK" w:eastAsia="sk-SK" w:bidi="sk-SK"/>
      </w:rPr>
    </w:lvl>
    <w:lvl w:ilvl="6" w:tplc="993C1698">
      <w:numFmt w:val="bullet"/>
      <w:lvlText w:val="•"/>
      <w:lvlJc w:val="left"/>
      <w:pPr>
        <w:ind w:left="5982" w:hanging="346"/>
      </w:pPr>
      <w:rPr>
        <w:rFonts w:hint="default"/>
        <w:lang w:val="sk-SK" w:eastAsia="sk-SK" w:bidi="sk-SK"/>
      </w:rPr>
    </w:lvl>
    <w:lvl w:ilvl="7" w:tplc="24203FA6">
      <w:numFmt w:val="bullet"/>
      <w:lvlText w:val="•"/>
      <w:lvlJc w:val="left"/>
      <w:pPr>
        <w:ind w:left="6963" w:hanging="346"/>
      </w:pPr>
      <w:rPr>
        <w:rFonts w:hint="default"/>
        <w:lang w:val="sk-SK" w:eastAsia="sk-SK" w:bidi="sk-SK"/>
      </w:rPr>
    </w:lvl>
    <w:lvl w:ilvl="8" w:tplc="367CC320">
      <w:numFmt w:val="bullet"/>
      <w:lvlText w:val="•"/>
      <w:lvlJc w:val="left"/>
      <w:pPr>
        <w:ind w:left="7943" w:hanging="346"/>
      </w:pPr>
      <w:rPr>
        <w:rFonts w:hint="default"/>
        <w:lang w:val="sk-SK" w:eastAsia="sk-SK" w:bidi="sk-SK"/>
      </w:rPr>
    </w:lvl>
  </w:abstractNum>
  <w:abstractNum w:abstractNumId="142" w15:restartNumberingAfterBreak="0">
    <w:nsid w:val="5D4E40CE"/>
    <w:multiLevelType w:val="hybridMultilevel"/>
    <w:tmpl w:val="BC768248"/>
    <w:lvl w:ilvl="0" w:tplc="6A12913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97AB262">
      <w:numFmt w:val="bullet"/>
      <w:lvlText w:val="•"/>
      <w:lvlJc w:val="left"/>
      <w:pPr>
        <w:ind w:left="1332" w:hanging="284"/>
      </w:pPr>
      <w:rPr>
        <w:rFonts w:hint="default"/>
        <w:lang w:val="sk-SK" w:eastAsia="sk-SK" w:bidi="sk-SK"/>
      </w:rPr>
    </w:lvl>
    <w:lvl w:ilvl="2" w:tplc="E99E0E30">
      <w:numFmt w:val="bullet"/>
      <w:lvlText w:val="•"/>
      <w:lvlJc w:val="left"/>
      <w:pPr>
        <w:ind w:left="2284" w:hanging="284"/>
      </w:pPr>
      <w:rPr>
        <w:rFonts w:hint="default"/>
        <w:lang w:val="sk-SK" w:eastAsia="sk-SK" w:bidi="sk-SK"/>
      </w:rPr>
    </w:lvl>
    <w:lvl w:ilvl="3" w:tplc="AD82F7D4">
      <w:numFmt w:val="bullet"/>
      <w:lvlText w:val="•"/>
      <w:lvlJc w:val="left"/>
      <w:pPr>
        <w:ind w:left="3237" w:hanging="284"/>
      </w:pPr>
      <w:rPr>
        <w:rFonts w:hint="default"/>
        <w:lang w:val="sk-SK" w:eastAsia="sk-SK" w:bidi="sk-SK"/>
      </w:rPr>
    </w:lvl>
    <w:lvl w:ilvl="4" w:tplc="2C204CF6">
      <w:numFmt w:val="bullet"/>
      <w:lvlText w:val="•"/>
      <w:lvlJc w:val="left"/>
      <w:pPr>
        <w:ind w:left="4189" w:hanging="284"/>
      </w:pPr>
      <w:rPr>
        <w:rFonts w:hint="default"/>
        <w:lang w:val="sk-SK" w:eastAsia="sk-SK" w:bidi="sk-SK"/>
      </w:rPr>
    </w:lvl>
    <w:lvl w:ilvl="5" w:tplc="CFCC4EEA">
      <w:numFmt w:val="bullet"/>
      <w:lvlText w:val="•"/>
      <w:lvlJc w:val="left"/>
      <w:pPr>
        <w:ind w:left="5142" w:hanging="284"/>
      </w:pPr>
      <w:rPr>
        <w:rFonts w:hint="default"/>
        <w:lang w:val="sk-SK" w:eastAsia="sk-SK" w:bidi="sk-SK"/>
      </w:rPr>
    </w:lvl>
    <w:lvl w:ilvl="6" w:tplc="BE9293C2">
      <w:numFmt w:val="bullet"/>
      <w:lvlText w:val="•"/>
      <w:lvlJc w:val="left"/>
      <w:pPr>
        <w:ind w:left="6094" w:hanging="284"/>
      </w:pPr>
      <w:rPr>
        <w:rFonts w:hint="default"/>
        <w:lang w:val="sk-SK" w:eastAsia="sk-SK" w:bidi="sk-SK"/>
      </w:rPr>
    </w:lvl>
    <w:lvl w:ilvl="7" w:tplc="06624384">
      <w:numFmt w:val="bullet"/>
      <w:lvlText w:val="•"/>
      <w:lvlJc w:val="left"/>
      <w:pPr>
        <w:ind w:left="7047" w:hanging="284"/>
      </w:pPr>
      <w:rPr>
        <w:rFonts w:hint="default"/>
        <w:lang w:val="sk-SK" w:eastAsia="sk-SK" w:bidi="sk-SK"/>
      </w:rPr>
    </w:lvl>
    <w:lvl w:ilvl="8" w:tplc="7212BBA4">
      <w:numFmt w:val="bullet"/>
      <w:lvlText w:val="•"/>
      <w:lvlJc w:val="left"/>
      <w:pPr>
        <w:ind w:left="7999" w:hanging="284"/>
      </w:pPr>
      <w:rPr>
        <w:rFonts w:hint="default"/>
        <w:lang w:val="sk-SK" w:eastAsia="sk-SK" w:bidi="sk-SK"/>
      </w:rPr>
    </w:lvl>
  </w:abstractNum>
  <w:abstractNum w:abstractNumId="143" w15:restartNumberingAfterBreak="0">
    <w:nsid w:val="5D5A03DD"/>
    <w:multiLevelType w:val="hybridMultilevel"/>
    <w:tmpl w:val="B928A254"/>
    <w:lvl w:ilvl="0" w:tplc="1EEA523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01E9E58">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00B0A91A">
      <w:numFmt w:val="bullet"/>
      <w:lvlText w:val="•"/>
      <w:lvlJc w:val="left"/>
      <w:pPr>
        <w:ind w:left="1704" w:hanging="284"/>
      </w:pPr>
      <w:rPr>
        <w:rFonts w:hint="default"/>
        <w:lang w:val="sk-SK" w:eastAsia="sk-SK" w:bidi="sk-SK"/>
      </w:rPr>
    </w:lvl>
    <w:lvl w:ilvl="3" w:tplc="E8883D1A">
      <w:numFmt w:val="bullet"/>
      <w:lvlText w:val="•"/>
      <w:lvlJc w:val="left"/>
      <w:pPr>
        <w:ind w:left="2729" w:hanging="284"/>
      </w:pPr>
      <w:rPr>
        <w:rFonts w:hint="default"/>
        <w:lang w:val="sk-SK" w:eastAsia="sk-SK" w:bidi="sk-SK"/>
      </w:rPr>
    </w:lvl>
    <w:lvl w:ilvl="4" w:tplc="96502254">
      <w:numFmt w:val="bullet"/>
      <w:lvlText w:val="•"/>
      <w:lvlJc w:val="left"/>
      <w:pPr>
        <w:ind w:left="3754" w:hanging="284"/>
      </w:pPr>
      <w:rPr>
        <w:rFonts w:hint="default"/>
        <w:lang w:val="sk-SK" w:eastAsia="sk-SK" w:bidi="sk-SK"/>
      </w:rPr>
    </w:lvl>
    <w:lvl w:ilvl="5" w:tplc="6400C89C">
      <w:numFmt w:val="bullet"/>
      <w:lvlText w:val="•"/>
      <w:lvlJc w:val="left"/>
      <w:pPr>
        <w:ind w:left="4779" w:hanging="284"/>
      </w:pPr>
      <w:rPr>
        <w:rFonts w:hint="default"/>
        <w:lang w:val="sk-SK" w:eastAsia="sk-SK" w:bidi="sk-SK"/>
      </w:rPr>
    </w:lvl>
    <w:lvl w:ilvl="6" w:tplc="7D06CA3E">
      <w:numFmt w:val="bullet"/>
      <w:lvlText w:val="•"/>
      <w:lvlJc w:val="left"/>
      <w:pPr>
        <w:ind w:left="5804" w:hanging="284"/>
      </w:pPr>
      <w:rPr>
        <w:rFonts w:hint="default"/>
        <w:lang w:val="sk-SK" w:eastAsia="sk-SK" w:bidi="sk-SK"/>
      </w:rPr>
    </w:lvl>
    <w:lvl w:ilvl="7" w:tplc="225CA1E4">
      <w:numFmt w:val="bullet"/>
      <w:lvlText w:val="•"/>
      <w:lvlJc w:val="left"/>
      <w:pPr>
        <w:ind w:left="6829" w:hanging="284"/>
      </w:pPr>
      <w:rPr>
        <w:rFonts w:hint="default"/>
        <w:lang w:val="sk-SK" w:eastAsia="sk-SK" w:bidi="sk-SK"/>
      </w:rPr>
    </w:lvl>
    <w:lvl w:ilvl="8" w:tplc="55FE6BD4">
      <w:numFmt w:val="bullet"/>
      <w:lvlText w:val="•"/>
      <w:lvlJc w:val="left"/>
      <w:pPr>
        <w:ind w:left="7854" w:hanging="284"/>
      </w:pPr>
      <w:rPr>
        <w:rFonts w:hint="default"/>
        <w:lang w:val="sk-SK" w:eastAsia="sk-SK" w:bidi="sk-SK"/>
      </w:rPr>
    </w:lvl>
  </w:abstractNum>
  <w:abstractNum w:abstractNumId="144" w15:restartNumberingAfterBreak="0">
    <w:nsid w:val="5F004966"/>
    <w:multiLevelType w:val="hybridMultilevel"/>
    <w:tmpl w:val="08F2ACEA"/>
    <w:lvl w:ilvl="0" w:tplc="21729EB6">
      <w:start w:val="1"/>
      <w:numFmt w:val="decimal"/>
      <w:lvlText w:val="(%1)"/>
      <w:lvlJc w:val="left"/>
      <w:pPr>
        <w:ind w:left="105" w:hanging="336"/>
      </w:pPr>
      <w:rPr>
        <w:rFonts w:ascii="Palatino Linotype" w:eastAsia="Palatino Linotype" w:hAnsi="Palatino Linotype" w:cs="Palatino Linotype" w:hint="default"/>
        <w:w w:val="104"/>
        <w:sz w:val="20"/>
        <w:szCs w:val="20"/>
        <w:lang w:val="sk-SK" w:eastAsia="sk-SK" w:bidi="sk-SK"/>
      </w:rPr>
    </w:lvl>
    <w:lvl w:ilvl="1" w:tplc="147EAE62">
      <w:numFmt w:val="bullet"/>
      <w:lvlText w:val="•"/>
      <w:lvlJc w:val="left"/>
      <w:pPr>
        <w:ind w:left="1080" w:hanging="336"/>
      </w:pPr>
      <w:rPr>
        <w:rFonts w:hint="default"/>
        <w:lang w:val="sk-SK" w:eastAsia="sk-SK" w:bidi="sk-SK"/>
      </w:rPr>
    </w:lvl>
    <w:lvl w:ilvl="2" w:tplc="703C1B7E">
      <w:numFmt w:val="bullet"/>
      <w:lvlText w:val="•"/>
      <w:lvlJc w:val="left"/>
      <w:pPr>
        <w:ind w:left="2060" w:hanging="336"/>
      </w:pPr>
      <w:rPr>
        <w:rFonts w:hint="default"/>
        <w:lang w:val="sk-SK" w:eastAsia="sk-SK" w:bidi="sk-SK"/>
      </w:rPr>
    </w:lvl>
    <w:lvl w:ilvl="3" w:tplc="31200906">
      <w:numFmt w:val="bullet"/>
      <w:lvlText w:val="•"/>
      <w:lvlJc w:val="left"/>
      <w:pPr>
        <w:ind w:left="3041" w:hanging="336"/>
      </w:pPr>
      <w:rPr>
        <w:rFonts w:hint="default"/>
        <w:lang w:val="sk-SK" w:eastAsia="sk-SK" w:bidi="sk-SK"/>
      </w:rPr>
    </w:lvl>
    <w:lvl w:ilvl="4" w:tplc="666A6960">
      <w:numFmt w:val="bullet"/>
      <w:lvlText w:val="•"/>
      <w:lvlJc w:val="left"/>
      <w:pPr>
        <w:ind w:left="4021" w:hanging="336"/>
      </w:pPr>
      <w:rPr>
        <w:rFonts w:hint="default"/>
        <w:lang w:val="sk-SK" w:eastAsia="sk-SK" w:bidi="sk-SK"/>
      </w:rPr>
    </w:lvl>
    <w:lvl w:ilvl="5" w:tplc="E4DC9268">
      <w:numFmt w:val="bullet"/>
      <w:lvlText w:val="•"/>
      <w:lvlJc w:val="left"/>
      <w:pPr>
        <w:ind w:left="5002" w:hanging="336"/>
      </w:pPr>
      <w:rPr>
        <w:rFonts w:hint="default"/>
        <w:lang w:val="sk-SK" w:eastAsia="sk-SK" w:bidi="sk-SK"/>
      </w:rPr>
    </w:lvl>
    <w:lvl w:ilvl="6" w:tplc="32CC2458">
      <w:numFmt w:val="bullet"/>
      <w:lvlText w:val="•"/>
      <w:lvlJc w:val="left"/>
      <w:pPr>
        <w:ind w:left="5982" w:hanging="336"/>
      </w:pPr>
      <w:rPr>
        <w:rFonts w:hint="default"/>
        <w:lang w:val="sk-SK" w:eastAsia="sk-SK" w:bidi="sk-SK"/>
      </w:rPr>
    </w:lvl>
    <w:lvl w:ilvl="7" w:tplc="C4B04494">
      <w:numFmt w:val="bullet"/>
      <w:lvlText w:val="•"/>
      <w:lvlJc w:val="left"/>
      <w:pPr>
        <w:ind w:left="6963" w:hanging="336"/>
      </w:pPr>
      <w:rPr>
        <w:rFonts w:hint="default"/>
        <w:lang w:val="sk-SK" w:eastAsia="sk-SK" w:bidi="sk-SK"/>
      </w:rPr>
    </w:lvl>
    <w:lvl w:ilvl="8" w:tplc="34A2A27A">
      <w:numFmt w:val="bullet"/>
      <w:lvlText w:val="•"/>
      <w:lvlJc w:val="left"/>
      <w:pPr>
        <w:ind w:left="7943" w:hanging="336"/>
      </w:pPr>
      <w:rPr>
        <w:rFonts w:hint="default"/>
        <w:lang w:val="sk-SK" w:eastAsia="sk-SK" w:bidi="sk-SK"/>
      </w:rPr>
    </w:lvl>
  </w:abstractNum>
  <w:abstractNum w:abstractNumId="145" w15:restartNumberingAfterBreak="0">
    <w:nsid w:val="5F047226"/>
    <w:multiLevelType w:val="hybridMultilevel"/>
    <w:tmpl w:val="E82C886A"/>
    <w:lvl w:ilvl="0" w:tplc="B588DB7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C1C4432">
      <w:numFmt w:val="bullet"/>
      <w:lvlText w:val="•"/>
      <w:lvlJc w:val="left"/>
      <w:pPr>
        <w:ind w:left="1332" w:hanging="284"/>
      </w:pPr>
      <w:rPr>
        <w:rFonts w:hint="default"/>
        <w:lang w:val="sk-SK" w:eastAsia="sk-SK" w:bidi="sk-SK"/>
      </w:rPr>
    </w:lvl>
    <w:lvl w:ilvl="2" w:tplc="84B6D342">
      <w:numFmt w:val="bullet"/>
      <w:lvlText w:val="•"/>
      <w:lvlJc w:val="left"/>
      <w:pPr>
        <w:ind w:left="2284" w:hanging="284"/>
      </w:pPr>
      <w:rPr>
        <w:rFonts w:hint="default"/>
        <w:lang w:val="sk-SK" w:eastAsia="sk-SK" w:bidi="sk-SK"/>
      </w:rPr>
    </w:lvl>
    <w:lvl w:ilvl="3" w:tplc="4A1687A0">
      <w:numFmt w:val="bullet"/>
      <w:lvlText w:val="•"/>
      <w:lvlJc w:val="left"/>
      <w:pPr>
        <w:ind w:left="3237" w:hanging="284"/>
      </w:pPr>
      <w:rPr>
        <w:rFonts w:hint="default"/>
        <w:lang w:val="sk-SK" w:eastAsia="sk-SK" w:bidi="sk-SK"/>
      </w:rPr>
    </w:lvl>
    <w:lvl w:ilvl="4" w:tplc="642A2152">
      <w:numFmt w:val="bullet"/>
      <w:lvlText w:val="•"/>
      <w:lvlJc w:val="left"/>
      <w:pPr>
        <w:ind w:left="4189" w:hanging="284"/>
      </w:pPr>
      <w:rPr>
        <w:rFonts w:hint="default"/>
        <w:lang w:val="sk-SK" w:eastAsia="sk-SK" w:bidi="sk-SK"/>
      </w:rPr>
    </w:lvl>
    <w:lvl w:ilvl="5" w:tplc="C4E4E2D8">
      <w:numFmt w:val="bullet"/>
      <w:lvlText w:val="•"/>
      <w:lvlJc w:val="left"/>
      <w:pPr>
        <w:ind w:left="5142" w:hanging="284"/>
      </w:pPr>
      <w:rPr>
        <w:rFonts w:hint="default"/>
        <w:lang w:val="sk-SK" w:eastAsia="sk-SK" w:bidi="sk-SK"/>
      </w:rPr>
    </w:lvl>
    <w:lvl w:ilvl="6" w:tplc="01FC576C">
      <w:numFmt w:val="bullet"/>
      <w:lvlText w:val="•"/>
      <w:lvlJc w:val="left"/>
      <w:pPr>
        <w:ind w:left="6094" w:hanging="284"/>
      </w:pPr>
      <w:rPr>
        <w:rFonts w:hint="default"/>
        <w:lang w:val="sk-SK" w:eastAsia="sk-SK" w:bidi="sk-SK"/>
      </w:rPr>
    </w:lvl>
    <w:lvl w:ilvl="7" w:tplc="44E683F0">
      <w:numFmt w:val="bullet"/>
      <w:lvlText w:val="•"/>
      <w:lvlJc w:val="left"/>
      <w:pPr>
        <w:ind w:left="7047" w:hanging="284"/>
      </w:pPr>
      <w:rPr>
        <w:rFonts w:hint="default"/>
        <w:lang w:val="sk-SK" w:eastAsia="sk-SK" w:bidi="sk-SK"/>
      </w:rPr>
    </w:lvl>
    <w:lvl w:ilvl="8" w:tplc="31BC6C74">
      <w:numFmt w:val="bullet"/>
      <w:lvlText w:val="•"/>
      <w:lvlJc w:val="left"/>
      <w:pPr>
        <w:ind w:left="7999" w:hanging="284"/>
      </w:pPr>
      <w:rPr>
        <w:rFonts w:hint="default"/>
        <w:lang w:val="sk-SK" w:eastAsia="sk-SK" w:bidi="sk-SK"/>
      </w:rPr>
    </w:lvl>
  </w:abstractNum>
  <w:abstractNum w:abstractNumId="146" w15:restartNumberingAfterBreak="0">
    <w:nsid w:val="5F4C41DB"/>
    <w:multiLevelType w:val="hybridMultilevel"/>
    <w:tmpl w:val="5D1689EE"/>
    <w:lvl w:ilvl="0" w:tplc="EBA49A4C">
      <w:start w:val="1"/>
      <w:numFmt w:val="decimal"/>
      <w:lvlText w:val="(%1)"/>
      <w:lvlJc w:val="left"/>
      <w:pPr>
        <w:ind w:left="105" w:hanging="327"/>
      </w:pPr>
      <w:rPr>
        <w:rFonts w:ascii="Palatino Linotype" w:eastAsia="Palatino Linotype" w:hAnsi="Palatino Linotype" w:cs="Palatino Linotype" w:hint="default"/>
        <w:w w:val="104"/>
        <w:sz w:val="20"/>
        <w:szCs w:val="20"/>
        <w:lang w:val="sk-SK" w:eastAsia="sk-SK" w:bidi="sk-SK"/>
      </w:rPr>
    </w:lvl>
    <w:lvl w:ilvl="1" w:tplc="BBF63C32">
      <w:numFmt w:val="bullet"/>
      <w:lvlText w:val="•"/>
      <w:lvlJc w:val="left"/>
      <w:pPr>
        <w:ind w:left="1080" w:hanging="327"/>
      </w:pPr>
      <w:rPr>
        <w:rFonts w:hint="default"/>
        <w:lang w:val="sk-SK" w:eastAsia="sk-SK" w:bidi="sk-SK"/>
      </w:rPr>
    </w:lvl>
    <w:lvl w:ilvl="2" w:tplc="D220C018">
      <w:numFmt w:val="bullet"/>
      <w:lvlText w:val="•"/>
      <w:lvlJc w:val="left"/>
      <w:pPr>
        <w:ind w:left="2060" w:hanging="327"/>
      </w:pPr>
      <w:rPr>
        <w:rFonts w:hint="default"/>
        <w:lang w:val="sk-SK" w:eastAsia="sk-SK" w:bidi="sk-SK"/>
      </w:rPr>
    </w:lvl>
    <w:lvl w:ilvl="3" w:tplc="EFF2C7F6">
      <w:numFmt w:val="bullet"/>
      <w:lvlText w:val="•"/>
      <w:lvlJc w:val="left"/>
      <w:pPr>
        <w:ind w:left="3041" w:hanging="327"/>
      </w:pPr>
      <w:rPr>
        <w:rFonts w:hint="default"/>
        <w:lang w:val="sk-SK" w:eastAsia="sk-SK" w:bidi="sk-SK"/>
      </w:rPr>
    </w:lvl>
    <w:lvl w:ilvl="4" w:tplc="C026F8AA">
      <w:numFmt w:val="bullet"/>
      <w:lvlText w:val="•"/>
      <w:lvlJc w:val="left"/>
      <w:pPr>
        <w:ind w:left="4021" w:hanging="327"/>
      </w:pPr>
      <w:rPr>
        <w:rFonts w:hint="default"/>
        <w:lang w:val="sk-SK" w:eastAsia="sk-SK" w:bidi="sk-SK"/>
      </w:rPr>
    </w:lvl>
    <w:lvl w:ilvl="5" w:tplc="2220AFA0">
      <w:numFmt w:val="bullet"/>
      <w:lvlText w:val="•"/>
      <w:lvlJc w:val="left"/>
      <w:pPr>
        <w:ind w:left="5002" w:hanging="327"/>
      </w:pPr>
      <w:rPr>
        <w:rFonts w:hint="default"/>
        <w:lang w:val="sk-SK" w:eastAsia="sk-SK" w:bidi="sk-SK"/>
      </w:rPr>
    </w:lvl>
    <w:lvl w:ilvl="6" w:tplc="02968EF0">
      <w:numFmt w:val="bullet"/>
      <w:lvlText w:val="•"/>
      <w:lvlJc w:val="left"/>
      <w:pPr>
        <w:ind w:left="5982" w:hanging="327"/>
      </w:pPr>
      <w:rPr>
        <w:rFonts w:hint="default"/>
        <w:lang w:val="sk-SK" w:eastAsia="sk-SK" w:bidi="sk-SK"/>
      </w:rPr>
    </w:lvl>
    <w:lvl w:ilvl="7" w:tplc="2AB82DEC">
      <w:numFmt w:val="bullet"/>
      <w:lvlText w:val="•"/>
      <w:lvlJc w:val="left"/>
      <w:pPr>
        <w:ind w:left="6963" w:hanging="327"/>
      </w:pPr>
      <w:rPr>
        <w:rFonts w:hint="default"/>
        <w:lang w:val="sk-SK" w:eastAsia="sk-SK" w:bidi="sk-SK"/>
      </w:rPr>
    </w:lvl>
    <w:lvl w:ilvl="8" w:tplc="168EA372">
      <w:numFmt w:val="bullet"/>
      <w:lvlText w:val="•"/>
      <w:lvlJc w:val="left"/>
      <w:pPr>
        <w:ind w:left="7943" w:hanging="327"/>
      </w:pPr>
      <w:rPr>
        <w:rFonts w:hint="default"/>
        <w:lang w:val="sk-SK" w:eastAsia="sk-SK" w:bidi="sk-SK"/>
      </w:rPr>
    </w:lvl>
  </w:abstractNum>
  <w:abstractNum w:abstractNumId="147" w15:restartNumberingAfterBreak="0">
    <w:nsid w:val="5F853BAF"/>
    <w:multiLevelType w:val="hybridMultilevel"/>
    <w:tmpl w:val="D962006E"/>
    <w:lvl w:ilvl="0" w:tplc="F786727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C2E3828">
      <w:numFmt w:val="bullet"/>
      <w:lvlText w:val="•"/>
      <w:lvlJc w:val="left"/>
      <w:pPr>
        <w:ind w:left="1332" w:hanging="284"/>
      </w:pPr>
      <w:rPr>
        <w:rFonts w:hint="default"/>
        <w:lang w:val="sk-SK" w:eastAsia="sk-SK" w:bidi="sk-SK"/>
      </w:rPr>
    </w:lvl>
    <w:lvl w:ilvl="2" w:tplc="AA4E21AA">
      <w:numFmt w:val="bullet"/>
      <w:lvlText w:val="•"/>
      <w:lvlJc w:val="left"/>
      <w:pPr>
        <w:ind w:left="2284" w:hanging="284"/>
      </w:pPr>
      <w:rPr>
        <w:rFonts w:hint="default"/>
        <w:lang w:val="sk-SK" w:eastAsia="sk-SK" w:bidi="sk-SK"/>
      </w:rPr>
    </w:lvl>
    <w:lvl w:ilvl="3" w:tplc="FDD46278">
      <w:numFmt w:val="bullet"/>
      <w:lvlText w:val="•"/>
      <w:lvlJc w:val="left"/>
      <w:pPr>
        <w:ind w:left="3237" w:hanging="284"/>
      </w:pPr>
      <w:rPr>
        <w:rFonts w:hint="default"/>
        <w:lang w:val="sk-SK" w:eastAsia="sk-SK" w:bidi="sk-SK"/>
      </w:rPr>
    </w:lvl>
    <w:lvl w:ilvl="4" w:tplc="09740974">
      <w:numFmt w:val="bullet"/>
      <w:lvlText w:val="•"/>
      <w:lvlJc w:val="left"/>
      <w:pPr>
        <w:ind w:left="4189" w:hanging="284"/>
      </w:pPr>
      <w:rPr>
        <w:rFonts w:hint="default"/>
        <w:lang w:val="sk-SK" w:eastAsia="sk-SK" w:bidi="sk-SK"/>
      </w:rPr>
    </w:lvl>
    <w:lvl w:ilvl="5" w:tplc="0D36405A">
      <w:numFmt w:val="bullet"/>
      <w:lvlText w:val="•"/>
      <w:lvlJc w:val="left"/>
      <w:pPr>
        <w:ind w:left="5142" w:hanging="284"/>
      </w:pPr>
      <w:rPr>
        <w:rFonts w:hint="default"/>
        <w:lang w:val="sk-SK" w:eastAsia="sk-SK" w:bidi="sk-SK"/>
      </w:rPr>
    </w:lvl>
    <w:lvl w:ilvl="6" w:tplc="15B64642">
      <w:numFmt w:val="bullet"/>
      <w:lvlText w:val="•"/>
      <w:lvlJc w:val="left"/>
      <w:pPr>
        <w:ind w:left="6094" w:hanging="284"/>
      </w:pPr>
      <w:rPr>
        <w:rFonts w:hint="default"/>
        <w:lang w:val="sk-SK" w:eastAsia="sk-SK" w:bidi="sk-SK"/>
      </w:rPr>
    </w:lvl>
    <w:lvl w:ilvl="7" w:tplc="BF0CA680">
      <w:numFmt w:val="bullet"/>
      <w:lvlText w:val="•"/>
      <w:lvlJc w:val="left"/>
      <w:pPr>
        <w:ind w:left="7047" w:hanging="284"/>
      </w:pPr>
      <w:rPr>
        <w:rFonts w:hint="default"/>
        <w:lang w:val="sk-SK" w:eastAsia="sk-SK" w:bidi="sk-SK"/>
      </w:rPr>
    </w:lvl>
    <w:lvl w:ilvl="8" w:tplc="16144D60">
      <w:numFmt w:val="bullet"/>
      <w:lvlText w:val="•"/>
      <w:lvlJc w:val="left"/>
      <w:pPr>
        <w:ind w:left="7999" w:hanging="284"/>
      </w:pPr>
      <w:rPr>
        <w:rFonts w:hint="default"/>
        <w:lang w:val="sk-SK" w:eastAsia="sk-SK" w:bidi="sk-SK"/>
      </w:rPr>
    </w:lvl>
  </w:abstractNum>
  <w:abstractNum w:abstractNumId="148" w15:restartNumberingAfterBreak="0">
    <w:nsid w:val="5F9071B3"/>
    <w:multiLevelType w:val="hybridMultilevel"/>
    <w:tmpl w:val="67B4FBF2"/>
    <w:lvl w:ilvl="0" w:tplc="3D16086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EBC960A">
      <w:numFmt w:val="bullet"/>
      <w:lvlText w:val="•"/>
      <w:lvlJc w:val="left"/>
      <w:pPr>
        <w:ind w:left="1332" w:hanging="284"/>
      </w:pPr>
      <w:rPr>
        <w:rFonts w:hint="default"/>
        <w:lang w:val="sk-SK" w:eastAsia="sk-SK" w:bidi="sk-SK"/>
      </w:rPr>
    </w:lvl>
    <w:lvl w:ilvl="2" w:tplc="9E046AA6">
      <w:numFmt w:val="bullet"/>
      <w:lvlText w:val="•"/>
      <w:lvlJc w:val="left"/>
      <w:pPr>
        <w:ind w:left="2284" w:hanging="284"/>
      </w:pPr>
      <w:rPr>
        <w:rFonts w:hint="default"/>
        <w:lang w:val="sk-SK" w:eastAsia="sk-SK" w:bidi="sk-SK"/>
      </w:rPr>
    </w:lvl>
    <w:lvl w:ilvl="3" w:tplc="D9DA1838">
      <w:numFmt w:val="bullet"/>
      <w:lvlText w:val="•"/>
      <w:lvlJc w:val="left"/>
      <w:pPr>
        <w:ind w:left="3237" w:hanging="284"/>
      </w:pPr>
      <w:rPr>
        <w:rFonts w:hint="default"/>
        <w:lang w:val="sk-SK" w:eastAsia="sk-SK" w:bidi="sk-SK"/>
      </w:rPr>
    </w:lvl>
    <w:lvl w:ilvl="4" w:tplc="6F00DD22">
      <w:numFmt w:val="bullet"/>
      <w:lvlText w:val="•"/>
      <w:lvlJc w:val="left"/>
      <w:pPr>
        <w:ind w:left="4189" w:hanging="284"/>
      </w:pPr>
      <w:rPr>
        <w:rFonts w:hint="default"/>
        <w:lang w:val="sk-SK" w:eastAsia="sk-SK" w:bidi="sk-SK"/>
      </w:rPr>
    </w:lvl>
    <w:lvl w:ilvl="5" w:tplc="076E4996">
      <w:numFmt w:val="bullet"/>
      <w:lvlText w:val="•"/>
      <w:lvlJc w:val="left"/>
      <w:pPr>
        <w:ind w:left="5142" w:hanging="284"/>
      </w:pPr>
      <w:rPr>
        <w:rFonts w:hint="default"/>
        <w:lang w:val="sk-SK" w:eastAsia="sk-SK" w:bidi="sk-SK"/>
      </w:rPr>
    </w:lvl>
    <w:lvl w:ilvl="6" w:tplc="66BA8292">
      <w:numFmt w:val="bullet"/>
      <w:lvlText w:val="•"/>
      <w:lvlJc w:val="left"/>
      <w:pPr>
        <w:ind w:left="6094" w:hanging="284"/>
      </w:pPr>
      <w:rPr>
        <w:rFonts w:hint="default"/>
        <w:lang w:val="sk-SK" w:eastAsia="sk-SK" w:bidi="sk-SK"/>
      </w:rPr>
    </w:lvl>
    <w:lvl w:ilvl="7" w:tplc="8FEE0FCE">
      <w:numFmt w:val="bullet"/>
      <w:lvlText w:val="•"/>
      <w:lvlJc w:val="left"/>
      <w:pPr>
        <w:ind w:left="7047" w:hanging="284"/>
      </w:pPr>
      <w:rPr>
        <w:rFonts w:hint="default"/>
        <w:lang w:val="sk-SK" w:eastAsia="sk-SK" w:bidi="sk-SK"/>
      </w:rPr>
    </w:lvl>
    <w:lvl w:ilvl="8" w:tplc="9F96BB02">
      <w:numFmt w:val="bullet"/>
      <w:lvlText w:val="•"/>
      <w:lvlJc w:val="left"/>
      <w:pPr>
        <w:ind w:left="7999" w:hanging="284"/>
      </w:pPr>
      <w:rPr>
        <w:rFonts w:hint="default"/>
        <w:lang w:val="sk-SK" w:eastAsia="sk-SK" w:bidi="sk-SK"/>
      </w:rPr>
    </w:lvl>
  </w:abstractNum>
  <w:abstractNum w:abstractNumId="149" w15:restartNumberingAfterBreak="0">
    <w:nsid w:val="60E736B8"/>
    <w:multiLevelType w:val="hybridMultilevel"/>
    <w:tmpl w:val="DE1A1F94"/>
    <w:lvl w:ilvl="0" w:tplc="F69ED08C">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2F066BC0">
      <w:numFmt w:val="bullet"/>
      <w:lvlText w:val="•"/>
      <w:lvlJc w:val="left"/>
      <w:pPr>
        <w:ind w:left="1566" w:hanging="308"/>
      </w:pPr>
      <w:rPr>
        <w:rFonts w:hint="default"/>
        <w:lang w:val="sk-SK" w:eastAsia="sk-SK" w:bidi="sk-SK"/>
      </w:rPr>
    </w:lvl>
    <w:lvl w:ilvl="2" w:tplc="223CD51C">
      <w:numFmt w:val="bullet"/>
      <w:lvlText w:val="•"/>
      <w:lvlJc w:val="left"/>
      <w:pPr>
        <w:ind w:left="2492" w:hanging="308"/>
      </w:pPr>
      <w:rPr>
        <w:rFonts w:hint="default"/>
        <w:lang w:val="sk-SK" w:eastAsia="sk-SK" w:bidi="sk-SK"/>
      </w:rPr>
    </w:lvl>
    <w:lvl w:ilvl="3" w:tplc="09D806AE">
      <w:numFmt w:val="bullet"/>
      <w:lvlText w:val="•"/>
      <w:lvlJc w:val="left"/>
      <w:pPr>
        <w:ind w:left="3419" w:hanging="308"/>
      </w:pPr>
      <w:rPr>
        <w:rFonts w:hint="default"/>
        <w:lang w:val="sk-SK" w:eastAsia="sk-SK" w:bidi="sk-SK"/>
      </w:rPr>
    </w:lvl>
    <w:lvl w:ilvl="4" w:tplc="8A3EE8D0">
      <w:numFmt w:val="bullet"/>
      <w:lvlText w:val="•"/>
      <w:lvlJc w:val="left"/>
      <w:pPr>
        <w:ind w:left="4345" w:hanging="308"/>
      </w:pPr>
      <w:rPr>
        <w:rFonts w:hint="default"/>
        <w:lang w:val="sk-SK" w:eastAsia="sk-SK" w:bidi="sk-SK"/>
      </w:rPr>
    </w:lvl>
    <w:lvl w:ilvl="5" w:tplc="2BDE50C0">
      <w:numFmt w:val="bullet"/>
      <w:lvlText w:val="•"/>
      <w:lvlJc w:val="left"/>
      <w:pPr>
        <w:ind w:left="5272" w:hanging="308"/>
      </w:pPr>
      <w:rPr>
        <w:rFonts w:hint="default"/>
        <w:lang w:val="sk-SK" w:eastAsia="sk-SK" w:bidi="sk-SK"/>
      </w:rPr>
    </w:lvl>
    <w:lvl w:ilvl="6" w:tplc="2D72E5BA">
      <w:numFmt w:val="bullet"/>
      <w:lvlText w:val="•"/>
      <w:lvlJc w:val="left"/>
      <w:pPr>
        <w:ind w:left="6198" w:hanging="308"/>
      </w:pPr>
      <w:rPr>
        <w:rFonts w:hint="default"/>
        <w:lang w:val="sk-SK" w:eastAsia="sk-SK" w:bidi="sk-SK"/>
      </w:rPr>
    </w:lvl>
    <w:lvl w:ilvl="7" w:tplc="92B227D0">
      <w:numFmt w:val="bullet"/>
      <w:lvlText w:val="•"/>
      <w:lvlJc w:val="left"/>
      <w:pPr>
        <w:ind w:left="7125" w:hanging="308"/>
      </w:pPr>
      <w:rPr>
        <w:rFonts w:hint="default"/>
        <w:lang w:val="sk-SK" w:eastAsia="sk-SK" w:bidi="sk-SK"/>
      </w:rPr>
    </w:lvl>
    <w:lvl w:ilvl="8" w:tplc="D94E2068">
      <w:numFmt w:val="bullet"/>
      <w:lvlText w:val="•"/>
      <w:lvlJc w:val="left"/>
      <w:pPr>
        <w:ind w:left="8051" w:hanging="308"/>
      </w:pPr>
      <w:rPr>
        <w:rFonts w:hint="default"/>
        <w:lang w:val="sk-SK" w:eastAsia="sk-SK" w:bidi="sk-SK"/>
      </w:rPr>
    </w:lvl>
  </w:abstractNum>
  <w:abstractNum w:abstractNumId="150" w15:restartNumberingAfterBreak="0">
    <w:nsid w:val="60F021C3"/>
    <w:multiLevelType w:val="hybridMultilevel"/>
    <w:tmpl w:val="B8ECC2C4"/>
    <w:lvl w:ilvl="0" w:tplc="797C25C0">
      <w:start w:val="1"/>
      <w:numFmt w:val="decimal"/>
      <w:lvlText w:val="(%1)"/>
      <w:lvlJc w:val="left"/>
      <w:pPr>
        <w:ind w:left="105" w:hanging="426"/>
      </w:pPr>
      <w:rPr>
        <w:rFonts w:ascii="Palatino Linotype" w:eastAsia="Palatino Linotype" w:hAnsi="Palatino Linotype" w:cs="Palatino Linotype" w:hint="default"/>
        <w:w w:val="104"/>
        <w:sz w:val="20"/>
        <w:szCs w:val="20"/>
        <w:lang w:val="sk-SK" w:eastAsia="sk-SK" w:bidi="sk-SK"/>
      </w:rPr>
    </w:lvl>
    <w:lvl w:ilvl="1" w:tplc="7C30A924">
      <w:numFmt w:val="bullet"/>
      <w:lvlText w:val="•"/>
      <w:lvlJc w:val="left"/>
      <w:pPr>
        <w:ind w:left="1080" w:hanging="426"/>
      </w:pPr>
      <w:rPr>
        <w:rFonts w:hint="default"/>
        <w:lang w:val="sk-SK" w:eastAsia="sk-SK" w:bidi="sk-SK"/>
      </w:rPr>
    </w:lvl>
    <w:lvl w:ilvl="2" w:tplc="45787C40">
      <w:numFmt w:val="bullet"/>
      <w:lvlText w:val="•"/>
      <w:lvlJc w:val="left"/>
      <w:pPr>
        <w:ind w:left="2060" w:hanging="426"/>
      </w:pPr>
      <w:rPr>
        <w:rFonts w:hint="default"/>
        <w:lang w:val="sk-SK" w:eastAsia="sk-SK" w:bidi="sk-SK"/>
      </w:rPr>
    </w:lvl>
    <w:lvl w:ilvl="3" w:tplc="19D8BD18">
      <w:numFmt w:val="bullet"/>
      <w:lvlText w:val="•"/>
      <w:lvlJc w:val="left"/>
      <w:pPr>
        <w:ind w:left="3041" w:hanging="426"/>
      </w:pPr>
      <w:rPr>
        <w:rFonts w:hint="default"/>
        <w:lang w:val="sk-SK" w:eastAsia="sk-SK" w:bidi="sk-SK"/>
      </w:rPr>
    </w:lvl>
    <w:lvl w:ilvl="4" w:tplc="D46E2A74">
      <w:numFmt w:val="bullet"/>
      <w:lvlText w:val="•"/>
      <w:lvlJc w:val="left"/>
      <w:pPr>
        <w:ind w:left="4021" w:hanging="426"/>
      </w:pPr>
      <w:rPr>
        <w:rFonts w:hint="default"/>
        <w:lang w:val="sk-SK" w:eastAsia="sk-SK" w:bidi="sk-SK"/>
      </w:rPr>
    </w:lvl>
    <w:lvl w:ilvl="5" w:tplc="20E8A580">
      <w:numFmt w:val="bullet"/>
      <w:lvlText w:val="•"/>
      <w:lvlJc w:val="left"/>
      <w:pPr>
        <w:ind w:left="5002" w:hanging="426"/>
      </w:pPr>
      <w:rPr>
        <w:rFonts w:hint="default"/>
        <w:lang w:val="sk-SK" w:eastAsia="sk-SK" w:bidi="sk-SK"/>
      </w:rPr>
    </w:lvl>
    <w:lvl w:ilvl="6" w:tplc="BDF01D34">
      <w:numFmt w:val="bullet"/>
      <w:lvlText w:val="•"/>
      <w:lvlJc w:val="left"/>
      <w:pPr>
        <w:ind w:left="5982" w:hanging="426"/>
      </w:pPr>
      <w:rPr>
        <w:rFonts w:hint="default"/>
        <w:lang w:val="sk-SK" w:eastAsia="sk-SK" w:bidi="sk-SK"/>
      </w:rPr>
    </w:lvl>
    <w:lvl w:ilvl="7" w:tplc="C19E4D5E">
      <w:numFmt w:val="bullet"/>
      <w:lvlText w:val="•"/>
      <w:lvlJc w:val="left"/>
      <w:pPr>
        <w:ind w:left="6963" w:hanging="426"/>
      </w:pPr>
      <w:rPr>
        <w:rFonts w:hint="default"/>
        <w:lang w:val="sk-SK" w:eastAsia="sk-SK" w:bidi="sk-SK"/>
      </w:rPr>
    </w:lvl>
    <w:lvl w:ilvl="8" w:tplc="8BFA8846">
      <w:numFmt w:val="bullet"/>
      <w:lvlText w:val="•"/>
      <w:lvlJc w:val="left"/>
      <w:pPr>
        <w:ind w:left="7943" w:hanging="426"/>
      </w:pPr>
      <w:rPr>
        <w:rFonts w:hint="default"/>
        <w:lang w:val="sk-SK" w:eastAsia="sk-SK" w:bidi="sk-SK"/>
      </w:rPr>
    </w:lvl>
  </w:abstractNum>
  <w:abstractNum w:abstractNumId="151" w15:restartNumberingAfterBreak="0">
    <w:nsid w:val="62692C22"/>
    <w:multiLevelType w:val="hybridMultilevel"/>
    <w:tmpl w:val="9E7453AE"/>
    <w:lvl w:ilvl="0" w:tplc="8D9E66D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E2A6000">
      <w:numFmt w:val="bullet"/>
      <w:lvlText w:val="•"/>
      <w:lvlJc w:val="left"/>
      <w:pPr>
        <w:ind w:left="1332" w:hanging="284"/>
      </w:pPr>
      <w:rPr>
        <w:rFonts w:hint="default"/>
        <w:lang w:val="sk-SK" w:eastAsia="sk-SK" w:bidi="sk-SK"/>
      </w:rPr>
    </w:lvl>
    <w:lvl w:ilvl="2" w:tplc="5B1CA28E">
      <w:numFmt w:val="bullet"/>
      <w:lvlText w:val="•"/>
      <w:lvlJc w:val="left"/>
      <w:pPr>
        <w:ind w:left="2284" w:hanging="284"/>
      </w:pPr>
      <w:rPr>
        <w:rFonts w:hint="default"/>
        <w:lang w:val="sk-SK" w:eastAsia="sk-SK" w:bidi="sk-SK"/>
      </w:rPr>
    </w:lvl>
    <w:lvl w:ilvl="3" w:tplc="C4D0F702">
      <w:numFmt w:val="bullet"/>
      <w:lvlText w:val="•"/>
      <w:lvlJc w:val="left"/>
      <w:pPr>
        <w:ind w:left="3237" w:hanging="284"/>
      </w:pPr>
      <w:rPr>
        <w:rFonts w:hint="default"/>
        <w:lang w:val="sk-SK" w:eastAsia="sk-SK" w:bidi="sk-SK"/>
      </w:rPr>
    </w:lvl>
    <w:lvl w:ilvl="4" w:tplc="88466174">
      <w:numFmt w:val="bullet"/>
      <w:lvlText w:val="•"/>
      <w:lvlJc w:val="left"/>
      <w:pPr>
        <w:ind w:left="4189" w:hanging="284"/>
      </w:pPr>
      <w:rPr>
        <w:rFonts w:hint="default"/>
        <w:lang w:val="sk-SK" w:eastAsia="sk-SK" w:bidi="sk-SK"/>
      </w:rPr>
    </w:lvl>
    <w:lvl w:ilvl="5" w:tplc="2452C7BC">
      <w:numFmt w:val="bullet"/>
      <w:lvlText w:val="•"/>
      <w:lvlJc w:val="left"/>
      <w:pPr>
        <w:ind w:left="5142" w:hanging="284"/>
      </w:pPr>
      <w:rPr>
        <w:rFonts w:hint="default"/>
        <w:lang w:val="sk-SK" w:eastAsia="sk-SK" w:bidi="sk-SK"/>
      </w:rPr>
    </w:lvl>
    <w:lvl w:ilvl="6" w:tplc="FDB6CCE0">
      <w:numFmt w:val="bullet"/>
      <w:lvlText w:val="•"/>
      <w:lvlJc w:val="left"/>
      <w:pPr>
        <w:ind w:left="6094" w:hanging="284"/>
      </w:pPr>
      <w:rPr>
        <w:rFonts w:hint="default"/>
        <w:lang w:val="sk-SK" w:eastAsia="sk-SK" w:bidi="sk-SK"/>
      </w:rPr>
    </w:lvl>
    <w:lvl w:ilvl="7" w:tplc="2A600248">
      <w:numFmt w:val="bullet"/>
      <w:lvlText w:val="•"/>
      <w:lvlJc w:val="left"/>
      <w:pPr>
        <w:ind w:left="7047" w:hanging="284"/>
      </w:pPr>
      <w:rPr>
        <w:rFonts w:hint="default"/>
        <w:lang w:val="sk-SK" w:eastAsia="sk-SK" w:bidi="sk-SK"/>
      </w:rPr>
    </w:lvl>
    <w:lvl w:ilvl="8" w:tplc="F93E82AA">
      <w:numFmt w:val="bullet"/>
      <w:lvlText w:val="•"/>
      <w:lvlJc w:val="left"/>
      <w:pPr>
        <w:ind w:left="7999" w:hanging="284"/>
      </w:pPr>
      <w:rPr>
        <w:rFonts w:hint="default"/>
        <w:lang w:val="sk-SK" w:eastAsia="sk-SK" w:bidi="sk-SK"/>
      </w:rPr>
    </w:lvl>
  </w:abstractNum>
  <w:abstractNum w:abstractNumId="152" w15:restartNumberingAfterBreak="0">
    <w:nsid w:val="62745503"/>
    <w:multiLevelType w:val="hybridMultilevel"/>
    <w:tmpl w:val="2A8226D2"/>
    <w:lvl w:ilvl="0" w:tplc="9C7828F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D563352">
      <w:numFmt w:val="bullet"/>
      <w:lvlText w:val="•"/>
      <w:lvlJc w:val="left"/>
      <w:pPr>
        <w:ind w:left="1332" w:hanging="284"/>
      </w:pPr>
      <w:rPr>
        <w:rFonts w:hint="default"/>
        <w:lang w:val="sk-SK" w:eastAsia="sk-SK" w:bidi="sk-SK"/>
      </w:rPr>
    </w:lvl>
    <w:lvl w:ilvl="2" w:tplc="4440BB3A">
      <w:numFmt w:val="bullet"/>
      <w:lvlText w:val="•"/>
      <w:lvlJc w:val="left"/>
      <w:pPr>
        <w:ind w:left="2284" w:hanging="284"/>
      </w:pPr>
      <w:rPr>
        <w:rFonts w:hint="default"/>
        <w:lang w:val="sk-SK" w:eastAsia="sk-SK" w:bidi="sk-SK"/>
      </w:rPr>
    </w:lvl>
    <w:lvl w:ilvl="3" w:tplc="2A1271C4">
      <w:numFmt w:val="bullet"/>
      <w:lvlText w:val="•"/>
      <w:lvlJc w:val="left"/>
      <w:pPr>
        <w:ind w:left="3237" w:hanging="284"/>
      </w:pPr>
      <w:rPr>
        <w:rFonts w:hint="default"/>
        <w:lang w:val="sk-SK" w:eastAsia="sk-SK" w:bidi="sk-SK"/>
      </w:rPr>
    </w:lvl>
    <w:lvl w:ilvl="4" w:tplc="F2C8893A">
      <w:numFmt w:val="bullet"/>
      <w:lvlText w:val="•"/>
      <w:lvlJc w:val="left"/>
      <w:pPr>
        <w:ind w:left="4189" w:hanging="284"/>
      </w:pPr>
      <w:rPr>
        <w:rFonts w:hint="default"/>
        <w:lang w:val="sk-SK" w:eastAsia="sk-SK" w:bidi="sk-SK"/>
      </w:rPr>
    </w:lvl>
    <w:lvl w:ilvl="5" w:tplc="EDC2DB14">
      <w:numFmt w:val="bullet"/>
      <w:lvlText w:val="•"/>
      <w:lvlJc w:val="left"/>
      <w:pPr>
        <w:ind w:left="5142" w:hanging="284"/>
      </w:pPr>
      <w:rPr>
        <w:rFonts w:hint="default"/>
        <w:lang w:val="sk-SK" w:eastAsia="sk-SK" w:bidi="sk-SK"/>
      </w:rPr>
    </w:lvl>
    <w:lvl w:ilvl="6" w:tplc="1C82098E">
      <w:numFmt w:val="bullet"/>
      <w:lvlText w:val="•"/>
      <w:lvlJc w:val="left"/>
      <w:pPr>
        <w:ind w:left="6094" w:hanging="284"/>
      </w:pPr>
      <w:rPr>
        <w:rFonts w:hint="default"/>
        <w:lang w:val="sk-SK" w:eastAsia="sk-SK" w:bidi="sk-SK"/>
      </w:rPr>
    </w:lvl>
    <w:lvl w:ilvl="7" w:tplc="E45E6CA2">
      <w:numFmt w:val="bullet"/>
      <w:lvlText w:val="•"/>
      <w:lvlJc w:val="left"/>
      <w:pPr>
        <w:ind w:left="7047" w:hanging="284"/>
      </w:pPr>
      <w:rPr>
        <w:rFonts w:hint="default"/>
        <w:lang w:val="sk-SK" w:eastAsia="sk-SK" w:bidi="sk-SK"/>
      </w:rPr>
    </w:lvl>
    <w:lvl w:ilvl="8" w:tplc="F2C61938">
      <w:numFmt w:val="bullet"/>
      <w:lvlText w:val="•"/>
      <w:lvlJc w:val="left"/>
      <w:pPr>
        <w:ind w:left="7999" w:hanging="284"/>
      </w:pPr>
      <w:rPr>
        <w:rFonts w:hint="default"/>
        <w:lang w:val="sk-SK" w:eastAsia="sk-SK" w:bidi="sk-SK"/>
      </w:rPr>
    </w:lvl>
  </w:abstractNum>
  <w:abstractNum w:abstractNumId="153" w15:restartNumberingAfterBreak="0">
    <w:nsid w:val="64320C62"/>
    <w:multiLevelType w:val="hybridMultilevel"/>
    <w:tmpl w:val="980C714C"/>
    <w:lvl w:ilvl="0" w:tplc="EC4A7EDA">
      <w:start w:val="1"/>
      <w:numFmt w:val="decimal"/>
      <w:lvlText w:val="(%1)"/>
      <w:lvlJc w:val="left"/>
      <w:pPr>
        <w:ind w:left="105" w:hanging="423"/>
      </w:pPr>
      <w:rPr>
        <w:rFonts w:ascii="Palatino Linotype" w:eastAsia="Palatino Linotype" w:hAnsi="Palatino Linotype" w:cs="Palatino Linotype" w:hint="default"/>
        <w:w w:val="104"/>
        <w:sz w:val="20"/>
        <w:szCs w:val="20"/>
        <w:lang w:val="sk-SK" w:eastAsia="sk-SK" w:bidi="sk-SK"/>
      </w:rPr>
    </w:lvl>
    <w:lvl w:ilvl="1" w:tplc="FD5EAEE2">
      <w:numFmt w:val="bullet"/>
      <w:lvlText w:val="•"/>
      <w:lvlJc w:val="left"/>
      <w:pPr>
        <w:ind w:left="1080" w:hanging="423"/>
      </w:pPr>
      <w:rPr>
        <w:rFonts w:hint="default"/>
        <w:lang w:val="sk-SK" w:eastAsia="sk-SK" w:bidi="sk-SK"/>
      </w:rPr>
    </w:lvl>
    <w:lvl w:ilvl="2" w:tplc="9D88E128">
      <w:numFmt w:val="bullet"/>
      <w:lvlText w:val="•"/>
      <w:lvlJc w:val="left"/>
      <w:pPr>
        <w:ind w:left="2060" w:hanging="423"/>
      </w:pPr>
      <w:rPr>
        <w:rFonts w:hint="default"/>
        <w:lang w:val="sk-SK" w:eastAsia="sk-SK" w:bidi="sk-SK"/>
      </w:rPr>
    </w:lvl>
    <w:lvl w:ilvl="3" w:tplc="73782ED8">
      <w:numFmt w:val="bullet"/>
      <w:lvlText w:val="•"/>
      <w:lvlJc w:val="left"/>
      <w:pPr>
        <w:ind w:left="3041" w:hanging="423"/>
      </w:pPr>
      <w:rPr>
        <w:rFonts w:hint="default"/>
        <w:lang w:val="sk-SK" w:eastAsia="sk-SK" w:bidi="sk-SK"/>
      </w:rPr>
    </w:lvl>
    <w:lvl w:ilvl="4" w:tplc="8A288182">
      <w:numFmt w:val="bullet"/>
      <w:lvlText w:val="•"/>
      <w:lvlJc w:val="left"/>
      <w:pPr>
        <w:ind w:left="4021" w:hanging="423"/>
      </w:pPr>
      <w:rPr>
        <w:rFonts w:hint="default"/>
        <w:lang w:val="sk-SK" w:eastAsia="sk-SK" w:bidi="sk-SK"/>
      </w:rPr>
    </w:lvl>
    <w:lvl w:ilvl="5" w:tplc="BFFE07FC">
      <w:numFmt w:val="bullet"/>
      <w:lvlText w:val="•"/>
      <w:lvlJc w:val="left"/>
      <w:pPr>
        <w:ind w:left="5002" w:hanging="423"/>
      </w:pPr>
      <w:rPr>
        <w:rFonts w:hint="default"/>
        <w:lang w:val="sk-SK" w:eastAsia="sk-SK" w:bidi="sk-SK"/>
      </w:rPr>
    </w:lvl>
    <w:lvl w:ilvl="6" w:tplc="CE169DB6">
      <w:numFmt w:val="bullet"/>
      <w:lvlText w:val="•"/>
      <w:lvlJc w:val="left"/>
      <w:pPr>
        <w:ind w:left="5982" w:hanging="423"/>
      </w:pPr>
      <w:rPr>
        <w:rFonts w:hint="default"/>
        <w:lang w:val="sk-SK" w:eastAsia="sk-SK" w:bidi="sk-SK"/>
      </w:rPr>
    </w:lvl>
    <w:lvl w:ilvl="7" w:tplc="D6FAB236">
      <w:numFmt w:val="bullet"/>
      <w:lvlText w:val="•"/>
      <w:lvlJc w:val="left"/>
      <w:pPr>
        <w:ind w:left="6963" w:hanging="423"/>
      </w:pPr>
      <w:rPr>
        <w:rFonts w:hint="default"/>
        <w:lang w:val="sk-SK" w:eastAsia="sk-SK" w:bidi="sk-SK"/>
      </w:rPr>
    </w:lvl>
    <w:lvl w:ilvl="8" w:tplc="71EE5978">
      <w:numFmt w:val="bullet"/>
      <w:lvlText w:val="•"/>
      <w:lvlJc w:val="left"/>
      <w:pPr>
        <w:ind w:left="7943" w:hanging="423"/>
      </w:pPr>
      <w:rPr>
        <w:rFonts w:hint="default"/>
        <w:lang w:val="sk-SK" w:eastAsia="sk-SK" w:bidi="sk-SK"/>
      </w:rPr>
    </w:lvl>
  </w:abstractNum>
  <w:abstractNum w:abstractNumId="154" w15:restartNumberingAfterBreak="0">
    <w:nsid w:val="67B73509"/>
    <w:multiLevelType w:val="hybridMultilevel"/>
    <w:tmpl w:val="C3B0E320"/>
    <w:lvl w:ilvl="0" w:tplc="FA2022F4">
      <w:start w:val="1"/>
      <w:numFmt w:val="decimal"/>
      <w:lvlText w:val="(%1)"/>
      <w:lvlJc w:val="left"/>
      <w:pPr>
        <w:ind w:left="105" w:hanging="378"/>
      </w:pPr>
      <w:rPr>
        <w:rFonts w:ascii="Palatino Linotype" w:eastAsia="Palatino Linotype" w:hAnsi="Palatino Linotype" w:cs="Palatino Linotype" w:hint="default"/>
        <w:w w:val="104"/>
        <w:sz w:val="20"/>
        <w:szCs w:val="20"/>
        <w:lang w:val="sk-SK" w:eastAsia="sk-SK" w:bidi="sk-SK"/>
      </w:rPr>
    </w:lvl>
    <w:lvl w:ilvl="1" w:tplc="4A90EDE8">
      <w:numFmt w:val="bullet"/>
      <w:lvlText w:val="•"/>
      <w:lvlJc w:val="left"/>
      <w:pPr>
        <w:ind w:left="1080" w:hanging="378"/>
      </w:pPr>
      <w:rPr>
        <w:rFonts w:hint="default"/>
        <w:lang w:val="sk-SK" w:eastAsia="sk-SK" w:bidi="sk-SK"/>
      </w:rPr>
    </w:lvl>
    <w:lvl w:ilvl="2" w:tplc="A41C462E">
      <w:numFmt w:val="bullet"/>
      <w:lvlText w:val="•"/>
      <w:lvlJc w:val="left"/>
      <w:pPr>
        <w:ind w:left="2060" w:hanging="378"/>
      </w:pPr>
      <w:rPr>
        <w:rFonts w:hint="default"/>
        <w:lang w:val="sk-SK" w:eastAsia="sk-SK" w:bidi="sk-SK"/>
      </w:rPr>
    </w:lvl>
    <w:lvl w:ilvl="3" w:tplc="B9B4A57E">
      <w:numFmt w:val="bullet"/>
      <w:lvlText w:val="•"/>
      <w:lvlJc w:val="left"/>
      <w:pPr>
        <w:ind w:left="3041" w:hanging="378"/>
      </w:pPr>
      <w:rPr>
        <w:rFonts w:hint="default"/>
        <w:lang w:val="sk-SK" w:eastAsia="sk-SK" w:bidi="sk-SK"/>
      </w:rPr>
    </w:lvl>
    <w:lvl w:ilvl="4" w:tplc="422C1816">
      <w:numFmt w:val="bullet"/>
      <w:lvlText w:val="•"/>
      <w:lvlJc w:val="left"/>
      <w:pPr>
        <w:ind w:left="4021" w:hanging="378"/>
      </w:pPr>
      <w:rPr>
        <w:rFonts w:hint="default"/>
        <w:lang w:val="sk-SK" w:eastAsia="sk-SK" w:bidi="sk-SK"/>
      </w:rPr>
    </w:lvl>
    <w:lvl w:ilvl="5" w:tplc="85EC5538">
      <w:numFmt w:val="bullet"/>
      <w:lvlText w:val="•"/>
      <w:lvlJc w:val="left"/>
      <w:pPr>
        <w:ind w:left="5002" w:hanging="378"/>
      </w:pPr>
      <w:rPr>
        <w:rFonts w:hint="default"/>
        <w:lang w:val="sk-SK" w:eastAsia="sk-SK" w:bidi="sk-SK"/>
      </w:rPr>
    </w:lvl>
    <w:lvl w:ilvl="6" w:tplc="C4429D44">
      <w:numFmt w:val="bullet"/>
      <w:lvlText w:val="•"/>
      <w:lvlJc w:val="left"/>
      <w:pPr>
        <w:ind w:left="5982" w:hanging="378"/>
      </w:pPr>
      <w:rPr>
        <w:rFonts w:hint="default"/>
        <w:lang w:val="sk-SK" w:eastAsia="sk-SK" w:bidi="sk-SK"/>
      </w:rPr>
    </w:lvl>
    <w:lvl w:ilvl="7" w:tplc="A3FA30B0">
      <w:numFmt w:val="bullet"/>
      <w:lvlText w:val="•"/>
      <w:lvlJc w:val="left"/>
      <w:pPr>
        <w:ind w:left="6963" w:hanging="378"/>
      </w:pPr>
      <w:rPr>
        <w:rFonts w:hint="default"/>
        <w:lang w:val="sk-SK" w:eastAsia="sk-SK" w:bidi="sk-SK"/>
      </w:rPr>
    </w:lvl>
    <w:lvl w:ilvl="8" w:tplc="31529A4E">
      <w:numFmt w:val="bullet"/>
      <w:lvlText w:val="•"/>
      <w:lvlJc w:val="left"/>
      <w:pPr>
        <w:ind w:left="7943" w:hanging="378"/>
      </w:pPr>
      <w:rPr>
        <w:rFonts w:hint="default"/>
        <w:lang w:val="sk-SK" w:eastAsia="sk-SK" w:bidi="sk-SK"/>
      </w:rPr>
    </w:lvl>
  </w:abstractNum>
  <w:abstractNum w:abstractNumId="155" w15:restartNumberingAfterBreak="0">
    <w:nsid w:val="681713BF"/>
    <w:multiLevelType w:val="hybridMultilevel"/>
    <w:tmpl w:val="5450EBCE"/>
    <w:lvl w:ilvl="0" w:tplc="FABA43A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5D4A428">
      <w:numFmt w:val="bullet"/>
      <w:lvlText w:val="•"/>
      <w:lvlJc w:val="left"/>
      <w:pPr>
        <w:ind w:left="1332" w:hanging="284"/>
      </w:pPr>
      <w:rPr>
        <w:rFonts w:hint="default"/>
        <w:lang w:val="sk-SK" w:eastAsia="sk-SK" w:bidi="sk-SK"/>
      </w:rPr>
    </w:lvl>
    <w:lvl w:ilvl="2" w:tplc="22BE54AC">
      <w:numFmt w:val="bullet"/>
      <w:lvlText w:val="•"/>
      <w:lvlJc w:val="left"/>
      <w:pPr>
        <w:ind w:left="2284" w:hanging="284"/>
      </w:pPr>
      <w:rPr>
        <w:rFonts w:hint="default"/>
        <w:lang w:val="sk-SK" w:eastAsia="sk-SK" w:bidi="sk-SK"/>
      </w:rPr>
    </w:lvl>
    <w:lvl w:ilvl="3" w:tplc="A980251A">
      <w:numFmt w:val="bullet"/>
      <w:lvlText w:val="•"/>
      <w:lvlJc w:val="left"/>
      <w:pPr>
        <w:ind w:left="3237" w:hanging="284"/>
      </w:pPr>
      <w:rPr>
        <w:rFonts w:hint="default"/>
        <w:lang w:val="sk-SK" w:eastAsia="sk-SK" w:bidi="sk-SK"/>
      </w:rPr>
    </w:lvl>
    <w:lvl w:ilvl="4" w:tplc="B434D72E">
      <w:numFmt w:val="bullet"/>
      <w:lvlText w:val="•"/>
      <w:lvlJc w:val="left"/>
      <w:pPr>
        <w:ind w:left="4189" w:hanging="284"/>
      </w:pPr>
      <w:rPr>
        <w:rFonts w:hint="default"/>
        <w:lang w:val="sk-SK" w:eastAsia="sk-SK" w:bidi="sk-SK"/>
      </w:rPr>
    </w:lvl>
    <w:lvl w:ilvl="5" w:tplc="B3C4E98A">
      <w:numFmt w:val="bullet"/>
      <w:lvlText w:val="•"/>
      <w:lvlJc w:val="left"/>
      <w:pPr>
        <w:ind w:left="5142" w:hanging="284"/>
      </w:pPr>
      <w:rPr>
        <w:rFonts w:hint="default"/>
        <w:lang w:val="sk-SK" w:eastAsia="sk-SK" w:bidi="sk-SK"/>
      </w:rPr>
    </w:lvl>
    <w:lvl w:ilvl="6" w:tplc="1966A1F8">
      <w:numFmt w:val="bullet"/>
      <w:lvlText w:val="•"/>
      <w:lvlJc w:val="left"/>
      <w:pPr>
        <w:ind w:left="6094" w:hanging="284"/>
      </w:pPr>
      <w:rPr>
        <w:rFonts w:hint="default"/>
        <w:lang w:val="sk-SK" w:eastAsia="sk-SK" w:bidi="sk-SK"/>
      </w:rPr>
    </w:lvl>
    <w:lvl w:ilvl="7" w:tplc="345AC43E">
      <w:numFmt w:val="bullet"/>
      <w:lvlText w:val="•"/>
      <w:lvlJc w:val="left"/>
      <w:pPr>
        <w:ind w:left="7047" w:hanging="284"/>
      </w:pPr>
      <w:rPr>
        <w:rFonts w:hint="default"/>
        <w:lang w:val="sk-SK" w:eastAsia="sk-SK" w:bidi="sk-SK"/>
      </w:rPr>
    </w:lvl>
    <w:lvl w:ilvl="8" w:tplc="2898DCB6">
      <w:numFmt w:val="bullet"/>
      <w:lvlText w:val="•"/>
      <w:lvlJc w:val="left"/>
      <w:pPr>
        <w:ind w:left="7999" w:hanging="284"/>
      </w:pPr>
      <w:rPr>
        <w:rFonts w:hint="default"/>
        <w:lang w:val="sk-SK" w:eastAsia="sk-SK" w:bidi="sk-SK"/>
      </w:rPr>
    </w:lvl>
  </w:abstractNum>
  <w:abstractNum w:abstractNumId="156" w15:restartNumberingAfterBreak="0">
    <w:nsid w:val="68B52F36"/>
    <w:multiLevelType w:val="hybridMultilevel"/>
    <w:tmpl w:val="E75A0B5A"/>
    <w:lvl w:ilvl="0" w:tplc="FE8CC400">
      <w:start w:val="1"/>
      <w:numFmt w:val="decimal"/>
      <w:lvlText w:val="(%1)"/>
      <w:lvlJc w:val="left"/>
      <w:pPr>
        <w:ind w:left="105" w:hanging="400"/>
      </w:pPr>
      <w:rPr>
        <w:rFonts w:ascii="Palatino Linotype" w:eastAsia="Palatino Linotype" w:hAnsi="Palatino Linotype" w:cs="Palatino Linotype" w:hint="default"/>
        <w:w w:val="104"/>
        <w:sz w:val="20"/>
        <w:szCs w:val="20"/>
        <w:lang w:val="sk-SK" w:eastAsia="sk-SK" w:bidi="sk-SK"/>
      </w:rPr>
    </w:lvl>
    <w:lvl w:ilvl="1" w:tplc="B31EF9CA">
      <w:numFmt w:val="bullet"/>
      <w:lvlText w:val="•"/>
      <w:lvlJc w:val="left"/>
      <w:pPr>
        <w:ind w:left="1080" w:hanging="400"/>
      </w:pPr>
      <w:rPr>
        <w:rFonts w:hint="default"/>
        <w:lang w:val="sk-SK" w:eastAsia="sk-SK" w:bidi="sk-SK"/>
      </w:rPr>
    </w:lvl>
    <w:lvl w:ilvl="2" w:tplc="429E0358">
      <w:numFmt w:val="bullet"/>
      <w:lvlText w:val="•"/>
      <w:lvlJc w:val="left"/>
      <w:pPr>
        <w:ind w:left="2060" w:hanging="400"/>
      </w:pPr>
      <w:rPr>
        <w:rFonts w:hint="default"/>
        <w:lang w:val="sk-SK" w:eastAsia="sk-SK" w:bidi="sk-SK"/>
      </w:rPr>
    </w:lvl>
    <w:lvl w:ilvl="3" w:tplc="8682A69C">
      <w:numFmt w:val="bullet"/>
      <w:lvlText w:val="•"/>
      <w:lvlJc w:val="left"/>
      <w:pPr>
        <w:ind w:left="3041" w:hanging="400"/>
      </w:pPr>
      <w:rPr>
        <w:rFonts w:hint="default"/>
        <w:lang w:val="sk-SK" w:eastAsia="sk-SK" w:bidi="sk-SK"/>
      </w:rPr>
    </w:lvl>
    <w:lvl w:ilvl="4" w:tplc="28709614">
      <w:numFmt w:val="bullet"/>
      <w:lvlText w:val="•"/>
      <w:lvlJc w:val="left"/>
      <w:pPr>
        <w:ind w:left="4021" w:hanging="400"/>
      </w:pPr>
      <w:rPr>
        <w:rFonts w:hint="default"/>
        <w:lang w:val="sk-SK" w:eastAsia="sk-SK" w:bidi="sk-SK"/>
      </w:rPr>
    </w:lvl>
    <w:lvl w:ilvl="5" w:tplc="E7067E6A">
      <w:numFmt w:val="bullet"/>
      <w:lvlText w:val="•"/>
      <w:lvlJc w:val="left"/>
      <w:pPr>
        <w:ind w:left="5002" w:hanging="400"/>
      </w:pPr>
      <w:rPr>
        <w:rFonts w:hint="default"/>
        <w:lang w:val="sk-SK" w:eastAsia="sk-SK" w:bidi="sk-SK"/>
      </w:rPr>
    </w:lvl>
    <w:lvl w:ilvl="6" w:tplc="109ED304">
      <w:numFmt w:val="bullet"/>
      <w:lvlText w:val="•"/>
      <w:lvlJc w:val="left"/>
      <w:pPr>
        <w:ind w:left="5982" w:hanging="400"/>
      </w:pPr>
      <w:rPr>
        <w:rFonts w:hint="default"/>
        <w:lang w:val="sk-SK" w:eastAsia="sk-SK" w:bidi="sk-SK"/>
      </w:rPr>
    </w:lvl>
    <w:lvl w:ilvl="7" w:tplc="DAE084C8">
      <w:numFmt w:val="bullet"/>
      <w:lvlText w:val="•"/>
      <w:lvlJc w:val="left"/>
      <w:pPr>
        <w:ind w:left="6963" w:hanging="400"/>
      </w:pPr>
      <w:rPr>
        <w:rFonts w:hint="default"/>
        <w:lang w:val="sk-SK" w:eastAsia="sk-SK" w:bidi="sk-SK"/>
      </w:rPr>
    </w:lvl>
    <w:lvl w:ilvl="8" w:tplc="8098D5E0">
      <w:numFmt w:val="bullet"/>
      <w:lvlText w:val="•"/>
      <w:lvlJc w:val="left"/>
      <w:pPr>
        <w:ind w:left="7943" w:hanging="400"/>
      </w:pPr>
      <w:rPr>
        <w:rFonts w:hint="default"/>
        <w:lang w:val="sk-SK" w:eastAsia="sk-SK" w:bidi="sk-SK"/>
      </w:rPr>
    </w:lvl>
  </w:abstractNum>
  <w:abstractNum w:abstractNumId="157" w15:restartNumberingAfterBreak="0">
    <w:nsid w:val="68CB0DAC"/>
    <w:multiLevelType w:val="hybridMultilevel"/>
    <w:tmpl w:val="5AD4CB40"/>
    <w:lvl w:ilvl="0" w:tplc="DEC84F1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C2C7B3E">
      <w:numFmt w:val="bullet"/>
      <w:lvlText w:val="•"/>
      <w:lvlJc w:val="left"/>
      <w:pPr>
        <w:ind w:left="1332" w:hanging="284"/>
      </w:pPr>
      <w:rPr>
        <w:rFonts w:hint="default"/>
        <w:lang w:val="sk-SK" w:eastAsia="sk-SK" w:bidi="sk-SK"/>
      </w:rPr>
    </w:lvl>
    <w:lvl w:ilvl="2" w:tplc="79ECD6BC">
      <w:numFmt w:val="bullet"/>
      <w:lvlText w:val="•"/>
      <w:lvlJc w:val="left"/>
      <w:pPr>
        <w:ind w:left="2284" w:hanging="284"/>
      </w:pPr>
      <w:rPr>
        <w:rFonts w:hint="default"/>
        <w:lang w:val="sk-SK" w:eastAsia="sk-SK" w:bidi="sk-SK"/>
      </w:rPr>
    </w:lvl>
    <w:lvl w:ilvl="3" w:tplc="9E9689A6">
      <w:numFmt w:val="bullet"/>
      <w:lvlText w:val="•"/>
      <w:lvlJc w:val="left"/>
      <w:pPr>
        <w:ind w:left="3237" w:hanging="284"/>
      </w:pPr>
      <w:rPr>
        <w:rFonts w:hint="default"/>
        <w:lang w:val="sk-SK" w:eastAsia="sk-SK" w:bidi="sk-SK"/>
      </w:rPr>
    </w:lvl>
    <w:lvl w:ilvl="4" w:tplc="4E5ECBF4">
      <w:numFmt w:val="bullet"/>
      <w:lvlText w:val="•"/>
      <w:lvlJc w:val="left"/>
      <w:pPr>
        <w:ind w:left="4189" w:hanging="284"/>
      </w:pPr>
      <w:rPr>
        <w:rFonts w:hint="default"/>
        <w:lang w:val="sk-SK" w:eastAsia="sk-SK" w:bidi="sk-SK"/>
      </w:rPr>
    </w:lvl>
    <w:lvl w:ilvl="5" w:tplc="FB00E0C4">
      <w:numFmt w:val="bullet"/>
      <w:lvlText w:val="•"/>
      <w:lvlJc w:val="left"/>
      <w:pPr>
        <w:ind w:left="5142" w:hanging="284"/>
      </w:pPr>
      <w:rPr>
        <w:rFonts w:hint="default"/>
        <w:lang w:val="sk-SK" w:eastAsia="sk-SK" w:bidi="sk-SK"/>
      </w:rPr>
    </w:lvl>
    <w:lvl w:ilvl="6" w:tplc="416C4526">
      <w:numFmt w:val="bullet"/>
      <w:lvlText w:val="•"/>
      <w:lvlJc w:val="left"/>
      <w:pPr>
        <w:ind w:left="6094" w:hanging="284"/>
      </w:pPr>
      <w:rPr>
        <w:rFonts w:hint="default"/>
        <w:lang w:val="sk-SK" w:eastAsia="sk-SK" w:bidi="sk-SK"/>
      </w:rPr>
    </w:lvl>
    <w:lvl w:ilvl="7" w:tplc="44AE45E8">
      <w:numFmt w:val="bullet"/>
      <w:lvlText w:val="•"/>
      <w:lvlJc w:val="left"/>
      <w:pPr>
        <w:ind w:left="7047" w:hanging="284"/>
      </w:pPr>
      <w:rPr>
        <w:rFonts w:hint="default"/>
        <w:lang w:val="sk-SK" w:eastAsia="sk-SK" w:bidi="sk-SK"/>
      </w:rPr>
    </w:lvl>
    <w:lvl w:ilvl="8" w:tplc="5270F432">
      <w:numFmt w:val="bullet"/>
      <w:lvlText w:val="•"/>
      <w:lvlJc w:val="left"/>
      <w:pPr>
        <w:ind w:left="7999" w:hanging="284"/>
      </w:pPr>
      <w:rPr>
        <w:rFonts w:hint="default"/>
        <w:lang w:val="sk-SK" w:eastAsia="sk-SK" w:bidi="sk-SK"/>
      </w:rPr>
    </w:lvl>
  </w:abstractNum>
  <w:abstractNum w:abstractNumId="158" w15:restartNumberingAfterBreak="0">
    <w:nsid w:val="692C068D"/>
    <w:multiLevelType w:val="hybridMultilevel"/>
    <w:tmpl w:val="0E345D14"/>
    <w:lvl w:ilvl="0" w:tplc="29C6D8D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C3EB356">
      <w:numFmt w:val="bullet"/>
      <w:lvlText w:val="•"/>
      <w:lvlJc w:val="left"/>
      <w:pPr>
        <w:ind w:left="1332" w:hanging="284"/>
      </w:pPr>
      <w:rPr>
        <w:rFonts w:hint="default"/>
        <w:lang w:val="sk-SK" w:eastAsia="sk-SK" w:bidi="sk-SK"/>
      </w:rPr>
    </w:lvl>
    <w:lvl w:ilvl="2" w:tplc="929E3EBA">
      <w:numFmt w:val="bullet"/>
      <w:lvlText w:val="•"/>
      <w:lvlJc w:val="left"/>
      <w:pPr>
        <w:ind w:left="2284" w:hanging="284"/>
      </w:pPr>
      <w:rPr>
        <w:rFonts w:hint="default"/>
        <w:lang w:val="sk-SK" w:eastAsia="sk-SK" w:bidi="sk-SK"/>
      </w:rPr>
    </w:lvl>
    <w:lvl w:ilvl="3" w:tplc="F40C1F66">
      <w:numFmt w:val="bullet"/>
      <w:lvlText w:val="•"/>
      <w:lvlJc w:val="left"/>
      <w:pPr>
        <w:ind w:left="3237" w:hanging="284"/>
      </w:pPr>
      <w:rPr>
        <w:rFonts w:hint="default"/>
        <w:lang w:val="sk-SK" w:eastAsia="sk-SK" w:bidi="sk-SK"/>
      </w:rPr>
    </w:lvl>
    <w:lvl w:ilvl="4" w:tplc="F690BA46">
      <w:numFmt w:val="bullet"/>
      <w:lvlText w:val="•"/>
      <w:lvlJc w:val="left"/>
      <w:pPr>
        <w:ind w:left="4189" w:hanging="284"/>
      </w:pPr>
      <w:rPr>
        <w:rFonts w:hint="default"/>
        <w:lang w:val="sk-SK" w:eastAsia="sk-SK" w:bidi="sk-SK"/>
      </w:rPr>
    </w:lvl>
    <w:lvl w:ilvl="5" w:tplc="AD7ACFAC">
      <w:numFmt w:val="bullet"/>
      <w:lvlText w:val="•"/>
      <w:lvlJc w:val="left"/>
      <w:pPr>
        <w:ind w:left="5142" w:hanging="284"/>
      </w:pPr>
      <w:rPr>
        <w:rFonts w:hint="default"/>
        <w:lang w:val="sk-SK" w:eastAsia="sk-SK" w:bidi="sk-SK"/>
      </w:rPr>
    </w:lvl>
    <w:lvl w:ilvl="6" w:tplc="7F5EDC6C">
      <w:numFmt w:val="bullet"/>
      <w:lvlText w:val="•"/>
      <w:lvlJc w:val="left"/>
      <w:pPr>
        <w:ind w:left="6094" w:hanging="284"/>
      </w:pPr>
      <w:rPr>
        <w:rFonts w:hint="default"/>
        <w:lang w:val="sk-SK" w:eastAsia="sk-SK" w:bidi="sk-SK"/>
      </w:rPr>
    </w:lvl>
    <w:lvl w:ilvl="7" w:tplc="C7AE1BE0">
      <w:numFmt w:val="bullet"/>
      <w:lvlText w:val="•"/>
      <w:lvlJc w:val="left"/>
      <w:pPr>
        <w:ind w:left="7047" w:hanging="284"/>
      </w:pPr>
      <w:rPr>
        <w:rFonts w:hint="default"/>
        <w:lang w:val="sk-SK" w:eastAsia="sk-SK" w:bidi="sk-SK"/>
      </w:rPr>
    </w:lvl>
    <w:lvl w:ilvl="8" w:tplc="A4C8280C">
      <w:numFmt w:val="bullet"/>
      <w:lvlText w:val="•"/>
      <w:lvlJc w:val="left"/>
      <w:pPr>
        <w:ind w:left="7999" w:hanging="284"/>
      </w:pPr>
      <w:rPr>
        <w:rFonts w:hint="default"/>
        <w:lang w:val="sk-SK" w:eastAsia="sk-SK" w:bidi="sk-SK"/>
      </w:rPr>
    </w:lvl>
  </w:abstractNum>
  <w:abstractNum w:abstractNumId="159" w15:restartNumberingAfterBreak="0">
    <w:nsid w:val="69367D19"/>
    <w:multiLevelType w:val="hybridMultilevel"/>
    <w:tmpl w:val="02468750"/>
    <w:lvl w:ilvl="0" w:tplc="85E04F56">
      <w:start w:val="1"/>
      <w:numFmt w:val="decimal"/>
      <w:lvlText w:val="(%1)"/>
      <w:lvlJc w:val="left"/>
      <w:pPr>
        <w:ind w:left="712" w:hanging="381"/>
      </w:pPr>
      <w:rPr>
        <w:rFonts w:ascii="Palatino Linotype" w:eastAsia="Palatino Linotype" w:hAnsi="Palatino Linotype" w:cs="Palatino Linotype" w:hint="default"/>
        <w:w w:val="104"/>
        <w:sz w:val="20"/>
        <w:szCs w:val="20"/>
        <w:lang w:val="sk-SK" w:eastAsia="sk-SK" w:bidi="sk-SK"/>
      </w:rPr>
    </w:lvl>
    <w:lvl w:ilvl="1" w:tplc="FD3EEBF0">
      <w:numFmt w:val="bullet"/>
      <w:lvlText w:val="•"/>
      <w:lvlJc w:val="left"/>
      <w:pPr>
        <w:ind w:left="1638" w:hanging="381"/>
      </w:pPr>
      <w:rPr>
        <w:rFonts w:hint="default"/>
        <w:lang w:val="sk-SK" w:eastAsia="sk-SK" w:bidi="sk-SK"/>
      </w:rPr>
    </w:lvl>
    <w:lvl w:ilvl="2" w:tplc="D360A2B0">
      <w:numFmt w:val="bullet"/>
      <w:lvlText w:val="•"/>
      <w:lvlJc w:val="left"/>
      <w:pPr>
        <w:ind w:left="2556" w:hanging="381"/>
      </w:pPr>
      <w:rPr>
        <w:rFonts w:hint="default"/>
        <w:lang w:val="sk-SK" w:eastAsia="sk-SK" w:bidi="sk-SK"/>
      </w:rPr>
    </w:lvl>
    <w:lvl w:ilvl="3" w:tplc="E7CC23D4">
      <w:numFmt w:val="bullet"/>
      <w:lvlText w:val="•"/>
      <w:lvlJc w:val="left"/>
      <w:pPr>
        <w:ind w:left="3475" w:hanging="381"/>
      </w:pPr>
      <w:rPr>
        <w:rFonts w:hint="default"/>
        <w:lang w:val="sk-SK" w:eastAsia="sk-SK" w:bidi="sk-SK"/>
      </w:rPr>
    </w:lvl>
    <w:lvl w:ilvl="4" w:tplc="D282414A">
      <w:numFmt w:val="bullet"/>
      <w:lvlText w:val="•"/>
      <w:lvlJc w:val="left"/>
      <w:pPr>
        <w:ind w:left="4393" w:hanging="381"/>
      </w:pPr>
      <w:rPr>
        <w:rFonts w:hint="default"/>
        <w:lang w:val="sk-SK" w:eastAsia="sk-SK" w:bidi="sk-SK"/>
      </w:rPr>
    </w:lvl>
    <w:lvl w:ilvl="5" w:tplc="2850D1FE">
      <w:numFmt w:val="bullet"/>
      <w:lvlText w:val="•"/>
      <w:lvlJc w:val="left"/>
      <w:pPr>
        <w:ind w:left="5312" w:hanging="381"/>
      </w:pPr>
      <w:rPr>
        <w:rFonts w:hint="default"/>
        <w:lang w:val="sk-SK" w:eastAsia="sk-SK" w:bidi="sk-SK"/>
      </w:rPr>
    </w:lvl>
    <w:lvl w:ilvl="6" w:tplc="AEC6930C">
      <w:numFmt w:val="bullet"/>
      <w:lvlText w:val="•"/>
      <w:lvlJc w:val="left"/>
      <w:pPr>
        <w:ind w:left="6230" w:hanging="381"/>
      </w:pPr>
      <w:rPr>
        <w:rFonts w:hint="default"/>
        <w:lang w:val="sk-SK" w:eastAsia="sk-SK" w:bidi="sk-SK"/>
      </w:rPr>
    </w:lvl>
    <w:lvl w:ilvl="7" w:tplc="B622CBA2">
      <w:numFmt w:val="bullet"/>
      <w:lvlText w:val="•"/>
      <w:lvlJc w:val="left"/>
      <w:pPr>
        <w:ind w:left="7149" w:hanging="381"/>
      </w:pPr>
      <w:rPr>
        <w:rFonts w:hint="default"/>
        <w:lang w:val="sk-SK" w:eastAsia="sk-SK" w:bidi="sk-SK"/>
      </w:rPr>
    </w:lvl>
    <w:lvl w:ilvl="8" w:tplc="B324DC26">
      <w:numFmt w:val="bullet"/>
      <w:lvlText w:val="•"/>
      <w:lvlJc w:val="left"/>
      <w:pPr>
        <w:ind w:left="8067" w:hanging="381"/>
      </w:pPr>
      <w:rPr>
        <w:rFonts w:hint="default"/>
        <w:lang w:val="sk-SK" w:eastAsia="sk-SK" w:bidi="sk-SK"/>
      </w:rPr>
    </w:lvl>
  </w:abstractNum>
  <w:abstractNum w:abstractNumId="160" w15:restartNumberingAfterBreak="0">
    <w:nsid w:val="69995F27"/>
    <w:multiLevelType w:val="hybridMultilevel"/>
    <w:tmpl w:val="4864B888"/>
    <w:lvl w:ilvl="0" w:tplc="AB6CF96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C60ADD0">
      <w:numFmt w:val="bullet"/>
      <w:lvlText w:val="•"/>
      <w:lvlJc w:val="left"/>
      <w:pPr>
        <w:ind w:left="1332" w:hanging="284"/>
      </w:pPr>
      <w:rPr>
        <w:rFonts w:hint="default"/>
        <w:lang w:val="sk-SK" w:eastAsia="sk-SK" w:bidi="sk-SK"/>
      </w:rPr>
    </w:lvl>
    <w:lvl w:ilvl="2" w:tplc="A45256A4">
      <w:numFmt w:val="bullet"/>
      <w:lvlText w:val="•"/>
      <w:lvlJc w:val="left"/>
      <w:pPr>
        <w:ind w:left="2284" w:hanging="284"/>
      </w:pPr>
      <w:rPr>
        <w:rFonts w:hint="default"/>
        <w:lang w:val="sk-SK" w:eastAsia="sk-SK" w:bidi="sk-SK"/>
      </w:rPr>
    </w:lvl>
    <w:lvl w:ilvl="3" w:tplc="37AC27DC">
      <w:numFmt w:val="bullet"/>
      <w:lvlText w:val="•"/>
      <w:lvlJc w:val="left"/>
      <w:pPr>
        <w:ind w:left="3237" w:hanging="284"/>
      </w:pPr>
      <w:rPr>
        <w:rFonts w:hint="default"/>
        <w:lang w:val="sk-SK" w:eastAsia="sk-SK" w:bidi="sk-SK"/>
      </w:rPr>
    </w:lvl>
    <w:lvl w:ilvl="4" w:tplc="74D8F6DA">
      <w:numFmt w:val="bullet"/>
      <w:lvlText w:val="•"/>
      <w:lvlJc w:val="left"/>
      <w:pPr>
        <w:ind w:left="4189" w:hanging="284"/>
      </w:pPr>
      <w:rPr>
        <w:rFonts w:hint="default"/>
        <w:lang w:val="sk-SK" w:eastAsia="sk-SK" w:bidi="sk-SK"/>
      </w:rPr>
    </w:lvl>
    <w:lvl w:ilvl="5" w:tplc="A45CEFF0">
      <w:numFmt w:val="bullet"/>
      <w:lvlText w:val="•"/>
      <w:lvlJc w:val="left"/>
      <w:pPr>
        <w:ind w:left="5142" w:hanging="284"/>
      </w:pPr>
      <w:rPr>
        <w:rFonts w:hint="default"/>
        <w:lang w:val="sk-SK" w:eastAsia="sk-SK" w:bidi="sk-SK"/>
      </w:rPr>
    </w:lvl>
    <w:lvl w:ilvl="6" w:tplc="5B204BDC">
      <w:numFmt w:val="bullet"/>
      <w:lvlText w:val="•"/>
      <w:lvlJc w:val="left"/>
      <w:pPr>
        <w:ind w:left="6094" w:hanging="284"/>
      </w:pPr>
      <w:rPr>
        <w:rFonts w:hint="default"/>
        <w:lang w:val="sk-SK" w:eastAsia="sk-SK" w:bidi="sk-SK"/>
      </w:rPr>
    </w:lvl>
    <w:lvl w:ilvl="7" w:tplc="A7607CDE">
      <w:numFmt w:val="bullet"/>
      <w:lvlText w:val="•"/>
      <w:lvlJc w:val="left"/>
      <w:pPr>
        <w:ind w:left="7047" w:hanging="284"/>
      </w:pPr>
      <w:rPr>
        <w:rFonts w:hint="default"/>
        <w:lang w:val="sk-SK" w:eastAsia="sk-SK" w:bidi="sk-SK"/>
      </w:rPr>
    </w:lvl>
    <w:lvl w:ilvl="8" w:tplc="D362FB3E">
      <w:numFmt w:val="bullet"/>
      <w:lvlText w:val="•"/>
      <w:lvlJc w:val="left"/>
      <w:pPr>
        <w:ind w:left="7999" w:hanging="284"/>
      </w:pPr>
      <w:rPr>
        <w:rFonts w:hint="default"/>
        <w:lang w:val="sk-SK" w:eastAsia="sk-SK" w:bidi="sk-SK"/>
      </w:rPr>
    </w:lvl>
  </w:abstractNum>
  <w:abstractNum w:abstractNumId="161" w15:restartNumberingAfterBreak="0">
    <w:nsid w:val="6A482183"/>
    <w:multiLevelType w:val="hybridMultilevel"/>
    <w:tmpl w:val="BBEAB484"/>
    <w:lvl w:ilvl="0" w:tplc="BD66A144">
      <w:start w:val="1"/>
      <w:numFmt w:val="decimal"/>
      <w:lvlText w:val="%1)"/>
      <w:lvlJc w:val="left"/>
      <w:pPr>
        <w:ind w:left="105" w:hanging="346"/>
      </w:pPr>
      <w:rPr>
        <w:rFonts w:ascii="Palatino Linotype" w:eastAsia="Palatino Linotype" w:hAnsi="Palatino Linotype" w:cs="Palatino Linotype" w:hint="default"/>
        <w:w w:val="110"/>
        <w:sz w:val="20"/>
        <w:szCs w:val="20"/>
        <w:lang w:val="sk-SK" w:eastAsia="sk-SK" w:bidi="sk-SK"/>
      </w:rPr>
    </w:lvl>
    <w:lvl w:ilvl="1" w:tplc="47A01712">
      <w:numFmt w:val="bullet"/>
      <w:lvlText w:val="•"/>
      <w:lvlJc w:val="left"/>
      <w:pPr>
        <w:ind w:left="1080" w:hanging="346"/>
      </w:pPr>
      <w:rPr>
        <w:rFonts w:hint="default"/>
        <w:lang w:val="sk-SK" w:eastAsia="sk-SK" w:bidi="sk-SK"/>
      </w:rPr>
    </w:lvl>
    <w:lvl w:ilvl="2" w:tplc="65BAEED8">
      <w:numFmt w:val="bullet"/>
      <w:lvlText w:val="•"/>
      <w:lvlJc w:val="left"/>
      <w:pPr>
        <w:ind w:left="2060" w:hanging="346"/>
      </w:pPr>
      <w:rPr>
        <w:rFonts w:hint="default"/>
        <w:lang w:val="sk-SK" w:eastAsia="sk-SK" w:bidi="sk-SK"/>
      </w:rPr>
    </w:lvl>
    <w:lvl w:ilvl="3" w:tplc="79287126">
      <w:numFmt w:val="bullet"/>
      <w:lvlText w:val="•"/>
      <w:lvlJc w:val="left"/>
      <w:pPr>
        <w:ind w:left="3041" w:hanging="346"/>
      </w:pPr>
      <w:rPr>
        <w:rFonts w:hint="default"/>
        <w:lang w:val="sk-SK" w:eastAsia="sk-SK" w:bidi="sk-SK"/>
      </w:rPr>
    </w:lvl>
    <w:lvl w:ilvl="4" w:tplc="1E62EBD0">
      <w:numFmt w:val="bullet"/>
      <w:lvlText w:val="•"/>
      <w:lvlJc w:val="left"/>
      <w:pPr>
        <w:ind w:left="4021" w:hanging="346"/>
      </w:pPr>
      <w:rPr>
        <w:rFonts w:hint="default"/>
        <w:lang w:val="sk-SK" w:eastAsia="sk-SK" w:bidi="sk-SK"/>
      </w:rPr>
    </w:lvl>
    <w:lvl w:ilvl="5" w:tplc="43907412">
      <w:numFmt w:val="bullet"/>
      <w:lvlText w:val="•"/>
      <w:lvlJc w:val="left"/>
      <w:pPr>
        <w:ind w:left="5002" w:hanging="346"/>
      </w:pPr>
      <w:rPr>
        <w:rFonts w:hint="default"/>
        <w:lang w:val="sk-SK" w:eastAsia="sk-SK" w:bidi="sk-SK"/>
      </w:rPr>
    </w:lvl>
    <w:lvl w:ilvl="6" w:tplc="38E632AC">
      <w:numFmt w:val="bullet"/>
      <w:lvlText w:val="•"/>
      <w:lvlJc w:val="left"/>
      <w:pPr>
        <w:ind w:left="5982" w:hanging="346"/>
      </w:pPr>
      <w:rPr>
        <w:rFonts w:hint="default"/>
        <w:lang w:val="sk-SK" w:eastAsia="sk-SK" w:bidi="sk-SK"/>
      </w:rPr>
    </w:lvl>
    <w:lvl w:ilvl="7" w:tplc="4A02820E">
      <w:numFmt w:val="bullet"/>
      <w:lvlText w:val="•"/>
      <w:lvlJc w:val="left"/>
      <w:pPr>
        <w:ind w:left="6963" w:hanging="346"/>
      </w:pPr>
      <w:rPr>
        <w:rFonts w:hint="default"/>
        <w:lang w:val="sk-SK" w:eastAsia="sk-SK" w:bidi="sk-SK"/>
      </w:rPr>
    </w:lvl>
    <w:lvl w:ilvl="8" w:tplc="BC6618D0">
      <w:numFmt w:val="bullet"/>
      <w:lvlText w:val="•"/>
      <w:lvlJc w:val="left"/>
      <w:pPr>
        <w:ind w:left="7943" w:hanging="346"/>
      </w:pPr>
      <w:rPr>
        <w:rFonts w:hint="default"/>
        <w:lang w:val="sk-SK" w:eastAsia="sk-SK" w:bidi="sk-SK"/>
      </w:rPr>
    </w:lvl>
  </w:abstractNum>
  <w:abstractNum w:abstractNumId="162" w15:restartNumberingAfterBreak="0">
    <w:nsid w:val="6A5917E7"/>
    <w:multiLevelType w:val="hybridMultilevel"/>
    <w:tmpl w:val="7410EBA6"/>
    <w:lvl w:ilvl="0" w:tplc="CE0E84D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60C038A">
      <w:numFmt w:val="bullet"/>
      <w:lvlText w:val="•"/>
      <w:lvlJc w:val="left"/>
      <w:pPr>
        <w:ind w:left="1332" w:hanging="284"/>
      </w:pPr>
      <w:rPr>
        <w:rFonts w:hint="default"/>
        <w:lang w:val="sk-SK" w:eastAsia="sk-SK" w:bidi="sk-SK"/>
      </w:rPr>
    </w:lvl>
    <w:lvl w:ilvl="2" w:tplc="17440E5E">
      <w:numFmt w:val="bullet"/>
      <w:lvlText w:val="•"/>
      <w:lvlJc w:val="left"/>
      <w:pPr>
        <w:ind w:left="2284" w:hanging="284"/>
      </w:pPr>
      <w:rPr>
        <w:rFonts w:hint="default"/>
        <w:lang w:val="sk-SK" w:eastAsia="sk-SK" w:bidi="sk-SK"/>
      </w:rPr>
    </w:lvl>
    <w:lvl w:ilvl="3" w:tplc="A6DA9B1A">
      <w:numFmt w:val="bullet"/>
      <w:lvlText w:val="•"/>
      <w:lvlJc w:val="left"/>
      <w:pPr>
        <w:ind w:left="3237" w:hanging="284"/>
      </w:pPr>
      <w:rPr>
        <w:rFonts w:hint="default"/>
        <w:lang w:val="sk-SK" w:eastAsia="sk-SK" w:bidi="sk-SK"/>
      </w:rPr>
    </w:lvl>
    <w:lvl w:ilvl="4" w:tplc="BFF6CD8C">
      <w:numFmt w:val="bullet"/>
      <w:lvlText w:val="•"/>
      <w:lvlJc w:val="left"/>
      <w:pPr>
        <w:ind w:left="4189" w:hanging="284"/>
      </w:pPr>
      <w:rPr>
        <w:rFonts w:hint="default"/>
        <w:lang w:val="sk-SK" w:eastAsia="sk-SK" w:bidi="sk-SK"/>
      </w:rPr>
    </w:lvl>
    <w:lvl w:ilvl="5" w:tplc="1AE63CB0">
      <w:numFmt w:val="bullet"/>
      <w:lvlText w:val="•"/>
      <w:lvlJc w:val="left"/>
      <w:pPr>
        <w:ind w:left="5142" w:hanging="284"/>
      </w:pPr>
      <w:rPr>
        <w:rFonts w:hint="default"/>
        <w:lang w:val="sk-SK" w:eastAsia="sk-SK" w:bidi="sk-SK"/>
      </w:rPr>
    </w:lvl>
    <w:lvl w:ilvl="6" w:tplc="A2F8A208">
      <w:numFmt w:val="bullet"/>
      <w:lvlText w:val="•"/>
      <w:lvlJc w:val="left"/>
      <w:pPr>
        <w:ind w:left="6094" w:hanging="284"/>
      </w:pPr>
      <w:rPr>
        <w:rFonts w:hint="default"/>
        <w:lang w:val="sk-SK" w:eastAsia="sk-SK" w:bidi="sk-SK"/>
      </w:rPr>
    </w:lvl>
    <w:lvl w:ilvl="7" w:tplc="9B9AF280">
      <w:numFmt w:val="bullet"/>
      <w:lvlText w:val="•"/>
      <w:lvlJc w:val="left"/>
      <w:pPr>
        <w:ind w:left="7047" w:hanging="284"/>
      </w:pPr>
      <w:rPr>
        <w:rFonts w:hint="default"/>
        <w:lang w:val="sk-SK" w:eastAsia="sk-SK" w:bidi="sk-SK"/>
      </w:rPr>
    </w:lvl>
    <w:lvl w:ilvl="8" w:tplc="A9C80056">
      <w:numFmt w:val="bullet"/>
      <w:lvlText w:val="•"/>
      <w:lvlJc w:val="left"/>
      <w:pPr>
        <w:ind w:left="7999" w:hanging="284"/>
      </w:pPr>
      <w:rPr>
        <w:rFonts w:hint="default"/>
        <w:lang w:val="sk-SK" w:eastAsia="sk-SK" w:bidi="sk-SK"/>
      </w:rPr>
    </w:lvl>
  </w:abstractNum>
  <w:abstractNum w:abstractNumId="163" w15:restartNumberingAfterBreak="0">
    <w:nsid w:val="6A63303D"/>
    <w:multiLevelType w:val="hybridMultilevel"/>
    <w:tmpl w:val="8B1C571E"/>
    <w:lvl w:ilvl="0" w:tplc="9552E08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E8E7768">
      <w:numFmt w:val="bullet"/>
      <w:lvlText w:val="•"/>
      <w:lvlJc w:val="left"/>
      <w:pPr>
        <w:ind w:left="1332" w:hanging="284"/>
      </w:pPr>
      <w:rPr>
        <w:rFonts w:hint="default"/>
        <w:lang w:val="sk-SK" w:eastAsia="sk-SK" w:bidi="sk-SK"/>
      </w:rPr>
    </w:lvl>
    <w:lvl w:ilvl="2" w:tplc="31C232F2">
      <w:numFmt w:val="bullet"/>
      <w:lvlText w:val="•"/>
      <w:lvlJc w:val="left"/>
      <w:pPr>
        <w:ind w:left="2284" w:hanging="284"/>
      </w:pPr>
      <w:rPr>
        <w:rFonts w:hint="default"/>
        <w:lang w:val="sk-SK" w:eastAsia="sk-SK" w:bidi="sk-SK"/>
      </w:rPr>
    </w:lvl>
    <w:lvl w:ilvl="3" w:tplc="D8F0F45E">
      <w:numFmt w:val="bullet"/>
      <w:lvlText w:val="•"/>
      <w:lvlJc w:val="left"/>
      <w:pPr>
        <w:ind w:left="3237" w:hanging="284"/>
      </w:pPr>
      <w:rPr>
        <w:rFonts w:hint="default"/>
        <w:lang w:val="sk-SK" w:eastAsia="sk-SK" w:bidi="sk-SK"/>
      </w:rPr>
    </w:lvl>
    <w:lvl w:ilvl="4" w:tplc="7206B000">
      <w:numFmt w:val="bullet"/>
      <w:lvlText w:val="•"/>
      <w:lvlJc w:val="left"/>
      <w:pPr>
        <w:ind w:left="4189" w:hanging="284"/>
      </w:pPr>
      <w:rPr>
        <w:rFonts w:hint="default"/>
        <w:lang w:val="sk-SK" w:eastAsia="sk-SK" w:bidi="sk-SK"/>
      </w:rPr>
    </w:lvl>
    <w:lvl w:ilvl="5" w:tplc="A5F06506">
      <w:numFmt w:val="bullet"/>
      <w:lvlText w:val="•"/>
      <w:lvlJc w:val="left"/>
      <w:pPr>
        <w:ind w:left="5142" w:hanging="284"/>
      </w:pPr>
      <w:rPr>
        <w:rFonts w:hint="default"/>
        <w:lang w:val="sk-SK" w:eastAsia="sk-SK" w:bidi="sk-SK"/>
      </w:rPr>
    </w:lvl>
    <w:lvl w:ilvl="6" w:tplc="2834E1A8">
      <w:numFmt w:val="bullet"/>
      <w:lvlText w:val="•"/>
      <w:lvlJc w:val="left"/>
      <w:pPr>
        <w:ind w:left="6094" w:hanging="284"/>
      </w:pPr>
      <w:rPr>
        <w:rFonts w:hint="default"/>
        <w:lang w:val="sk-SK" w:eastAsia="sk-SK" w:bidi="sk-SK"/>
      </w:rPr>
    </w:lvl>
    <w:lvl w:ilvl="7" w:tplc="AECC77A0">
      <w:numFmt w:val="bullet"/>
      <w:lvlText w:val="•"/>
      <w:lvlJc w:val="left"/>
      <w:pPr>
        <w:ind w:left="7047" w:hanging="284"/>
      </w:pPr>
      <w:rPr>
        <w:rFonts w:hint="default"/>
        <w:lang w:val="sk-SK" w:eastAsia="sk-SK" w:bidi="sk-SK"/>
      </w:rPr>
    </w:lvl>
    <w:lvl w:ilvl="8" w:tplc="99C46D40">
      <w:numFmt w:val="bullet"/>
      <w:lvlText w:val="•"/>
      <w:lvlJc w:val="left"/>
      <w:pPr>
        <w:ind w:left="7999" w:hanging="284"/>
      </w:pPr>
      <w:rPr>
        <w:rFonts w:hint="default"/>
        <w:lang w:val="sk-SK" w:eastAsia="sk-SK" w:bidi="sk-SK"/>
      </w:rPr>
    </w:lvl>
  </w:abstractNum>
  <w:abstractNum w:abstractNumId="164" w15:restartNumberingAfterBreak="0">
    <w:nsid w:val="6CA262C7"/>
    <w:multiLevelType w:val="hybridMultilevel"/>
    <w:tmpl w:val="861E8D54"/>
    <w:lvl w:ilvl="0" w:tplc="4860FDD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FD24C4E">
      <w:numFmt w:val="bullet"/>
      <w:lvlText w:val="•"/>
      <w:lvlJc w:val="left"/>
      <w:pPr>
        <w:ind w:left="1332" w:hanging="284"/>
      </w:pPr>
      <w:rPr>
        <w:rFonts w:hint="default"/>
        <w:lang w:val="sk-SK" w:eastAsia="sk-SK" w:bidi="sk-SK"/>
      </w:rPr>
    </w:lvl>
    <w:lvl w:ilvl="2" w:tplc="C374B5C8">
      <w:numFmt w:val="bullet"/>
      <w:lvlText w:val="•"/>
      <w:lvlJc w:val="left"/>
      <w:pPr>
        <w:ind w:left="2284" w:hanging="284"/>
      </w:pPr>
      <w:rPr>
        <w:rFonts w:hint="default"/>
        <w:lang w:val="sk-SK" w:eastAsia="sk-SK" w:bidi="sk-SK"/>
      </w:rPr>
    </w:lvl>
    <w:lvl w:ilvl="3" w:tplc="5C8A6F3A">
      <w:numFmt w:val="bullet"/>
      <w:lvlText w:val="•"/>
      <w:lvlJc w:val="left"/>
      <w:pPr>
        <w:ind w:left="3237" w:hanging="284"/>
      </w:pPr>
      <w:rPr>
        <w:rFonts w:hint="default"/>
        <w:lang w:val="sk-SK" w:eastAsia="sk-SK" w:bidi="sk-SK"/>
      </w:rPr>
    </w:lvl>
    <w:lvl w:ilvl="4" w:tplc="8954CFA8">
      <w:numFmt w:val="bullet"/>
      <w:lvlText w:val="•"/>
      <w:lvlJc w:val="left"/>
      <w:pPr>
        <w:ind w:left="4189" w:hanging="284"/>
      </w:pPr>
      <w:rPr>
        <w:rFonts w:hint="default"/>
        <w:lang w:val="sk-SK" w:eastAsia="sk-SK" w:bidi="sk-SK"/>
      </w:rPr>
    </w:lvl>
    <w:lvl w:ilvl="5" w:tplc="E744BDE2">
      <w:numFmt w:val="bullet"/>
      <w:lvlText w:val="•"/>
      <w:lvlJc w:val="left"/>
      <w:pPr>
        <w:ind w:left="5142" w:hanging="284"/>
      </w:pPr>
      <w:rPr>
        <w:rFonts w:hint="default"/>
        <w:lang w:val="sk-SK" w:eastAsia="sk-SK" w:bidi="sk-SK"/>
      </w:rPr>
    </w:lvl>
    <w:lvl w:ilvl="6" w:tplc="1138051E">
      <w:numFmt w:val="bullet"/>
      <w:lvlText w:val="•"/>
      <w:lvlJc w:val="left"/>
      <w:pPr>
        <w:ind w:left="6094" w:hanging="284"/>
      </w:pPr>
      <w:rPr>
        <w:rFonts w:hint="default"/>
        <w:lang w:val="sk-SK" w:eastAsia="sk-SK" w:bidi="sk-SK"/>
      </w:rPr>
    </w:lvl>
    <w:lvl w:ilvl="7" w:tplc="C8E0F3E8">
      <w:numFmt w:val="bullet"/>
      <w:lvlText w:val="•"/>
      <w:lvlJc w:val="left"/>
      <w:pPr>
        <w:ind w:left="7047" w:hanging="284"/>
      </w:pPr>
      <w:rPr>
        <w:rFonts w:hint="default"/>
        <w:lang w:val="sk-SK" w:eastAsia="sk-SK" w:bidi="sk-SK"/>
      </w:rPr>
    </w:lvl>
    <w:lvl w:ilvl="8" w:tplc="D05C03BA">
      <w:numFmt w:val="bullet"/>
      <w:lvlText w:val="•"/>
      <w:lvlJc w:val="left"/>
      <w:pPr>
        <w:ind w:left="7999" w:hanging="284"/>
      </w:pPr>
      <w:rPr>
        <w:rFonts w:hint="default"/>
        <w:lang w:val="sk-SK" w:eastAsia="sk-SK" w:bidi="sk-SK"/>
      </w:rPr>
    </w:lvl>
  </w:abstractNum>
  <w:abstractNum w:abstractNumId="165" w15:restartNumberingAfterBreak="0">
    <w:nsid w:val="6CB53B38"/>
    <w:multiLevelType w:val="hybridMultilevel"/>
    <w:tmpl w:val="26C26C48"/>
    <w:lvl w:ilvl="0" w:tplc="72D245CA">
      <w:start w:val="1"/>
      <w:numFmt w:val="decimal"/>
      <w:lvlText w:val="(%1)"/>
      <w:lvlJc w:val="left"/>
      <w:pPr>
        <w:ind w:left="105" w:hanging="358"/>
      </w:pPr>
      <w:rPr>
        <w:rFonts w:ascii="Palatino Linotype" w:eastAsia="Palatino Linotype" w:hAnsi="Palatino Linotype" w:cs="Palatino Linotype" w:hint="default"/>
        <w:w w:val="104"/>
        <w:sz w:val="20"/>
        <w:szCs w:val="20"/>
        <w:lang w:val="sk-SK" w:eastAsia="sk-SK" w:bidi="sk-SK"/>
      </w:rPr>
    </w:lvl>
    <w:lvl w:ilvl="1" w:tplc="C5447A58">
      <w:numFmt w:val="bullet"/>
      <w:lvlText w:val="•"/>
      <w:lvlJc w:val="left"/>
      <w:pPr>
        <w:ind w:left="1080" w:hanging="358"/>
      </w:pPr>
      <w:rPr>
        <w:rFonts w:hint="default"/>
        <w:lang w:val="sk-SK" w:eastAsia="sk-SK" w:bidi="sk-SK"/>
      </w:rPr>
    </w:lvl>
    <w:lvl w:ilvl="2" w:tplc="22E28F22">
      <w:numFmt w:val="bullet"/>
      <w:lvlText w:val="•"/>
      <w:lvlJc w:val="left"/>
      <w:pPr>
        <w:ind w:left="2060" w:hanging="358"/>
      </w:pPr>
      <w:rPr>
        <w:rFonts w:hint="default"/>
        <w:lang w:val="sk-SK" w:eastAsia="sk-SK" w:bidi="sk-SK"/>
      </w:rPr>
    </w:lvl>
    <w:lvl w:ilvl="3" w:tplc="93140280">
      <w:numFmt w:val="bullet"/>
      <w:lvlText w:val="•"/>
      <w:lvlJc w:val="left"/>
      <w:pPr>
        <w:ind w:left="3041" w:hanging="358"/>
      </w:pPr>
      <w:rPr>
        <w:rFonts w:hint="default"/>
        <w:lang w:val="sk-SK" w:eastAsia="sk-SK" w:bidi="sk-SK"/>
      </w:rPr>
    </w:lvl>
    <w:lvl w:ilvl="4" w:tplc="610EB6DA">
      <w:numFmt w:val="bullet"/>
      <w:lvlText w:val="•"/>
      <w:lvlJc w:val="left"/>
      <w:pPr>
        <w:ind w:left="4021" w:hanging="358"/>
      </w:pPr>
      <w:rPr>
        <w:rFonts w:hint="default"/>
        <w:lang w:val="sk-SK" w:eastAsia="sk-SK" w:bidi="sk-SK"/>
      </w:rPr>
    </w:lvl>
    <w:lvl w:ilvl="5" w:tplc="3F807B9E">
      <w:numFmt w:val="bullet"/>
      <w:lvlText w:val="•"/>
      <w:lvlJc w:val="left"/>
      <w:pPr>
        <w:ind w:left="5002" w:hanging="358"/>
      </w:pPr>
      <w:rPr>
        <w:rFonts w:hint="default"/>
        <w:lang w:val="sk-SK" w:eastAsia="sk-SK" w:bidi="sk-SK"/>
      </w:rPr>
    </w:lvl>
    <w:lvl w:ilvl="6" w:tplc="CE04F020">
      <w:numFmt w:val="bullet"/>
      <w:lvlText w:val="•"/>
      <w:lvlJc w:val="left"/>
      <w:pPr>
        <w:ind w:left="5982" w:hanging="358"/>
      </w:pPr>
      <w:rPr>
        <w:rFonts w:hint="default"/>
        <w:lang w:val="sk-SK" w:eastAsia="sk-SK" w:bidi="sk-SK"/>
      </w:rPr>
    </w:lvl>
    <w:lvl w:ilvl="7" w:tplc="BC0A4E88">
      <w:numFmt w:val="bullet"/>
      <w:lvlText w:val="•"/>
      <w:lvlJc w:val="left"/>
      <w:pPr>
        <w:ind w:left="6963" w:hanging="358"/>
      </w:pPr>
      <w:rPr>
        <w:rFonts w:hint="default"/>
        <w:lang w:val="sk-SK" w:eastAsia="sk-SK" w:bidi="sk-SK"/>
      </w:rPr>
    </w:lvl>
    <w:lvl w:ilvl="8" w:tplc="4300D294">
      <w:numFmt w:val="bullet"/>
      <w:lvlText w:val="•"/>
      <w:lvlJc w:val="left"/>
      <w:pPr>
        <w:ind w:left="7943" w:hanging="358"/>
      </w:pPr>
      <w:rPr>
        <w:rFonts w:hint="default"/>
        <w:lang w:val="sk-SK" w:eastAsia="sk-SK" w:bidi="sk-SK"/>
      </w:rPr>
    </w:lvl>
  </w:abstractNum>
  <w:abstractNum w:abstractNumId="166" w15:restartNumberingAfterBreak="0">
    <w:nsid w:val="6D187647"/>
    <w:multiLevelType w:val="hybridMultilevel"/>
    <w:tmpl w:val="815E986A"/>
    <w:lvl w:ilvl="0" w:tplc="A5680AF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11043A2">
      <w:numFmt w:val="bullet"/>
      <w:lvlText w:val="•"/>
      <w:lvlJc w:val="left"/>
      <w:pPr>
        <w:ind w:left="1332" w:hanging="284"/>
      </w:pPr>
      <w:rPr>
        <w:rFonts w:hint="default"/>
        <w:lang w:val="sk-SK" w:eastAsia="sk-SK" w:bidi="sk-SK"/>
      </w:rPr>
    </w:lvl>
    <w:lvl w:ilvl="2" w:tplc="33664A0A">
      <w:numFmt w:val="bullet"/>
      <w:lvlText w:val="•"/>
      <w:lvlJc w:val="left"/>
      <w:pPr>
        <w:ind w:left="2284" w:hanging="284"/>
      </w:pPr>
      <w:rPr>
        <w:rFonts w:hint="default"/>
        <w:lang w:val="sk-SK" w:eastAsia="sk-SK" w:bidi="sk-SK"/>
      </w:rPr>
    </w:lvl>
    <w:lvl w:ilvl="3" w:tplc="F5C88224">
      <w:numFmt w:val="bullet"/>
      <w:lvlText w:val="•"/>
      <w:lvlJc w:val="left"/>
      <w:pPr>
        <w:ind w:left="3237" w:hanging="284"/>
      </w:pPr>
      <w:rPr>
        <w:rFonts w:hint="default"/>
        <w:lang w:val="sk-SK" w:eastAsia="sk-SK" w:bidi="sk-SK"/>
      </w:rPr>
    </w:lvl>
    <w:lvl w:ilvl="4" w:tplc="03703874">
      <w:numFmt w:val="bullet"/>
      <w:lvlText w:val="•"/>
      <w:lvlJc w:val="left"/>
      <w:pPr>
        <w:ind w:left="4189" w:hanging="284"/>
      </w:pPr>
      <w:rPr>
        <w:rFonts w:hint="default"/>
        <w:lang w:val="sk-SK" w:eastAsia="sk-SK" w:bidi="sk-SK"/>
      </w:rPr>
    </w:lvl>
    <w:lvl w:ilvl="5" w:tplc="4D6EF020">
      <w:numFmt w:val="bullet"/>
      <w:lvlText w:val="•"/>
      <w:lvlJc w:val="left"/>
      <w:pPr>
        <w:ind w:left="5142" w:hanging="284"/>
      </w:pPr>
      <w:rPr>
        <w:rFonts w:hint="default"/>
        <w:lang w:val="sk-SK" w:eastAsia="sk-SK" w:bidi="sk-SK"/>
      </w:rPr>
    </w:lvl>
    <w:lvl w:ilvl="6" w:tplc="8FDA09C2">
      <w:numFmt w:val="bullet"/>
      <w:lvlText w:val="•"/>
      <w:lvlJc w:val="left"/>
      <w:pPr>
        <w:ind w:left="6094" w:hanging="284"/>
      </w:pPr>
      <w:rPr>
        <w:rFonts w:hint="default"/>
        <w:lang w:val="sk-SK" w:eastAsia="sk-SK" w:bidi="sk-SK"/>
      </w:rPr>
    </w:lvl>
    <w:lvl w:ilvl="7" w:tplc="A0508948">
      <w:numFmt w:val="bullet"/>
      <w:lvlText w:val="•"/>
      <w:lvlJc w:val="left"/>
      <w:pPr>
        <w:ind w:left="7047" w:hanging="284"/>
      </w:pPr>
      <w:rPr>
        <w:rFonts w:hint="default"/>
        <w:lang w:val="sk-SK" w:eastAsia="sk-SK" w:bidi="sk-SK"/>
      </w:rPr>
    </w:lvl>
    <w:lvl w:ilvl="8" w:tplc="F20696FA">
      <w:numFmt w:val="bullet"/>
      <w:lvlText w:val="•"/>
      <w:lvlJc w:val="left"/>
      <w:pPr>
        <w:ind w:left="7999" w:hanging="284"/>
      </w:pPr>
      <w:rPr>
        <w:rFonts w:hint="default"/>
        <w:lang w:val="sk-SK" w:eastAsia="sk-SK" w:bidi="sk-SK"/>
      </w:rPr>
    </w:lvl>
  </w:abstractNum>
  <w:abstractNum w:abstractNumId="167" w15:restartNumberingAfterBreak="0">
    <w:nsid w:val="6D800559"/>
    <w:multiLevelType w:val="hybridMultilevel"/>
    <w:tmpl w:val="A5508AF4"/>
    <w:lvl w:ilvl="0" w:tplc="4CC8F64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F866E54">
      <w:numFmt w:val="bullet"/>
      <w:lvlText w:val="•"/>
      <w:lvlJc w:val="left"/>
      <w:pPr>
        <w:ind w:left="1332" w:hanging="284"/>
      </w:pPr>
      <w:rPr>
        <w:rFonts w:hint="default"/>
        <w:lang w:val="sk-SK" w:eastAsia="sk-SK" w:bidi="sk-SK"/>
      </w:rPr>
    </w:lvl>
    <w:lvl w:ilvl="2" w:tplc="06F6791C">
      <w:numFmt w:val="bullet"/>
      <w:lvlText w:val="•"/>
      <w:lvlJc w:val="left"/>
      <w:pPr>
        <w:ind w:left="2284" w:hanging="284"/>
      </w:pPr>
      <w:rPr>
        <w:rFonts w:hint="default"/>
        <w:lang w:val="sk-SK" w:eastAsia="sk-SK" w:bidi="sk-SK"/>
      </w:rPr>
    </w:lvl>
    <w:lvl w:ilvl="3" w:tplc="8206C928">
      <w:numFmt w:val="bullet"/>
      <w:lvlText w:val="•"/>
      <w:lvlJc w:val="left"/>
      <w:pPr>
        <w:ind w:left="3237" w:hanging="284"/>
      </w:pPr>
      <w:rPr>
        <w:rFonts w:hint="default"/>
        <w:lang w:val="sk-SK" w:eastAsia="sk-SK" w:bidi="sk-SK"/>
      </w:rPr>
    </w:lvl>
    <w:lvl w:ilvl="4" w:tplc="78AAA0D4">
      <w:numFmt w:val="bullet"/>
      <w:lvlText w:val="•"/>
      <w:lvlJc w:val="left"/>
      <w:pPr>
        <w:ind w:left="4189" w:hanging="284"/>
      </w:pPr>
      <w:rPr>
        <w:rFonts w:hint="default"/>
        <w:lang w:val="sk-SK" w:eastAsia="sk-SK" w:bidi="sk-SK"/>
      </w:rPr>
    </w:lvl>
    <w:lvl w:ilvl="5" w:tplc="60A2B646">
      <w:numFmt w:val="bullet"/>
      <w:lvlText w:val="•"/>
      <w:lvlJc w:val="left"/>
      <w:pPr>
        <w:ind w:left="5142" w:hanging="284"/>
      </w:pPr>
      <w:rPr>
        <w:rFonts w:hint="default"/>
        <w:lang w:val="sk-SK" w:eastAsia="sk-SK" w:bidi="sk-SK"/>
      </w:rPr>
    </w:lvl>
    <w:lvl w:ilvl="6" w:tplc="23C82F42">
      <w:numFmt w:val="bullet"/>
      <w:lvlText w:val="•"/>
      <w:lvlJc w:val="left"/>
      <w:pPr>
        <w:ind w:left="6094" w:hanging="284"/>
      </w:pPr>
      <w:rPr>
        <w:rFonts w:hint="default"/>
        <w:lang w:val="sk-SK" w:eastAsia="sk-SK" w:bidi="sk-SK"/>
      </w:rPr>
    </w:lvl>
    <w:lvl w:ilvl="7" w:tplc="6AE2FA94">
      <w:numFmt w:val="bullet"/>
      <w:lvlText w:val="•"/>
      <w:lvlJc w:val="left"/>
      <w:pPr>
        <w:ind w:left="7047" w:hanging="284"/>
      </w:pPr>
      <w:rPr>
        <w:rFonts w:hint="default"/>
        <w:lang w:val="sk-SK" w:eastAsia="sk-SK" w:bidi="sk-SK"/>
      </w:rPr>
    </w:lvl>
    <w:lvl w:ilvl="8" w:tplc="C6285E68">
      <w:numFmt w:val="bullet"/>
      <w:lvlText w:val="•"/>
      <w:lvlJc w:val="left"/>
      <w:pPr>
        <w:ind w:left="7999" w:hanging="284"/>
      </w:pPr>
      <w:rPr>
        <w:rFonts w:hint="default"/>
        <w:lang w:val="sk-SK" w:eastAsia="sk-SK" w:bidi="sk-SK"/>
      </w:rPr>
    </w:lvl>
  </w:abstractNum>
  <w:abstractNum w:abstractNumId="168" w15:restartNumberingAfterBreak="0">
    <w:nsid w:val="6D85620B"/>
    <w:multiLevelType w:val="hybridMultilevel"/>
    <w:tmpl w:val="0CBC0862"/>
    <w:lvl w:ilvl="0" w:tplc="138C50C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CBC00A8">
      <w:numFmt w:val="bullet"/>
      <w:lvlText w:val="•"/>
      <w:lvlJc w:val="left"/>
      <w:pPr>
        <w:ind w:left="1332" w:hanging="284"/>
      </w:pPr>
      <w:rPr>
        <w:rFonts w:hint="default"/>
        <w:lang w:val="sk-SK" w:eastAsia="sk-SK" w:bidi="sk-SK"/>
      </w:rPr>
    </w:lvl>
    <w:lvl w:ilvl="2" w:tplc="76BC7662">
      <w:numFmt w:val="bullet"/>
      <w:lvlText w:val="•"/>
      <w:lvlJc w:val="left"/>
      <w:pPr>
        <w:ind w:left="2284" w:hanging="284"/>
      </w:pPr>
      <w:rPr>
        <w:rFonts w:hint="default"/>
        <w:lang w:val="sk-SK" w:eastAsia="sk-SK" w:bidi="sk-SK"/>
      </w:rPr>
    </w:lvl>
    <w:lvl w:ilvl="3" w:tplc="2D464940">
      <w:numFmt w:val="bullet"/>
      <w:lvlText w:val="•"/>
      <w:lvlJc w:val="left"/>
      <w:pPr>
        <w:ind w:left="3237" w:hanging="284"/>
      </w:pPr>
      <w:rPr>
        <w:rFonts w:hint="default"/>
        <w:lang w:val="sk-SK" w:eastAsia="sk-SK" w:bidi="sk-SK"/>
      </w:rPr>
    </w:lvl>
    <w:lvl w:ilvl="4" w:tplc="A8705C60">
      <w:numFmt w:val="bullet"/>
      <w:lvlText w:val="•"/>
      <w:lvlJc w:val="left"/>
      <w:pPr>
        <w:ind w:left="4189" w:hanging="284"/>
      </w:pPr>
      <w:rPr>
        <w:rFonts w:hint="default"/>
        <w:lang w:val="sk-SK" w:eastAsia="sk-SK" w:bidi="sk-SK"/>
      </w:rPr>
    </w:lvl>
    <w:lvl w:ilvl="5" w:tplc="4D7CDD4E">
      <w:numFmt w:val="bullet"/>
      <w:lvlText w:val="•"/>
      <w:lvlJc w:val="left"/>
      <w:pPr>
        <w:ind w:left="5142" w:hanging="284"/>
      </w:pPr>
      <w:rPr>
        <w:rFonts w:hint="default"/>
        <w:lang w:val="sk-SK" w:eastAsia="sk-SK" w:bidi="sk-SK"/>
      </w:rPr>
    </w:lvl>
    <w:lvl w:ilvl="6" w:tplc="BC28D658">
      <w:numFmt w:val="bullet"/>
      <w:lvlText w:val="•"/>
      <w:lvlJc w:val="left"/>
      <w:pPr>
        <w:ind w:left="6094" w:hanging="284"/>
      </w:pPr>
      <w:rPr>
        <w:rFonts w:hint="default"/>
        <w:lang w:val="sk-SK" w:eastAsia="sk-SK" w:bidi="sk-SK"/>
      </w:rPr>
    </w:lvl>
    <w:lvl w:ilvl="7" w:tplc="9B8A824E">
      <w:numFmt w:val="bullet"/>
      <w:lvlText w:val="•"/>
      <w:lvlJc w:val="left"/>
      <w:pPr>
        <w:ind w:left="7047" w:hanging="284"/>
      </w:pPr>
      <w:rPr>
        <w:rFonts w:hint="default"/>
        <w:lang w:val="sk-SK" w:eastAsia="sk-SK" w:bidi="sk-SK"/>
      </w:rPr>
    </w:lvl>
    <w:lvl w:ilvl="8" w:tplc="49D00416">
      <w:numFmt w:val="bullet"/>
      <w:lvlText w:val="•"/>
      <w:lvlJc w:val="left"/>
      <w:pPr>
        <w:ind w:left="7999" w:hanging="284"/>
      </w:pPr>
      <w:rPr>
        <w:rFonts w:hint="default"/>
        <w:lang w:val="sk-SK" w:eastAsia="sk-SK" w:bidi="sk-SK"/>
      </w:rPr>
    </w:lvl>
  </w:abstractNum>
  <w:abstractNum w:abstractNumId="169" w15:restartNumberingAfterBreak="0">
    <w:nsid w:val="6DA94712"/>
    <w:multiLevelType w:val="hybridMultilevel"/>
    <w:tmpl w:val="A126A4C6"/>
    <w:lvl w:ilvl="0" w:tplc="E620D8F2">
      <w:start w:val="1"/>
      <w:numFmt w:val="decimal"/>
      <w:lvlText w:val="(%1)"/>
      <w:lvlJc w:val="left"/>
      <w:pPr>
        <w:ind w:left="673" w:hanging="342"/>
      </w:pPr>
      <w:rPr>
        <w:rFonts w:ascii="Palatino Linotype" w:eastAsia="Palatino Linotype" w:hAnsi="Palatino Linotype" w:cs="Palatino Linotype" w:hint="default"/>
        <w:w w:val="104"/>
        <w:sz w:val="20"/>
        <w:szCs w:val="20"/>
        <w:lang w:val="sk-SK" w:eastAsia="sk-SK" w:bidi="sk-SK"/>
      </w:rPr>
    </w:lvl>
    <w:lvl w:ilvl="1" w:tplc="5C42C502">
      <w:numFmt w:val="bullet"/>
      <w:lvlText w:val="•"/>
      <w:lvlJc w:val="left"/>
      <w:pPr>
        <w:ind w:left="1602" w:hanging="342"/>
      </w:pPr>
      <w:rPr>
        <w:rFonts w:hint="default"/>
        <w:lang w:val="sk-SK" w:eastAsia="sk-SK" w:bidi="sk-SK"/>
      </w:rPr>
    </w:lvl>
    <w:lvl w:ilvl="2" w:tplc="57E20A76">
      <w:numFmt w:val="bullet"/>
      <w:lvlText w:val="•"/>
      <w:lvlJc w:val="left"/>
      <w:pPr>
        <w:ind w:left="2524" w:hanging="342"/>
      </w:pPr>
      <w:rPr>
        <w:rFonts w:hint="default"/>
        <w:lang w:val="sk-SK" w:eastAsia="sk-SK" w:bidi="sk-SK"/>
      </w:rPr>
    </w:lvl>
    <w:lvl w:ilvl="3" w:tplc="D6BA3110">
      <w:numFmt w:val="bullet"/>
      <w:lvlText w:val="•"/>
      <w:lvlJc w:val="left"/>
      <w:pPr>
        <w:ind w:left="3447" w:hanging="342"/>
      </w:pPr>
      <w:rPr>
        <w:rFonts w:hint="default"/>
        <w:lang w:val="sk-SK" w:eastAsia="sk-SK" w:bidi="sk-SK"/>
      </w:rPr>
    </w:lvl>
    <w:lvl w:ilvl="4" w:tplc="785028A8">
      <w:numFmt w:val="bullet"/>
      <w:lvlText w:val="•"/>
      <w:lvlJc w:val="left"/>
      <w:pPr>
        <w:ind w:left="4369" w:hanging="342"/>
      </w:pPr>
      <w:rPr>
        <w:rFonts w:hint="default"/>
        <w:lang w:val="sk-SK" w:eastAsia="sk-SK" w:bidi="sk-SK"/>
      </w:rPr>
    </w:lvl>
    <w:lvl w:ilvl="5" w:tplc="1716F146">
      <w:numFmt w:val="bullet"/>
      <w:lvlText w:val="•"/>
      <w:lvlJc w:val="left"/>
      <w:pPr>
        <w:ind w:left="5292" w:hanging="342"/>
      </w:pPr>
      <w:rPr>
        <w:rFonts w:hint="default"/>
        <w:lang w:val="sk-SK" w:eastAsia="sk-SK" w:bidi="sk-SK"/>
      </w:rPr>
    </w:lvl>
    <w:lvl w:ilvl="6" w:tplc="B0787F94">
      <w:numFmt w:val="bullet"/>
      <w:lvlText w:val="•"/>
      <w:lvlJc w:val="left"/>
      <w:pPr>
        <w:ind w:left="6214" w:hanging="342"/>
      </w:pPr>
      <w:rPr>
        <w:rFonts w:hint="default"/>
        <w:lang w:val="sk-SK" w:eastAsia="sk-SK" w:bidi="sk-SK"/>
      </w:rPr>
    </w:lvl>
    <w:lvl w:ilvl="7" w:tplc="CEFE9F24">
      <w:numFmt w:val="bullet"/>
      <w:lvlText w:val="•"/>
      <w:lvlJc w:val="left"/>
      <w:pPr>
        <w:ind w:left="7137" w:hanging="342"/>
      </w:pPr>
      <w:rPr>
        <w:rFonts w:hint="default"/>
        <w:lang w:val="sk-SK" w:eastAsia="sk-SK" w:bidi="sk-SK"/>
      </w:rPr>
    </w:lvl>
    <w:lvl w:ilvl="8" w:tplc="A3CA05E6">
      <w:numFmt w:val="bullet"/>
      <w:lvlText w:val="•"/>
      <w:lvlJc w:val="left"/>
      <w:pPr>
        <w:ind w:left="8059" w:hanging="342"/>
      </w:pPr>
      <w:rPr>
        <w:rFonts w:hint="default"/>
        <w:lang w:val="sk-SK" w:eastAsia="sk-SK" w:bidi="sk-SK"/>
      </w:rPr>
    </w:lvl>
  </w:abstractNum>
  <w:abstractNum w:abstractNumId="170" w15:restartNumberingAfterBreak="0">
    <w:nsid w:val="6E545AB5"/>
    <w:multiLevelType w:val="hybridMultilevel"/>
    <w:tmpl w:val="321A9D22"/>
    <w:lvl w:ilvl="0" w:tplc="A782AD2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27EF41C">
      <w:numFmt w:val="bullet"/>
      <w:lvlText w:val="•"/>
      <w:lvlJc w:val="left"/>
      <w:pPr>
        <w:ind w:left="1332" w:hanging="284"/>
      </w:pPr>
      <w:rPr>
        <w:rFonts w:hint="default"/>
        <w:lang w:val="sk-SK" w:eastAsia="sk-SK" w:bidi="sk-SK"/>
      </w:rPr>
    </w:lvl>
    <w:lvl w:ilvl="2" w:tplc="6E285A42">
      <w:numFmt w:val="bullet"/>
      <w:lvlText w:val="•"/>
      <w:lvlJc w:val="left"/>
      <w:pPr>
        <w:ind w:left="2284" w:hanging="284"/>
      </w:pPr>
      <w:rPr>
        <w:rFonts w:hint="default"/>
        <w:lang w:val="sk-SK" w:eastAsia="sk-SK" w:bidi="sk-SK"/>
      </w:rPr>
    </w:lvl>
    <w:lvl w:ilvl="3" w:tplc="F5FEBAA2">
      <w:numFmt w:val="bullet"/>
      <w:lvlText w:val="•"/>
      <w:lvlJc w:val="left"/>
      <w:pPr>
        <w:ind w:left="3237" w:hanging="284"/>
      </w:pPr>
      <w:rPr>
        <w:rFonts w:hint="default"/>
        <w:lang w:val="sk-SK" w:eastAsia="sk-SK" w:bidi="sk-SK"/>
      </w:rPr>
    </w:lvl>
    <w:lvl w:ilvl="4" w:tplc="697C4D90">
      <w:numFmt w:val="bullet"/>
      <w:lvlText w:val="•"/>
      <w:lvlJc w:val="left"/>
      <w:pPr>
        <w:ind w:left="4189" w:hanging="284"/>
      </w:pPr>
      <w:rPr>
        <w:rFonts w:hint="default"/>
        <w:lang w:val="sk-SK" w:eastAsia="sk-SK" w:bidi="sk-SK"/>
      </w:rPr>
    </w:lvl>
    <w:lvl w:ilvl="5" w:tplc="E438E358">
      <w:numFmt w:val="bullet"/>
      <w:lvlText w:val="•"/>
      <w:lvlJc w:val="left"/>
      <w:pPr>
        <w:ind w:left="5142" w:hanging="284"/>
      </w:pPr>
      <w:rPr>
        <w:rFonts w:hint="default"/>
        <w:lang w:val="sk-SK" w:eastAsia="sk-SK" w:bidi="sk-SK"/>
      </w:rPr>
    </w:lvl>
    <w:lvl w:ilvl="6" w:tplc="2BFE2A0A">
      <w:numFmt w:val="bullet"/>
      <w:lvlText w:val="•"/>
      <w:lvlJc w:val="left"/>
      <w:pPr>
        <w:ind w:left="6094" w:hanging="284"/>
      </w:pPr>
      <w:rPr>
        <w:rFonts w:hint="default"/>
        <w:lang w:val="sk-SK" w:eastAsia="sk-SK" w:bidi="sk-SK"/>
      </w:rPr>
    </w:lvl>
    <w:lvl w:ilvl="7" w:tplc="495811C0">
      <w:numFmt w:val="bullet"/>
      <w:lvlText w:val="•"/>
      <w:lvlJc w:val="left"/>
      <w:pPr>
        <w:ind w:left="7047" w:hanging="284"/>
      </w:pPr>
      <w:rPr>
        <w:rFonts w:hint="default"/>
        <w:lang w:val="sk-SK" w:eastAsia="sk-SK" w:bidi="sk-SK"/>
      </w:rPr>
    </w:lvl>
    <w:lvl w:ilvl="8" w:tplc="321CA596">
      <w:numFmt w:val="bullet"/>
      <w:lvlText w:val="•"/>
      <w:lvlJc w:val="left"/>
      <w:pPr>
        <w:ind w:left="7999" w:hanging="284"/>
      </w:pPr>
      <w:rPr>
        <w:rFonts w:hint="default"/>
        <w:lang w:val="sk-SK" w:eastAsia="sk-SK" w:bidi="sk-SK"/>
      </w:rPr>
    </w:lvl>
  </w:abstractNum>
  <w:abstractNum w:abstractNumId="171" w15:restartNumberingAfterBreak="0">
    <w:nsid w:val="6E8001B3"/>
    <w:multiLevelType w:val="hybridMultilevel"/>
    <w:tmpl w:val="AD040FAC"/>
    <w:lvl w:ilvl="0" w:tplc="AB7C4F4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D86E5E4">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0BCAA0C6">
      <w:start w:val="1"/>
      <w:numFmt w:val="lowerLetter"/>
      <w:lvlText w:val="%3)"/>
      <w:lvlJc w:val="left"/>
      <w:pPr>
        <w:ind w:left="912" w:hanging="240"/>
      </w:pPr>
      <w:rPr>
        <w:rFonts w:ascii="Palatino Linotype" w:eastAsia="Palatino Linotype" w:hAnsi="Palatino Linotype" w:cs="Palatino Linotype" w:hint="default"/>
        <w:w w:val="105"/>
        <w:sz w:val="20"/>
        <w:szCs w:val="20"/>
        <w:lang w:val="sk-SK" w:eastAsia="sk-SK" w:bidi="sk-SK"/>
      </w:rPr>
    </w:lvl>
    <w:lvl w:ilvl="3" w:tplc="65EC7F58">
      <w:numFmt w:val="bullet"/>
      <w:lvlText w:val="•"/>
      <w:lvlJc w:val="left"/>
      <w:pPr>
        <w:ind w:left="2043" w:hanging="240"/>
      </w:pPr>
      <w:rPr>
        <w:rFonts w:hint="default"/>
        <w:lang w:val="sk-SK" w:eastAsia="sk-SK" w:bidi="sk-SK"/>
      </w:rPr>
    </w:lvl>
    <w:lvl w:ilvl="4" w:tplc="C9EE52DE">
      <w:numFmt w:val="bullet"/>
      <w:lvlText w:val="•"/>
      <w:lvlJc w:val="left"/>
      <w:pPr>
        <w:ind w:left="3166" w:hanging="240"/>
      </w:pPr>
      <w:rPr>
        <w:rFonts w:hint="default"/>
        <w:lang w:val="sk-SK" w:eastAsia="sk-SK" w:bidi="sk-SK"/>
      </w:rPr>
    </w:lvl>
    <w:lvl w:ilvl="5" w:tplc="8356EE0C">
      <w:numFmt w:val="bullet"/>
      <w:lvlText w:val="•"/>
      <w:lvlJc w:val="left"/>
      <w:pPr>
        <w:ind w:left="4289" w:hanging="240"/>
      </w:pPr>
      <w:rPr>
        <w:rFonts w:hint="default"/>
        <w:lang w:val="sk-SK" w:eastAsia="sk-SK" w:bidi="sk-SK"/>
      </w:rPr>
    </w:lvl>
    <w:lvl w:ilvl="6" w:tplc="0A522EFC">
      <w:numFmt w:val="bullet"/>
      <w:lvlText w:val="•"/>
      <w:lvlJc w:val="left"/>
      <w:pPr>
        <w:ind w:left="5412" w:hanging="240"/>
      </w:pPr>
      <w:rPr>
        <w:rFonts w:hint="default"/>
        <w:lang w:val="sk-SK" w:eastAsia="sk-SK" w:bidi="sk-SK"/>
      </w:rPr>
    </w:lvl>
    <w:lvl w:ilvl="7" w:tplc="CB50764A">
      <w:numFmt w:val="bullet"/>
      <w:lvlText w:val="•"/>
      <w:lvlJc w:val="left"/>
      <w:pPr>
        <w:ind w:left="6535" w:hanging="240"/>
      </w:pPr>
      <w:rPr>
        <w:rFonts w:hint="default"/>
        <w:lang w:val="sk-SK" w:eastAsia="sk-SK" w:bidi="sk-SK"/>
      </w:rPr>
    </w:lvl>
    <w:lvl w:ilvl="8" w:tplc="78F017DE">
      <w:numFmt w:val="bullet"/>
      <w:lvlText w:val="•"/>
      <w:lvlJc w:val="left"/>
      <w:pPr>
        <w:ind w:left="7658" w:hanging="240"/>
      </w:pPr>
      <w:rPr>
        <w:rFonts w:hint="default"/>
        <w:lang w:val="sk-SK" w:eastAsia="sk-SK" w:bidi="sk-SK"/>
      </w:rPr>
    </w:lvl>
  </w:abstractNum>
  <w:abstractNum w:abstractNumId="172" w15:restartNumberingAfterBreak="0">
    <w:nsid w:val="6EF32BF2"/>
    <w:multiLevelType w:val="hybridMultilevel"/>
    <w:tmpl w:val="5CD82C4C"/>
    <w:lvl w:ilvl="0" w:tplc="C8202CC0">
      <w:start w:val="1"/>
      <w:numFmt w:val="decimal"/>
      <w:lvlText w:val="(%1)"/>
      <w:lvlJc w:val="left"/>
      <w:pPr>
        <w:ind w:left="105" w:hanging="311"/>
      </w:pPr>
      <w:rPr>
        <w:rFonts w:ascii="Palatino Linotype" w:eastAsia="Palatino Linotype" w:hAnsi="Palatino Linotype" w:cs="Palatino Linotype" w:hint="default"/>
        <w:w w:val="104"/>
        <w:sz w:val="20"/>
        <w:szCs w:val="20"/>
        <w:lang w:val="sk-SK" w:eastAsia="sk-SK" w:bidi="sk-SK"/>
      </w:rPr>
    </w:lvl>
    <w:lvl w:ilvl="1" w:tplc="2366504C">
      <w:numFmt w:val="bullet"/>
      <w:lvlText w:val="•"/>
      <w:lvlJc w:val="left"/>
      <w:pPr>
        <w:ind w:left="1080" w:hanging="311"/>
      </w:pPr>
      <w:rPr>
        <w:rFonts w:hint="default"/>
        <w:lang w:val="sk-SK" w:eastAsia="sk-SK" w:bidi="sk-SK"/>
      </w:rPr>
    </w:lvl>
    <w:lvl w:ilvl="2" w:tplc="E92496E8">
      <w:numFmt w:val="bullet"/>
      <w:lvlText w:val="•"/>
      <w:lvlJc w:val="left"/>
      <w:pPr>
        <w:ind w:left="2060" w:hanging="311"/>
      </w:pPr>
      <w:rPr>
        <w:rFonts w:hint="default"/>
        <w:lang w:val="sk-SK" w:eastAsia="sk-SK" w:bidi="sk-SK"/>
      </w:rPr>
    </w:lvl>
    <w:lvl w:ilvl="3" w:tplc="EFBCAAB0">
      <w:numFmt w:val="bullet"/>
      <w:lvlText w:val="•"/>
      <w:lvlJc w:val="left"/>
      <w:pPr>
        <w:ind w:left="3041" w:hanging="311"/>
      </w:pPr>
      <w:rPr>
        <w:rFonts w:hint="default"/>
        <w:lang w:val="sk-SK" w:eastAsia="sk-SK" w:bidi="sk-SK"/>
      </w:rPr>
    </w:lvl>
    <w:lvl w:ilvl="4" w:tplc="A072CAC8">
      <w:numFmt w:val="bullet"/>
      <w:lvlText w:val="•"/>
      <w:lvlJc w:val="left"/>
      <w:pPr>
        <w:ind w:left="4021" w:hanging="311"/>
      </w:pPr>
      <w:rPr>
        <w:rFonts w:hint="default"/>
        <w:lang w:val="sk-SK" w:eastAsia="sk-SK" w:bidi="sk-SK"/>
      </w:rPr>
    </w:lvl>
    <w:lvl w:ilvl="5" w:tplc="FF9EF646">
      <w:numFmt w:val="bullet"/>
      <w:lvlText w:val="•"/>
      <w:lvlJc w:val="left"/>
      <w:pPr>
        <w:ind w:left="5002" w:hanging="311"/>
      </w:pPr>
      <w:rPr>
        <w:rFonts w:hint="default"/>
        <w:lang w:val="sk-SK" w:eastAsia="sk-SK" w:bidi="sk-SK"/>
      </w:rPr>
    </w:lvl>
    <w:lvl w:ilvl="6" w:tplc="82AC8D18">
      <w:numFmt w:val="bullet"/>
      <w:lvlText w:val="•"/>
      <w:lvlJc w:val="left"/>
      <w:pPr>
        <w:ind w:left="5982" w:hanging="311"/>
      </w:pPr>
      <w:rPr>
        <w:rFonts w:hint="default"/>
        <w:lang w:val="sk-SK" w:eastAsia="sk-SK" w:bidi="sk-SK"/>
      </w:rPr>
    </w:lvl>
    <w:lvl w:ilvl="7" w:tplc="456A6588">
      <w:numFmt w:val="bullet"/>
      <w:lvlText w:val="•"/>
      <w:lvlJc w:val="left"/>
      <w:pPr>
        <w:ind w:left="6963" w:hanging="311"/>
      </w:pPr>
      <w:rPr>
        <w:rFonts w:hint="default"/>
        <w:lang w:val="sk-SK" w:eastAsia="sk-SK" w:bidi="sk-SK"/>
      </w:rPr>
    </w:lvl>
    <w:lvl w:ilvl="8" w:tplc="79D0BFBA">
      <w:numFmt w:val="bullet"/>
      <w:lvlText w:val="•"/>
      <w:lvlJc w:val="left"/>
      <w:pPr>
        <w:ind w:left="7943" w:hanging="311"/>
      </w:pPr>
      <w:rPr>
        <w:rFonts w:hint="default"/>
        <w:lang w:val="sk-SK" w:eastAsia="sk-SK" w:bidi="sk-SK"/>
      </w:rPr>
    </w:lvl>
  </w:abstractNum>
  <w:abstractNum w:abstractNumId="173" w15:restartNumberingAfterBreak="0">
    <w:nsid w:val="6FBA125D"/>
    <w:multiLevelType w:val="hybridMultilevel"/>
    <w:tmpl w:val="5512FF12"/>
    <w:lvl w:ilvl="0" w:tplc="FF3C4E3A">
      <w:start w:val="1"/>
      <w:numFmt w:val="decimal"/>
      <w:lvlText w:val="(%1)"/>
      <w:lvlJc w:val="left"/>
      <w:pPr>
        <w:ind w:left="105" w:hanging="319"/>
      </w:pPr>
      <w:rPr>
        <w:rFonts w:ascii="Palatino Linotype" w:eastAsia="Palatino Linotype" w:hAnsi="Palatino Linotype" w:cs="Palatino Linotype" w:hint="default"/>
        <w:w w:val="104"/>
        <w:sz w:val="20"/>
        <w:szCs w:val="20"/>
        <w:lang w:val="sk-SK" w:eastAsia="sk-SK" w:bidi="sk-SK"/>
      </w:rPr>
    </w:lvl>
    <w:lvl w:ilvl="1" w:tplc="7E8AD3AC">
      <w:numFmt w:val="bullet"/>
      <w:lvlText w:val="•"/>
      <w:lvlJc w:val="left"/>
      <w:pPr>
        <w:ind w:left="1080" w:hanging="319"/>
      </w:pPr>
      <w:rPr>
        <w:rFonts w:hint="default"/>
        <w:lang w:val="sk-SK" w:eastAsia="sk-SK" w:bidi="sk-SK"/>
      </w:rPr>
    </w:lvl>
    <w:lvl w:ilvl="2" w:tplc="F26E11D2">
      <w:numFmt w:val="bullet"/>
      <w:lvlText w:val="•"/>
      <w:lvlJc w:val="left"/>
      <w:pPr>
        <w:ind w:left="2060" w:hanging="319"/>
      </w:pPr>
      <w:rPr>
        <w:rFonts w:hint="default"/>
        <w:lang w:val="sk-SK" w:eastAsia="sk-SK" w:bidi="sk-SK"/>
      </w:rPr>
    </w:lvl>
    <w:lvl w:ilvl="3" w:tplc="128E336C">
      <w:numFmt w:val="bullet"/>
      <w:lvlText w:val="•"/>
      <w:lvlJc w:val="left"/>
      <w:pPr>
        <w:ind w:left="3041" w:hanging="319"/>
      </w:pPr>
      <w:rPr>
        <w:rFonts w:hint="default"/>
        <w:lang w:val="sk-SK" w:eastAsia="sk-SK" w:bidi="sk-SK"/>
      </w:rPr>
    </w:lvl>
    <w:lvl w:ilvl="4" w:tplc="0930D05C">
      <w:numFmt w:val="bullet"/>
      <w:lvlText w:val="•"/>
      <w:lvlJc w:val="left"/>
      <w:pPr>
        <w:ind w:left="4021" w:hanging="319"/>
      </w:pPr>
      <w:rPr>
        <w:rFonts w:hint="default"/>
        <w:lang w:val="sk-SK" w:eastAsia="sk-SK" w:bidi="sk-SK"/>
      </w:rPr>
    </w:lvl>
    <w:lvl w:ilvl="5" w:tplc="FF3C5FEE">
      <w:numFmt w:val="bullet"/>
      <w:lvlText w:val="•"/>
      <w:lvlJc w:val="left"/>
      <w:pPr>
        <w:ind w:left="5002" w:hanging="319"/>
      </w:pPr>
      <w:rPr>
        <w:rFonts w:hint="default"/>
        <w:lang w:val="sk-SK" w:eastAsia="sk-SK" w:bidi="sk-SK"/>
      </w:rPr>
    </w:lvl>
    <w:lvl w:ilvl="6" w:tplc="B20E470A">
      <w:numFmt w:val="bullet"/>
      <w:lvlText w:val="•"/>
      <w:lvlJc w:val="left"/>
      <w:pPr>
        <w:ind w:left="5982" w:hanging="319"/>
      </w:pPr>
      <w:rPr>
        <w:rFonts w:hint="default"/>
        <w:lang w:val="sk-SK" w:eastAsia="sk-SK" w:bidi="sk-SK"/>
      </w:rPr>
    </w:lvl>
    <w:lvl w:ilvl="7" w:tplc="BD12F838">
      <w:numFmt w:val="bullet"/>
      <w:lvlText w:val="•"/>
      <w:lvlJc w:val="left"/>
      <w:pPr>
        <w:ind w:left="6963" w:hanging="319"/>
      </w:pPr>
      <w:rPr>
        <w:rFonts w:hint="default"/>
        <w:lang w:val="sk-SK" w:eastAsia="sk-SK" w:bidi="sk-SK"/>
      </w:rPr>
    </w:lvl>
    <w:lvl w:ilvl="8" w:tplc="0E007AE0">
      <w:numFmt w:val="bullet"/>
      <w:lvlText w:val="•"/>
      <w:lvlJc w:val="left"/>
      <w:pPr>
        <w:ind w:left="7943" w:hanging="319"/>
      </w:pPr>
      <w:rPr>
        <w:rFonts w:hint="default"/>
        <w:lang w:val="sk-SK" w:eastAsia="sk-SK" w:bidi="sk-SK"/>
      </w:rPr>
    </w:lvl>
  </w:abstractNum>
  <w:abstractNum w:abstractNumId="174" w15:restartNumberingAfterBreak="0">
    <w:nsid w:val="708436C7"/>
    <w:multiLevelType w:val="hybridMultilevel"/>
    <w:tmpl w:val="4B5C6F74"/>
    <w:lvl w:ilvl="0" w:tplc="2C94A1C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26E7E64">
      <w:numFmt w:val="bullet"/>
      <w:lvlText w:val="•"/>
      <w:lvlJc w:val="left"/>
      <w:pPr>
        <w:ind w:left="1332" w:hanging="284"/>
      </w:pPr>
      <w:rPr>
        <w:rFonts w:hint="default"/>
        <w:lang w:val="sk-SK" w:eastAsia="sk-SK" w:bidi="sk-SK"/>
      </w:rPr>
    </w:lvl>
    <w:lvl w:ilvl="2" w:tplc="329852DC">
      <w:numFmt w:val="bullet"/>
      <w:lvlText w:val="•"/>
      <w:lvlJc w:val="left"/>
      <w:pPr>
        <w:ind w:left="2284" w:hanging="284"/>
      </w:pPr>
      <w:rPr>
        <w:rFonts w:hint="default"/>
        <w:lang w:val="sk-SK" w:eastAsia="sk-SK" w:bidi="sk-SK"/>
      </w:rPr>
    </w:lvl>
    <w:lvl w:ilvl="3" w:tplc="3918D488">
      <w:numFmt w:val="bullet"/>
      <w:lvlText w:val="•"/>
      <w:lvlJc w:val="left"/>
      <w:pPr>
        <w:ind w:left="3237" w:hanging="284"/>
      </w:pPr>
      <w:rPr>
        <w:rFonts w:hint="default"/>
        <w:lang w:val="sk-SK" w:eastAsia="sk-SK" w:bidi="sk-SK"/>
      </w:rPr>
    </w:lvl>
    <w:lvl w:ilvl="4" w:tplc="E6DAD1E4">
      <w:numFmt w:val="bullet"/>
      <w:lvlText w:val="•"/>
      <w:lvlJc w:val="left"/>
      <w:pPr>
        <w:ind w:left="4189" w:hanging="284"/>
      </w:pPr>
      <w:rPr>
        <w:rFonts w:hint="default"/>
        <w:lang w:val="sk-SK" w:eastAsia="sk-SK" w:bidi="sk-SK"/>
      </w:rPr>
    </w:lvl>
    <w:lvl w:ilvl="5" w:tplc="CC347054">
      <w:numFmt w:val="bullet"/>
      <w:lvlText w:val="•"/>
      <w:lvlJc w:val="left"/>
      <w:pPr>
        <w:ind w:left="5142" w:hanging="284"/>
      </w:pPr>
      <w:rPr>
        <w:rFonts w:hint="default"/>
        <w:lang w:val="sk-SK" w:eastAsia="sk-SK" w:bidi="sk-SK"/>
      </w:rPr>
    </w:lvl>
    <w:lvl w:ilvl="6" w:tplc="C77A0B88">
      <w:numFmt w:val="bullet"/>
      <w:lvlText w:val="•"/>
      <w:lvlJc w:val="left"/>
      <w:pPr>
        <w:ind w:left="6094" w:hanging="284"/>
      </w:pPr>
      <w:rPr>
        <w:rFonts w:hint="default"/>
        <w:lang w:val="sk-SK" w:eastAsia="sk-SK" w:bidi="sk-SK"/>
      </w:rPr>
    </w:lvl>
    <w:lvl w:ilvl="7" w:tplc="DAAA5B3C">
      <w:numFmt w:val="bullet"/>
      <w:lvlText w:val="•"/>
      <w:lvlJc w:val="left"/>
      <w:pPr>
        <w:ind w:left="7047" w:hanging="284"/>
      </w:pPr>
      <w:rPr>
        <w:rFonts w:hint="default"/>
        <w:lang w:val="sk-SK" w:eastAsia="sk-SK" w:bidi="sk-SK"/>
      </w:rPr>
    </w:lvl>
    <w:lvl w:ilvl="8" w:tplc="A692ACB6">
      <w:numFmt w:val="bullet"/>
      <w:lvlText w:val="•"/>
      <w:lvlJc w:val="left"/>
      <w:pPr>
        <w:ind w:left="7999" w:hanging="284"/>
      </w:pPr>
      <w:rPr>
        <w:rFonts w:hint="default"/>
        <w:lang w:val="sk-SK" w:eastAsia="sk-SK" w:bidi="sk-SK"/>
      </w:rPr>
    </w:lvl>
  </w:abstractNum>
  <w:abstractNum w:abstractNumId="175" w15:restartNumberingAfterBreak="0">
    <w:nsid w:val="70CE52D2"/>
    <w:multiLevelType w:val="hybridMultilevel"/>
    <w:tmpl w:val="FA203228"/>
    <w:lvl w:ilvl="0" w:tplc="A606A5D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C14855C">
      <w:numFmt w:val="bullet"/>
      <w:lvlText w:val="•"/>
      <w:lvlJc w:val="left"/>
      <w:pPr>
        <w:ind w:left="1332" w:hanging="284"/>
      </w:pPr>
      <w:rPr>
        <w:rFonts w:hint="default"/>
        <w:lang w:val="sk-SK" w:eastAsia="sk-SK" w:bidi="sk-SK"/>
      </w:rPr>
    </w:lvl>
    <w:lvl w:ilvl="2" w:tplc="AA12F43C">
      <w:numFmt w:val="bullet"/>
      <w:lvlText w:val="•"/>
      <w:lvlJc w:val="left"/>
      <w:pPr>
        <w:ind w:left="2284" w:hanging="284"/>
      </w:pPr>
      <w:rPr>
        <w:rFonts w:hint="default"/>
        <w:lang w:val="sk-SK" w:eastAsia="sk-SK" w:bidi="sk-SK"/>
      </w:rPr>
    </w:lvl>
    <w:lvl w:ilvl="3" w:tplc="2C34470E">
      <w:numFmt w:val="bullet"/>
      <w:lvlText w:val="•"/>
      <w:lvlJc w:val="left"/>
      <w:pPr>
        <w:ind w:left="3237" w:hanging="284"/>
      </w:pPr>
      <w:rPr>
        <w:rFonts w:hint="default"/>
        <w:lang w:val="sk-SK" w:eastAsia="sk-SK" w:bidi="sk-SK"/>
      </w:rPr>
    </w:lvl>
    <w:lvl w:ilvl="4" w:tplc="657CDAC2">
      <w:numFmt w:val="bullet"/>
      <w:lvlText w:val="•"/>
      <w:lvlJc w:val="left"/>
      <w:pPr>
        <w:ind w:left="4189" w:hanging="284"/>
      </w:pPr>
      <w:rPr>
        <w:rFonts w:hint="default"/>
        <w:lang w:val="sk-SK" w:eastAsia="sk-SK" w:bidi="sk-SK"/>
      </w:rPr>
    </w:lvl>
    <w:lvl w:ilvl="5" w:tplc="FE441426">
      <w:numFmt w:val="bullet"/>
      <w:lvlText w:val="•"/>
      <w:lvlJc w:val="left"/>
      <w:pPr>
        <w:ind w:left="5142" w:hanging="284"/>
      </w:pPr>
      <w:rPr>
        <w:rFonts w:hint="default"/>
        <w:lang w:val="sk-SK" w:eastAsia="sk-SK" w:bidi="sk-SK"/>
      </w:rPr>
    </w:lvl>
    <w:lvl w:ilvl="6" w:tplc="7B6C7C8A">
      <w:numFmt w:val="bullet"/>
      <w:lvlText w:val="•"/>
      <w:lvlJc w:val="left"/>
      <w:pPr>
        <w:ind w:left="6094" w:hanging="284"/>
      </w:pPr>
      <w:rPr>
        <w:rFonts w:hint="default"/>
        <w:lang w:val="sk-SK" w:eastAsia="sk-SK" w:bidi="sk-SK"/>
      </w:rPr>
    </w:lvl>
    <w:lvl w:ilvl="7" w:tplc="1D60406C">
      <w:numFmt w:val="bullet"/>
      <w:lvlText w:val="•"/>
      <w:lvlJc w:val="left"/>
      <w:pPr>
        <w:ind w:left="7047" w:hanging="284"/>
      </w:pPr>
      <w:rPr>
        <w:rFonts w:hint="default"/>
        <w:lang w:val="sk-SK" w:eastAsia="sk-SK" w:bidi="sk-SK"/>
      </w:rPr>
    </w:lvl>
    <w:lvl w:ilvl="8" w:tplc="C240C4AC">
      <w:numFmt w:val="bullet"/>
      <w:lvlText w:val="•"/>
      <w:lvlJc w:val="left"/>
      <w:pPr>
        <w:ind w:left="7999" w:hanging="284"/>
      </w:pPr>
      <w:rPr>
        <w:rFonts w:hint="default"/>
        <w:lang w:val="sk-SK" w:eastAsia="sk-SK" w:bidi="sk-SK"/>
      </w:rPr>
    </w:lvl>
  </w:abstractNum>
  <w:abstractNum w:abstractNumId="176" w15:restartNumberingAfterBreak="0">
    <w:nsid w:val="71047A7E"/>
    <w:multiLevelType w:val="hybridMultilevel"/>
    <w:tmpl w:val="324AB81C"/>
    <w:lvl w:ilvl="0" w:tplc="A8B22D4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CF2902C">
      <w:numFmt w:val="bullet"/>
      <w:lvlText w:val="•"/>
      <w:lvlJc w:val="left"/>
      <w:pPr>
        <w:ind w:left="1332" w:hanging="284"/>
      </w:pPr>
      <w:rPr>
        <w:rFonts w:hint="default"/>
        <w:lang w:val="sk-SK" w:eastAsia="sk-SK" w:bidi="sk-SK"/>
      </w:rPr>
    </w:lvl>
    <w:lvl w:ilvl="2" w:tplc="50A065D6">
      <w:numFmt w:val="bullet"/>
      <w:lvlText w:val="•"/>
      <w:lvlJc w:val="left"/>
      <w:pPr>
        <w:ind w:left="2284" w:hanging="284"/>
      </w:pPr>
      <w:rPr>
        <w:rFonts w:hint="default"/>
        <w:lang w:val="sk-SK" w:eastAsia="sk-SK" w:bidi="sk-SK"/>
      </w:rPr>
    </w:lvl>
    <w:lvl w:ilvl="3" w:tplc="367455BA">
      <w:numFmt w:val="bullet"/>
      <w:lvlText w:val="•"/>
      <w:lvlJc w:val="left"/>
      <w:pPr>
        <w:ind w:left="3237" w:hanging="284"/>
      </w:pPr>
      <w:rPr>
        <w:rFonts w:hint="default"/>
        <w:lang w:val="sk-SK" w:eastAsia="sk-SK" w:bidi="sk-SK"/>
      </w:rPr>
    </w:lvl>
    <w:lvl w:ilvl="4" w:tplc="3FF895E0">
      <w:numFmt w:val="bullet"/>
      <w:lvlText w:val="•"/>
      <w:lvlJc w:val="left"/>
      <w:pPr>
        <w:ind w:left="4189" w:hanging="284"/>
      </w:pPr>
      <w:rPr>
        <w:rFonts w:hint="default"/>
        <w:lang w:val="sk-SK" w:eastAsia="sk-SK" w:bidi="sk-SK"/>
      </w:rPr>
    </w:lvl>
    <w:lvl w:ilvl="5" w:tplc="58DAFFC2">
      <w:numFmt w:val="bullet"/>
      <w:lvlText w:val="•"/>
      <w:lvlJc w:val="left"/>
      <w:pPr>
        <w:ind w:left="5142" w:hanging="284"/>
      </w:pPr>
      <w:rPr>
        <w:rFonts w:hint="default"/>
        <w:lang w:val="sk-SK" w:eastAsia="sk-SK" w:bidi="sk-SK"/>
      </w:rPr>
    </w:lvl>
    <w:lvl w:ilvl="6" w:tplc="74346564">
      <w:numFmt w:val="bullet"/>
      <w:lvlText w:val="•"/>
      <w:lvlJc w:val="left"/>
      <w:pPr>
        <w:ind w:left="6094" w:hanging="284"/>
      </w:pPr>
      <w:rPr>
        <w:rFonts w:hint="default"/>
        <w:lang w:val="sk-SK" w:eastAsia="sk-SK" w:bidi="sk-SK"/>
      </w:rPr>
    </w:lvl>
    <w:lvl w:ilvl="7" w:tplc="06984D42">
      <w:numFmt w:val="bullet"/>
      <w:lvlText w:val="•"/>
      <w:lvlJc w:val="left"/>
      <w:pPr>
        <w:ind w:left="7047" w:hanging="284"/>
      </w:pPr>
      <w:rPr>
        <w:rFonts w:hint="default"/>
        <w:lang w:val="sk-SK" w:eastAsia="sk-SK" w:bidi="sk-SK"/>
      </w:rPr>
    </w:lvl>
    <w:lvl w:ilvl="8" w:tplc="4E1CD626">
      <w:numFmt w:val="bullet"/>
      <w:lvlText w:val="•"/>
      <w:lvlJc w:val="left"/>
      <w:pPr>
        <w:ind w:left="7999" w:hanging="284"/>
      </w:pPr>
      <w:rPr>
        <w:rFonts w:hint="default"/>
        <w:lang w:val="sk-SK" w:eastAsia="sk-SK" w:bidi="sk-SK"/>
      </w:rPr>
    </w:lvl>
  </w:abstractNum>
  <w:abstractNum w:abstractNumId="177" w15:restartNumberingAfterBreak="0">
    <w:nsid w:val="713B45DF"/>
    <w:multiLevelType w:val="hybridMultilevel"/>
    <w:tmpl w:val="773CD914"/>
    <w:lvl w:ilvl="0" w:tplc="72B4DDA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BDEA66A">
      <w:start w:val="1"/>
      <w:numFmt w:val="decimal"/>
      <w:lvlText w:val="(%2)"/>
      <w:lvlJc w:val="left"/>
      <w:pPr>
        <w:ind w:left="105" w:hanging="459"/>
      </w:pPr>
      <w:rPr>
        <w:rFonts w:ascii="Palatino Linotype" w:eastAsia="Palatino Linotype" w:hAnsi="Palatino Linotype" w:cs="Palatino Linotype" w:hint="default"/>
        <w:w w:val="104"/>
        <w:sz w:val="20"/>
        <w:szCs w:val="20"/>
        <w:lang w:val="sk-SK" w:eastAsia="sk-SK" w:bidi="sk-SK"/>
      </w:rPr>
    </w:lvl>
    <w:lvl w:ilvl="2" w:tplc="A4084CB8">
      <w:numFmt w:val="bullet"/>
      <w:lvlText w:val="•"/>
      <w:lvlJc w:val="left"/>
      <w:pPr>
        <w:ind w:left="1438" w:hanging="459"/>
      </w:pPr>
      <w:rPr>
        <w:rFonts w:hint="default"/>
        <w:lang w:val="sk-SK" w:eastAsia="sk-SK" w:bidi="sk-SK"/>
      </w:rPr>
    </w:lvl>
    <w:lvl w:ilvl="3" w:tplc="984E61BC">
      <w:numFmt w:val="bullet"/>
      <w:lvlText w:val="•"/>
      <w:lvlJc w:val="left"/>
      <w:pPr>
        <w:ind w:left="2496" w:hanging="459"/>
      </w:pPr>
      <w:rPr>
        <w:rFonts w:hint="default"/>
        <w:lang w:val="sk-SK" w:eastAsia="sk-SK" w:bidi="sk-SK"/>
      </w:rPr>
    </w:lvl>
    <w:lvl w:ilvl="4" w:tplc="DB4A2BEA">
      <w:numFmt w:val="bullet"/>
      <w:lvlText w:val="•"/>
      <w:lvlJc w:val="left"/>
      <w:pPr>
        <w:ind w:left="3554" w:hanging="459"/>
      </w:pPr>
      <w:rPr>
        <w:rFonts w:hint="default"/>
        <w:lang w:val="sk-SK" w:eastAsia="sk-SK" w:bidi="sk-SK"/>
      </w:rPr>
    </w:lvl>
    <w:lvl w:ilvl="5" w:tplc="0960FD8E">
      <w:numFmt w:val="bullet"/>
      <w:lvlText w:val="•"/>
      <w:lvlJc w:val="left"/>
      <w:pPr>
        <w:ind w:left="4613" w:hanging="459"/>
      </w:pPr>
      <w:rPr>
        <w:rFonts w:hint="default"/>
        <w:lang w:val="sk-SK" w:eastAsia="sk-SK" w:bidi="sk-SK"/>
      </w:rPr>
    </w:lvl>
    <w:lvl w:ilvl="6" w:tplc="DA7E8FA8">
      <w:numFmt w:val="bullet"/>
      <w:lvlText w:val="•"/>
      <w:lvlJc w:val="left"/>
      <w:pPr>
        <w:ind w:left="5671" w:hanging="459"/>
      </w:pPr>
      <w:rPr>
        <w:rFonts w:hint="default"/>
        <w:lang w:val="sk-SK" w:eastAsia="sk-SK" w:bidi="sk-SK"/>
      </w:rPr>
    </w:lvl>
    <w:lvl w:ilvl="7" w:tplc="ABA689BA">
      <w:numFmt w:val="bullet"/>
      <w:lvlText w:val="•"/>
      <w:lvlJc w:val="left"/>
      <w:pPr>
        <w:ind w:left="6729" w:hanging="459"/>
      </w:pPr>
      <w:rPr>
        <w:rFonts w:hint="default"/>
        <w:lang w:val="sk-SK" w:eastAsia="sk-SK" w:bidi="sk-SK"/>
      </w:rPr>
    </w:lvl>
    <w:lvl w:ilvl="8" w:tplc="4B8A4C00">
      <w:numFmt w:val="bullet"/>
      <w:lvlText w:val="•"/>
      <w:lvlJc w:val="left"/>
      <w:pPr>
        <w:ind w:left="7788" w:hanging="459"/>
      </w:pPr>
      <w:rPr>
        <w:rFonts w:hint="default"/>
        <w:lang w:val="sk-SK" w:eastAsia="sk-SK" w:bidi="sk-SK"/>
      </w:rPr>
    </w:lvl>
  </w:abstractNum>
  <w:abstractNum w:abstractNumId="178" w15:restartNumberingAfterBreak="0">
    <w:nsid w:val="727A7655"/>
    <w:multiLevelType w:val="hybridMultilevel"/>
    <w:tmpl w:val="FF3E9786"/>
    <w:lvl w:ilvl="0" w:tplc="5424402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0124E8A">
      <w:numFmt w:val="bullet"/>
      <w:lvlText w:val="•"/>
      <w:lvlJc w:val="left"/>
      <w:pPr>
        <w:ind w:left="1332" w:hanging="284"/>
      </w:pPr>
      <w:rPr>
        <w:rFonts w:hint="default"/>
        <w:lang w:val="sk-SK" w:eastAsia="sk-SK" w:bidi="sk-SK"/>
      </w:rPr>
    </w:lvl>
    <w:lvl w:ilvl="2" w:tplc="611CE368">
      <w:numFmt w:val="bullet"/>
      <w:lvlText w:val="•"/>
      <w:lvlJc w:val="left"/>
      <w:pPr>
        <w:ind w:left="2284" w:hanging="284"/>
      </w:pPr>
      <w:rPr>
        <w:rFonts w:hint="default"/>
        <w:lang w:val="sk-SK" w:eastAsia="sk-SK" w:bidi="sk-SK"/>
      </w:rPr>
    </w:lvl>
    <w:lvl w:ilvl="3" w:tplc="C268BB20">
      <w:numFmt w:val="bullet"/>
      <w:lvlText w:val="•"/>
      <w:lvlJc w:val="left"/>
      <w:pPr>
        <w:ind w:left="3237" w:hanging="284"/>
      </w:pPr>
      <w:rPr>
        <w:rFonts w:hint="default"/>
        <w:lang w:val="sk-SK" w:eastAsia="sk-SK" w:bidi="sk-SK"/>
      </w:rPr>
    </w:lvl>
    <w:lvl w:ilvl="4" w:tplc="54C69418">
      <w:numFmt w:val="bullet"/>
      <w:lvlText w:val="•"/>
      <w:lvlJc w:val="left"/>
      <w:pPr>
        <w:ind w:left="4189" w:hanging="284"/>
      </w:pPr>
      <w:rPr>
        <w:rFonts w:hint="default"/>
        <w:lang w:val="sk-SK" w:eastAsia="sk-SK" w:bidi="sk-SK"/>
      </w:rPr>
    </w:lvl>
    <w:lvl w:ilvl="5" w:tplc="FACE716C">
      <w:numFmt w:val="bullet"/>
      <w:lvlText w:val="•"/>
      <w:lvlJc w:val="left"/>
      <w:pPr>
        <w:ind w:left="5142" w:hanging="284"/>
      </w:pPr>
      <w:rPr>
        <w:rFonts w:hint="default"/>
        <w:lang w:val="sk-SK" w:eastAsia="sk-SK" w:bidi="sk-SK"/>
      </w:rPr>
    </w:lvl>
    <w:lvl w:ilvl="6" w:tplc="C8A045DA">
      <w:numFmt w:val="bullet"/>
      <w:lvlText w:val="•"/>
      <w:lvlJc w:val="left"/>
      <w:pPr>
        <w:ind w:left="6094" w:hanging="284"/>
      </w:pPr>
      <w:rPr>
        <w:rFonts w:hint="default"/>
        <w:lang w:val="sk-SK" w:eastAsia="sk-SK" w:bidi="sk-SK"/>
      </w:rPr>
    </w:lvl>
    <w:lvl w:ilvl="7" w:tplc="2E04D096">
      <w:numFmt w:val="bullet"/>
      <w:lvlText w:val="•"/>
      <w:lvlJc w:val="left"/>
      <w:pPr>
        <w:ind w:left="7047" w:hanging="284"/>
      </w:pPr>
      <w:rPr>
        <w:rFonts w:hint="default"/>
        <w:lang w:val="sk-SK" w:eastAsia="sk-SK" w:bidi="sk-SK"/>
      </w:rPr>
    </w:lvl>
    <w:lvl w:ilvl="8" w:tplc="AD46F2DC">
      <w:numFmt w:val="bullet"/>
      <w:lvlText w:val="•"/>
      <w:lvlJc w:val="left"/>
      <w:pPr>
        <w:ind w:left="7999" w:hanging="284"/>
      </w:pPr>
      <w:rPr>
        <w:rFonts w:hint="default"/>
        <w:lang w:val="sk-SK" w:eastAsia="sk-SK" w:bidi="sk-SK"/>
      </w:rPr>
    </w:lvl>
  </w:abstractNum>
  <w:abstractNum w:abstractNumId="179" w15:restartNumberingAfterBreak="0">
    <w:nsid w:val="73124ACB"/>
    <w:multiLevelType w:val="hybridMultilevel"/>
    <w:tmpl w:val="212E5DC2"/>
    <w:lvl w:ilvl="0" w:tplc="50E0FC2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9061C28">
      <w:numFmt w:val="bullet"/>
      <w:lvlText w:val="•"/>
      <w:lvlJc w:val="left"/>
      <w:pPr>
        <w:ind w:left="1332" w:hanging="284"/>
      </w:pPr>
      <w:rPr>
        <w:rFonts w:hint="default"/>
        <w:lang w:val="sk-SK" w:eastAsia="sk-SK" w:bidi="sk-SK"/>
      </w:rPr>
    </w:lvl>
    <w:lvl w:ilvl="2" w:tplc="944E1F8C">
      <w:numFmt w:val="bullet"/>
      <w:lvlText w:val="•"/>
      <w:lvlJc w:val="left"/>
      <w:pPr>
        <w:ind w:left="2284" w:hanging="284"/>
      </w:pPr>
      <w:rPr>
        <w:rFonts w:hint="default"/>
        <w:lang w:val="sk-SK" w:eastAsia="sk-SK" w:bidi="sk-SK"/>
      </w:rPr>
    </w:lvl>
    <w:lvl w:ilvl="3" w:tplc="905E1378">
      <w:numFmt w:val="bullet"/>
      <w:lvlText w:val="•"/>
      <w:lvlJc w:val="left"/>
      <w:pPr>
        <w:ind w:left="3237" w:hanging="284"/>
      </w:pPr>
      <w:rPr>
        <w:rFonts w:hint="default"/>
        <w:lang w:val="sk-SK" w:eastAsia="sk-SK" w:bidi="sk-SK"/>
      </w:rPr>
    </w:lvl>
    <w:lvl w:ilvl="4" w:tplc="1F5ECAA4">
      <w:numFmt w:val="bullet"/>
      <w:lvlText w:val="•"/>
      <w:lvlJc w:val="left"/>
      <w:pPr>
        <w:ind w:left="4189" w:hanging="284"/>
      </w:pPr>
      <w:rPr>
        <w:rFonts w:hint="default"/>
        <w:lang w:val="sk-SK" w:eastAsia="sk-SK" w:bidi="sk-SK"/>
      </w:rPr>
    </w:lvl>
    <w:lvl w:ilvl="5" w:tplc="70DC1AA4">
      <w:numFmt w:val="bullet"/>
      <w:lvlText w:val="•"/>
      <w:lvlJc w:val="left"/>
      <w:pPr>
        <w:ind w:left="5142" w:hanging="284"/>
      </w:pPr>
      <w:rPr>
        <w:rFonts w:hint="default"/>
        <w:lang w:val="sk-SK" w:eastAsia="sk-SK" w:bidi="sk-SK"/>
      </w:rPr>
    </w:lvl>
    <w:lvl w:ilvl="6" w:tplc="8374A25A">
      <w:numFmt w:val="bullet"/>
      <w:lvlText w:val="•"/>
      <w:lvlJc w:val="left"/>
      <w:pPr>
        <w:ind w:left="6094" w:hanging="284"/>
      </w:pPr>
      <w:rPr>
        <w:rFonts w:hint="default"/>
        <w:lang w:val="sk-SK" w:eastAsia="sk-SK" w:bidi="sk-SK"/>
      </w:rPr>
    </w:lvl>
    <w:lvl w:ilvl="7" w:tplc="FA7296D0">
      <w:numFmt w:val="bullet"/>
      <w:lvlText w:val="•"/>
      <w:lvlJc w:val="left"/>
      <w:pPr>
        <w:ind w:left="7047" w:hanging="284"/>
      </w:pPr>
      <w:rPr>
        <w:rFonts w:hint="default"/>
        <w:lang w:val="sk-SK" w:eastAsia="sk-SK" w:bidi="sk-SK"/>
      </w:rPr>
    </w:lvl>
    <w:lvl w:ilvl="8" w:tplc="4C3605F4">
      <w:numFmt w:val="bullet"/>
      <w:lvlText w:val="•"/>
      <w:lvlJc w:val="left"/>
      <w:pPr>
        <w:ind w:left="7999" w:hanging="284"/>
      </w:pPr>
      <w:rPr>
        <w:rFonts w:hint="default"/>
        <w:lang w:val="sk-SK" w:eastAsia="sk-SK" w:bidi="sk-SK"/>
      </w:rPr>
    </w:lvl>
  </w:abstractNum>
  <w:abstractNum w:abstractNumId="180" w15:restartNumberingAfterBreak="0">
    <w:nsid w:val="73A6688B"/>
    <w:multiLevelType w:val="hybridMultilevel"/>
    <w:tmpl w:val="D38C4CCE"/>
    <w:lvl w:ilvl="0" w:tplc="08224CBA">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008A0300">
      <w:numFmt w:val="bullet"/>
      <w:lvlText w:val="•"/>
      <w:lvlJc w:val="left"/>
      <w:pPr>
        <w:ind w:left="1386" w:hanging="341"/>
      </w:pPr>
      <w:rPr>
        <w:rFonts w:hint="default"/>
        <w:lang w:val="sk-SK" w:eastAsia="sk-SK" w:bidi="sk-SK"/>
      </w:rPr>
    </w:lvl>
    <w:lvl w:ilvl="2" w:tplc="734EF328">
      <w:numFmt w:val="bullet"/>
      <w:lvlText w:val="•"/>
      <w:lvlJc w:val="left"/>
      <w:pPr>
        <w:ind w:left="2332" w:hanging="341"/>
      </w:pPr>
      <w:rPr>
        <w:rFonts w:hint="default"/>
        <w:lang w:val="sk-SK" w:eastAsia="sk-SK" w:bidi="sk-SK"/>
      </w:rPr>
    </w:lvl>
    <w:lvl w:ilvl="3" w:tplc="DA429F24">
      <w:numFmt w:val="bullet"/>
      <w:lvlText w:val="•"/>
      <w:lvlJc w:val="left"/>
      <w:pPr>
        <w:ind w:left="3279" w:hanging="341"/>
      </w:pPr>
      <w:rPr>
        <w:rFonts w:hint="default"/>
        <w:lang w:val="sk-SK" w:eastAsia="sk-SK" w:bidi="sk-SK"/>
      </w:rPr>
    </w:lvl>
    <w:lvl w:ilvl="4" w:tplc="D06C7C6C">
      <w:numFmt w:val="bullet"/>
      <w:lvlText w:val="•"/>
      <w:lvlJc w:val="left"/>
      <w:pPr>
        <w:ind w:left="4225" w:hanging="341"/>
      </w:pPr>
      <w:rPr>
        <w:rFonts w:hint="default"/>
        <w:lang w:val="sk-SK" w:eastAsia="sk-SK" w:bidi="sk-SK"/>
      </w:rPr>
    </w:lvl>
    <w:lvl w:ilvl="5" w:tplc="D8782EA0">
      <w:numFmt w:val="bullet"/>
      <w:lvlText w:val="•"/>
      <w:lvlJc w:val="left"/>
      <w:pPr>
        <w:ind w:left="5172" w:hanging="341"/>
      </w:pPr>
      <w:rPr>
        <w:rFonts w:hint="default"/>
        <w:lang w:val="sk-SK" w:eastAsia="sk-SK" w:bidi="sk-SK"/>
      </w:rPr>
    </w:lvl>
    <w:lvl w:ilvl="6" w:tplc="0D3AB732">
      <w:numFmt w:val="bullet"/>
      <w:lvlText w:val="•"/>
      <w:lvlJc w:val="left"/>
      <w:pPr>
        <w:ind w:left="6118" w:hanging="341"/>
      </w:pPr>
      <w:rPr>
        <w:rFonts w:hint="default"/>
        <w:lang w:val="sk-SK" w:eastAsia="sk-SK" w:bidi="sk-SK"/>
      </w:rPr>
    </w:lvl>
    <w:lvl w:ilvl="7" w:tplc="9CAE3040">
      <w:numFmt w:val="bullet"/>
      <w:lvlText w:val="•"/>
      <w:lvlJc w:val="left"/>
      <w:pPr>
        <w:ind w:left="7065" w:hanging="341"/>
      </w:pPr>
      <w:rPr>
        <w:rFonts w:hint="default"/>
        <w:lang w:val="sk-SK" w:eastAsia="sk-SK" w:bidi="sk-SK"/>
      </w:rPr>
    </w:lvl>
    <w:lvl w:ilvl="8" w:tplc="87F66392">
      <w:numFmt w:val="bullet"/>
      <w:lvlText w:val="•"/>
      <w:lvlJc w:val="left"/>
      <w:pPr>
        <w:ind w:left="8011" w:hanging="341"/>
      </w:pPr>
      <w:rPr>
        <w:rFonts w:hint="default"/>
        <w:lang w:val="sk-SK" w:eastAsia="sk-SK" w:bidi="sk-SK"/>
      </w:rPr>
    </w:lvl>
  </w:abstractNum>
  <w:abstractNum w:abstractNumId="181" w15:restartNumberingAfterBreak="0">
    <w:nsid w:val="73DC0212"/>
    <w:multiLevelType w:val="hybridMultilevel"/>
    <w:tmpl w:val="333E3E16"/>
    <w:lvl w:ilvl="0" w:tplc="50761E1E">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E16212E0">
      <w:numFmt w:val="bullet"/>
      <w:lvlText w:val="•"/>
      <w:lvlJc w:val="left"/>
      <w:pPr>
        <w:ind w:left="840" w:hanging="308"/>
      </w:pPr>
      <w:rPr>
        <w:rFonts w:hint="default"/>
        <w:lang w:val="sk-SK" w:eastAsia="sk-SK" w:bidi="sk-SK"/>
      </w:rPr>
    </w:lvl>
    <w:lvl w:ilvl="2" w:tplc="75BC2CCA">
      <w:numFmt w:val="bullet"/>
      <w:lvlText w:val="•"/>
      <w:lvlJc w:val="left"/>
      <w:pPr>
        <w:ind w:left="1040" w:hanging="308"/>
      </w:pPr>
      <w:rPr>
        <w:rFonts w:hint="default"/>
        <w:lang w:val="sk-SK" w:eastAsia="sk-SK" w:bidi="sk-SK"/>
      </w:rPr>
    </w:lvl>
    <w:lvl w:ilvl="3" w:tplc="CD385186">
      <w:numFmt w:val="bullet"/>
      <w:lvlText w:val="•"/>
      <w:lvlJc w:val="left"/>
      <w:pPr>
        <w:ind w:left="1240" w:hanging="308"/>
      </w:pPr>
      <w:rPr>
        <w:rFonts w:hint="default"/>
        <w:lang w:val="sk-SK" w:eastAsia="sk-SK" w:bidi="sk-SK"/>
      </w:rPr>
    </w:lvl>
    <w:lvl w:ilvl="4" w:tplc="D5FCAB2A">
      <w:numFmt w:val="bullet"/>
      <w:lvlText w:val="•"/>
      <w:lvlJc w:val="left"/>
      <w:pPr>
        <w:ind w:left="1440" w:hanging="308"/>
      </w:pPr>
      <w:rPr>
        <w:rFonts w:hint="default"/>
        <w:lang w:val="sk-SK" w:eastAsia="sk-SK" w:bidi="sk-SK"/>
      </w:rPr>
    </w:lvl>
    <w:lvl w:ilvl="5" w:tplc="F5067B56">
      <w:numFmt w:val="bullet"/>
      <w:lvlText w:val="•"/>
      <w:lvlJc w:val="left"/>
      <w:pPr>
        <w:ind w:left="1640" w:hanging="308"/>
      </w:pPr>
      <w:rPr>
        <w:rFonts w:hint="default"/>
        <w:lang w:val="sk-SK" w:eastAsia="sk-SK" w:bidi="sk-SK"/>
      </w:rPr>
    </w:lvl>
    <w:lvl w:ilvl="6" w:tplc="32A693FA">
      <w:numFmt w:val="bullet"/>
      <w:lvlText w:val="•"/>
      <w:lvlJc w:val="left"/>
      <w:pPr>
        <w:ind w:left="1840" w:hanging="308"/>
      </w:pPr>
      <w:rPr>
        <w:rFonts w:hint="default"/>
        <w:lang w:val="sk-SK" w:eastAsia="sk-SK" w:bidi="sk-SK"/>
      </w:rPr>
    </w:lvl>
    <w:lvl w:ilvl="7" w:tplc="696CF152">
      <w:numFmt w:val="bullet"/>
      <w:lvlText w:val="•"/>
      <w:lvlJc w:val="left"/>
      <w:pPr>
        <w:ind w:left="2040" w:hanging="308"/>
      </w:pPr>
      <w:rPr>
        <w:rFonts w:hint="default"/>
        <w:lang w:val="sk-SK" w:eastAsia="sk-SK" w:bidi="sk-SK"/>
      </w:rPr>
    </w:lvl>
    <w:lvl w:ilvl="8" w:tplc="93662A90">
      <w:numFmt w:val="bullet"/>
      <w:lvlText w:val="•"/>
      <w:lvlJc w:val="left"/>
      <w:pPr>
        <w:ind w:left="2240" w:hanging="308"/>
      </w:pPr>
      <w:rPr>
        <w:rFonts w:hint="default"/>
        <w:lang w:val="sk-SK" w:eastAsia="sk-SK" w:bidi="sk-SK"/>
      </w:rPr>
    </w:lvl>
  </w:abstractNum>
  <w:abstractNum w:abstractNumId="182" w15:restartNumberingAfterBreak="0">
    <w:nsid w:val="74B47A7E"/>
    <w:multiLevelType w:val="hybridMultilevel"/>
    <w:tmpl w:val="F0B260AA"/>
    <w:lvl w:ilvl="0" w:tplc="B88EB94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4D02F8A">
      <w:start w:val="1"/>
      <w:numFmt w:val="decimal"/>
      <w:lvlText w:val="(%2)"/>
      <w:lvlJc w:val="left"/>
      <w:pPr>
        <w:ind w:left="105" w:hanging="332"/>
      </w:pPr>
      <w:rPr>
        <w:rFonts w:ascii="Palatino Linotype" w:eastAsia="Palatino Linotype" w:hAnsi="Palatino Linotype" w:cs="Palatino Linotype" w:hint="default"/>
        <w:w w:val="104"/>
        <w:sz w:val="20"/>
        <w:szCs w:val="20"/>
        <w:lang w:val="sk-SK" w:eastAsia="sk-SK" w:bidi="sk-SK"/>
      </w:rPr>
    </w:lvl>
    <w:lvl w:ilvl="2" w:tplc="29888962">
      <w:numFmt w:val="bullet"/>
      <w:lvlText w:val="•"/>
      <w:lvlJc w:val="left"/>
      <w:pPr>
        <w:ind w:left="1438" w:hanging="332"/>
      </w:pPr>
      <w:rPr>
        <w:rFonts w:hint="default"/>
        <w:lang w:val="sk-SK" w:eastAsia="sk-SK" w:bidi="sk-SK"/>
      </w:rPr>
    </w:lvl>
    <w:lvl w:ilvl="3" w:tplc="ED14D8C8">
      <w:numFmt w:val="bullet"/>
      <w:lvlText w:val="•"/>
      <w:lvlJc w:val="left"/>
      <w:pPr>
        <w:ind w:left="2496" w:hanging="332"/>
      </w:pPr>
      <w:rPr>
        <w:rFonts w:hint="default"/>
        <w:lang w:val="sk-SK" w:eastAsia="sk-SK" w:bidi="sk-SK"/>
      </w:rPr>
    </w:lvl>
    <w:lvl w:ilvl="4" w:tplc="28A00D2E">
      <w:numFmt w:val="bullet"/>
      <w:lvlText w:val="•"/>
      <w:lvlJc w:val="left"/>
      <w:pPr>
        <w:ind w:left="3554" w:hanging="332"/>
      </w:pPr>
      <w:rPr>
        <w:rFonts w:hint="default"/>
        <w:lang w:val="sk-SK" w:eastAsia="sk-SK" w:bidi="sk-SK"/>
      </w:rPr>
    </w:lvl>
    <w:lvl w:ilvl="5" w:tplc="F8C684C0">
      <w:numFmt w:val="bullet"/>
      <w:lvlText w:val="•"/>
      <w:lvlJc w:val="left"/>
      <w:pPr>
        <w:ind w:left="4613" w:hanging="332"/>
      </w:pPr>
      <w:rPr>
        <w:rFonts w:hint="default"/>
        <w:lang w:val="sk-SK" w:eastAsia="sk-SK" w:bidi="sk-SK"/>
      </w:rPr>
    </w:lvl>
    <w:lvl w:ilvl="6" w:tplc="377604C0">
      <w:numFmt w:val="bullet"/>
      <w:lvlText w:val="•"/>
      <w:lvlJc w:val="left"/>
      <w:pPr>
        <w:ind w:left="5671" w:hanging="332"/>
      </w:pPr>
      <w:rPr>
        <w:rFonts w:hint="default"/>
        <w:lang w:val="sk-SK" w:eastAsia="sk-SK" w:bidi="sk-SK"/>
      </w:rPr>
    </w:lvl>
    <w:lvl w:ilvl="7" w:tplc="74A2E58E">
      <w:numFmt w:val="bullet"/>
      <w:lvlText w:val="•"/>
      <w:lvlJc w:val="left"/>
      <w:pPr>
        <w:ind w:left="6729" w:hanging="332"/>
      </w:pPr>
      <w:rPr>
        <w:rFonts w:hint="default"/>
        <w:lang w:val="sk-SK" w:eastAsia="sk-SK" w:bidi="sk-SK"/>
      </w:rPr>
    </w:lvl>
    <w:lvl w:ilvl="8" w:tplc="0F628D74">
      <w:numFmt w:val="bullet"/>
      <w:lvlText w:val="•"/>
      <w:lvlJc w:val="left"/>
      <w:pPr>
        <w:ind w:left="7788" w:hanging="332"/>
      </w:pPr>
      <w:rPr>
        <w:rFonts w:hint="default"/>
        <w:lang w:val="sk-SK" w:eastAsia="sk-SK" w:bidi="sk-SK"/>
      </w:rPr>
    </w:lvl>
  </w:abstractNum>
  <w:abstractNum w:abstractNumId="183" w15:restartNumberingAfterBreak="0">
    <w:nsid w:val="763D5713"/>
    <w:multiLevelType w:val="hybridMultilevel"/>
    <w:tmpl w:val="850463AE"/>
    <w:lvl w:ilvl="0" w:tplc="73748C2A">
      <w:start w:val="1"/>
      <w:numFmt w:val="decimal"/>
      <w:lvlText w:val="(%1)"/>
      <w:lvlJc w:val="left"/>
      <w:pPr>
        <w:ind w:left="105" w:hanging="361"/>
      </w:pPr>
      <w:rPr>
        <w:rFonts w:ascii="Palatino Linotype" w:eastAsia="Palatino Linotype" w:hAnsi="Palatino Linotype" w:cs="Palatino Linotype" w:hint="default"/>
        <w:w w:val="104"/>
        <w:sz w:val="20"/>
        <w:szCs w:val="20"/>
        <w:lang w:val="sk-SK" w:eastAsia="sk-SK" w:bidi="sk-SK"/>
      </w:rPr>
    </w:lvl>
    <w:lvl w:ilvl="1" w:tplc="BC3E49B2">
      <w:numFmt w:val="bullet"/>
      <w:lvlText w:val="•"/>
      <w:lvlJc w:val="left"/>
      <w:pPr>
        <w:ind w:left="1080" w:hanging="361"/>
      </w:pPr>
      <w:rPr>
        <w:rFonts w:hint="default"/>
        <w:lang w:val="sk-SK" w:eastAsia="sk-SK" w:bidi="sk-SK"/>
      </w:rPr>
    </w:lvl>
    <w:lvl w:ilvl="2" w:tplc="818EA376">
      <w:numFmt w:val="bullet"/>
      <w:lvlText w:val="•"/>
      <w:lvlJc w:val="left"/>
      <w:pPr>
        <w:ind w:left="2060" w:hanging="361"/>
      </w:pPr>
      <w:rPr>
        <w:rFonts w:hint="default"/>
        <w:lang w:val="sk-SK" w:eastAsia="sk-SK" w:bidi="sk-SK"/>
      </w:rPr>
    </w:lvl>
    <w:lvl w:ilvl="3" w:tplc="6604FE36">
      <w:numFmt w:val="bullet"/>
      <w:lvlText w:val="•"/>
      <w:lvlJc w:val="left"/>
      <w:pPr>
        <w:ind w:left="3041" w:hanging="361"/>
      </w:pPr>
      <w:rPr>
        <w:rFonts w:hint="default"/>
        <w:lang w:val="sk-SK" w:eastAsia="sk-SK" w:bidi="sk-SK"/>
      </w:rPr>
    </w:lvl>
    <w:lvl w:ilvl="4" w:tplc="EB84EB26">
      <w:numFmt w:val="bullet"/>
      <w:lvlText w:val="•"/>
      <w:lvlJc w:val="left"/>
      <w:pPr>
        <w:ind w:left="4021" w:hanging="361"/>
      </w:pPr>
      <w:rPr>
        <w:rFonts w:hint="default"/>
        <w:lang w:val="sk-SK" w:eastAsia="sk-SK" w:bidi="sk-SK"/>
      </w:rPr>
    </w:lvl>
    <w:lvl w:ilvl="5" w:tplc="C7E29D42">
      <w:numFmt w:val="bullet"/>
      <w:lvlText w:val="•"/>
      <w:lvlJc w:val="left"/>
      <w:pPr>
        <w:ind w:left="5002" w:hanging="361"/>
      </w:pPr>
      <w:rPr>
        <w:rFonts w:hint="default"/>
        <w:lang w:val="sk-SK" w:eastAsia="sk-SK" w:bidi="sk-SK"/>
      </w:rPr>
    </w:lvl>
    <w:lvl w:ilvl="6" w:tplc="5D6A3F2E">
      <w:numFmt w:val="bullet"/>
      <w:lvlText w:val="•"/>
      <w:lvlJc w:val="left"/>
      <w:pPr>
        <w:ind w:left="5982" w:hanging="361"/>
      </w:pPr>
      <w:rPr>
        <w:rFonts w:hint="default"/>
        <w:lang w:val="sk-SK" w:eastAsia="sk-SK" w:bidi="sk-SK"/>
      </w:rPr>
    </w:lvl>
    <w:lvl w:ilvl="7" w:tplc="2DD47D4C">
      <w:numFmt w:val="bullet"/>
      <w:lvlText w:val="•"/>
      <w:lvlJc w:val="left"/>
      <w:pPr>
        <w:ind w:left="6963" w:hanging="361"/>
      </w:pPr>
      <w:rPr>
        <w:rFonts w:hint="default"/>
        <w:lang w:val="sk-SK" w:eastAsia="sk-SK" w:bidi="sk-SK"/>
      </w:rPr>
    </w:lvl>
    <w:lvl w:ilvl="8" w:tplc="304C4C26">
      <w:numFmt w:val="bullet"/>
      <w:lvlText w:val="•"/>
      <w:lvlJc w:val="left"/>
      <w:pPr>
        <w:ind w:left="7943" w:hanging="361"/>
      </w:pPr>
      <w:rPr>
        <w:rFonts w:hint="default"/>
        <w:lang w:val="sk-SK" w:eastAsia="sk-SK" w:bidi="sk-SK"/>
      </w:rPr>
    </w:lvl>
  </w:abstractNum>
  <w:abstractNum w:abstractNumId="184" w15:restartNumberingAfterBreak="0">
    <w:nsid w:val="768C2F0D"/>
    <w:multiLevelType w:val="hybridMultilevel"/>
    <w:tmpl w:val="A21CB51E"/>
    <w:lvl w:ilvl="0" w:tplc="D4241166">
      <w:start w:val="1"/>
      <w:numFmt w:val="decimal"/>
      <w:lvlText w:val="(%1)"/>
      <w:lvlJc w:val="left"/>
      <w:pPr>
        <w:ind w:left="105" w:hanging="373"/>
      </w:pPr>
      <w:rPr>
        <w:rFonts w:ascii="Palatino Linotype" w:eastAsia="Palatino Linotype" w:hAnsi="Palatino Linotype" w:cs="Palatino Linotype" w:hint="default"/>
        <w:w w:val="104"/>
        <w:sz w:val="20"/>
        <w:szCs w:val="20"/>
        <w:lang w:val="sk-SK" w:eastAsia="sk-SK" w:bidi="sk-SK"/>
      </w:rPr>
    </w:lvl>
    <w:lvl w:ilvl="1" w:tplc="FCB09EAC">
      <w:numFmt w:val="bullet"/>
      <w:lvlText w:val="•"/>
      <w:lvlJc w:val="left"/>
      <w:pPr>
        <w:ind w:left="1080" w:hanging="373"/>
      </w:pPr>
      <w:rPr>
        <w:rFonts w:hint="default"/>
        <w:lang w:val="sk-SK" w:eastAsia="sk-SK" w:bidi="sk-SK"/>
      </w:rPr>
    </w:lvl>
    <w:lvl w:ilvl="2" w:tplc="C26E8E2E">
      <w:numFmt w:val="bullet"/>
      <w:lvlText w:val="•"/>
      <w:lvlJc w:val="left"/>
      <w:pPr>
        <w:ind w:left="2060" w:hanging="373"/>
      </w:pPr>
      <w:rPr>
        <w:rFonts w:hint="default"/>
        <w:lang w:val="sk-SK" w:eastAsia="sk-SK" w:bidi="sk-SK"/>
      </w:rPr>
    </w:lvl>
    <w:lvl w:ilvl="3" w:tplc="1BD6416E">
      <w:numFmt w:val="bullet"/>
      <w:lvlText w:val="•"/>
      <w:lvlJc w:val="left"/>
      <w:pPr>
        <w:ind w:left="3041" w:hanging="373"/>
      </w:pPr>
      <w:rPr>
        <w:rFonts w:hint="default"/>
        <w:lang w:val="sk-SK" w:eastAsia="sk-SK" w:bidi="sk-SK"/>
      </w:rPr>
    </w:lvl>
    <w:lvl w:ilvl="4" w:tplc="7508489C">
      <w:numFmt w:val="bullet"/>
      <w:lvlText w:val="•"/>
      <w:lvlJc w:val="left"/>
      <w:pPr>
        <w:ind w:left="4021" w:hanging="373"/>
      </w:pPr>
      <w:rPr>
        <w:rFonts w:hint="default"/>
        <w:lang w:val="sk-SK" w:eastAsia="sk-SK" w:bidi="sk-SK"/>
      </w:rPr>
    </w:lvl>
    <w:lvl w:ilvl="5" w:tplc="16CE20C4">
      <w:numFmt w:val="bullet"/>
      <w:lvlText w:val="•"/>
      <w:lvlJc w:val="left"/>
      <w:pPr>
        <w:ind w:left="5002" w:hanging="373"/>
      </w:pPr>
      <w:rPr>
        <w:rFonts w:hint="default"/>
        <w:lang w:val="sk-SK" w:eastAsia="sk-SK" w:bidi="sk-SK"/>
      </w:rPr>
    </w:lvl>
    <w:lvl w:ilvl="6" w:tplc="5E765B8A">
      <w:numFmt w:val="bullet"/>
      <w:lvlText w:val="•"/>
      <w:lvlJc w:val="left"/>
      <w:pPr>
        <w:ind w:left="5982" w:hanging="373"/>
      </w:pPr>
      <w:rPr>
        <w:rFonts w:hint="default"/>
        <w:lang w:val="sk-SK" w:eastAsia="sk-SK" w:bidi="sk-SK"/>
      </w:rPr>
    </w:lvl>
    <w:lvl w:ilvl="7" w:tplc="2D509EB2">
      <w:numFmt w:val="bullet"/>
      <w:lvlText w:val="•"/>
      <w:lvlJc w:val="left"/>
      <w:pPr>
        <w:ind w:left="6963" w:hanging="373"/>
      </w:pPr>
      <w:rPr>
        <w:rFonts w:hint="default"/>
        <w:lang w:val="sk-SK" w:eastAsia="sk-SK" w:bidi="sk-SK"/>
      </w:rPr>
    </w:lvl>
    <w:lvl w:ilvl="8" w:tplc="B3EA9C18">
      <w:numFmt w:val="bullet"/>
      <w:lvlText w:val="•"/>
      <w:lvlJc w:val="left"/>
      <w:pPr>
        <w:ind w:left="7943" w:hanging="373"/>
      </w:pPr>
      <w:rPr>
        <w:rFonts w:hint="default"/>
        <w:lang w:val="sk-SK" w:eastAsia="sk-SK" w:bidi="sk-SK"/>
      </w:rPr>
    </w:lvl>
  </w:abstractNum>
  <w:abstractNum w:abstractNumId="185" w15:restartNumberingAfterBreak="0">
    <w:nsid w:val="76DD4024"/>
    <w:multiLevelType w:val="hybridMultilevel"/>
    <w:tmpl w:val="B0289AA8"/>
    <w:lvl w:ilvl="0" w:tplc="ABDC940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5E22F9A">
      <w:numFmt w:val="bullet"/>
      <w:lvlText w:val="•"/>
      <w:lvlJc w:val="left"/>
      <w:pPr>
        <w:ind w:left="1332" w:hanging="284"/>
      </w:pPr>
      <w:rPr>
        <w:rFonts w:hint="default"/>
        <w:lang w:val="sk-SK" w:eastAsia="sk-SK" w:bidi="sk-SK"/>
      </w:rPr>
    </w:lvl>
    <w:lvl w:ilvl="2" w:tplc="948A1458">
      <w:numFmt w:val="bullet"/>
      <w:lvlText w:val="•"/>
      <w:lvlJc w:val="left"/>
      <w:pPr>
        <w:ind w:left="2284" w:hanging="284"/>
      </w:pPr>
      <w:rPr>
        <w:rFonts w:hint="default"/>
        <w:lang w:val="sk-SK" w:eastAsia="sk-SK" w:bidi="sk-SK"/>
      </w:rPr>
    </w:lvl>
    <w:lvl w:ilvl="3" w:tplc="F1E0DE82">
      <w:numFmt w:val="bullet"/>
      <w:lvlText w:val="•"/>
      <w:lvlJc w:val="left"/>
      <w:pPr>
        <w:ind w:left="3237" w:hanging="284"/>
      </w:pPr>
      <w:rPr>
        <w:rFonts w:hint="default"/>
        <w:lang w:val="sk-SK" w:eastAsia="sk-SK" w:bidi="sk-SK"/>
      </w:rPr>
    </w:lvl>
    <w:lvl w:ilvl="4" w:tplc="AE604D20">
      <w:numFmt w:val="bullet"/>
      <w:lvlText w:val="•"/>
      <w:lvlJc w:val="left"/>
      <w:pPr>
        <w:ind w:left="4189" w:hanging="284"/>
      </w:pPr>
      <w:rPr>
        <w:rFonts w:hint="default"/>
        <w:lang w:val="sk-SK" w:eastAsia="sk-SK" w:bidi="sk-SK"/>
      </w:rPr>
    </w:lvl>
    <w:lvl w:ilvl="5" w:tplc="3326CABE">
      <w:numFmt w:val="bullet"/>
      <w:lvlText w:val="•"/>
      <w:lvlJc w:val="left"/>
      <w:pPr>
        <w:ind w:left="5142" w:hanging="284"/>
      </w:pPr>
      <w:rPr>
        <w:rFonts w:hint="default"/>
        <w:lang w:val="sk-SK" w:eastAsia="sk-SK" w:bidi="sk-SK"/>
      </w:rPr>
    </w:lvl>
    <w:lvl w:ilvl="6" w:tplc="86C8344C">
      <w:numFmt w:val="bullet"/>
      <w:lvlText w:val="•"/>
      <w:lvlJc w:val="left"/>
      <w:pPr>
        <w:ind w:left="6094" w:hanging="284"/>
      </w:pPr>
      <w:rPr>
        <w:rFonts w:hint="default"/>
        <w:lang w:val="sk-SK" w:eastAsia="sk-SK" w:bidi="sk-SK"/>
      </w:rPr>
    </w:lvl>
    <w:lvl w:ilvl="7" w:tplc="CCA8D066">
      <w:numFmt w:val="bullet"/>
      <w:lvlText w:val="•"/>
      <w:lvlJc w:val="left"/>
      <w:pPr>
        <w:ind w:left="7047" w:hanging="284"/>
      </w:pPr>
      <w:rPr>
        <w:rFonts w:hint="default"/>
        <w:lang w:val="sk-SK" w:eastAsia="sk-SK" w:bidi="sk-SK"/>
      </w:rPr>
    </w:lvl>
    <w:lvl w:ilvl="8" w:tplc="6D4A07E4">
      <w:numFmt w:val="bullet"/>
      <w:lvlText w:val="•"/>
      <w:lvlJc w:val="left"/>
      <w:pPr>
        <w:ind w:left="7999" w:hanging="284"/>
      </w:pPr>
      <w:rPr>
        <w:rFonts w:hint="default"/>
        <w:lang w:val="sk-SK" w:eastAsia="sk-SK" w:bidi="sk-SK"/>
      </w:rPr>
    </w:lvl>
  </w:abstractNum>
  <w:abstractNum w:abstractNumId="186" w15:restartNumberingAfterBreak="0">
    <w:nsid w:val="77D90EE2"/>
    <w:multiLevelType w:val="hybridMultilevel"/>
    <w:tmpl w:val="2AB6153E"/>
    <w:lvl w:ilvl="0" w:tplc="49DE5D6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72C6212">
      <w:numFmt w:val="bullet"/>
      <w:lvlText w:val="•"/>
      <w:lvlJc w:val="left"/>
      <w:pPr>
        <w:ind w:left="1332" w:hanging="284"/>
      </w:pPr>
      <w:rPr>
        <w:rFonts w:hint="default"/>
        <w:lang w:val="sk-SK" w:eastAsia="sk-SK" w:bidi="sk-SK"/>
      </w:rPr>
    </w:lvl>
    <w:lvl w:ilvl="2" w:tplc="BB5C6C5E">
      <w:numFmt w:val="bullet"/>
      <w:lvlText w:val="•"/>
      <w:lvlJc w:val="left"/>
      <w:pPr>
        <w:ind w:left="2284" w:hanging="284"/>
      </w:pPr>
      <w:rPr>
        <w:rFonts w:hint="default"/>
        <w:lang w:val="sk-SK" w:eastAsia="sk-SK" w:bidi="sk-SK"/>
      </w:rPr>
    </w:lvl>
    <w:lvl w:ilvl="3" w:tplc="D940F570">
      <w:numFmt w:val="bullet"/>
      <w:lvlText w:val="•"/>
      <w:lvlJc w:val="left"/>
      <w:pPr>
        <w:ind w:left="3237" w:hanging="284"/>
      </w:pPr>
      <w:rPr>
        <w:rFonts w:hint="default"/>
        <w:lang w:val="sk-SK" w:eastAsia="sk-SK" w:bidi="sk-SK"/>
      </w:rPr>
    </w:lvl>
    <w:lvl w:ilvl="4" w:tplc="6938F1C2">
      <w:numFmt w:val="bullet"/>
      <w:lvlText w:val="•"/>
      <w:lvlJc w:val="left"/>
      <w:pPr>
        <w:ind w:left="4189" w:hanging="284"/>
      </w:pPr>
      <w:rPr>
        <w:rFonts w:hint="default"/>
        <w:lang w:val="sk-SK" w:eastAsia="sk-SK" w:bidi="sk-SK"/>
      </w:rPr>
    </w:lvl>
    <w:lvl w:ilvl="5" w:tplc="56080BC4">
      <w:numFmt w:val="bullet"/>
      <w:lvlText w:val="•"/>
      <w:lvlJc w:val="left"/>
      <w:pPr>
        <w:ind w:left="5142" w:hanging="284"/>
      </w:pPr>
      <w:rPr>
        <w:rFonts w:hint="default"/>
        <w:lang w:val="sk-SK" w:eastAsia="sk-SK" w:bidi="sk-SK"/>
      </w:rPr>
    </w:lvl>
    <w:lvl w:ilvl="6" w:tplc="A0566D8E">
      <w:numFmt w:val="bullet"/>
      <w:lvlText w:val="•"/>
      <w:lvlJc w:val="left"/>
      <w:pPr>
        <w:ind w:left="6094" w:hanging="284"/>
      </w:pPr>
      <w:rPr>
        <w:rFonts w:hint="default"/>
        <w:lang w:val="sk-SK" w:eastAsia="sk-SK" w:bidi="sk-SK"/>
      </w:rPr>
    </w:lvl>
    <w:lvl w:ilvl="7" w:tplc="3F621EAC">
      <w:numFmt w:val="bullet"/>
      <w:lvlText w:val="•"/>
      <w:lvlJc w:val="left"/>
      <w:pPr>
        <w:ind w:left="7047" w:hanging="284"/>
      </w:pPr>
      <w:rPr>
        <w:rFonts w:hint="default"/>
        <w:lang w:val="sk-SK" w:eastAsia="sk-SK" w:bidi="sk-SK"/>
      </w:rPr>
    </w:lvl>
    <w:lvl w:ilvl="8" w:tplc="235CCDC8">
      <w:numFmt w:val="bullet"/>
      <w:lvlText w:val="•"/>
      <w:lvlJc w:val="left"/>
      <w:pPr>
        <w:ind w:left="7999" w:hanging="284"/>
      </w:pPr>
      <w:rPr>
        <w:rFonts w:hint="default"/>
        <w:lang w:val="sk-SK" w:eastAsia="sk-SK" w:bidi="sk-SK"/>
      </w:rPr>
    </w:lvl>
  </w:abstractNum>
  <w:abstractNum w:abstractNumId="187" w15:restartNumberingAfterBreak="0">
    <w:nsid w:val="789135C4"/>
    <w:multiLevelType w:val="hybridMultilevel"/>
    <w:tmpl w:val="A84A9CEA"/>
    <w:lvl w:ilvl="0" w:tplc="290290FA">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737AA596">
      <w:numFmt w:val="bullet"/>
      <w:lvlText w:val="•"/>
      <w:lvlJc w:val="left"/>
      <w:pPr>
        <w:ind w:left="1386" w:hanging="341"/>
      </w:pPr>
      <w:rPr>
        <w:rFonts w:hint="default"/>
        <w:lang w:val="sk-SK" w:eastAsia="sk-SK" w:bidi="sk-SK"/>
      </w:rPr>
    </w:lvl>
    <w:lvl w:ilvl="2" w:tplc="D8E089BA">
      <w:numFmt w:val="bullet"/>
      <w:lvlText w:val="•"/>
      <w:lvlJc w:val="left"/>
      <w:pPr>
        <w:ind w:left="2332" w:hanging="341"/>
      </w:pPr>
      <w:rPr>
        <w:rFonts w:hint="default"/>
        <w:lang w:val="sk-SK" w:eastAsia="sk-SK" w:bidi="sk-SK"/>
      </w:rPr>
    </w:lvl>
    <w:lvl w:ilvl="3" w:tplc="1804D430">
      <w:numFmt w:val="bullet"/>
      <w:lvlText w:val="•"/>
      <w:lvlJc w:val="left"/>
      <w:pPr>
        <w:ind w:left="3279" w:hanging="341"/>
      </w:pPr>
      <w:rPr>
        <w:rFonts w:hint="default"/>
        <w:lang w:val="sk-SK" w:eastAsia="sk-SK" w:bidi="sk-SK"/>
      </w:rPr>
    </w:lvl>
    <w:lvl w:ilvl="4" w:tplc="AE9048AE">
      <w:numFmt w:val="bullet"/>
      <w:lvlText w:val="•"/>
      <w:lvlJc w:val="left"/>
      <w:pPr>
        <w:ind w:left="4225" w:hanging="341"/>
      </w:pPr>
      <w:rPr>
        <w:rFonts w:hint="default"/>
        <w:lang w:val="sk-SK" w:eastAsia="sk-SK" w:bidi="sk-SK"/>
      </w:rPr>
    </w:lvl>
    <w:lvl w:ilvl="5" w:tplc="B824E17A">
      <w:numFmt w:val="bullet"/>
      <w:lvlText w:val="•"/>
      <w:lvlJc w:val="left"/>
      <w:pPr>
        <w:ind w:left="5172" w:hanging="341"/>
      </w:pPr>
      <w:rPr>
        <w:rFonts w:hint="default"/>
        <w:lang w:val="sk-SK" w:eastAsia="sk-SK" w:bidi="sk-SK"/>
      </w:rPr>
    </w:lvl>
    <w:lvl w:ilvl="6" w:tplc="9BEE9FF0">
      <w:numFmt w:val="bullet"/>
      <w:lvlText w:val="•"/>
      <w:lvlJc w:val="left"/>
      <w:pPr>
        <w:ind w:left="6118" w:hanging="341"/>
      </w:pPr>
      <w:rPr>
        <w:rFonts w:hint="default"/>
        <w:lang w:val="sk-SK" w:eastAsia="sk-SK" w:bidi="sk-SK"/>
      </w:rPr>
    </w:lvl>
    <w:lvl w:ilvl="7" w:tplc="6C2EBF14">
      <w:numFmt w:val="bullet"/>
      <w:lvlText w:val="•"/>
      <w:lvlJc w:val="left"/>
      <w:pPr>
        <w:ind w:left="7065" w:hanging="341"/>
      </w:pPr>
      <w:rPr>
        <w:rFonts w:hint="default"/>
        <w:lang w:val="sk-SK" w:eastAsia="sk-SK" w:bidi="sk-SK"/>
      </w:rPr>
    </w:lvl>
    <w:lvl w:ilvl="8" w:tplc="FCC0E586">
      <w:numFmt w:val="bullet"/>
      <w:lvlText w:val="•"/>
      <w:lvlJc w:val="left"/>
      <w:pPr>
        <w:ind w:left="8011" w:hanging="341"/>
      </w:pPr>
      <w:rPr>
        <w:rFonts w:hint="default"/>
        <w:lang w:val="sk-SK" w:eastAsia="sk-SK" w:bidi="sk-SK"/>
      </w:rPr>
    </w:lvl>
  </w:abstractNum>
  <w:abstractNum w:abstractNumId="188" w15:restartNumberingAfterBreak="0">
    <w:nsid w:val="792D1355"/>
    <w:multiLevelType w:val="hybridMultilevel"/>
    <w:tmpl w:val="A808D2D2"/>
    <w:lvl w:ilvl="0" w:tplc="57801D4A">
      <w:start w:val="1"/>
      <w:numFmt w:val="decimal"/>
      <w:lvlText w:val="(%1)"/>
      <w:lvlJc w:val="left"/>
      <w:pPr>
        <w:ind w:left="105" w:hanging="428"/>
      </w:pPr>
      <w:rPr>
        <w:rFonts w:ascii="Palatino Linotype" w:eastAsia="Palatino Linotype" w:hAnsi="Palatino Linotype" w:cs="Palatino Linotype" w:hint="default"/>
        <w:w w:val="104"/>
        <w:sz w:val="20"/>
        <w:szCs w:val="20"/>
        <w:lang w:val="sk-SK" w:eastAsia="sk-SK" w:bidi="sk-SK"/>
      </w:rPr>
    </w:lvl>
    <w:lvl w:ilvl="1" w:tplc="E3A2726C">
      <w:numFmt w:val="bullet"/>
      <w:lvlText w:val="•"/>
      <w:lvlJc w:val="left"/>
      <w:pPr>
        <w:ind w:left="1080" w:hanging="428"/>
      </w:pPr>
      <w:rPr>
        <w:rFonts w:hint="default"/>
        <w:lang w:val="sk-SK" w:eastAsia="sk-SK" w:bidi="sk-SK"/>
      </w:rPr>
    </w:lvl>
    <w:lvl w:ilvl="2" w:tplc="05587918">
      <w:numFmt w:val="bullet"/>
      <w:lvlText w:val="•"/>
      <w:lvlJc w:val="left"/>
      <w:pPr>
        <w:ind w:left="2060" w:hanging="428"/>
      </w:pPr>
      <w:rPr>
        <w:rFonts w:hint="default"/>
        <w:lang w:val="sk-SK" w:eastAsia="sk-SK" w:bidi="sk-SK"/>
      </w:rPr>
    </w:lvl>
    <w:lvl w:ilvl="3" w:tplc="293C44A2">
      <w:numFmt w:val="bullet"/>
      <w:lvlText w:val="•"/>
      <w:lvlJc w:val="left"/>
      <w:pPr>
        <w:ind w:left="3041" w:hanging="428"/>
      </w:pPr>
      <w:rPr>
        <w:rFonts w:hint="default"/>
        <w:lang w:val="sk-SK" w:eastAsia="sk-SK" w:bidi="sk-SK"/>
      </w:rPr>
    </w:lvl>
    <w:lvl w:ilvl="4" w:tplc="49C8FB4A">
      <w:numFmt w:val="bullet"/>
      <w:lvlText w:val="•"/>
      <w:lvlJc w:val="left"/>
      <w:pPr>
        <w:ind w:left="4021" w:hanging="428"/>
      </w:pPr>
      <w:rPr>
        <w:rFonts w:hint="default"/>
        <w:lang w:val="sk-SK" w:eastAsia="sk-SK" w:bidi="sk-SK"/>
      </w:rPr>
    </w:lvl>
    <w:lvl w:ilvl="5" w:tplc="E892E216">
      <w:numFmt w:val="bullet"/>
      <w:lvlText w:val="•"/>
      <w:lvlJc w:val="left"/>
      <w:pPr>
        <w:ind w:left="5002" w:hanging="428"/>
      </w:pPr>
      <w:rPr>
        <w:rFonts w:hint="default"/>
        <w:lang w:val="sk-SK" w:eastAsia="sk-SK" w:bidi="sk-SK"/>
      </w:rPr>
    </w:lvl>
    <w:lvl w:ilvl="6" w:tplc="0A0CB644">
      <w:numFmt w:val="bullet"/>
      <w:lvlText w:val="•"/>
      <w:lvlJc w:val="left"/>
      <w:pPr>
        <w:ind w:left="5982" w:hanging="428"/>
      </w:pPr>
      <w:rPr>
        <w:rFonts w:hint="default"/>
        <w:lang w:val="sk-SK" w:eastAsia="sk-SK" w:bidi="sk-SK"/>
      </w:rPr>
    </w:lvl>
    <w:lvl w:ilvl="7" w:tplc="FC0C1F3A">
      <w:numFmt w:val="bullet"/>
      <w:lvlText w:val="•"/>
      <w:lvlJc w:val="left"/>
      <w:pPr>
        <w:ind w:left="6963" w:hanging="428"/>
      </w:pPr>
      <w:rPr>
        <w:rFonts w:hint="default"/>
        <w:lang w:val="sk-SK" w:eastAsia="sk-SK" w:bidi="sk-SK"/>
      </w:rPr>
    </w:lvl>
    <w:lvl w:ilvl="8" w:tplc="595476B2">
      <w:numFmt w:val="bullet"/>
      <w:lvlText w:val="•"/>
      <w:lvlJc w:val="left"/>
      <w:pPr>
        <w:ind w:left="7943" w:hanging="428"/>
      </w:pPr>
      <w:rPr>
        <w:rFonts w:hint="default"/>
        <w:lang w:val="sk-SK" w:eastAsia="sk-SK" w:bidi="sk-SK"/>
      </w:rPr>
    </w:lvl>
  </w:abstractNum>
  <w:abstractNum w:abstractNumId="189" w15:restartNumberingAfterBreak="0">
    <w:nsid w:val="79E34D41"/>
    <w:multiLevelType w:val="hybridMultilevel"/>
    <w:tmpl w:val="D530217E"/>
    <w:lvl w:ilvl="0" w:tplc="3FD05EB0">
      <w:start w:val="1"/>
      <w:numFmt w:val="upperLetter"/>
      <w:lvlText w:val="%1."/>
      <w:lvlJc w:val="left"/>
      <w:pPr>
        <w:ind w:left="388" w:hanging="284"/>
      </w:pPr>
      <w:rPr>
        <w:rFonts w:ascii="Palatino Linotype" w:eastAsia="Palatino Linotype" w:hAnsi="Palatino Linotype" w:cs="Palatino Linotype" w:hint="default"/>
        <w:w w:val="97"/>
        <w:sz w:val="20"/>
        <w:szCs w:val="20"/>
        <w:lang w:val="sk-SK" w:eastAsia="sk-SK" w:bidi="sk-SK"/>
      </w:rPr>
    </w:lvl>
    <w:lvl w:ilvl="1" w:tplc="05781960">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BF0E01EA">
      <w:start w:val="1"/>
      <w:numFmt w:val="lowerLetter"/>
      <w:lvlText w:val="%3)"/>
      <w:lvlJc w:val="left"/>
      <w:pPr>
        <w:ind w:left="955" w:hanging="284"/>
      </w:pPr>
      <w:rPr>
        <w:rFonts w:ascii="Palatino Linotype" w:eastAsia="Palatino Linotype" w:hAnsi="Palatino Linotype" w:cs="Palatino Linotype" w:hint="default"/>
        <w:w w:val="105"/>
        <w:sz w:val="20"/>
        <w:szCs w:val="20"/>
        <w:lang w:val="sk-SK" w:eastAsia="sk-SK" w:bidi="sk-SK"/>
      </w:rPr>
    </w:lvl>
    <w:lvl w:ilvl="3" w:tplc="C18492B2">
      <w:numFmt w:val="bullet"/>
      <w:lvlText w:val="•"/>
      <w:lvlJc w:val="left"/>
      <w:pPr>
        <w:ind w:left="2078" w:hanging="284"/>
      </w:pPr>
      <w:rPr>
        <w:rFonts w:hint="default"/>
        <w:lang w:val="sk-SK" w:eastAsia="sk-SK" w:bidi="sk-SK"/>
      </w:rPr>
    </w:lvl>
    <w:lvl w:ilvl="4" w:tplc="44FE3642">
      <w:numFmt w:val="bullet"/>
      <w:lvlText w:val="•"/>
      <w:lvlJc w:val="left"/>
      <w:pPr>
        <w:ind w:left="3196" w:hanging="284"/>
      </w:pPr>
      <w:rPr>
        <w:rFonts w:hint="default"/>
        <w:lang w:val="sk-SK" w:eastAsia="sk-SK" w:bidi="sk-SK"/>
      </w:rPr>
    </w:lvl>
    <w:lvl w:ilvl="5" w:tplc="0C846084">
      <w:numFmt w:val="bullet"/>
      <w:lvlText w:val="•"/>
      <w:lvlJc w:val="left"/>
      <w:pPr>
        <w:ind w:left="4314" w:hanging="284"/>
      </w:pPr>
      <w:rPr>
        <w:rFonts w:hint="default"/>
        <w:lang w:val="sk-SK" w:eastAsia="sk-SK" w:bidi="sk-SK"/>
      </w:rPr>
    </w:lvl>
    <w:lvl w:ilvl="6" w:tplc="370C50E8">
      <w:numFmt w:val="bullet"/>
      <w:lvlText w:val="•"/>
      <w:lvlJc w:val="left"/>
      <w:pPr>
        <w:ind w:left="5432" w:hanging="284"/>
      </w:pPr>
      <w:rPr>
        <w:rFonts w:hint="default"/>
        <w:lang w:val="sk-SK" w:eastAsia="sk-SK" w:bidi="sk-SK"/>
      </w:rPr>
    </w:lvl>
    <w:lvl w:ilvl="7" w:tplc="5130376E">
      <w:numFmt w:val="bullet"/>
      <w:lvlText w:val="•"/>
      <w:lvlJc w:val="left"/>
      <w:pPr>
        <w:ind w:left="6550" w:hanging="284"/>
      </w:pPr>
      <w:rPr>
        <w:rFonts w:hint="default"/>
        <w:lang w:val="sk-SK" w:eastAsia="sk-SK" w:bidi="sk-SK"/>
      </w:rPr>
    </w:lvl>
    <w:lvl w:ilvl="8" w:tplc="CF047B66">
      <w:numFmt w:val="bullet"/>
      <w:lvlText w:val="•"/>
      <w:lvlJc w:val="left"/>
      <w:pPr>
        <w:ind w:left="7668" w:hanging="284"/>
      </w:pPr>
      <w:rPr>
        <w:rFonts w:hint="default"/>
        <w:lang w:val="sk-SK" w:eastAsia="sk-SK" w:bidi="sk-SK"/>
      </w:rPr>
    </w:lvl>
  </w:abstractNum>
  <w:abstractNum w:abstractNumId="190" w15:restartNumberingAfterBreak="0">
    <w:nsid w:val="7AF84E6C"/>
    <w:multiLevelType w:val="hybridMultilevel"/>
    <w:tmpl w:val="9C58844A"/>
    <w:lvl w:ilvl="0" w:tplc="7C8C7DE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00AB8A4">
      <w:numFmt w:val="bullet"/>
      <w:lvlText w:val="•"/>
      <w:lvlJc w:val="left"/>
      <w:pPr>
        <w:ind w:left="1332" w:hanging="284"/>
      </w:pPr>
      <w:rPr>
        <w:rFonts w:hint="default"/>
        <w:lang w:val="sk-SK" w:eastAsia="sk-SK" w:bidi="sk-SK"/>
      </w:rPr>
    </w:lvl>
    <w:lvl w:ilvl="2" w:tplc="E59E9116">
      <w:numFmt w:val="bullet"/>
      <w:lvlText w:val="•"/>
      <w:lvlJc w:val="left"/>
      <w:pPr>
        <w:ind w:left="2284" w:hanging="284"/>
      </w:pPr>
      <w:rPr>
        <w:rFonts w:hint="default"/>
        <w:lang w:val="sk-SK" w:eastAsia="sk-SK" w:bidi="sk-SK"/>
      </w:rPr>
    </w:lvl>
    <w:lvl w:ilvl="3" w:tplc="6CD8028C">
      <w:numFmt w:val="bullet"/>
      <w:lvlText w:val="•"/>
      <w:lvlJc w:val="left"/>
      <w:pPr>
        <w:ind w:left="3237" w:hanging="284"/>
      </w:pPr>
      <w:rPr>
        <w:rFonts w:hint="default"/>
        <w:lang w:val="sk-SK" w:eastAsia="sk-SK" w:bidi="sk-SK"/>
      </w:rPr>
    </w:lvl>
    <w:lvl w:ilvl="4" w:tplc="FBF4755A">
      <w:numFmt w:val="bullet"/>
      <w:lvlText w:val="•"/>
      <w:lvlJc w:val="left"/>
      <w:pPr>
        <w:ind w:left="4189" w:hanging="284"/>
      </w:pPr>
      <w:rPr>
        <w:rFonts w:hint="default"/>
        <w:lang w:val="sk-SK" w:eastAsia="sk-SK" w:bidi="sk-SK"/>
      </w:rPr>
    </w:lvl>
    <w:lvl w:ilvl="5" w:tplc="A336DA90">
      <w:numFmt w:val="bullet"/>
      <w:lvlText w:val="•"/>
      <w:lvlJc w:val="left"/>
      <w:pPr>
        <w:ind w:left="5142" w:hanging="284"/>
      </w:pPr>
      <w:rPr>
        <w:rFonts w:hint="default"/>
        <w:lang w:val="sk-SK" w:eastAsia="sk-SK" w:bidi="sk-SK"/>
      </w:rPr>
    </w:lvl>
    <w:lvl w:ilvl="6" w:tplc="70722CB2">
      <w:numFmt w:val="bullet"/>
      <w:lvlText w:val="•"/>
      <w:lvlJc w:val="left"/>
      <w:pPr>
        <w:ind w:left="6094" w:hanging="284"/>
      </w:pPr>
      <w:rPr>
        <w:rFonts w:hint="default"/>
        <w:lang w:val="sk-SK" w:eastAsia="sk-SK" w:bidi="sk-SK"/>
      </w:rPr>
    </w:lvl>
    <w:lvl w:ilvl="7" w:tplc="2D5A1B7C">
      <w:numFmt w:val="bullet"/>
      <w:lvlText w:val="•"/>
      <w:lvlJc w:val="left"/>
      <w:pPr>
        <w:ind w:left="7047" w:hanging="284"/>
      </w:pPr>
      <w:rPr>
        <w:rFonts w:hint="default"/>
        <w:lang w:val="sk-SK" w:eastAsia="sk-SK" w:bidi="sk-SK"/>
      </w:rPr>
    </w:lvl>
    <w:lvl w:ilvl="8" w:tplc="C8061378">
      <w:numFmt w:val="bullet"/>
      <w:lvlText w:val="•"/>
      <w:lvlJc w:val="left"/>
      <w:pPr>
        <w:ind w:left="7999" w:hanging="284"/>
      </w:pPr>
      <w:rPr>
        <w:rFonts w:hint="default"/>
        <w:lang w:val="sk-SK" w:eastAsia="sk-SK" w:bidi="sk-SK"/>
      </w:rPr>
    </w:lvl>
  </w:abstractNum>
  <w:abstractNum w:abstractNumId="191" w15:restartNumberingAfterBreak="0">
    <w:nsid w:val="7B1D4908"/>
    <w:multiLevelType w:val="hybridMultilevel"/>
    <w:tmpl w:val="D6CCCAB4"/>
    <w:lvl w:ilvl="0" w:tplc="DFB0F370">
      <w:start w:val="1"/>
      <w:numFmt w:val="decimal"/>
      <w:lvlText w:val="(%1)"/>
      <w:lvlJc w:val="left"/>
      <w:pPr>
        <w:ind w:left="105" w:hanging="337"/>
      </w:pPr>
      <w:rPr>
        <w:rFonts w:ascii="Palatino Linotype" w:eastAsia="Palatino Linotype" w:hAnsi="Palatino Linotype" w:cs="Palatino Linotype" w:hint="default"/>
        <w:w w:val="104"/>
        <w:sz w:val="20"/>
        <w:szCs w:val="20"/>
        <w:lang w:val="sk-SK" w:eastAsia="sk-SK" w:bidi="sk-SK"/>
      </w:rPr>
    </w:lvl>
    <w:lvl w:ilvl="1" w:tplc="9992EE42">
      <w:numFmt w:val="bullet"/>
      <w:lvlText w:val="•"/>
      <w:lvlJc w:val="left"/>
      <w:pPr>
        <w:ind w:left="1080" w:hanging="337"/>
      </w:pPr>
      <w:rPr>
        <w:rFonts w:hint="default"/>
        <w:lang w:val="sk-SK" w:eastAsia="sk-SK" w:bidi="sk-SK"/>
      </w:rPr>
    </w:lvl>
    <w:lvl w:ilvl="2" w:tplc="E0C6C460">
      <w:numFmt w:val="bullet"/>
      <w:lvlText w:val="•"/>
      <w:lvlJc w:val="left"/>
      <w:pPr>
        <w:ind w:left="2060" w:hanging="337"/>
      </w:pPr>
      <w:rPr>
        <w:rFonts w:hint="default"/>
        <w:lang w:val="sk-SK" w:eastAsia="sk-SK" w:bidi="sk-SK"/>
      </w:rPr>
    </w:lvl>
    <w:lvl w:ilvl="3" w:tplc="40185CE2">
      <w:numFmt w:val="bullet"/>
      <w:lvlText w:val="•"/>
      <w:lvlJc w:val="left"/>
      <w:pPr>
        <w:ind w:left="3041" w:hanging="337"/>
      </w:pPr>
      <w:rPr>
        <w:rFonts w:hint="default"/>
        <w:lang w:val="sk-SK" w:eastAsia="sk-SK" w:bidi="sk-SK"/>
      </w:rPr>
    </w:lvl>
    <w:lvl w:ilvl="4" w:tplc="E5220B3E">
      <w:numFmt w:val="bullet"/>
      <w:lvlText w:val="•"/>
      <w:lvlJc w:val="left"/>
      <w:pPr>
        <w:ind w:left="4021" w:hanging="337"/>
      </w:pPr>
      <w:rPr>
        <w:rFonts w:hint="default"/>
        <w:lang w:val="sk-SK" w:eastAsia="sk-SK" w:bidi="sk-SK"/>
      </w:rPr>
    </w:lvl>
    <w:lvl w:ilvl="5" w:tplc="8620DE52">
      <w:numFmt w:val="bullet"/>
      <w:lvlText w:val="•"/>
      <w:lvlJc w:val="left"/>
      <w:pPr>
        <w:ind w:left="5002" w:hanging="337"/>
      </w:pPr>
      <w:rPr>
        <w:rFonts w:hint="default"/>
        <w:lang w:val="sk-SK" w:eastAsia="sk-SK" w:bidi="sk-SK"/>
      </w:rPr>
    </w:lvl>
    <w:lvl w:ilvl="6" w:tplc="7568A244">
      <w:numFmt w:val="bullet"/>
      <w:lvlText w:val="•"/>
      <w:lvlJc w:val="left"/>
      <w:pPr>
        <w:ind w:left="5982" w:hanging="337"/>
      </w:pPr>
      <w:rPr>
        <w:rFonts w:hint="default"/>
        <w:lang w:val="sk-SK" w:eastAsia="sk-SK" w:bidi="sk-SK"/>
      </w:rPr>
    </w:lvl>
    <w:lvl w:ilvl="7" w:tplc="7B444746">
      <w:numFmt w:val="bullet"/>
      <w:lvlText w:val="•"/>
      <w:lvlJc w:val="left"/>
      <w:pPr>
        <w:ind w:left="6963" w:hanging="337"/>
      </w:pPr>
      <w:rPr>
        <w:rFonts w:hint="default"/>
        <w:lang w:val="sk-SK" w:eastAsia="sk-SK" w:bidi="sk-SK"/>
      </w:rPr>
    </w:lvl>
    <w:lvl w:ilvl="8" w:tplc="DE9452BC">
      <w:numFmt w:val="bullet"/>
      <w:lvlText w:val="•"/>
      <w:lvlJc w:val="left"/>
      <w:pPr>
        <w:ind w:left="7943" w:hanging="337"/>
      </w:pPr>
      <w:rPr>
        <w:rFonts w:hint="default"/>
        <w:lang w:val="sk-SK" w:eastAsia="sk-SK" w:bidi="sk-SK"/>
      </w:rPr>
    </w:lvl>
  </w:abstractNum>
  <w:abstractNum w:abstractNumId="192" w15:restartNumberingAfterBreak="0">
    <w:nsid w:val="7B9A1F77"/>
    <w:multiLevelType w:val="hybridMultilevel"/>
    <w:tmpl w:val="C4A0A2CC"/>
    <w:lvl w:ilvl="0" w:tplc="D992388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1D21628">
      <w:start w:val="1"/>
      <w:numFmt w:val="decimal"/>
      <w:lvlText w:val="(%2)"/>
      <w:lvlJc w:val="left"/>
      <w:pPr>
        <w:ind w:left="640" w:hanging="308"/>
      </w:pPr>
      <w:rPr>
        <w:rFonts w:ascii="Palatino Linotype" w:eastAsia="Palatino Linotype" w:hAnsi="Palatino Linotype" w:cs="Palatino Linotype" w:hint="default"/>
        <w:w w:val="104"/>
        <w:sz w:val="20"/>
        <w:szCs w:val="20"/>
        <w:lang w:val="sk-SK" w:eastAsia="sk-SK" w:bidi="sk-SK"/>
      </w:rPr>
    </w:lvl>
    <w:lvl w:ilvl="2" w:tplc="3D242240">
      <w:numFmt w:val="bullet"/>
      <w:lvlText w:val="•"/>
      <w:lvlJc w:val="left"/>
      <w:pPr>
        <w:ind w:left="1669" w:hanging="308"/>
      </w:pPr>
      <w:rPr>
        <w:rFonts w:hint="default"/>
        <w:lang w:val="sk-SK" w:eastAsia="sk-SK" w:bidi="sk-SK"/>
      </w:rPr>
    </w:lvl>
    <w:lvl w:ilvl="3" w:tplc="636A56BA">
      <w:numFmt w:val="bullet"/>
      <w:lvlText w:val="•"/>
      <w:lvlJc w:val="left"/>
      <w:pPr>
        <w:ind w:left="2698" w:hanging="308"/>
      </w:pPr>
      <w:rPr>
        <w:rFonts w:hint="default"/>
        <w:lang w:val="sk-SK" w:eastAsia="sk-SK" w:bidi="sk-SK"/>
      </w:rPr>
    </w:lvl>
    <w:lvl w:ilvl="4" w:tplc="A510E6C8">
      <w:numFmt w:val="bullet"/>
      <w:lvlText w:val="•"/>
      <w:lvlJc w:val="left"/>
      <w:pPr>
        <w:ind w:left="3728" w:hanging="308"/>
      </w:pPr>
      <w:rPr>
        <w:rFonts w:hint="default"/>
        <w:lang w:val="sk-SK" w:eastAsia="sk-SK" w:bidi="sk-SK"/>
      </w:rPr>
    </w:lvl>
    <w:lvl w:ilvl="5" w:tplc="29D8BF5C">
      <w:numFmt w:val="bullet"/>
      <w:lvlText w:val="•"/>
      <w:lvlJc w:val="left"/>
      <w:pPr>
        <w:ind w:left="4757" w:hanging="308"/>
      </w:pPr>
      <w:rPr>
        <w:rFonts w:hint="default"/>
        <w:lang w:val="sk-SK" w:eastAsia="sk-SK" w:bidi="sk-SK"/>
      </w:rPr>
    </w:lvl>
    <w:lvl w:ilvl="6" w:tplc="ACFA7EFA">
      <w:numFmt w:val="bullet"/>
      <w:lvlText w:val="•"/>
      <w:lvlJc w:val="left"/>
      <w:pPr>
        <w:ind w:left="5787" w:hanging="308"/>
      </w:pPr>
      <w:rPr>
        <w:rFonts w:hint="default"/>
        <w:lang w:val="sk-SK" w:eastAsia="sk-SK" w:bidi="sk-SK"/>
      </w:rPr>
    </w:lvl>
    <w:lvl w:ilvl="7" w:tplc="C4BE3DF0">
      <w:numFmt w:val="bullet"/>
      <w:lvlText w:val="•"/>
      <w:lvlJc w:val="left"/>
      <w:pPr>
        <w:ind w:left="6816" w:hanging="308"/>
      </w:pPr>
      <w:rPr>
        <w:rFonts w:hint="default"/>
        <w:lang w:val="sk-SK" w:eastAsia="sk-SK" w:bidi="sk-SK"/>
      </w:rPr>
    </w:lvl>
    <w:lvl w:ilvl="8" w:tplc="AA5E47EE">
      <w:numFmt w:val="bullet"/>
      <w:lvlText w:val="•"/>
      <w:lvlJc w:val="left"/>
      <w:pPr>
        <w:ind w:left="7845" w:hanging="308"/>
      </w:pPr>
      <w:rPr>
        <w:rFonts w:hint="default"/>
        <w:lang w:val="sk-SK" w:eastAsia="sk-SK" w:bidi="sk-SK"/>
      </w:rPr>
    </w:lvl>
  </w:abstractNum>
  <w:abstractNum w:abstractNumId="193" w15:restartNumberingAfterBreak="0">
    <w:nsid w:val="7BAF3A7A"/>
    <w:multiLevelType w:val="hybridMultilevel"/>
    <w:tmpl w:val="5024FA48"/>
    <w:lvl w:ilvl="0" w:tplc="29BA263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32E28A8">
      <w:numFmt w:val="bullet"/>
      <w:lvlText w:val="•"/>
      <w:lvlJc w:val="left"/>
      <w:pPr>
        <w:ind w:left="1332" w:hanging="284"/>
      </w:pPr>
      <w:rPr>
        <w:rFonts w:hint="default"/>
        <w:lang w:val="sk-SK" w:eastAsia="sk-SK" w:bidi="sk-SK"/>
      </w:rPr>
    </w:lvl>
    <w:lvl w:ilvl="2" w:tplc="0806352E">
      <w:numFmt w:val="bullet"/>
      <w:lvlText w:val="•"/>
      <w:lvlJc w:val="left"/>
      <w:pPr>
        <w:ind w:left="2284" w:hanging="284"/>
      </w:pPr>
      <w:rPr>
        <w:rFonts w:hint="default"/>
        <w:lang w:val="sk-SK" w:eastAsia="sk-SK" w:bidi="sk-SK"/>
      </w:rPr>
    </w:lvl>
    <w:lvl w:ilvl="3" w:tplc="7B0CE3BE">
      <w:numFmt w:val="bullet"/>
      <w:lvlText w:val="•"/>
      <w:lvlJc w:val="left"/>
      <w:pPr>
        <w:ind w:left="3237" w:hanging="284"/>
      </w:pPr>
      <w:rPr>
        <w:rFonts w:hint="default"/>
        <w:lang w:val="sk-SK" w:eastAsia="sk-SK" w:bidi="sk-SK"/>
      </w:rPr>
    </w:lvl>
    <w:lvl w:ilvl="4" w:tplc="8BF4AAB8">
      <w:numFmt w:val="bullet"/>
      <w:lvlText w:val="•"/>
      <w:lvlJc w:val="left"/>
      <w:pPr>
        <w:ind w:left="4189" w:hanging="284"/>
      </w:pPr>
      <w:rPr>
        <w:rFonts w:hint="default"/>
        <w:lang w:val="sk-SK" w:eastAsia="sk-SK" w:bidi="sk-SK"/>
      </w:rPr>
    </w:lvl>
    <w:lvl w:ilvl="5" w:tplc="CBAE8834">
      <w:numFmt w:val="bullet"/>
      <w:lvlText w:val="•"/>
      <w:lvlJc w:val="left"/>
      <w:pPr>
        <w:ind w:left="5142" w:hanging="284"/>
      </w:pPr>
      <w:rPr>
        <w:rFonts w:hint="default"/>
        <w:lang w:val="sk-SK" w:eastAsia="sk-SK" w:bidi="sk-SK"/>
      </w:rPr>
    </w:lvl>
    <w:lvl w:ilvl="6" w:tplc="A392C158">
      <w:numFmt w:val="bullet"/>
      <w:lvlText w:val="•"/>
      <w:lvlJc w:val="left"/>
      <w:pPr>
        <w:ind w:left="6094" w:hanging="284"/>
      </w:pPr>
      <w:rPr>
        <w:rFonts w:hint="default"/>
        <w:lang w:val="sk-SK" w:eastAsia="sk-SK" w:bidi="sk-SK"/>
      </w:rPr>
    </w:lvl>
    <w:lvl w:ilvl="7" w:tplc="C6D68746">
      <w:numFmt w:val="bullet"/>
      <w:lvlText w:val="•"/>
      <w:lvlJc w:val="left"/>
      <w:pPr>
        <w:ind w:left="7047" w:hanging="284"/>
      </w:pPr>
      <w:rPr>
        <w:rFonts w:hint="default"/>
        <w:lang w:val="sk-SK" w:eastAsia="sk-SK" w:bidi="sk-SK"/>
      </w:rPr>
    </w:lvl>
    <w:lvl w:ilvl="8" w:tplc="EE4A486A">
      <w:numFmt w:val="bullet"/>
      <w:lvlText w:val="•"/>
      <w:lvlJc w:val="left"/>
      <w:pPr>
        <w:ind w:left="7999" w:hanging="284"/>
      </w:pPr>
      <w:rPr>
        <w:rFonts w:hint="default"/>
        <w:lang w:val="sk-SK" w:eastAsia="sk-SK" w:bidi="sk-SK"/>
      </w:rPr>
    </w:lvl>
  </w:abstractNum>
  <w:abstractNum w:abstractNumId="194" w15:restartNumberingAfterBreak="0">
    <w:nsid w:val="7BB34EB2"/>
    <w:multiLevelType w:val="hybridMultilevel"/>
    <w:tmpl w:val="6D6AECBE"/>
    <w:lvl w:ilvl="0" w:tplc="D3CCFB2E">
      <w:start w:val="1"/>
      <w:numFmt w:val="decimal"/>
      <w:lvlText w:val="(%1)"/>
      <w:lvlJc w:val="left"/>
      <w:pPr>
        <w:ind w:left="105" w:hanging="352"/>
      </w:pPr>
      <w:rPr>
        <w:rFonts w:ascii="Palatino Linotype" w:eastAsia="Palatino Linotype" w:hAnsi="Palatino Linotype" w:cs="Palatino Linotype" w:hint="default"/>
        <w:w w:val="104"/>
        <w:sz w:val="20"/>
        <w:szCs w:val="20"/>
        <w:lang w:val="sk-SK" w:eastAsia="sk-SK" w:bidi="sk-SK"/>
      </w:rPr>
    </w:lvl>
    <w:lvl w:ilvl="1" w:tplc="AFC6F29C">
      <w:numFmt w:val="bullet"/>
      <w:lvlText w:val="•"/>
      <w:lvlJc w:val="left"/>
      <w:pPr>
        <w:ind w:left="1080" w:hanging="352"/>
      </w:pPr>
      <w:rPr>
        <w:rFonts w:hint="default"/>
        <w:lang w:val="sk-SK" w:eastAsia="sk-SK" w:bidi="sk-SK"/>
      </w:rPr>
    </w:lvl>
    <w:lvl w:ilvl="2" w:tplc="030ACF52">
      <w:numFmt w:val="bullet"/>
      <w:lvlText w:val="•"/>
      <w:lvlJc w:val="left"/>
      <w:pPr>
        <w:ind w:left="2060" w:hanging="352"/>
      </w:pPr>
      <w:rPr>
        <w:rFonts w:hint="default"/>
        <w:lang w:val="sk-SK" w:eastAsia="sk-SK" w:bidi="sk-SK"/>
      </w:rPr>
    </w:lvl>
    <w:lvl w:ilvl="3" w:tplc="FA90F82A">
      <w:numFmt w:val="bullet"/>
      <w:lvlText w:val="•"/>
      <w:lvlJc w:val="left"/>
      <w:pPr>
        <w:ind w:left="3041" w:hanging="352"/>
      </w:pPr>
      <w:rPr>
        <w:rFonts w:hint="default"/>
        <w:lang w:val="sk-SK" w:eastAsia="sk-SK" w:bidi="sk-SK"/>
      </w:rPr>
    </w:lvl>
    <w:lvl w:ilvl="4" w:tplc="07A6AE52">
      <w:numFmt w:val="bullet"/>
      <w:lvlText w:val="•"/>
      <w:lvlJc w:val="left"/>
      <w:pPr>
        <w:ind w:left="4021" w:hanging="352"/>
      </w:pPr>
      <w:rPr>
        <w:rFonts w:hint="default"/>
        <w:lang w:val="sk-SK" w:eastAsia="sk-SK" w:bidi="sk-SK"/>
      </w:rPr>
    </w:lvl>
    <w:lvl w:ilvl="5" w:tplc="24E0055C">
      <w:numFmt w:val="bullet"/>
      <w:lvlText w:val="•"/>
      <w:lvlJc w:val="left"/>
      <w:pPr>
        <w:ind w:left="5002" w:hanging="352"/>
      </w:pPr>
      <w:rPr>
        <w:rFonts w:hint="default"/>
        <w:lang w:val="sk-SK" w:eastAsia="sk-SK" w:bidi="sk-SK"/>
      </w:rPr>
    </w:lvl>
    <w:lvl w:ilvl="6" w:tplc="E8022C88">
      <w:numFmt w:val="bullet"/>
      <w:lvlText w:val="•"/>
      <w:lvlJc w:val="left"/>
      <w:pPr>
        <w:ind w:left="5982" w:hanging="352"/>
      </w:pPr>
      <w:rPr>
        <w:rFonts w:hint="default"/>
        <w:lang w:val="sk-SK" w:eastAsia="sk-SK" w:bidi="sk-SK"/>
      </w:rPr>
    </w:lvl>
    <w:lvl w:ilvl="7" w:tplc="DC3A5AE8">
      <w:numFmt w:val="bullet"/>
      <w:lvlText w:val="•"/>
      <w:lvlJc w:val="left"/>
      <w:pPr>
        <w:ind w:left="6963" w:hanging="352"/>
      </w:pPr>
      <w:rPr>
        <w:rFonts w:hint="default"/>
        <w:lang w:val="sk-SK" w:eastAsia="sk-SK" w:bidi="sk-SK"/>
      </w:rPr>
    </w:lvl>
    <w:lvl w:ilvl="8" w:tplc="0BE4A4B8">
      <w:numFmt w:val="bullet"/>
      <w:lvlText w:val="•"/>
      <w:lvlJc w:val="left"/>
      <w:pPr>
        <w:ind w:left="7943" w:hanging="352"/>
      </w:pPr>
      <w:rPr>
        <w:rFonts w:hint="default"/>
        <w:lang w:val="sk-SK" w:eastAsia="sk-SK" w:bidi="sk-SK"/>
      </w:rPr>
    </w:lvl>
  </w:abstractNum>
  <w:abstractNum w:abstractNumId="195" w15:restartNumberingAfterBreak="0">
    <w:nsid w:val="7BE67729"/>
    <w:multiLevelType w:val="hybridMultilevel"/>
    <w:tmpl w:val="57C6AE2E"/>
    <w:lvl w:ilvl="0" w:tplc="9E767B4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AEE1324">
      <w:numFmt w:val="bullet"/>
      <w:lvlText w:val="•"/>
      <w:lvlJc w:val="left"/>
      <w:pPr>
        <w:ind w:left="1332" w:hanging="284"/>
      </w:pPr>
      <w:rPr>
        <w:rFonts w:hint="default"/>
        <w:lang w:val="sk-SK" w:eastAsia="sk-SK" w:bidi="sk-SK"/>
      </w:rPr>
    </w:lvl>
    <w:lvl w:ilvl="2" w:tplc="9B20A908">
      <w:numFmt w:val="bullet"/>
      <w:lvlText w:val="•"/>
      <w:lvlJc w:val="left"/>
      <w:pPr>
        <w:ind w:left="2284" w:hanging="284"/>
      </w:pPr>
      <w:rPr>
        <w:rFonts w:hint="default"/>
        <w:lang w:val="sk-SK" w:eastAsia="sk-SK" w:bidi="sk-SK"/>
      </w:rPr>
    </w:lvl>
    <w:lvl w:ilvl="3" w:tplc="4C74881C">
      <w:numFmt w:val="bullet"/>
      <w:lvlText w:val="•"/>
      <w:lvlJc w:val="left"/>
      <w:pPr>
        <w:ind w:left="3237" w:hanging="284"/>
      </w:pPr>
      <w:rPr>
        <w:rFonts w:hint="default"/>
        <w:lang w:val="sk-SK" w:eastAsia="sk-SK" w:bidi="sk-SK"/>
      </w:rPr>
    </w:lvl>
    <w:lvl w:ilvl="4" w:tplc="3924856C">
      <w:numFmt w:val="bullet"/>
      <w:lvlText w:val="•"/>
      <w:lvlJc w:val="left"/>
      <w:pPr>
        <w:ind w:left="4189" w:hanging="284"/>
      </w:pPr>
      <w:rPr>
        <w:rFonts w:hint="default"/>
        <w:lang w:val="sk-SK" w:eastAsia="sk-SK" w:bidi="sk-SK"/>
      </w:rPr>
    </w:lvl>
    <w:lvl w:ilvl="5" w:tplc="036E1384">
      <w:numFmt w:val="bullet"/>
      <w:lvlText w:val="•"/>
      <w:lvlJc w:val="left"/>
      <w:pPr>
        <w:ind w:left="5142" w:hanging="284"/>
      </w:pPr>
      <w:rPr>
        <w:rFonts w:hint="default"/>
        <w:lang w:val="sk-SK" w:eastAsia="sk-SK" w:bidi="sk-SK"/>
      </w:rPr>
    </w:lvl>
    <w:lvl w:ilvl="6" w:tplc="F3B8604E">
      <w:numFmt w:val="bullet"/>
      <w:lvlText w:val="•"/>
      <w:lvlJc w:val="left"/>
      <w:pPr>
        <w:ind w:left="6094" w:hanging="284"/>
      </w:pPr>
      <w:rPr>
        <w:rFonts w:hint="default"/>
        <w:lang w:val="sk-SK" w:eastAsia="sk-SK" w:bidi="sk-SK"/>
      </w:rPr>
    </w:lvl>
    <w:lvl w:ilvl="7" w:tplc="2C38A9BC">
      <w:numFmt w:val="bullet"/>
      <w:lvlText w:val="•"/>
      <w:lvlJc w:val="left"/>
      <w:pPr>
        <w:ind w:left="7047" w:hanging="284"/>
      </w:pPr>
      <w:rPr>
        <w:rFonts w:hint="default"/>
        <w:lang w:val="sk-SK" w:eastAsia="sk-SK" w:bidi="sk-SK"/>
      </w:rPr>
    </w:lvl>
    <w:lvl w:ilvl="8" w:tplc="2088843E">
      <w:numFmt w:val="bullet"/>
      <w:lvlText w:val="•"/>
      <w:lvlJc w:val="left"/>
      <w:pPr>
        <w:ind w:left="7999" w:hanging="284"/>
      </w:pPr>
      <w:rPr>
        <w:rFonts w:hint="default"/>
        <w:lang w:val="sk-SK" w:eastAsia="sk-SK" w:bidi="sk-SK"/>
      </w:rPr>
    </w:lvl>
  </w:abstractNum>
  <w:abstractNum w:abstractNumId="196" w15:restartNumberingAfterBreak="0">
    <w:nsid w:val="7C3C5780"/>
    <w:multiLevelType w:val="hybridMultilevel"/>
    <w:tmpl w:val="1C7AEE0C"/>
    <w:lvl w:ilvl="0" w:tplc="D9D8F614">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1388C7B4">
      <w:numFmt w:val="bullet"/>
      <w:lvlText w:val="•"/>
      <w:lvlJc w:val="left"/>
      <w:pPr>
        <w:ind w:left="1566" w:hanging="308"/>
      </w:pPr>
      <w:rPr>
        <w:rFonts w:hint="default"/>
        <w:lang w:val="sk-SK" w:eastAsia="sk-SK" w:bidi="sk-SK"/>
      </w:rPr>
    </w:lvl>
    <w:lvl w:ilvl="2" w:tplc="01C43CB0">
      <w:numFmt w:val="bullet"/>
      <w:lvlText w:val="•"/>
      <w:lvlJc w:val="left"/>
      <w:pPr>
        <w:ind w:left="2492" w:hanging="308"/>
      </w:pPr>
      <w:rPr>
        <w:rFonts w:hint="default"/>
        <w:lang w:val="sk-SK" w:eastAsia="sk-SK" w:bidi="sk-SK"/>
      </w:rPr>
    </w:lvl>
    <w:lvl w:ilvl="3" w:tplc="BE86B6E0">
      <w:numFmt w:val="bullet"/>
      <w:lvlText w:val="•"/>
      <w:lvlJc w:val="left"/>
      <w:pPr>
        <w:ind w:left="3419" w:hanging="308"/>
      </w:pPr>
      <w:rPr>
        <w:rFonts w:hint="default"/>
        <w:lang w:val="sk-SK" w:eastAsia="sk-SK" w:bidi="sk-SK"/>
      </w:rPr>
    </w:lvl>
    <w:lvl w:ilvl="4" w:tplc="64544822">
      <w:numFmt w:val="bullet"/>
      <w:lvlText w:val="•"/>
      <w:lvlJc w:val="left"/>
      <w:pPr>
        <w:ind w:left="4345" w:hanging="308"/>
      </w:pPr>
      <w:rPr>
        <w:rFonts w:hint="default"/>
        <w:lang w:val="sk-SK" w:eastAsia="sk-SK" w:bidi="sk-SK"/>
      </w:rPr>
    </w:lvl>
    <w:lvl w:ilvl="5" w:tplc="A5789388">
      <w:numFmt w:val="bullet"/>
      <w:lvlText w:val="•"/>
      <w:lvlJc w:val="left"/>
      <w:pPr>
        <w:ind w:left="5272" w:hanging="308"/>
      </w:pPr>
      <w:rPr>
        <w:rFonts w:hint="default"/>
        <w:lang w:val="sk-SK" w:eastAsia="sk-SK" w:bidi="sk-SK"/>
      </w:rPr>
    </w:lvl>
    <w:lvl w:ilvl="6" w:tplc="311EB5B4">
      <w:numFmt w:val="bullet"/>
      <w:lvlText w:val="•"/>
      <w:lvlJc w:val="left"/>
      <w:pPr>
        <w:ind w:left="6198" w:hanging="308"/>
      </w:pPr>
      <w:rPr>
        <w:rFonts w:hint="default"/>
        <w:lang w:val="sk-SK" w:eastAsia="sk-SK" w:bidi="sk-SK"/>
      </w:rPr>
    </w:lvl>
    <w:lvl w:ilvl="7" w:tplc="2FF090BA">
      <w:numFmt w:val="bullet"/>
      <w:lvlText w:val="•"/>
      <w:lvlJc w:val="left"/>
      <w:pPr>
        <w:ind w:left="7125" w:hanging="308"/>
      </w:pPr>
      <w:rPr>
        <w:rFonts w:hint="default"/>
        <w:lang w:val="sk-SK" w:eastAsia="sk-SK" w:bidi="sk-SK"/>
      </w:rPr>
    </w:lvl>
    <w:lvl w:ilvl="8" w:tplc="BB9E257A">
      <w:numFmt w:val="bullet"/>
      <w:lvlText w:val="•"/>
      <w:lvlJc w:val="left"/>
      <w:pPr>
        <w:ind w:left="8051" w:hanging="308"/>
      </w:pPr>
      <w:rPr>
        <w:rFonts w:hint="default"/>
        <w:lang w:val="sk-SK" w:eastAsia="sk-SK" w:bidi="sk-SK"/>
      </w:rPr>
    </w:lvl>
  </w:abstractNum>
  <w:abstractNum w:abstractNumId="197" w15:restartNumberingAfterBreak="0">
    <w:nsid w:val="7F6C34EF"/>
    <w:multiLevelType w:val="hybridMultilevel"/>
    <w:tmpl w:val="F40CFD9A"/>
    <w:lvl w:ilvl="0" w:tplc="B2A02FE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EA41554">
      <w:numFmt w:val="bullet"/>
      <w:lvlText w:val="•"/>
      <w:lvlJc w:val="left"/>
      <w:pPr>
        <w:ind w:left="1332" w:hanging="284"/>
      </w:pPr>
      <w:rPr>
        <w:rFonts w:hint="default"/>
        <w:lang w:val="sk-SK" w:eastAsia="sk-SK" w:bidi="sk-SK"/>
      </w:rPr>
    </w:lvl>
    <w:lvl w:ilvl="2" w:tplc="988CBFEC">
      <w:numFmt w:val="bullet"/>
      <w:lvlText w:val="•"/>
      <w:lvlJc w:val="left"/>
      <w:pPr>
        <w:ind w:left="2284" w:hanging="284"/>
      </w:pPr>
      <w:rPr>
        <w:rFonts w:hint="default"/>
        <w:lang w:val="sk-SK" w:eastAsia="sk-SK" w:bidi="sk-SK"/>
      </w:rPr>
    </w:lvl>
    <w:lvl w:ilvl="3" w:tplc="51EC27F4">
      <w:numFmt w:val="bullet"/>
      <w:lvlText w:val="•"/>
      <w:lvlJc w:val="left"/>
      <w:pPr>
        <w:ind w:left="3237" w:hanging="284"/>
      </w:pPr>
      <w:rPr>
        <w:rFonts w:hint="default"/>
        <w:lang w:val="sk-SK" w:eastAsia="sk-SK" w:bidi="sk-SK"/>
      </w:rPr>
    </w:lvl>
    <w:lvl w:ilvl="4" w:tplc="3CCE102C">
      <w:numFmt w:val="bullet"/>
      <w:lvlText w:val="•"/>
      <w:lvlJc w:val="left"/>
      <w:pPr>
        <w:ind w:left="4189" w:hanging="284"/>
      </w:pPr>
      <w:rPr>
        <w:rFonts w:hint="default"/>
        <w:lang w:val="sk-SK" w:eastAsia="sk-SK" w:bidi="sk-SK"/>
      </w:rPr>
    </w:lvl>
    <w:lvl w:ilvl="5" w:tplc="C936DAE2">
      <w:numFmt w:val="bullet"/>
      <w:lvlText w:val="•"/>
      <w:lvlJc w:val="left"/>
      <w:pPr>
        <w:ind w:left="5142" w:hanging="284"/>
      </w:pPr>
      <w:rPr>
        <w:rFonts w:hint="default"/>
        <w:lang w:val="sk-SK" w:eastAsia="sk-SK" w:bidi="sk-SK"/>
      </w:rPr>
    </w:lvl>
    <w:lvl w:ilvl="6" w:tplc="A0C424CA">
      <w:numFmt w:val="bullet"/>
      <w:lvlText w:val="•"/>
      <w:lvlJc w:val="left"/>
      <w:pPr>
        <w:ind w:left="6094" w:hanging="284"/>
      </w:pPr>
      <w:rPr>
        <w:rFonts w:hint="default"/>
        <w:lang w:val="sk-SK" w:eastAsia="sk-SK" w:bidi="sk-SK"/>
      </w:rPr>
    </w:lvl>
    <w:lvl w:ilvl="7" w:tplc="A210D52A">
      <w:numFmt w:val="bullet"/>
      <w:lvlText w:val="•"/>
      <w:lvlJc w:val="left"/>
      <w:pPr>
        <w:ind w:left="7047" w:hanging="284"/>
      </w:pPr>
      <w:rPr>
        <w:rFonts w:hint="default"/>
        <w:lang w:val="sk-SK" w:eastAsia="sk-SK" w:bidi="sk-SK"/>
      </w:rPr>
    </w:lvl>
    <w:lvl w:ilvl="8" w:tplc="631A695E">
      <w:numFmt w:val="bullet"/>
      <w:lvlText w:val="•"/>
      <w:lvlJc w:val="left"/>
      <w:pPr>
        <w:ind w:left="7999" w:hanging="284"/>
      </w:pPr>
      <w:rPr>
        <w:rFonts w:hint="default"/>
        <w:lang w:val="sk-SK" w:eastAsia="sk-SK" w:bidi="sk-SK"/>
      </w:rPr>
    </w:lvl>
  </w:abstractNum>
  <w:num w:numId="1">
    <w:abstractNumId w:val="100"/>
  </w:num>
  <w:num w:numId="2">
    <w:abstractNumId w:val="35"/>
  </w:num>
  <w:num w:numId="3">
    <w:abstractNumId w:val="31"/>
  </w:num>
  <w:num w:numId="4">
    <w:abstractNumId w:val="48"/>
  </w:num>
  <w:num w:numId="5">
    <w:abstractNumId w:val="161"/>
  </w:num>
  <w:num w:numId="6">
    <w:abstractNumId w:val="84"/>
  </w:num>
  <w:num w:numId="7">
    <w:abstractNumId w:val="189"/>
  </w:num>
  <w:num w:numId="8">
    <w:abstractNumId w:val="108"/>
  </w:num>
  <w:num w:numId="9">
    <w:abstractNumId w:val="106"/>
  </w:num>
  <w:num w:numId="10">
    <w:abstractNumId w:val="156"/>
  </w:num>
  <w:num w:numId="11">
    <w:abstractNumId w:val="129"/>
  </w:num>
  <w:num w:numId="12">
    <w:abstractNumId w:val="126"/>
  </w:num>
  <w:num w:numId="13">
    <w:abstractNumId w:val="103"/>
  </w:num>
  <w:num w:numId="14">
    <w:abstractNumId w:val="65"/>
  </w:num>
  <w:num w:numId="15">
    <w:abstractNumId w:val="97"/>
  </w:num>
  <w:num w:numId="16">
    <w:abstractNumId w:val="146"/>
  </w:num>
  <w:num w:numId="17">
    <w:abstractNumId w:val="167"/>
  </w:num>
  <w:num w:numId="18">
    <w:abstractNumId w:val="20"/>
  </w:num>
  <w:num w:numId="19">
    <w:abstractNumId w:val="192"/>
  </w:num>
  <w:num w:numId="20">
    <w:abstractNumId w:val="180"/>
  </w:num>
  <w:num w:numId="21">
    <w:abstractNumId w:val="58"/>
  </w:num>
  <w:num w:numId="22">
    <w:abstractNumId w:val="127"/>
  </w:num>
  <w:num w:numId="23">
    <w:abstractNumId w:val="50"/>
  </w:num>
  <w:num w:numId="24">
    <w:abstractNumId w:val="78"/>
  </w:num>
  <w:num w:numId="25">
    <w:abstractNumId w:val="95"/>
  </w:num>
  <w:num w:numId="26">
    <w:abstractNumId w:val="142"/>
  </w:num>
  <w:num w:numId="27">
    <w:abstractNumId w:val="14"/>
  </w:num>
  <w:num w:numId="28">
    <w:abstractNumId w:val="83"/>
  </w:num>
  <w:num w:numId="29">
    <w:abstractNumId w:val="18"/>
  </w:num>
  <w:num w:numId="30">
    <w:abstractNumId w:val="3"/>
  </w:num>
  <w:num w:numId="31">
    <w:abstractNumId w:val="96"/>
  </w:num>
  <w:num w:numId="32">
    <w:abstractNumId w:val="42"/>
  </w:num>
  <w:num w:numId="33">
    <w:abstractNumId w:val="152"/>
  </w:num>
  <w:num w:numId="34">
    <w:abstractNumId w:val="197"/>
  </w:num>
  <w:num w:numId="35">
    <w:abstractNumId w:val="165"/>
  </w:num>
  <w:num w:numId="36">
    <w:abstractNumId w:val="186"/>
  </w:num>
  <w:num w:numId="37">
    <w:abstractNumId w:val="23"/>
  </w:num>
  <w:num w:numId="38">
    <w:abstractNumId w:val="19"/>
  </w:num>
  <w:num w:numId="39">
    <w:abstractNumId w:val="47"/>
  </w:num>
  <w:num w:numId="40">
    <w:abstractNumId w:val="89"/>
  </w:num>
  <w:num w:numId="41">
    <w:abstractNumId w:val="188"/>
  </w:num>
  <w:num w:numId="42">
    <w:abstractNumId w:val="34"/>
  </w:num>
  <w:num w:numId="43">
    <w:abstractNumId w:val="49"/>
  </w:num>
  <w:num w:numId="44">
    <w:abstractNumId w:val="122"/>
  </w:num>
  <w:num w:numId="45">
    <w:abstractNumId w:val="82"/>
  </w:num>
  <w:num w:numId="46">
    <w:abstractNumId w:val="56"/>
  </w:num>
  <w:num w:numId="47">
    <w:abstractNumId w:val="29"/>
  </w:num>
  <w:num w:numId="48">
    <w:abstractNumId w:val="64"/>
  </w:num>
  <w:num w:numId="49">
    <w:abstractNumId w:val="87"/>
  </w:num>
  <w:num w:numId="50">
    <w:abstractNumId w:val="5"/>
  </w:num>
  <w:num w:numId="51">
    <w:abstractNumId w:val="13"/>
  </w:num>
  <w:num w:numId="52">
    <w:abstractNumId w:val="111"/>
  </w:num>
  <w:num w:numId="53">
    <w:abstractNumId w:val="155"/>
  </w:num>
  <w:num w:numId="54">
    <w:abstractNumId w:val="190"/>
  </w:num>
  <w:num w:numId="55">
    <w:abstractNumId w:val="57"/>
  </w:num>
  <w:num w:numId="56">
    <w:abstractNumId w:val="166"/>
  </w:num>
  <w:num w:numId="57">
    <w:abstractNumId w:val="109"/>
  </w:num>
  <w:num w:numId="58">
    <w:abstractNumId w:val="177"/>
  </w:num>
  <w:num w:numId="59">
    <w:abstractNumId w:val="195"/>
  </w:num>
  <w:num w:numId="60">
    <w:abstractNumId w:val="149"/>
  </w:num>
  <w:num w:numId="61">
    <w:abstractNumId w:val="112"/>
  </w:num>
  <w:num w:numId="62">
    <w:abstractNumId w:val="182"/>
  </w:num>
  <w:num w:numId="63">
    <w:abstractNumId w:val="4"/>
  </w:num>
  <w:num w:numId="64">
    <w:abstractNumId w:val="59"/>
  </w:num>
  <w:num w:numId="65">
    <w:abstractNumId w:val="134"/>
  </w:num>
  <w:num w:numId="66">
    <w:abstractNumId w:val="131"/>
  </w:num>
  <w:num w:numId="67">
    <w:abstractNumId w:val="27"/>
  </w:num>
  <w:num w:numId="68">
    <w:abstractNumId w:val="115"/>
  </w:num>
  <w:num w:numId="69">
    <w:abstractNumId w:val="118"/>
  </w:num>
  <w:num w:numId="70">
    <w:abstractNumId w:val="107"/>
  </w:num>
  <w:num w:numId="71">
    <w:abstractNumId w:val="33"/>
  </w:num>
  <w:num w:numId="72">
    <w:abstractNumId w:val="102"/>
  </w:num>
  <w:num w:numId="73">
    <w:abstractNumId w:val="159"/>
  </w:num>
  <w:num w:numId="74">
    <w:abstractNumId w:val="45"/>
  </w:num>
  <w:num w:numId="75">
    <w:abstractNumId w:val="70"/>
  </w:num>
  <w:num w:numId="76">
    <w:abstractNumId w:val="72"/>
  </w:num>
  <w:num w:numId="77">
    <w:abstractNumId w:val="39"/>
  </w:num>
  <w:num w:numId="78">
    <w:abstractNumId w:val="119"/>
  </w:num>
  <w:num w:numId="79">
    <w:abstractNumId w:val="6"/>
  </w:num>
  <w:num w:numId="80">
    <w:abstractNumId w:val="66"/>
  </w:num>
  <w:num w:numId="81">
    <w:abstractNumId w:val="88"/>
  </w:num>
  <w:num w:numId="82">
    <w:abstractNumId w:val="94"/>
  </w:num>
  <w:num w:numId="83">
    <w:abstractNumId w:val="16"/>
  </w:num>
  <w:num w:numId="84">
    <w:abstractNumId w:val="153"/>
  </w:num>
  <w:num w:numId="85">
    <w:abstractNumId w:val="176"/>
  </w:num>
  <w:num w:numId="86">
    <w:abstractNumId w:val="183"/>
  </w:num>
  <w:num w:numId="87">
    <w:abstractNumId w:val="133"/>
  </w:num>
  <w:num w:numId="88">
    <w:abstractNumId w:val="99"/>
  </w:num>
  <w:num w:numId="89">
    <w:abstractNumId w:val="86"/>
  </w:num>
  <w:num w:numId="90">
    <w:abstractNumId w:val="136"/>
  </w:num>
  <w:num w:numId="91">
    <w:abstractNumId w:val="147"/>
  </w:num>
  <w:num w:numId="92">
    <w:abstractNumId w:val="164"/>
  </w:num>
  <w:num w:numId="93">
    <w:abstractNumId w:val="73"/>
  </w:num>
  <w:num w:numId="94">
    <w:abstractNumId w:val="25"/>
  </w:num>
  <w:num w:numId="95">
    <w:abstractNumId w:val="163"/>
  </w:num>
  <w:num w:numId="96">
    <w:abstractNumId w:val="135"/>
  </w:num>
  <w:num w:numId="97">
    <w:abstractNumId w:val="104"/>
  </w:num>
  <w:num w:numId="98">
    <w:abstractNumId w:val="101"/>
  </w:num>
  <w:num w:numId="99">
    <w:abstractNumId w:val="9"/>
  </w:num>
  <w:num w:numId="100">
    <w:abstractNumId w:val="171"/>
  </w:num>
  <w:num w:numId="101">
    <w:abstractNumId w:val="11"/>
  </w:num>
  <w:num w:numId="102">
    <w:abstractNumId w:val="17"/>
  </w:num>
  <w:num w:numId="103">
    <w:abstractNumId w:val="137"/>
  </w:num>
  <w:num w:numId="104">
    <w:abstractNumId w:val="172"/>
  </w:num>
  <w:num w:numId="105">
    <w:abstractNumId w:val="175"/>
  </w:num>
  <w:num w:numId="106">
    <w:abstractNumId w:val="91"/>
  </w:num>
  <w:num w:numId="107">
    <w:abstractNumId w:val="24"/>
  </w:num>
  <w:num w:numId="108">
    <w:abstractNumId w:val="145"/>
  </w:num>
  <w:num w:numId="109">
    <w:abstractNumId w:val="194"/>
  </w:num>
  <w:num w:numId="110">
    <w:abstractNumId w:val="117"/>
  </w:num>
  <w:num w:numId="111">
    <w:abstractNumId w:val="51"/>
  </w:num>
  <w:num w:numId="112">
    <w:abstractNumId w:val="162"/>
  </w:num>
  <w:num w:numId="113">
    <w:abstractNumId w:val="36"/>
  </w:num>
  <w:num w:numId="114">
    <w:abstractNumId w:val="148"/>
  </w:num>
  <w:num w:numId="115">
    <w:abstractNumId w:val="150"/>
  </w:num>
  <w:num w:numId="116">
    <w:abstractNumId w:val="81"/>
  </w:num>
  <w:num w:numId="117">
    <w:abstractNumId w:val="63"/>
  </w:num>
  <w:num w:numId="118">
    <w:abstractNumId w:val="128"/>
  </w:num>
  <w:num w:numId="119">
    <w:abstractNumId w:val="154"/>
  </w:num>
  <w:num w:numId="120">
    <w:abstractNumId w:val="55"/>
  </w:num>
  <w:num w:numId="121">
    <w:abstractNumId w:val="158"/>
  </w:num>
  <w:num w:numId="122">
    <w:abstractNumId w:val="116"/>
  </w:num>
  <w:num w:numId="123">
    <w:abstractNumId w:val="185"/>
  </w:num>
  <w:num w:numId="124">
    <w:abstractNumId w:val="28"/>
  </w:num>
  <w:num w:numId="125">
    <w:abstractNumId w:val="98"/>
  </w:num>
  <w:num w:numId="126">
    <w:abstractNumId w:val="193"/>
  </w:num>
  <w:num w:numId="127">
    <w:abstractNumId w:val="79"/>
  </w:num>
  <w:num w:numId="128">
    <w:abstractNumId w:val="0"/>
  </w:num>
  <w:num w:numId="129">
    <w:abstractNumId w:val="157"/>
  </w:num>
  <w:num w:numId="130">
    <w:abstractNumId w:val="178"/>
  </w:num>
  <w:num w:numId="131">
    <w:abstractNumId w:val="120"/>
  </w:num>
  <w:num w:numId="132">
    <w:abstractNumId w:val="61"/>
  </w:num>
  <w:num w:numId="133">
    <w:abstractNumId w:val="187"/>
  </w:num>
  <w:num w:numId="134">
    <w:abstractNumId w:val="10"/>
  </w:num>
  <w:num w:numId="135">
    <w:abstractNumId w:val="93"/>
  </w:num>
  <w:num w:numId="136">
    <w:abstractNumId w:val="2"/>
  </w:num>
  <w:num w:numId="137">
    <w:abstractNumId w:val="52"/>
  </w:num>
  <w:num w:numId="138">
    <w:abstractNumId w:val="130"/>
  </w:num>
  <w:num w:numId="139">
    <w:abstractNumId w:val="138"/>
  </w:num>
  <w:num w:numId="140">
    <w:abstractNumId w:val="113"/>
  </w:num>
  <w:num w:numId="141">
    <w:abstractNumId w:val="170"/>
  </w:num>
  <w:num w:numId="142">
    <w:abstractNumId w:val="168"/>
  </w:num>
  <w:num w:numId="143">
    <w:abstractNumId w:val="8"/>
  </w:num>
  <w:num w:numId="144">
    <w:abstractNumId w:val="1"/>
  </w:num>
  <w:num w:numId="145">
    <w:abstractNumId w:val="53"/>
  </w:num>
  <w:num w:numId="146">
    <w:abstractNumId w:val="121"/>
  </w:num>
  <w:num w:numId="147">
    <w:abstractNumId w:val="54"/>
  </w:num>
  <w:num w:numId="148">
    <w:abstractNumId w:val="181"/>
  </w:num>
  <w:num w:numId="149">
    <w:abstractNumId w:val="74"/>
  </w:num>
  <w:num w:numId="150">
    <w:abstractNumId w:val="160"/>
  </w:num>
  <w:num w:numId="151">
    <w:abstractNumId w:val="44"/>
  </w:num>
  <w:num w:numId="152">
    <w:abstractNumId w:val="90"/>
  </w:num>
  <w:num w:numId="153">
    <w:abstractNumId w:val="110"/>
  </w:num>
  <w:num w:numId="154">
    <w:abstractNumId w:val="174"/>
  </w:num>
  <w:num w:numId="155">
    <w:abstractNumId w:val="67"/>
  </w:num>
  <w:num w:numId="156">
    <w:abstractNumId w:val="21"/>
  </w:num>
  <w:num w:numId="157">
    <w:abstractNumId w:val="69"/>
  </w:num>
  <w:num w:numId="158">
    <w:abstractNumId w:val="77"/>
  </w:num>
  <w:num w:numId="159">
    <w:abstractNumId w:val="30"/>
  </w:num>
  <w:num w:numId="160">
    <w:abstractNumId w:val="173"/>
  </w:num>
  <w:num w:numId="161">
    <w:abstractNumId w:val="85"/>
  </w:num>
  <w:num w:numId="162">
    <w:abstractNumId w:val="92"/>
  </w:num>
  <w:num w:numId="163">
    <w:abstractNumId w:val="114"/>
  </w:num>
  <w:num w:numId="164">
    <w:abstractNumId w:val="15"/>
  </w:num>
  <w:num w:numId="165">
    <w:abstractNumId w:val="41"/>
  </w:num>
  <w:num w:numId="166">
    <w:abstractNumId w:val="151"/>
  </w:num>
  <w:num w:numId="167">
    <w:abstractNumId w:val="26"/>
  </w:num>
  <w:num w:numId="168">
    <w:abstractNumId w:val="123"/>
  </w:num>
  <w:num w:numId="169">
    <w:abstractNumId w:val="43"/>
  </w:num>
  <w:num w:numId="170">
    <w:abstractNumId w:val="141"/>
  </w:num>
  <w:num w:numId="171">
    <w:abstractNumId w:val="60"/>
  </w:num>
  <w:num w:numId="172">
    <w:abstractNumId w:val="105"/>
  </w:num>
  <w:num w:numId="173">
    <w:abstractNumId w:val="184"/>
  </w:num>
  <w:num w:numId="174">
    <w:abstractNumId w:val="143"/>
  </w:num>
  <w:num w:numId="175">
    <w:abstractNumId w:val="32"/>
  </w:num>
  <w:num w:numId="176">
    <w:abstractNumId w:val="125"/>
  </w:num>
  <w:num w:numId="177">
    <w:abstractNumId w:val="80"/>
  </w:num>
  <w:num w:numId="178">
    <w:abstractNumId w:val="12"/>
  </w:num>
  <w:num w:numId="179">
    <w:abstractNumId w:val="62"/>
  </w:num>
  <w:num w:numId="180">
    <w:abstractNumId w:val="71"/>
  </w:num>
  <w:num w:numId="181">
    <w:abstractNumId w:val="76"/>
  </w:num>
  <w:num w:numId="182">
    <w:abstractNumId w:val="22"/>
  </w:num>
  <w:num w:numId="183">
    <w:abstractNumId w:val="191"/>
  </w:num>
  <w:num w:numId="184">
    <w:abstractNumId w:val="75"/>
  </w:num>
  <w:num w:numId="185">
    <w:abstractNumId w:val="37"/>
  </w:num>
  <w:num w:numId="186">
    <w:abstractNumId w:val="139"/>
  </w:num>
  <w:num w:numId="187">
    <w:abstractNumId w:val="40"/>
  </w:num>
  <w:num w:numId="188">
    <w:abstractNumId w:val="132"/>
  </w:num>
  <w:num w:numId="189">
    <w:abstractNumId w:val="68"/>
  </w:num>
  <w:num w:numId="190">
    <w:abstractNumId w:val="38"/>
  </w:num>
  <w:num w:numId="191">
    <w:abstractNumId w:val="169"/>
  </w:num>
  <w:num w:numId="192">
    <w:abstractNumId w:val="124"/>
  </w:num>
  <w:num w:numId="193">
    <w:abstractNumId w:val="7"/>
  </w:num>
  <w:num w:numId="194">
    <w:abstractNumId w:val="46"/>
  </w:num>
  <w:num w:numId="195">
    <w:abstractNumId w:val="179"/>
  </w:num>
  <w:num w:numId="196">
    <w:abstractNumId w:val="144"/>
  </w:num>
  <w:num w:numId="197">
    <w:abstractNumId w:val="140"/>
  </w:num>
  <w:num w:numId="198">
    <w:abstractNumId w:val="196"/>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65A99"/>
    <w:rsid w:val="00065A99"/>
    <w:rsid w:val="00162FC1"/>
    <w:rsid w:val="0036075C"/>
    <w:rsid w:val="00364F28"/>
    <w:rsid w:val="0039168A"/>
    <w:rsid w:val="004505FB"/>
    <w:rsid w:val="0049503E"/>
    <w:rsid w:val="004C1C16"/>
    <w:rsid w:val="006D4F4F"/>
    <w:rsid w:val="0074755D"/>
    <w:rsid w:val="00793914"/>
    <w:rsid w:val="00826EFB"/>
    <w:rsid w:val="00BA16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4:docId w14:val="216D24E1"/>
  <w15:docId w15:val="{4304A182-4DED-4E04-B45E-7D36751A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Palatino Linotype" w:eastAsia="Palatino Linotype" w:hAnsi="Palatino Linotype" w:cs="Palatino Linotype"/>
      <w:lang w:val="sk-SK" w:eastAsia="sk-SK" w:bidi="sk-SK"/>
    </w:rPr>
  </w:style>
  <w:style w:type="paragraph" w:styleId="Nadpis1">
    <w:name w:val="heading 1"/>
    <w:basedOn w:val="Normlny"/>
    <w:uiPriority w:val="9"/>
    <w:qFormat/>
    <w:pPr>
      <w:spacing w:before="44"/>
      <w:ind w:left="105" w:right="105"/>
      <w:jc w:val="center"/>
      <w:outlineLvl w:val="0"/>
    </w:pPr>
    <w:rPr>
      <w:rFonts w:ascii="Times New Roman" w:eastAsia="Times New Roman" w:hAnsi="Times New Roman" w:cs="Times New Roman"/>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left="105" w:hanging="284"/>
      <w:jc w:val="both"/>
    </w:pPr>
    <w:rPr>
      <w:sz w:val="20"/>
      <w:szCs w:val="20"/>
    </w:rPr>
  </w:style>
  <w:style w:type="paragraph" w:styleId="Odsekzoznamu">
    <w:name w:val="List Paragraph"/>
    <w:basedOn w:val="Normlny"/>
    <w:uiPriority w:val="1"/>
    <w:qFormat/>
    <w:pPr>
      <w:spacing w:before="100"/>
      <w:ind w:left="388" w:right="103" w:hanging="284"/>
      <w:jc w:val="both"/>
    </w:pPr>
  </w:style>
  <w:style w:type="paragraph" w:customStyle="1" w:styleId="TableParagraph">
    <w:name w:val="Table Paragraph"/>
    <w:basedOn w:val="Normlny"/>
    <w:uiPriority w:val="1"/>
    <w:qFormat/>
    <w:rPr>
      <w:rFonts w:ascii="Times New Roman" w:eastAsia="Times New Roman" w:hAnsi="Times New Roman" w:cs="Times New Roman"/>
    </w:rPr>
  </w:style>
  <w:style w:type="character" w:styleId="Hypertextovprepojenie">
    <w:name w:val="Hyperlink"/>
    <w:basedOn w:val="Predvolenpsmoodseku"/>
    <w:uiPriority w:val="99"/>
    <w:unhideWhenUsed/>
    <w:rsid w:val="00793914"/>
    <w:rPr>
      <w:color w:val="0000FF" w:themeColor="hyperlink"/>
      <w:u w:val="single"/>
    </w:rPr>
  </w:style>
  <w:style w:type="character" w:styleId="Nevyrieenzmienka">
    <w:name w:val="Unresolved Mention"/>
    <w:basedOn w:val="Predvolenpsmoodseku"/>
    <w:uiPriority w:val="99"/>
    <w:semiHidden/>
    <w:unhideWhenUsed/>
    <w:rsid w:val="0079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slov-lex.s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mailto:helpdesk@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102</Pages>
  <Words>44788</Words>
  <Characters>255298</Characters>
  <Application>Microsoft Office Word</Application>
  <DocSecurity>0</DocSecurity>
  <Lines>2127</Lines>
  <Paragraphs>598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mifky29@yahoo.com</cp:lastModifiedBy>
  <cp:revision>10</cp:revision>
  <dcterms:created xsi:type="dcterms:W3CDTF">2020-11-25T08:43:00Z</dcterms:created>
  <dcterms:modified xsi:type="dcterms:W3CDTF">2020-11-25T09:13:00Z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LastSaved">
    <vt:filetime>2020-11-25T00:00:00Z</vt:filetime>
  </property>
</Properties>
</file>