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95012">
        <w:t>48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B95012">
        <w:t>CRD-432</w:t>
      </w:r>
      <w:r w:rsidR="00B95012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B9501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136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60664E">
        <w:t>24</w:t>
      </w:r>
      <w:bookmarkStart w:id="0" w:name="_GoBack"/>
      <w:bookmarkEnd w:id="0"/>
      <w:r w:rsidR="00552BE1" w:rsidRPr="00404450">
        <w:t xml:space="preserve">. </w:t>
      </w:r>
      <w:r w:rsidR="00B95012">
        <w:t>februára 2021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B95012" w:rsidRPr="000D3BFB">
        <w:t xml:space="preserve">zákona, </w:t>
      </w:r>
      <w:r w:rsidR="00B95012" w:rsidRPr="000D3BFB">
        <w:rPr>
          <w:noProof/>
        </w:rPr>
        <w:t xml:space="preserve">ktorým sa mení a dopĺňa zákon č. 488/2013 Z. z. o diaľničnej známke a o zmene niektorých zákonov v znení neskorších predpisov </w:t>
      </w:r>
      <w:r w:rsidR="00B95012" w:rsidRPr="000D3BFB">
        <w:t>(</w:t>
      </w:r>
      <w:r w:rsidR="00B95012" w:rsidRPr="000D3BFB">
        <w:rPr>
          <w:b/>
        </w:rPr>
        <w:t>tlač 432a</w:t>
      </w:r>
      <w:r w:rsidR="00B95012" w:rsidRPr="000D3BFB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B95012" w:rsidRPr="000D3BFB">
        <w:t xml:space="preserve">zákona, </w:t>
      </w:r>
      <w:r w:rsidR="00B95012" w:rsidRPr="000D3BFB">
        <w:rPr>
          <w:noProof/>
        </w:rPr>
        <w:t xml:space="preserve">ktorým sa mení a dopĺňa zákon č. 488/2013 Z. z. o diaľničnej známke a o zmene niektorých zákonov v znení neskorších predpisov </w:t>
      </w:r>
      <w:r w:rsidR="00B95012" w:rsidRPr="000D3BFB">
        <w:t>(</w:t>
      </w:r>
      <w:r w:rsidR="00B95012" w:rsidRPr="000D3BFB">
        <w:rPr>
          <w:b/>
        </w:rPr>
        <w:t>tlač 432a</w:t>
      </w:r>
      <w:r w:rsidR="00B95012" w:rsidRPr="000D3BFB"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626DBD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0664E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95012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FEC0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37</cp:revision>
  <cp:lastPrinted>2020-05-28T07:55:00Z</cp:lastPrinted>
  <dcterms:created xsi:type="dcterms:W3CDTF">2018-04-16T08:42:00Z</dcterms:created>
  <dcterms:modified xsi:type="dcterms:W3CDTF">2021-02-24T12:18:00Z</dcterms:modified>
</cp:coreProperties>
</file>