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body>
    <w:p xmlns:wp14="http://schemas.microsoft.com/office/word/2010/wordml" w:rsidR="00C03FC3" w:rsidP="00C03FC3" w:rsidRDefault="00C03FC3" w14:paraId="1B7D2414" wp14:textId="77777777">
      <w:pPr>
        <w:widowControl/>
        <w:spacing w:after="200" w:line="276" w:lineRule="auto"/>
        <w:jc w:val="center"/>
        <w:textAlignment w:val="auto"/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  <w:t>Dôvodová správa</w:t>
      </w:r>
    </w:p>
    <w:p xmlns:wp14="http://schemas.microsoft.com/office/word/2010/wordml" w:rsidR="00C03FC3" w:rsidP="00C03FC3" w:rsidRDefault="00C03FC3" w14:paraId="24A19CB3" wp14:textId="77777777">
      <w:pPr>
        <w:widowControl/>
        <w:numPr>
          <w:ilvl w:val="0"/>
          <w:numId w:val="1"/>
        </w:numPr>
        <w:spacing w:after="200" w:line="276" w:lineRule="auto"/>
        <w:ind w:left="270" w:hanging="180"/>
        <w:jc w:val="both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  <w:t>Všeobecná časť</w:t>
      </w:r>
    </w:p>
    <w:p xmlns:wp14="http://schemas.microsoft.com/office/word/2010/wordml" w:rsidR="00C03FC3" w:rsidP="00C03FC3" w:rsidRDefault="00C03FC3" w14:paraId="7E3FBAB2" wp14:textId="77777777">
      <w:pPr>
        <w:widowControl/>
        <w:spacing w:after="200" w:line="276" w:lineRule="auto"/>
        <w:ind w:left="360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noProof/>
          <w:lang w:eastAsia="sk-SK" w:bidi="ar-SA"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63360" behindDoc="0" locked="0" layoutInCell="1" allowOverlap="1" wp14:anchorId="156DABBC" wp14:editId="7777777">
                <wp:simplePos x="0" y="0"/>
                <wp:positionH relativeFrom="column">
                  <wp:posOffset>-2540</wp:posOffset>
                </wp:positionH>
                <wp:positionV relativeFrom="paragraph">
                  <wp:posOffset>35560</wp:posOffset>
                </wp:positionV>
                <wp:extent cx="5780405" cy="2540"/>
                <wp:effectExtent l="0" t="0" r="10795" b="35560"/>
                <wp:wrapNone/>
                <wp:docPr id="4" name="Rovná spojnic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80405" cy="254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920B563">
              <v:line id="Rovná spojnica 4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.2pt,2.8pt" to="454.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">
                <o:lock v:ext="edit" shapetype="f"/>
              </v:line>
            </w:pict>
          </mc:Fallback>
        </mc:AlternateContent>
      </w:r>
    </w:p>
    <w:p xmlns:wp14="http://schemas.microsoft.com/office/word/2010/wordml" w:rsidRPr="00C03FC3" w:rsidR="00C03FC3" w:rsidP="00C03FC3" w:rsidRDefault="00C03FC3" w14:paraId="4FEC8847" wp14:textId="55EE5B81">
      <w:pPr>
        <w:widowControl/>
        <w:spacing w:after="200" w:line="276" w:lineRule="auto"/>
        <w:ind w:firstLine="708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C03FC3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Poslanci za stranu </w:t>
      </w:r>
      <w:proofErr w:type="spellStart"/>
      <w:r w:rsidRPr="00C03FC3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Kotlebovci</w:t>
      </w:r>
      <w:proofErr w:type="spellEnd"/>
      <w:r w:rsidRPr="00C03FC3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– Ľudová strana Naše Slovensko </w:t>
      </w:r>
      <w:proofErr w:type="spellStart"/>
      <w:r w:rsidRPr="00C03FC3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Marian</w:t>
      </w:r>
      <w:proofErr w:type="spellEnd"/>
      <w:r w:rsidRPr="00C03FC3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Kotleba, Marek Kotleba, Martin Beluský a Peter Krupa predkladajú do Národnej rady Slovenskej republiky návrh zákona, ktorým sa mení a dopĺňa zákon č. 145/1995 Z. z. o správnych poplatkoch.</w:t>
      </w:r>
    </w:p>
    <w:p xmlns:wp14="http://schemas.microsoft.com/office/word/2010/wordml" w:rsidRPr="00C03FC3" w:rsidR="00C03FC3" w:rsidP="00C03FC3" w:rsidRDefault="00C03FC3" w14:paraId="4341F603" wp14:textId="77777777">
      <w:pPr>
        <w:widowControl/>
        <w:spacing w:after="200" w:line="276" w:lineRule="auto"/>
        <w:ind w:firstLine="708"/>
        <w:jc w:val="both"/>
        <w:textAlignment w:val="auto"/>
        <w:rPr>
          <w:rFonts w:ascii="Book Antiqua" w:hAnsi="Book Antiqua" w:cs="Arial"/>
          <w:color w:val="000000" w:themeColor="text1"/>
          <w:sz w:val="22"/>
          <w:szCs w:val="22"/>
          <w:lang w:bidi="ar-SA"/>
        </w:rPr>
      </w:pPr>
      <w:r w:rsidRPr="00C03FC3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Cieľom uvedenej novely zákona je odbremeniť občanov od správneho poplatku za</w:t>
      </w:r>
      <w:r>
        <w:rPr>
          <w:rFonts w:ascii="Book Antiqua" w:hAnsi="Book Antiqua" w:cs="Arial"/>
          <w:color w:val="000000" w:themeColor="text1"/>
          <w:sz w:val="22"/>
          <w:szCs w:val="22"/>
          <w:lang w:bidi="ar-SA"/>
        </w:rPr>
        <w:t> </w:t>
      </w:r>
      <w:r w:rsidRPr="00C03FC3">
        <w:rPr>
          <w:rFonts w:ascii="Book Antiqua" w:hAnsi="Book Antiqua" w:cs="Arial"/>
          <w:color w:val="000000" w:themeColor="text1"/>
          <w:sz w:val="22"/>
          <w:szCs w:val="22"/>
          <w:lang w:bidi="ar-SA"/>
        </w:rPr>
        <w:t>zápis držiteľa motorového vozidla kategórie L, M1 a N1, okrem kategórie N1 s najviac tromi miestami na sedenie, do evidencie vozidiel v Slovenskej republike aj s vykonaním úprav v dokladoch vrátane vydania týchto dokladov</w:t>
      </w:r>
      <w:r w:rsidRPr="00C03FC3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. Keďže </w:t>
      </w:r>
      <w:r w:rsidRPr="00C03FC3">
        <w:rPr>
          <w:rFonts w:ascii="Book Antiqua" w:hAnsi="Book Antiqua" w:cs="Arial"/>
          <w:color w:val="000000" w:themeColor="text1"/>
          <w:sz w:val="22"/>
          <w:szCs w:val="22"/>
          <w:lang w:bidi="ar-SA"/>
        </w:rPr>
        <w:t>sa spr</w:t>
      </w:r>
      <w:r>
        <w:rPr>
          <w:rFonts w:ascii="Book Antiqua" w:hAnsi="Book Antiqua" w:cs="Arial"/>
          <w:color w:val="000000" w:themeColor="text1"/>
          <w:sz w:val="22"/>
          <w:szCs w:val="22"/>
          <w:lang w:bidi="ar-SA"/>
        </w:rPr>
        <w:t>ávne poplatky platia za </w:t>
      </w:r>
      <w:r w:rsidRPr="00C03FC3">
        <w:rPr>
          <w:rFonts w:ascii="Book Antiqua" w:hAnsi="Book Antiqua" w:cs="Arial"/>
          <w:color w:val="000000" w:themeColor="text1"/>
          <w:sz w:val="22"/>
          <w:szCs w:val="22"/>
          <w:lang w:bidi="ar-SA"/>
        </w:rPr>
        <w:t>úkony a konania orgánov štátnej správy, vyšších územných celkov, obcí, štátnych archívov, uznaných vzdelávacích inštitúcií, DataCentra a správcu informačného systému dátového centra obcí, nevidíme dôvod na tak vysoké nastavenie poplatkov za samotný úkon spojený s registráciou automobilov.</w:t>
      </w:r>
    </w:p>
    <w:p xmlns:wp14="http://schemas.microsoft.com/office/word/2010/wordml" w:rsidRPr="00C03FC3" w:rsidR="00C03FC3" w:rsidP="00C03FC3" w:rsidRDefault="00C03FC3" w14:paraId="5F4BDE9A" wp14:textId="77777777">
      <w:pPr>
        <w:widowControl/>
        <w:spacing w:after="200" w:line="276" w:lineRule="auto"/>
        <w:ind w:firstLine="708"/>
        <w:jc w:val="both"/>
        <w:textAlignment w:val="auto"/>
        <w:rPr>
          <w:rFonts w:ascii="Book Antiqua" w:hAnsi="Book Antiqua" w:cs="Arial"/>
          <w:color w:val="000000" w:themeColor="text1"/>
          <w:lang w:bidi="ar-SA"/>
        </w:rPr>
      </w:pPr>
      <w:r w:rsidRPr="00C03FC3">
        <w:rPr>
          <w:rFonts w:ascii="Book Antiqua" w:hAnsi="Book Antiqua" w:cs="Arial"/>
          <w:color w:val="000000" w:themeColor="text1"/>
          <w:sz w:val="22"/>
          <w:szCs w:val="22"/>
          <w:lang w:bidi="ar-SA"/>
        </w:rPr>
        <w:t>Pre porovnanie uvádzame príklad z Českej republiky. V Českej republike sa poplatok za zápis do registru cestných vozidiel pohybuje od 300 Kč do 800 Kč. Aktuálne nastavenie zákona o správnych poplatkoch stanovuje poplatok za zápis držiteľa motorového vozidla kategórie L, M1 a N1, okrem kategórie N1 s najviac tromi miestami na sedenie, do evidencie vozidiel v Slovenskej republike aj s vykonaním úprav v dokladoch vrátane vydania týchto dokladov v rozmedzí 33 eur až 260 eur, pokiaľ sa jedná o prvú evidenciu vozidla s výkonom motora do 110 kW vrátane.</w:t>
      </w:r>
    </w:p>
    <w:p xmlns:wp14="http://schemas.microsoft.com/office/word/2010/wordml" w:rsidRPr="00C03FC3" w:rsidR="00C03FC3" w:rsidP="00C03FC3" w:rsidRDefault="00C03FC3" w14:paraId="66AC35FB" wp14:textId="77777777">
      <w:pPr>
        <w:widowControl/>
        <w:spacing w:after="200" w:line="276" w:lineRule="auto"/>
        <w:ind w:firstLine="708"/>
        <w:jc w:val="both"/>
        <w:textAlignment w:val="auto"/>
        <w:rPr>
          <w:rFonts w:ascii="Book Antiqua" w:hAnsi="Book Antiqua" w:cs="Arial"/>
          <w:color w:val="000000"/>
          <w:kern w:val="0"/>
          <w:lang w:bidi="ar-SA"/>
        </w:rPr>
      </w:pPr>
      <w:r w:rsidRPr="00C03FC3">
        <w:rPr>
          <w:rFonts w:ascii="Book Antiqua" w:hAnsi="Book Antiqua" w:cs="Arial"/>
          <w:color w:val="000000" w:themeColor="text1"/>
          <w:sz w:val="22"/>
          <w:szCs w:val="22"/>
          <w:lang w:bidi="ar-SA"/>
        </w:rPr>
        <w:t>Štát celkom zbytočne zaťažuje občanov radou mnohokrát nezmyselných poplatkov. Poplatok za evidenciu motorového vozidla v takej forme ako je nastavená dnes, považujeme za neopodstatnene vysoký a preto navrhujeme jeho zrušenie. Jeho zrušenie odbremení občanov a tí budú môcť svoje financie investovať rozumnejšie ako do neopodstatnených poplatkov pre štát.</w:t>
      </w:r>
    </w:p>
    <w:p xmlns:wp14="http://schemas.microsoft.com/office/word/2010/wordml" w:rsidRPr="00C03FC3" w:rsidR="00C03FC3" w:rsidP="00C03FC3" w:rsidRDefault="00C03FC3" w14:paraId="192AF983" wp14:textId="77777777">
      <w:pPr>
        <w:widowControl/>
        <w:spacing w:after="200" w:line="276" w:lineRule="auto"/>
        <w:ind w:firstLine="708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C03FC3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Návrh zákona nemá vplyv na životné prostredie. Návrh zákona má negatívny vplyv na štátny rozpočet, nemá vplyv na manželstvo, rodičovstvo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a rodinu. Predmetný návrh je </w:t>
      </w:r>
      <w:bookmarkStart w:name="_GoBack" w:id="0"/>
      <w:bookmarkEnd w:id="0"/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v </w:t>
      </w:r>
      <w:r w:rsidRPr="00C03FC3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súlade s Ústavou SR.</w:t>
      </w:r>
    </w:p>
    <w:p xmlns:wp14="http://schemas.microsoft.com/office/word/2010/wordml" w:rsidR="00C03FC3" w:rsidRDefault="00C03FC3" w14:paraId="672A6659" wp14:textId="77777777">
      <w:pPr>
        <w:widowControl/>
        <w:suppressAutoHyphens w:val="0"/>
        <w:spacing w:after="200" w:line="276" w:lineRule="auto"/>
        <w:textAlignment w:val="auto"/>
      </w:pPr>
      <w:r>
        <w:br w:type="page"/>
      </w:r>
    </w:p>
    <w:p xmlns:wp14="http://schemas.microsoft.com/office/word/2010/wordml" w:rsidR="00C03FC3" w:rsidP="00C03FC3" w:rsidRDefault="00C03FC3" w14:paraId="404AC2F4" wp14:textId="77777777">
      <w:pPr>
        <w:widowControl/>
        <w:numPr>
          <w:ilvl w:val="0"/>
          <w:numId w:val="1"/>
        </w:numPr>
        <w:spacing w:after="200" w:line="276" w:lineRule="auto"/>
        <w:ind w:left="270" w:hanging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  <w:lastRenderedPageBreak/>
        <w:t>Osobitná časť</w:t>
      </w:r>
    </w:p>
    <w:p xmlns:wp14="http://schemas.microsoft.com/office/word/2010/wordml" w:rsidR="00C03FC3" w:rsidP="00C03FC3" w:rsidRDefault="00C03FC3" w14:paraId="6D4E27CF" wp14:textId="77777777">
      <w:pPr>
        <w:widowControl/>
        <w:spacing w:after="200" w:line="276" w:lineRule="auto"/>
        <w:ind w:left="360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noProof/>
          <w:lang w:eastAsia="sk-SK" w:bidi="ar-SA"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61312" behindDoc="0" locked="0" layoutInCell="1" allowOverlap="1" wp14:anchorId="0AA1B1A7" wp14:editId="7777777">
                <wp:simplePos x="0" y="0"/>
                <wp:positionH relativeFrom="column">
                  <wp:posOffset>-2540</wp:posOffset>
                </wp:positionH>
                <wp:positionV relativeFrom="paragraph">
                  <wp:posOffset>35560</wp:posOffset>
                </wp:positionV>
                <wp:extent cx="5780405" cy="2540"/>
                <wp:effectExtent l="0" t="0" r="10795" b="3556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80405" cy="254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6A13D66">
              <v:line id="Rovná spojnica 2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.2pt,2.8pt" to="454.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">
                <o:lock v:ext="edit" shapetype="f"/>
              </v:line>
            </w:pict>
          </mc:Fallback>
        </mc:AlternateContent>
      </w:r>
    </w:p>
    <w:p xmlns:wp14="http://schemas.microsoft.com/office/word/2010/wordml" w:rsidR="00C03FC3" w:rsidP="00C03FC3" w:rsidRDefault="00C03FC3" w14:paraId="3972CB42" wp14:textId="77777777">
      <w:pPr>
        <w:widowControl/>
        <w:spacing w:after="200" w:line="276" w:lineRule="auto"/>
        <w:jc w:val="both"/>
        <w:textAlignment w:val="auto"/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  <w:t>Čl. I</w:t>
      </w:r>
    </w:p>
    <w:p xmlns:wp14="http://schemas.microsoft.com/office/word/2010/wordml" w:rsidR="00C03FC3" w:rsidP="00C03FC3" w:rsidRDefault="00C03FC3" w14:paraId="52D9392A" wp14:textId="77777777">
      <w:pPr>
        <w:widowControl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</w:pPr>
      <w:r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 xml:space="preserve">K bodu 1 </w:t>
      </w:r>
    </w:p>
    <w:p xmlns:wp14="http://schemas.microsoft.com/office/word/2010/wordml" w:rsidR="00C03FC3" w:rsidP="00C03FC3" w:rsidRDefault="00C03FC3" w14:paraId="52E158B3" wp14:textId="77777777">
      <w:pPr>
        <w:spacing w:after="200" w:line="276" w:lineRule="auto"/>
        <w:ind w:firstLine="708"/>
        <w:rPr>
          <w:rFonts w:ascii="Book Antiqua" w:hAnsi="Book Antiqua" w:cs="Arial"/>
          <w:color w:val="000000" w:themeColor="text1"/>
          <w:sz w:val="22"/>
          <w:szCs w:val="22"/>
          <w:u w:val="single"/>
          <w:lang w:bidi="ar-SA"/>
        </w:rPr>
      </w:pPr>
      <w:r w:rsidRPr="115D94DF">
        <w:rPr>
          <w:rFonts w:ascii="Book Antiqua" w:hAnsi="Book Antiqua" w:cs="Arial"/>
          <w:color w:val="000000" w:themeColor="text1"/>
          <w:sz w:val="22"/>
          <w:szCs w:val="22"/>
          <w:lang w:bidi="ar-SA"/>
        </w:rPr>
        <w:t>Legislatívno-technická zmena nadväzujúca na bod 2.  Vypúšťajú  sa slová, ktoré stratili opodstatnenie.</w:t>
      </w:r>
    </w:p>
    <w:p xmlns:wp14="http://schemas.microsoft.com/office/word/2010/wordml" w:rsidR="00C03FC3" w:rsidP="00C03FC3" w:rsidRDefault="00C03FC3" w14:paraId="0A37501D" wp14:textId="77777777">
      <w:pPr>
        <w:spacing w:after="200" w:line="276" w:lineRule="auto"/>
        <w:ind w:firstLine="708"/>
        <w:jc w:val="both"/>
        <w:rPr>
          <w:rFonts w:ascii="Book Antiqua" w:hAnsi="Book Antiqua" w:cs="Arial"/>
          <w:color w:val="000000" w:themeColor="text1"/>
          <w:lang w:bidi="ar-SA"/>
        </w:rPr>
      </w:pPr>
    </w:p>
    <w:p xmlns:wp14="http://schemas.microsoft.com/office/word/2010/wordml" w:rsidR="00C03FC3" w:rsidP="00C03FC3" w:rsidRDefault="00C03FC3" w14:paraId="4F14E747" wp14:textId="77777777">
      <w:pPr>
        <w:widowControl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</w:pPr>
      <w:r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>K bodu 2</w:t>
      </w:r>
    </w:p>
    <w:p xmlns:wp14="http://schemas.microsoft.com/office/word/2010/wordml" w:rsidR="00C03FC3" w:rsidP="00C03FC3" w:rsidRDefault="00C03FC3" w14:paraId="2CDD43B5" wp14:textId="77777777">
      <w:pPr>
        <w:spacing w:after="200" w:line="276" w:lineRule="auto"/>
        <w:ind w:firstLine="708"/>
        <w:jc w:val="both"/>
        <w:rPr>
          <w:rFonts w:ascii="Book Antiqua" w:hAnsi="Book Antiqua" w:cs="Arial"/>
          <w:color w:val="000000" w:themeColor="text1"/>
          <w:lang w:bidi="ar-SA"/>
        </w:rPr>
      </w:pPr>
      <w:r w:rsidRPr="115D94DF">
        <w:rPr>
          <w:rFonts w:ascii="Book Antiqua" w:hAnsi="Book Antiqua" w:cs="Arial"/>
          <w:color w:val="000000" w:themeColor="text1"/>
          <w:sz w:val="22"/>
          <w:szCs w:val="22"/>
          <w:lang w:bidi="ar-SA"/>
        </w:rPr>
        <w:t>Pre prvých šesť položiek v Tabuľke č. 1 sa mení sadza poplatku v eurách na 0.</w:t>
      </w:r>
    </w:p>
    <w:p xmlns:wp14="http://schemas.microsoft.com/office/word/2010/wordml" w:rsidR="00C03FC3" w:rsidP="00C03FC3" w:rsidRDefault="00C03FC3" w14:paraId="5DAB6C7B" wp14:textId="77777777">
      <w:pPr>
        <w:widowControl/>
        <w:spacing w:after="200" w:line="276" w:lineRule="auto"/>
        <w:ind w:firstLine="708"/>
        <w:jc w:val="both"/>
        <w:textAlignment w:val="auto"/>
        <w:rPr>
          <w:rFonts w:ascii="Book Antiqua" w:hAnsi="Book Antiqua" w:cs="Arial"/>
          <w:color w:val="000000"/>
          <w:kern w:val="0"/>
          <w:sz w:val="2"/>
          <w:szCs w:val="22"/>
          <w:lang w:bidi="ar-SA"/>
        </w:rPr>
      </w:pPr>
    </w:p>
    <w:p xmlns:wp14="http://schemas.microsoft.com/office/word/2010/wordml" w:rsidR="00C03FC3" w:rsidP="00C03FC3" w:rsidRDefault="00C03FC3" w14:paraId="09C087FC" wp14:textId="77777777">
      <w:pPr>
        <w:widowControl/>
        <w:spacing w:after="200" w:line="276" w:lineRule="auto"/>
        <w:jc w:val="both"/>
        <w:textAlignment w:val="auto"/>
        <w:rPr>
          <w:rFonts w:ascii="Book Antiqua" w:hAnsi="Book Antiqua" w:cs="Arial"/>
          <w:b/>
          <w:bCs/>
          <w:color w:val="000000"/>
          <w:kern w:val="0"/>
          <w:sz w:val="22"/>
          <w:szCs w:val="22"/>
          <w:lang w:bidi="ar-SA"/>
        </w:rPr>
      </w:pPr>
      <w:r w:rsidRPr="115D94DF">
        <w:rPr>
          <w:rFonts w:ascii="Book Antiqua" w:hAnsi="Book Antiqua" w:cs="Arial"/>
          <w:b/>
          <w:bCs/>
          <w:color w:val="000000"/>
          <w:kern w:val="0"/>
          <w:sz w:val="22"/>
          <w:szCs w:val="22"/>
          <w:lang w:bidi="ar-SA"/>
        </w:rPr>
        <w:t>Čl. II</w:t>
      </w:r>
    </w:p>
    <w:p xmlns:wp14="http://schemas.microsoft.com/office/word/2010/wordml" w:rsidR="00C03FC3" w:rsidP="00C03FC3" w:rsidRDefault="00C03FC3" w14:paraId="70267B4D" wp14:textId="77777777">
      <w:pPr>
        <w:ind w:firstLine="708"/>
        <w:jc w:val="both"/>
        <w:rPr>
          <w:rFonts w:ascii="Book Antiqua" w:hAnsi="Book Antiqua" w:cs="Book Antiqua"/>
          <w:color w:val="000000" w:themeColor="text1"/>
          <w:sz w:val="22"/>
          <w:szCs w:val="22"/>
        </w:rPr>
      </w:pPr>
      <w:r w:rsidRPr="115D94DF">
        <w:rPr>
          <w:rFonts w:ascii="Book Antiqua" w:hAnsi="Book Antiqua" w:cs="Liberation Serif"/>
          <w:color w:val="000000" w:themeColor="text1"/>
          <w:sz w:val="22"/>
          <w:szCs w:val="22"/>
        </w:rPr>
        <w:t>Navrhuje sa účinnosť zákona pätnástym dňom po jeho vyhlásení v Zbierke zákonov.</w:t>
      </w:r>
    </w:p>
    <w:p xmlns:wp14="http://schemas.microsoft.com/office/word/2010/wordml" w:rsidR="00D04AD0" w:rsidRDefault="00D04AD0" w14:paraId="02EB378F" wp14:textId="77777777"/>
    <w:sectPr w:rsidR="00D04AD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5D652C" w:rsidP="00C03FC3" w:rsidRDefault="005D652C" w14:paraId="6A05A809" wp14:textId="77777777">
      <w:r>
        <w:separator/>
      </w:r>
    </w:p>
  </w:endnote>
  <w:endnote w:type="continuationSeparator" w:id="0">
    <w:p xmlns:wp14="http://schemas.microsoft.com/office/word/2010/wordml" w:rsidR="005D652C" w:rsidP="00C03FC3" w:rsidRDefault="005D652C" w14:paraId="5A39BBE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5D652C" w:rsidP="00C03FC3" w:rsidRDefault="005D652C" w14:paraId="41C8F396" wp14:textId="77777777">
      <w:r>
        <w:separator/>
      </w:r>
    </w:p>
  </w:footnote>
  <w:footnote w:type="continuationSeparator" w:id="0">
    <w:p xmlns:wp14="http://schemas.microsoft.com/office/word/2010/wordml" w:rsidR="005D652C" w:rsidP="00C03FC3" w:rsidRDefault="005D652C" w14:paraId="72A3D3E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11E2F"/>
    <w:multiLevelType w:val="multilevel"/>
    <w:tmpl w:val="397A6E38"/>
    <w:lvl w:ilvl="0">
      <w:start w:val="1"/>
      <w:numFmt w:val="upperRoman"/>
      <w:lvlText w:val="%1."/>
      <w:lvlJc w:val="left"/>
      <w:pPr>
        <w:ind w:left="162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C3"/>
    <w:rsid w:val="005D652C"/>
    <w:rsid w:val="00C03FC3"/>
    <w:rsid w:val="00D04AD0"/>
    <w:rsid w:val="11378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AFE74"/>
  <w15:docId w15:val="{d99dd1bb-522c-4fb8-bd70-06d7d01069f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lny" w:default="1">
    <w:name w:val="Normal"/>
    <w:qFormat/>
    <w:rsid w:val="00C03FC3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eastAsia="Times New Roman" w:cs="Times New Roman"/>
      <w:kern w:val="2"/>
      <w:sz w:val="24"/>
      <w:szCs w:val="24"/>
      <w:lang w:eastAsia="zh-CN" w:bidi="hi-IN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03F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HlavikaChar" w:customStyle="1">
    <w:name w:val="Hlavička Char"/>
    <w:basedOn w:val="Predvolenpsmoodseku"/>
    <w:link w:val="Hlavika"/>
    <w:uiPriority w:val="99"/>
    <w:rsid w:val="00C03FC3"/>
    <w:rPr>
      <w:rFonts w:ascii="Times New Roman" w:hAnsi="Times New Roman" w:eastAsia="Times New Roman" w:cs="Mangal"/>
      <w:kern w:val="2"/>
      <w:sz w:val="24"/>
      <w:szCs w:val="21"/>
      <w:lang w:eastAsia="zh-CN" w:bidi="hi-IN"/>
    </w:rPr>
  </w:style>
  <w:style w:type="paragraph" w:styleId="Pta">
    <w:name w:val="footer"/>
    <w:basedOn w:val="Normlny"/>
    <w:link w:val="PtaChar"/>
    <w:uiPriority w:val="99"/>
    <w:unhideWhenUsed/>
    <w:rsid w:val="00C03F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PtaChar" w:customStyle="1">
    <w:name w:val="Päta Char"/>
    <w:basedOn w:val="Predvolenpsmoodseku"/>
    <w:link w:val="Pta"/>
    <w:uiPriority w:val="99"/>
    <w:rsid w:val="00C03FC3"/>
    <w:rPr>
      <w:rFonts w:ascii="Times New Roman" w:hAnsi="Times New Roman" w:eastAsia="Times New Roman" w:cs="Mangal"/>
      <w:kern w:val="2"/>
      <w:sz w:val="24"/>
      <w:szCs w:val="21"/>
      <w:lang w:eastAsia="zh-CN" w:bidi="hi-IN"/>
    </w:rPr>
  </w:style>
  <w:style w:type="paragraph" w:styleId="Odsekzoznamu">
    <w:name w:val="List Paragraph"/>
    <w:basedOn w:val="Normlny"/>
    <w:uiPriority w:val="34"/>
    <w:qFormat/>
    <w:rsid w:val="00C03FC3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3FC3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03F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C03FC3"/>
    <w:rPr>
      <w:rFonts w:ascii="Times New Roman" w:eastAsia="Times New Roman" w:hAnsi="Times New Roman" w:cs="Mangal"/>
      <w:kern w:val="2"/>
      <w:sz w:val="24"/>
      <w:szCs w:val="21"/>
      <w:lang w:eastAsia="zh-CN" w:bidi="hi-IN"/>
    </w:rPr>
  </w:style>
  <w:style w:type="paragraph" w:styleId="Pta">
    <w:name w:val="footer"/>
    <w:basedOn w:val="Normlny"/>
    <w:link w:val="PtaChar"/>
    <w:uiPriority w:val="99"/>
    <w:unhideWhenUsed/>
    <w:rsid w:val="00C03F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C03FC3"/>
    <w:rPr>
      <w:rFonts w:ascii="Times New Roman" w:eastAsia="Times New Roman" w:hAnsi="Times New Roman" w:cs="Mangal"/>
      <w:kern w:val="2"/>
      <w:sz w:val="24"/>
      <w:szCs w:val="21"/>
      <w:lang w:eastAsia="zh-CN" w:bidi="hi-IN"/>
    </w:rPr>
  </w:style>
  <w:style w:type="paragraph" w:styleId="Odsekzoznamu">
    <w:name w:val="List Paragraph"/>
    <w:basedOn w:val="Normlny"/>
    <w:uiPriority w:val="34"/>
    <w:qFormat/>
    <w:rsid w:val="00C03FC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Janka Lihocka</dc:creator>
  <lastModifiedBy>Simona D</lastModifiedBy>
  <revision>2</revision>
  <dcterms:created xsi:type="dcterms:W3CDTF">2021-02-16T14:47:00.0000000Z</dcterms:created>
  <dcterms:modified xsi:type="dcterms:W3CDTF">2021-02-17T08:00:42.6421478Z</dcterms:modified>
</coreProperties>
</file>