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35B15" w14:textId="7A6A3638" w:rsidR="003A055E" w:rsidRPr="00FF4F8D" w:rsidRDefault="00827FA6" w:rsidP="009D4794">
      <w:pPr>
        <w:jc w:val="center"/>
        <w:rPr>
          <w:rFonts w:asciiTheme="majorBidi" w:hAnsiTheme="majorBidi" w:cstheme="majorBidi"/>
          <w:szCs w:val="24"/>
        </w:rPr>
      </w:pPr>
      <w:r w:rsidRPr="00FF4F8D">
        <w:rPr>
          <w:rFonts w:asciiTheme="majorBidi" w:hAnsiTheme="majorBidi" w:cstheme="majorBidi"/>
          <w:szCs w:val="24"/>
        </w:rPr>
        <w:t>DOHODA,</w:t>
      </w:r>
      <w:r w:rsidR="000B7328" w:rsidRPr="00FF4F8D">
        <w:rPr>
          <w:rFonts w:asciiTheme="majorBidi" w:hAnsiTheme="majorBidi" w:cstheme="majorBidi"/>
          <w:szCs w:val="24"/>
        </w:rPr>
        <w:t xml:space="preserve"> </w:t>
      </w:r>
      <w:r w:rsidR="00DC2A26" w:rsidRPr="00FF4F8D">
        <w:rPr>
          <w:rFonts w:asciiTheme="majorBidi" w:hAnsiTheme="majorBidi" w:cstheme="majorBidi"/>
          <w:szCs w:val="24"/>
        </w:rPr>
        <w:br/>
      </w:r>
      <w:r w:rsidRPr="00FF4F8D">
        <w:rPr>
          <w:rFonts w:asciiTheme="majorBidi" w:hAnsiTheme="majorBidi" w:cstheme="majorBidi"/>
          <w:szCs w:val="24"/>
        </w:rPr>
        <w:t>KTOROU SA MENÍ ZMLUVA,</w:t>
      </w:r>
      <w:r w:rsidR="000B7328" w:rsidRPr="00FF4F8D">
        <w:rPr>
          <w:rFonts w:asciiTheme="majorBidi" w:hAnsiTheme="majorBidi" w:cstheme="majorBidi"/>
          <w:szCs w:val="24"/>
        </w:rPr>
        <w:t xml:space="preserve"> </w:t>
      </w:r>
      <w:r w:rsidR="00DC2A26" w:rsidRPr="00FF4F8D">
        <w:rPr>
          <w:rFonts w:asciiTheme="majorBidi" w:hAnsiTheme="majorBidi" w:cstheme="majorBidi"/>
          <w:szCs w:val="24"/>
        </w:rPr>
        <w:br/>
      </w:r>
      <w:r w:rsidRPr="00FF4F8D">
        <w:rPr>
          <w:rFonts w:asciiTheme="majorBidi" w:hAnsiTheme="majorBidi" w:cstheme="majorBidi"/>
          <w:szCs w:val="24"/>
        </w:rPr>
        <w:t>KTOROU SA ZRIAĎUJE EURÓPSKY MECHANIZMUS PRE STABILITU</w:t>
      </w:r>
      <w:r w:rsidR="000B7328" w:rsidRPr="00FF4F8D">
        <w:rPr>
          <w:rFonts w:asciiTheme="majorBidi" w:hAnsiTheme="majorBidi" w:cstheme="majorBidi"/>
          <w:szCs w:val="24"/>
        </w:rPr>
        <w:t xml:space="preserve"> </w:t>
      </w:r>
      <w:r w:rsidR="000B7328" w:rsidRPr="00FF4F8D">
        <w:rPr>
          <w:rFonts w:asciiTheme="majorBidi" w:hAnsiTheme="majorBidi" w:cstheme="majorBidi"/>
          <w:szCs w:val="24"/>
        </w:rPr>
        <w:br/>
      </w:r>
      <w:r w:rsidR="005B45F7" w:rsidRPr="00FF4F8D">
        <w:rPr>
          <w:rFonts w:asciiTheme="majorBidi" w:hAnsiTheme="majorBidi" w:cstheme="majorBidi"/>
          <w:szCs w:val="24"/>
        </w:rPr>
        <w:t xml:space="preserve">MEDZI BELGICKÝM KRÁĽOVSTVOM, SPOLKOVOU REPUBLIKOU NEMECKO, </w:t>
      </w:r>
      <w:r w:rsidR="000B7328" w:rsidRPr="00FF4F8D">
        <w:rPr>
          <w:rFonts w:asciiTheme="majorBidi" w:hAnsiTheme="majorBidi" w:cstheme="majorBidi"/>
          <w:szCs w:val="24"/>
        </w:rPr>
        <w:br/>
      </w:r>
      <w:r w:rsidR="005B45F7" w:rsidRPr="00FF4F8D">
        <w:rPr>
          <w:rFonts w:asciiTheme="majorBidi" w:hAnsiTheme="majorBidi" w:cstheme="majorBidi"/>
          <w:szCs w:val="24"/>
        </w:rPr>
        <w:t>ESTÓNSKOU REPUBLIKOU, ÍRSKOM, HELÉNSKOU REPUBLIKOU,</w:t>
      </w:r>
      <w:r w:rsidR="000B7328" w:rsidRPr="00FF4F8D">
        <w:rPr>
          <w:rFonts w:asciiTheme="majorBidi" w:hAnsiTheme="majorBidi" w:cstheme="majorBidi"/>
          <w:szCs w:val="24"/>
        </w:rPr>
        <w:t xml:space="preserve"> </w:t>
      </w:r>
      <w:r w:rsidR="00DC2A26" w:rsidRPr="00FF4F8D">
        <w:rPr>
          <w:rFonts w:asciiTheme="majorBidi" w:hAnsiTheme="majorBidi" w:cstheme="majorBidi"/>
          <w:szCs w:val="24"/>
        </w:rPr>
        <w:br/>
      </w:r>
      <w:r w:rsidR="005B45F7" w:rsidRPr="00FF4F8D">
        <w:rPr>
          <w:rFonts w:asciiTheme="majorBidi" w:hAnsiTheme="majorBidi" w:cstheme="majorBidi"/>
          <w:szCs w:val="24"/>
        </w:rPr>
        <w:t>ŠPANIELSKYM KRÁĽOVSTVOM, FRANCÚZSKOU REPUBLIKOU,</w:t>
      </w:r>
      <w:r w:rsidR="000B7328" w:rsidRPr="00FF4F8D">
        <w:rPr>
          <w:rFonts w:asciiTheme="majorBidi" w:hAnsiTheme="majorBidi" w:cstheme="majorBidi"/>
          <w:szCs w:val="24"/>
        </w:rPr>
        <w:t xml:space="preserve"> </w:t>
      </w:r>
      <w:r w:rsidR="00DC2A26" w:rsidRPr="00FF4F8D">
        <w:rPr>
          <w:rFonts w:asciiTheme="majorBidi" w:hAnsiTheme="majorBidi" w:cstheme="majorBidi"/>
          <w:szCs w:val="24"/>
        </w:rPr>
        <w:br/>
      </w:r>
      <w:r w:rsidR="005B45F7" w:rsidRPr="00FF4F8D">
        <w:rPr>
          <w:rFonts w:asciiTheme="majorBidi" w:hAnsiTheme="majorBidi" w:cstheme="majorBidi"/>
          <w:szCs w:val="24"/>
        </w:rPr>
        <w:t>TALIANSKOU REPUBLIKOU, CYPERSKOU REPUBLIKOU, LOTYŠSKOU REPUBLIKOU,</w:t>
      </w:r>
      <w:r w:rsidR="009D4794">
        <w:rPr>
          <w:rFonts w:asciiTheme="majorBidi" w:hAnsiTheme="majorBidi" w:cstheme="majorBidi"/>
          <w:szCs w:val="24"/>
        </w:rPr>
        <w:br/>
      </w:r>
      <w:r w:rsidR="005B45F7" w:rsidRPr="00FF4F8D">
        <w:rPr>
          <w:rFonts w:asciiTheme="majorBidi" w:hAnsiTheme="majorBidi" w:cstheme="majorBidi"/>
          <w:szCs w:val="24"/>
        </w:rPr>
        <w:t>LITOVSKOU REPUBLIKOU, LUXEMBURSKÝM VEĽKOVOJVODSTVOM,</w:t>
      </w:r>
      <w:r w:rsidR="009D4794">
        <w:rPr>
          <w:rFonts w:asciiTheme="majorBidi" w:hAnsiTheme="majorBidi" w:cstheme="majorBidi"/>
          <w:szCs w:val="24"/>
        </w:rPr>
        <w:br/>
      </w:r>
      <w:r w:rsidR="005B45F7" w:rsidRPr="00FF4F8D">
        <w:rPr>
          <w:rFonts w:asciiTheme="majorBidi" w:hAnsiTheme="majorBidi" w:cstheme="majorBidi"/>
          <w:szCs w:val="24"/>
        </w:rPr>
        <w:t>MALT</w:t>
      </w:r>
      <w:r w:rsidR="00141C0A">
        <w:rPr>
          <w:rFonts w:asciiTheme="majorBidi" w:hAnsiTheme="majorBidi" w:cstheme="majorBidi"/>
          <w:szCs w:val="24"/>
        </w:rPr>
        <w:t>SK</w:t>
      </w:r>
      <w:r w:rsidR="005B45F7" w:rsidRPr="00FF4F8D">
        <w:rPr>
          <w:rFonts w:asciiTheme="majorBidi" w:hAnsiTheme="majorBidi" w:cstheme="majorBidi"/>
          <w:szCs w:val="24"/>
        </w:rPr>
        <w:t>OU</w:t>
      </w:r>
      <w:r w:rsidR="00141C0A">
        <w:rPr>
          <w:rFonts w:asciiTheme="majorBidi" w:hAnsiTheme="majorBidi" w:cstheme="majorBidi"/>
          <w:szCs w:val="24"/>
        </w:rPr>
        <w:t xml:space="preserve"> REPUBLIKOU</w:t>
      </w:r>
      <w:r w:rsidR="005B45F7" w:rsidRPr="00FF4F8D">
        <w:rPr>
          <w:rFonts w:asciiTheme="majorBidi" w:hAnsiTheme="majorBidi" w:cstheme="majorBidi"/>
          <w:szCs w:val="24"/>
        </w:rPr>
        <w:t>,</w:t>
      </w:r>
      <w:r w:rsidR="009D4794">
        <w:rPr>
          <w:rFonts w:asciiTheme="majorBidi" w:hAnsiTheme="majorBidi" w:cstheme="majorBidi"/>
          <w:szCs w:val="24"/>
        </w:rPr>
        <w:t xml:space="preserve"> </w:t>
      </w:r>
      <w:r w:rsidR="005B45F7" w:rsidRPr="00FF4F8D">
        <w:rPr>
          <w:rFonts w:asciiTheme="majorBidi" w:hAnsiTheme="majorBidi" w:cstheme="majorBidi"/>
          <w:szCs w:val="24"/>
        </w:rPr>
        <w:t xml:space="preserve">HOLANDSKÝM KRÁĽOVSTVOM, </w:t>
      </w:r>
      <w:r w:rsidR="009D4794">
        <w:rPr>
          <w:rFonts w:asciiTheme="majorBidi" w:hAnsiTheme="majorBidi" w:cstheme="majorBidi"/>
          <w:szCs w:val="24"/>
        </w:rPr>
        <w:br/>
      </w:r>
      <w:r w:rsidR="005B45F7" w:rsidRPr="00FF4F8D">
        <w:rPr>
          <w:rFonts w:asciiTheme="majorBidi" w:hAnsiTheme="majorBidi" w:cstheme="majorBidi"/>
          <w:szCs w:val="24"/>
        </w:rPr>
        <w:t>RAKÚSKOU REPUBLIKOU, PORTUGALSKOU REPUBLIKOU,</w:t>
      </w:r>
      <w:r w:rsidR="009D4794">
        <w:rPr>
          <w:rFonts w:asciiTheme="majorBidi" w:hAnsiTheme="majorBidi" w:cstheme="majorBidi"/>
          <w:szCs w:val="24"/>
        </w:rPr>
        <w:br/>
      </w:r>
      <w:r w:rsidR="005B45F7" w:rsidRPr="00FF4F8D">
        <w:rPr>
          <w:rFonts w:asciiTheme="majorBidi" w:hAnsiTheme="majorBidi" w:cstheme="majorBidi"/>
          <w:szCs w:val="24"/>
        </w:rPr>
        <w:t>SLOVINSKOU REPUBLIKOU,</w:t>
      </w:r>
      <w:r w:rsidR="000B7328" w:rsidRPr="00FF4F8D">
        <w:rPr>
          <w:rFonts w:asciiTheme="majorBidi" w:hAnsiTheme="majorBidi" w:cstheme="majorBidi"/>
          <w:szCs w:val="24"/>
        </w:rPr>
        <w:t xml:space="preserve"> </w:t>
      </w:r>
      <w:bookmarkStart w:id="0" w:name="_GoBack"/>
      <w:bookmarkEnd w:id="0"/>
      <w:r w:rsidR="005B45F7" w:rsidRPr="00FF4F8D">
        <w:rPr>
          <w:rFonts w:asciiTheme="majorBidi" w:hAnsiTheme="majorBidi" w:cstheme="majorBidi"/>
          <w:szCs w:val="24"/>
        </w:rPr>
        <w:t>SLOVENSKOU REPUBLIKOU</w:t>
      </w:r>
      <w:r w:rsidR="009D4794">
        <w:rPr>
          <w:rFonts w:asciiTheme="majorBidi" w:hAnsiTheme="majorBidi" w:cstheme="majorBidi"/>
          <w:szCs w:val="24"/>
        </w:rPr>
        <w:br/>
      </w:r>
      <w:r w:rsidR="00C81F39" w:rsidRPr="00FF4F8D">
        <w:rPr>
          <w:rFonts w:asciiTheme="majorBidi" w:hAnsiTheme="majorBidi" w:cstheme="majorBidi"/>
          <w:szCs w:val="24"/>
        </w:rPr>
        <w:t>A </w:t>
      </w:r>
      <w:r w:rsidR="005B45F7" w:rsidRPr="00FF4F8D">
        <w:rPr>
          <w:rFonts w:asciiTheme="majorBidi" w:hAnsiTheme="majorBidi" w:cstheme="majorBidi"/>
          <w:szCs w:val="24"/>
        </w:rPr>
        <w:t>FÍNSKOU REPUBLIKOU</w:t>
      </w:r>
    </w:p>
    <w:p w14:paraId="2EED3998" w14:textId="2BECD87C" w:rsidR="00BD1923" w:rsidRPr="00FF4F8D" w:rsidRDefault="00BD1923" w:rsidP="00FA74C3">
      <w:pPr>
        <w:rPr>
          <w:rFonts w:asciiTheme="majorBidi" w:hAnsiTheme="majorBidi" w:cstheme="majorBidi"/>
          <w:szCs w:val="24"/>
        </w:rPr>
        <w:sectPr w:rsidR="00BD1923" w:rsidRPr="00FF4F8D" w:rsidSect="00BD1923">
          <w:footerReference w:type="default" r:id="rId11"/>
          <w:pgSz w:w="11906" w:h="16838" w:code="9"/>
          <w:pgMar w:top="1134" w:right="1134" w:bottom="1134" w:left="1134" w:header="1134" w:footer="1134" w:gutter="0"/>
          <w:cols w:space="708"/>
          <w:vAlign w:val="center"/>
          <w:docGrid w:linePitch="360"/>
        </w:sectPr>
      </w:pPr>
    </w:p>
    <w:p w14:paraId="3999679C" w14:textId="02BFCDD3" w:rsidR="003A055E" w:rsidRPr="00FF4F8D" w:rsidRDefault="009142CA" w:rsidP="00FA74C3">
      <w:pPr>
        <w:jc w:val="center"/>
        <w:rPr>
          <w:rFonts w:asciiTheme="majorBidi" w:hAnsiTheme="majorBidi" w:cstheme="majorBidi"/>
          <w:szCs w:val="24"/>
        </w:rPr>
      </w:pPr>
      <w:r w:rsidRPr="00FF4F8D">
        <w:rPr>
          <w:rFonts w:asciiTheme="majorBidi" w:hAnsiTheme="majorBidi" w:cstheme="majorBidi"/>
          <w:szCs w:val="24"/>
        </w:rPr>
        <w:lastRenderedPageBreak/>
        <w:br w:type="page"/>
      </w:r>
      <w:r w:rsidR="003E5553" w:rsidRPr="00FF4F8D">
        <w:rPr>
          <w:rFonts w:asciiTheme="majorBidi" w:hAnsiTheme="majorBidi" w:cstheme="majorBidi"/>
          <w:szCs w:val="24"/>
        </w:rPr>
        <w:lastRenderedPageBreak/>
        <w:t>PREAMBULA</w:t>
      </w:r>
    </w:p>
    <w:p w14:paraId="4D28928E" w14:textId="77777777" w:rsidR="003A055E" w:rsidRPr="00FF4F8D" w:rsidRDefault="003A055E" w:rsidP="00FA74C3">
      <w:pPr>
        <w:rPr>
          <w:rFonts w:asciiTheme="majorBidi" w:hAnsiTheme="majorBidi" w:cstheme="majorBidi"/>
          <w:szCs w:val="24"/>
        </w:rPr>
      </w:pPr>
    </w:p>
    <w:p w14:paraId="5F2C31F3" w14:textId="6BA23920" w:rsidR="00BD1923" w:rsidRPr="00FF4F8D" w:rsidRDefault="005B45F7" w:rsidP="00FA74C3">
      <w:pPr>
        <w:rPr>
          <w:rFonts w:asciiTheme="majorBidi" w:hAnsiTheme="majorBidi" w:cstheme="majorBidi"/>
          <w:szCs w:val="24"/>
        </w:rPr>
      </w:pPr>
      <w:r w:rsidRPr="00FF4F8D">
        <w:rPr>
          <w:rFonts w:asciiTheme="majorBidi" w:hAnsiTheme="majorBidi" w:cstheme="majorBidi"/>
          <w:szCs w:val="24"/>
        </w:rPr>
        <w:t>ZMLUVNÉ STRANY, Belgické kráľovstvo, Spolková republika Nemecko, Estónska republika, Írsko, Helénska republika, Španielske kráľovstvo, Francúzska republika, Talianska republika, Cyperská republika, Lotyšská republika, Litovská republika, Luxemburské veľkovojvodstvo, Malt</w:t>
      </w:r>
      <w:r w:rsidR="00141C0A">
        <w:rPr>
          <w:rFonts w:asciiTheme="majorBidi" w:hAnsiTheme="majorBidi" w:cstheme="majorBidi"/>
          <w:szCs w:val="24"/>
        </w:rPr>
        <w:t>ská republik</w:t>
      </w:r>
      <w:r w:rsidRPr="00FF4F8D">
        <w:rPr>
          <w:rFonts w:asciiTheme="majorBidi" w:hAnsiTheme="majorBidi" w:cstheme="majorBidi"/>
          <w:szCs w:val="24"/>
        </w:rPr>
        <w:t>a, Holandské kráľovstvo, Rakúska republika, Portugalská republika, Slovinská republika, Slovenská republika</w:t>
      </w:r>
      <w:r w:rsidR="00C81F39" w:rsidRPr="00FF4F8D">
        <w:rPr>
          <w:rFonts w:asciiTheme="majorBidi" w:hAnsiTheme="majorBidi" w:cstheme="majorBidi"/>
          <w:szCs w:val="24"/>
        </w:rPr>
        <w:t xml:space="preserve"> a </w:t>
      </w:r>
      <w:r w:rsidRPr="00FF4F8D">
        <w:rPr>
          <w:rFonts w:asciiTheme="majorBidi" w:hAnsiTheme="majorBidi" w:cstheme="majorBidi"/>
          <w:szCs w:val="24"/>
        </w:rPr>
        <w:t xml:space="preserve">Fínska republika (ďalej len „členské štáty eurozóny“ alebo „signatári“); </w:t>
      </w:r>
    </w:p>
    <w:p w14:paraId="1B5AA574" w14:textId="77777777" w:rsidR="00BD1923" w:rsidRPr="00FF4F8D" w:rsidRDefault="00BD1923" w:rsidP="00FA74C3">
      <w:pPr>
        <w:rPr>
          <w:rFonts w:asciiTheme="majorBidi" w:hAnsiTheme="majorBidi" w:cstheme="majorBidi"/>
          <w:szCs w:val="24"/>
        </w:rPr>
      </w:pPr>
    </w:p>
    <w:p w14:paraId="2446AA64" w14:textId="77026689" w:rsidR="00BD1923" w:rsidRPr="00FF4F8D" w:rsidRDefault="00D32A4E" w:rsidP="00FA74C3">
      <w:pPr>
        <w:rPr>
          <w:rFonts w:asciiTheme="majorBidi" w:hAnsiTheme="majorBidi" w:cstheme="majorBidi"/>
          <w:szCs w:val="24"/>
        </w:rPr>
      </w:pPr>
      <w:r w:rsidRPr="00FF4F8D">
        <w:rPr>
          <w:rFonts w:asciiTheme="majorBidi" w:hAnsiTheme="majorBidi" w:cstheme="majorBidi"/>
          <w:szCs w:val="24"/>
        </w:rPr>
        <w:t xml:space="preserve">UZNÁVAJÚC </w:t>
      </w:r>
      <w:r w:rsidR="00BA7C31" w:rsidRPr="00FF4F8D">
        <w:rPr>
          <w:rFonts w:asciiTheme="majorBidi" w:hAnsiTheme="majorBidi" w:cstheme="majorBidi"/>
          <w:szCs w:val="24"/>
        </w:rPr>
        <w:t>zhodu</w:t>
      </w:r>
      <w:r w:rsidRPr="00FF4F8D">
        <w:rPr>
          <w:rFonts w:asciiTheme="majorBidi" w:hAnsiTheme="majorBidi" w:cstheme="majorBidi"/>
          <w:szCs w:val="24"/>
        </w:rPr>
        <w:t xml:space="preserve"> </w:t>
      </w:r>
      <w:r w:rsidR="00BA7C31" w:rsidRPr="00FF4F8D">
        <w:rPr>
          <w:rFonts w:asciiTheme="majorBidi" w:hAnsiTheme="majorBidi" w:cstheme="majorBidi"/>
          <w:szCs w:val="24"/>
        </w:rPr>
        <w:t xml:space="preserve">na </w:t>
      </w:r>
      <w:r w:rsidRPr="00FF4F8D">
        <w:rPr>
          <w:rFonts w:asciiTheme="majorBidi" w:hAnsiTheme="majorBidi" w:cstheme="majorBidi"/>
          <w:szCs w:val="24"/>
        </w:rPr>
        <w:t>mobilizova</w:t>
      </w:r>
      <w:r w:rsidR="00BA7C31" w:rsidRPr="00FF4F8D">
        <w:rPr>
          <w:rFonts w:asciiTheme="majorBidi" w:hAnsiTheme="majorBidi" w:cstheme="majorBidi"/>
          <w:szCs w:val="24"/>
        </w:rPr>
        <w:t>ní</w:t>
      </w:r>
      <w:r w:rsidRPr="00FF4F8D">
        <w:rPr>
          <w:rFonts w:asciiTheme="majorBidi" w:hAnsiTheme="majorBidi" w:cstheme="majorBidi"/>
          <w:szCs w:val="24"/>
        </w:rPr>
        <w:t xml:space="preserve"> finančn</w:t>
      </w:r>
      <w:r w:rsidR="00BA7C31" w:rsidRPr="00FF4F8D">
        <w:rPr>
          <w:rFonts w:asciiTheme="majorBidi" w:hAnsiTheme="majorBidi" w:cstheme="majorBidi"/>
          <w:szCs w:val="24"/>
        </w:rPr>
        <w:t>ých</w:t>
      </w:r>
      <w:r w:rsidRPr="00FF4F8D">
        <w:rPr>
          <w:rFonts w:asciiTheme="majorBidi" w:hAnsiTheme="majorBidi" w:cstheme="majorBidi"/>
          <w:szCs w:val="24"/>
        </w:rPr>
        <w:t xml:space="preserve"> prostriedk</w:t>
      </w:r>
      <w:r w:rsidR="00BA7C31" w:rsidRPr="00FF4F8D">
        <w:rPr>
          <w:rFonts w:asciiTheme="majorBidi" w:hAnsiTheme="majorBidi" w:cstheme="majorBidi"/>
          <w:szCs w:val="24"/>
        </w:rPr>
        <w:t>ov</w:t>
      </w:r>
      <w:r w:rsidR="00C81F39" w:rsidRPr="00FF4F8D">
        <w:rPr>
          <w:rFonts w:asciiTheme="majorBidi" w:hAnsiTheme="majorBidi" w:cstheme="majorBidi"/>
          <w:szCs w:val="24"/>
        </w:rPr>
        <w:t xml:space="preserve"> a </w:t>
      </w:r>
      <w:r w:rsidRPr="00FF4F8D">
        <w:rPr>
          <w:rFonts w:asciiTheme="majorBidi" w:hAnsiTheme="majorBidi" w:cstheme="majorBidi"/>
          <w:szCs w:val="24"/>
        </w:rPr>
        <w:t>poskytova</w:t>
      </w:r>
      <w:r w:rsidR="00BA7C31" w:rsidRPr="00FF4F8D">
        <w:rPr>
          <w:rFonts w:asciiTheme="majorBidi" w:hAnsiTheme="majorBidi" w:cstheme="majorBidi"/>
          <w:szCs w:val="24"/>
        </w:rPr>
        <w:t>ní</w:t>
      </w:r>
      <w:r w:rsidRPr="00FF4F8D">
        <w:rPr>
          <w:rFonts w:asciiTheme="majorBidi" w:hAnsiTheme="majorBidi" w:cstheme="majorBidi"/>
          <w:szCs w:val="24"/>
        </w:rPr>
        <w:t xml:space="preserve"> financovani</w:t>
      </w:r>
      <w:r w:rsidR="00BA7C31" w:rsidRPr="00FF4F8D">
        <w:rPr>
          <w:rFonts w:asciiTheme="majorBidi" w:hAnsiTheme="majorBidi" w:cstheme="majorBidi"/>
          <w:szCs w:val="24"/>
        </w:rPr>
        <w:t>a</w:t>
      </w:r>
      <w:r w:rsidRPr="00FF4F8D">
        <w:rPr>
          <w:rFonts w:asciiTheme="majorBidi" w:hAnsiTheme="majorBidi" w:cstheme="majorBidi"/>
          <w:szCs w:val="24"/>
        </w:rPr>
        <w:t xml:space="preserve"> zabezpečovacieho mechanizmu na účely využívania jednotného fondu na riešenie krízových situácií (</w:t>
      </w:r>
      <w:r w:rsidR="00BA7C31" w:rsidRPr="00FF4F8D">
        <w:rPr>
          <w:rFonts w:asciiTheme="majorBidi" w:hAnsiTheme="majorBidi" w:cstheme="majorBidi"/>
          <w:szCs w:val="24"/>
        </w:rPr>
        <w:t xml:space="preserve">ďalej len „SRF“ – </w:t>
      </w:r>
      <w:r w:rsidRPr="00FF4F8D">
        <w:rPr>
          <w:rFonts w:asciiTheme="majorBidi" w:hAnsiTheme="majorBidi" w:cstheme="majorBidi"/>
          <w:i/>
          <w:iCs/>
          <w:szCs w:val="24"/>
        </w:rPr>
        <w:t>Single Resolution Fund</w:t>
      </w:r>
      <w:r w:rsidRPr="00FF4F8D">
        <w:rPr>
          <w:rFonts w:asciiTheme="majorBidi" w:hAnsiTheme="majorBidi" w:cstheme="majorBidi"/>
          <w:szCs w:val="24"/>
        </w:rPr>
        <w:t>), ktorý vlastní Jednotná rada pre riešenie krízových situácií (</w:t>
      </w:r>
      <w:r w:rsidR="00BA7C31" w:rsidRPr="00FF4F8D">
        <w:rPr>
          <w:rFonts w:asciiTheme="majorBidi" w:hAnsiTheme="majorBidi" w:cstheme="majorBidi"/>
          <w:szCs w:val="24"/>
        </w:rPr>
        <w:t xml:space="preserve">ďalej len „SRB“ – </w:t>
      </w:r>
      <w:r w:rsidRPr="00FF4F8D">
        <w:rPr>
          <w:rFonts w:asciiTheme="majorBidi" w:hAnsiTheme="majorBidi" w:cstheme="majorBidi"/>
          <w:i/>
          <w:iCs/>
          <w:szCs w:val="24"/>
        </w:rPr>
        <w:t>Single Resolution Board</w:t>
      </w:r>
      <w:r w:rsidRPr="00FF4F8D">
        <w:rPr>
          <w:rFonts w:asciiTheme="majorBidi" w:hAnsiTheme="majorBidi" w:cstheme="majorBidi"/>
          <w:szCs w:val="24"/>
        </w:rPr>
        <w:t>) zriadená</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nariadením Európskeho parlamentu</w:t>
      </w:r>
      <w:r w:rsidR="00C81F39" w:rsidRPr="00FF4F8D">
        <w:rPr>
          <w:rFonts w:asciiTheme="majorBidi" w:hAnsiTheme="majorBidi" w:cstheme="majorBidi"/>
          <w:szCs w:val="24"/>
        </w:rPr>
        <w:t xml:space="preserve"> a </w:t>
      </w:r>
      <w:r w:rsidRPr="00FF4F8D">
        <w:rPr>
          <w:rFonts w:asciiTheme="majorBidi" w:hAnsiTheme="majorBidi" w:cstheme="majorBidi"/>
          <w:szCs w:val="24"/>
        </w:rPr>
        <w:t>Rady (EÚ) č. 806/2014</w:t>
      </w:r>
      <w:r w:rsidR="00C81F39" w:rsidRPr="00FF4F8D">
        <w:rPr>
          <w:rFonts w:asciiTheme="majorBidi" w:hAnsiTheme="majorBidi" w:cstheme="majorBidi"/>
          <w:szCs w:val="24"/>
        </w:rPr>
        <w:t xml:space="preserve"> z </w:t>
      </w:r>
      <w:r w:rsidRPr="00FF4F8D">
        <w:rPr>
          <w:rFonts w:asciiTheme="majorBidi" w:hAnsiTheme="majorBidi" w:cstheme="majorBidi"/>
          <w:szCs w:val="24"/>
        </w:rPr>
        <w:t>15. júla 2014, ktorým sa stanovujú jednotné pravidlá</w:t>
      </w:r>
      <w:r w:rsidR="00C81F39" w:rsidRPr="00FF4F8D">
        <w:rPr>
          <w:rFonts w:asciiTheme="majorBidi" w:hAnsiTheme="majorBidi" w:cstheme="majorBidi"/>
          <w:szCs w:val="24"/>
        </w:rPr>
        <w:t xml:space="preserve"> a </w:t>
      </w:r>
      <w:r w:rsidRPr="00FF4F8D">
        <w:rPr>
          <w:rFonts w:asciiTheme="majorBidi" w:hAnsiTheme="majorBidi" w:cstheme="majorBidi"/>
          <w:szCs w:val="24"/>
        </w:rPr>
        <w:t>jednotný postup riešenia krízových situácií úverových inštitúcií</w:t>
      </w:r>
      <w:r w:rsidR="00C81F39" w:rsidRPr="00FF4F8D">
        <w:rPr>
          <w:rFonts w:asciiTheme="majorBidi" w:hAnsiTheme="majorBidi" w:cstheme="majorBidi"/>
          <w:szCs w:val="24"/>
        </w:rPr>
        <w:t xml:space="preserve"> a </w:t>
      </w:r>
      <w:r w:rsidRPr="00FF4F8D">
        <w:rPr>
          <w:rFonts w:asciiTheme="majorBidi" w:hAnsiTheme="majorBidi" w:cstheme="majorBidi"/>
          <w:szCs w:val="24"/>
        </w:rPr>
        <w:t>určitých investičných spoločností</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jednotného mechanizmu riešenia krízových situácií</w:t>
      </w:r>
      <w:r w:rsidR="00C81F39" w:rsidRPr="00FF4F8D">
        <w:rPr>
          <w:rFonts w:asciiTheme="majorBidi" w:hAnsiTheme="majorBidi" w:cstheme="majorBidi"/>
          <w:szCs w:val="24"/>
        </w:rPr>
        <w:t xml:space="preserve"> a </w:t>
      </w:r>
      <w:r w:rsidRPr="00FF4F8D">
        <w:rPr>
          <w:rFonts w:asciiTheme="majorBidi" w:hAnsiTheme="majorBidi" w:cstheme="majorBidi"/>
          <w:szCs w:val="24"/>
        </w:rPr>
        <w:t>jednotného fondu na riešenie krízových situácií</w:t>
      </w:r>
      <w:r w:rsidR="00C81F39" w:rsidRPr="00FF4F8D">
        <w:rPr>
          <w:rFonts w:asciiTheme="majorBidi" w:hAnsiTheme="majorBidi" w:cstheme="majorBidi"/>
          <w:szCs w:val="24"/>
        </w:rPr>
        <w:t xml:space="preserve"> a </w:t>
      </w:r>
      <w:r w:rsidRPr="00FF4F8D">
        <w:rPr>
          <w:rFonts w:asciiTheme="majorBidi" w:hAnsiTheme="majorBidi" w:cstheme="majorBidi"/>
          <w:szCs w:val="24"/>
        </w:rPr>
        <w:t>ktorým sa mení nariadenie (EÚ) č. 1093/2010</w:t>
      </w:r>
      <w:r w:rsidR="006E10C8" w:rsidRPr="00FF4F8D">
        <w:rPr>
          <w:rStyle w:val="FootnoteReference"/>
          <w:rFonts w:asciiTheme="majorBidi" w:hAnsiTheme="majorBidi" w:cstheme="majorBidi"/>
          <w:b/>
          <w:bCs/>
          <w:szCs w:val="24"/>
        </w:rPr>
        <w:footnoteReference w:id="1"/>
      </w:r>
      <w:r w:rsidRPr="00FF4F8D">
        <w:rPr>
          <w:rFonts w:asciiTheme="majorBidi" w:hAnsiTheme="majorBidi" w:cstheme="majorBidi"/>
          <w:szCs w:val="24"/>
        </w:rPr>
        <w:t>;</w:t>
      </w:r>
    </w:p>
    <w:p w14:paraId="2649CB42" w14:textId="77777777" w:rsidR="00BD1923" w:rsidRPr="00FF4F8D" w:rsidRDefault="00BD1923" w:rsidP="00FA74C3">
      <w:pPr>
        <w:rPr>
          <w:rFonts w:asciiTheme="majorBidi" w:hAnsiTheme="majorBidi" w:cstheme="majorBidi"/>
          <w:szCs w:val="24"/>
        </w:rPr>
      </w:pPr>
    </w:p>
    <w:p w14:paraId="1A32571E" w14:textId="77777777" w:rsidR="00BD1923" w:rsidRPr="00FF4F8D" w:rsidRDefault="00914D96" w:rsidP="00FA74C3">
      <w:pPr>
        <w:rPr>
          <w:rFonts w:asciiTheme="majorBidi" w:hAnsiTheme="majorBidi" w:cstheme="majorBidi"/>
          <w:szCs w:val="24"/>
        </w:rPr>
      </w:pPr>
      <w:r w:rsidRPr="00FF4F8D">
        <w:rPr>
          <w:rFonts w:asciiTheme="majorBidi" w:hAnsiTheme="majorBidi" w:cstheme="majorBidi"/>
          <w:szCs w:val="24"/>
        </w:rPr>
        <w:t>UZNÁVAJÚC kľúčový prínos Európskeho mechanizmu pre stabilitu (</w:t>
      </w:r>
      <w:r w:rsidR="00D806D4" w:rsidRPr="00FF4F8D">
        <w:rPr>
          <w:rFonts w:asciiTheme="majorBidi" w:hAnsiTheme="majorBidi" w:cstheme="majorBidi"/>
          <w:szCs w:val="24"/>
        </w:rPr>
        <w:t>ďalej len „</w:t>
      </w:r>
      <w:r w:rsidRPr="00FF4F8D">
        <w:rPr>
          <w:rFonts w:asciiTheme="majorBidi" w:hAnsiTheme="majorBidi" w:cstheme="majorBidi"/>
          <w:szCs w:val="24"/>
        </w:rPr>
        <w:t>EMS</w:t>
      </w:r>
      <w:r w:rsidR="00D806D4" w:rsidRPr="00FF4F8D">
        <w:rPr>
          <w:rFonts w:asciiTheme="majorBidi" w:hAnsiTheme="majorBidi" w:cstheme="majorBidi"/>
          <w:szCs w:val="24"/>
        </w:rPr>
        <w:t>“</w:t>
      </w:r>
      <w:r w:rsidRPr="00FF4F8D">
        <w:rPr>
          <w:rFonts w:asciiTheme="majorBidi" w:hAnsiTheme="majorBidi" w:cstheme="majorBidi"/>
          <w:szCs w:val="24"/>
        </w:rPr>
        <w:t>)</w:t>
      </w:r>
      <w:r w:rsidR="00C81F39" w:rsidRPr="00FF4F8D">
        <w:rPr>
          <w:rFonts w:asciiTheme="majorBidi" w:hAnsiTheme="majorBidi" w:cstheme="majorBidi"/>
          <w:szCs w:val="24"/>
        </w:rPr>
        <w:t xml:space="preserve"> v </w:t>
      </w:r>
      <w:r w:rsidRPr="00FF4F8D">
        <w:rPr>
          <w:rFonts w:asciiTheme="majorBidi" w:hAnsiTheme="majorBidi" w:cstheme="majorBidi"/>
          <w:szCs w:val="24"/>
        </w:rPr>
        <w:t>oblasti krízového riadenia tým, že členským štátom eurozóny poskytuje včasnú</w:t>
      </w:r>
      <w:r w:rsidR="00C81F39" w:rsidRPr="00FF4F8D">
        <w:rPr>
          <w:rFonts w:asciiTheme="majorBidi" w:hAnsiTheme="majorBidi" w:cstheme="majorBidi"/>
          <w:szCs w:val="24"/>
        </w:rPr>
        <w:t xml:space="preserve"> a </w:t>
      </w:r>
      <w:r w:rsidRPr="00FF4F8D">
        <w:rPr>
          <w:rFonts w:asciiTheme="majorBidi" w:hAnsiTheme="majorBidi" w:cstheme="majorBidi"/>
          <w:szCs w:val="24"/>
        </w:rPr>
        <w:t>účinnú podporu pre stabilitu;</w:t>
      </w:r>
    </w:p>
    <w:p w14:paraId="1C52A20B" w14:textId="77777777" w:rsidR="00BD1923" w:rsidRPr="00FF4F8D" w:rsidRDefault="00BD1923" w:rsidP="00FA74C3">
      <w:pPr>
        <w:rPr>
          <w:rFonts w:asciiTheme="majorBidi" w:hAnsiTheme="majorBidi" w:cstheme="majorBidi"/>
          <w:szCs w:val="24"/>
        </w:rPr>
      </w:pPr>
    </w:p>
    <w:p w14:paraId="1844E727" w14:textId="77777777" w:rsidR="00BD1923" w:rsidRPr="00FF4F8D" w:rsidRDefault="005B28BC" w:rsidP="00FA74C3">
      <w:pPr>
        <w:rPr>
          <w:rFonts w:asciiTheme="majorBidi" w:hAnsiTheme="majorBidi" w:cstheme="majorBidi"/>
          <w:szCs w:val="24"/>
        </w:rPr>
      </w:pPr>
      <w:r w:rsidRPr="00FF4F8D">
        <w:rPr>
          <w:rFonts w:asciiTheme="majorBidi" w:hAnsiTheme="majorBidi" w:cstheme="majorBidi"/>
          <w:szCs w:val="24"/>
        </w:rPr>
        <w:t>ZHODUJÚC SA na komplexnom balíku na ďalšie posilňovanie hospodárskej a menovej únie;</w:t>
      </w:r>
    </w:p>
    <w:p w14:paraId="11E690E9" w14:textId="77777777" w:rsidR="00BD1923" w:rsidRPr="00FF4F8D" w:rsidRDefault="00BD1923" w:rsidP="00FA74C3">
      <w:pPr>
        <w:rPr>
          <w:rFonts w:asciiTheme="majorBidi" w:hAnsiTheme="majorBidi" w:cstheme="majorBidi"/>
          <w:szCs w:val="24"/>
        </w:rPr>
      </w:pPr>
    </w:p>
    <w:p w14:paraId="30599CA4" w14:textId="76AC0251" w:rsidR="00BD1923" w:rsidRPr="00FF4F8D" w:rsidRDefault="000B7328" w:rsidP="00FA74C3">
      <w:pPr>
        <w:rPr>
          <w:rFonts w:asciiTheme="majorBidi" w:hAnsiTheme="majorBidi" w:cstheme="majorBidi"/>
          <w:szCs w:val="24"/>
        </w:rPr>
      </w:pPr>
      <w:r w:rsidRPr="00FF4F8D">
        <w:rPr>
          <w:rFonts w:asciiTheme="majorBidi" w:hAnsiTheme="majorBidi" w:cstheme="majorBidi"/>
          <w:szCs w:val="24"/>
        </w:rPr>
        <w:br w:type="page"/>
      </w:r>
      <w:r w:rsidR="00D806D4" w:rsidRPr="00FF4F8D">
        <w:rPr>
          <w:rFonts w:asciiTheme="majorBidi" w:hAnsiTheme="majorBidi" w:cstheme="majorBidi"/>
          <w:szCs w:val="24"/>
        </w:rPr>
        <w:lastRenderedPageBreak/>
        <w:t>USILUJÚC SA o</w:t>
      </w:r>
      <w:r w:rsidR="00914D96" w:rsidRPr="00FF4F8D">
        <w:rPr>
          <w:rFonts w:asciiTheme="majorBidi" w:hAnsiTheme="majorBidi" w:cstheme="majorBidi"/>
          <w:szCs w:val="24"/>
        </w:rPr>
        <w:t xml:space="preserve"> ďal</w:t>
      </w:r>
      <w:r w:rsidR="00D806D4" w:rsidRPr="00FF4F8D">
        <w:rPr>
          <w:rFonts w:asciiTheme="majorBidi" w:hAnsiTheme="majorBidi" w:cstheme="majorBidi"/>
          <w:szCs w:val="24"/>
        </w:rPr>
        <w:t>ší</w:t>
      </w:r>
      <w:r w:rsidR="00914D96" w:rsidRPr="00FF4F8D">
        <w:rPr>
          <w:rFonts w:asciiTheme="majorBidi" w:hAnsiTheme="majorBidi" w:cstheme="majorBidi"/>
          <w:szCs w:val="24"/>
        </w:rPr>
        <w:t xml:space="preserve"> rozv</w:t>
      </w:r>
      <w:r w:rsidR="00D806D4" w:rsidRPr="00FF4F8D">
        <w:rPr>
          <w:rFonts w:asciiTheme="majorBidi" w:hAnsiTheme="majorBidi" w:cstheme="majorBidi"/>
          <w:szCs w:val="24"/>
        </w:rPr>
        <w:t>oj EMS</w:t>
      </w:r>
      <w:r w:rsidR="00C81F39" w:rsidRPr="00FF4F8D">
        <w:rPr>
          <w:rFonts w:asciiTheme="majorBidi" w:hAnsiTheme="majorBidi" w:cstheme="majorBidi"/>
          <w:szCs w:val="24"/>
        </w:rPr>
        <w:t xml:space="preserve"> v </w:t>
      </w:r>
      <w:r w:rsidR="00914D96" w:rsidRPr="00FF4F8D">
        <w:rPr>
          <w:rFonts w:asciiTheme="majorBidi" w:hAnsiTheme="majorBidi" w:cstheme="majorBidi"/>
          <w:szCs w:val="24"/>
        </w:rPr>
        <w:t xml:space="preserve">záujme posilnenia </w:t>
      </w:r>
      <w:r w:rsidR="00D806D4" w:rsidRPr="00FF4F8D">
        <w:rPr>
          <w:rFonts w:asciiTheme="majorBidi" w:hAnsiTheme="majorBidi" w:cstheme="majorBidi"/>
          <w:szCs w:val="24"/>
        </w:rPr>
        <w:t xml:space="preserve">odolnosti a </w:t>
      </w:r>
      <w:r w:rsidR="00914D96" w:rsidRPr="00FF4F8D">
        <w:rPr>
          <w:rFonts w:asciiTheme="majorBidi" w:hAnsiTheme="majorBidi" w:cstheme="majorBidi"/>
          <w:szCs w:val="24"/>
        </w:rPr>
        <w:t>schopností eurozóny</w:t>
      </w:r>
      <w:r w:rsidR="00C81F39" w:rsidRPr="00FF4F8D">
        <w:rPr>
          <w:rFonts w:asciiTheme="majorBidi" w:hAnsiTheme="majorBidi" w:cstheme="majorBidi"/>
          <w:szCs w:val="24"/>
        </w:rPr>
        <w:t xml:space="preserve"> v </w:t>
      </w:r>
      <w:r w:rsidR="00914D96" w:rsidRPr="00FF4F8D">
        <w:rPr>
          <w:rFonts w:asciiTheme="majorBidi" w:hAnsiTheme="majorBidi" w:cstheme="majorBidi"/>
          <w:szCs w:val="24"/>
        </w:rPr>
        <w:t>oblasti riešenia kríz</w:t>
      </w:r>
      <w:r w:rsidR="00C81F39" w:rsidRPr="00FF4F8D">
        <w:rPr>
          <w:rFonts w:asciiTheme="majorBidi" w:hAnsiTheme="majorBidi" w:cstheme="majorBidi"/>
          <w:szCs w:val="24"/>
        </w:rPr>
        <w:t xml:space="preserve"> a</w:t>
      </w:r>
      <w:r w:rsidR="00914D96" w:rsidRPr="00FF4F8D">
        <w:rPr>
          <w:rFonts w:asciiTheme="majorBidi" w:hAnsiTheme="majorBidi" w:cstheme="majorBidi"/>
          <w:szCs w:val="24"/>
        </w:rPr>
        <w:t xml:space="preserve"> zároveň naďalej plne </w:t>
      </w:r>
      <w:r w:rsidR="00D806D4" w:rsidRPr="00FF4F8D">
        <w:rPr>
          <w:rFonts w:asciiTheme="majorBidi" w:hAnsiTheme="majorBidi" w:cstheme="majorBidi"/>
          <w:szCs w:val="24"/>
        </w:rPr>
        <w:t>dodržiavajúc</w:t>
      </w:r>
      <w:r w:rsidR="00914D96" w:rsidRPr="00FF4F8D">
        <w:rPr>
          <w:rFonts w:asciiTheme="majorBidi" w:hAnsiTheme="majorBidi" w:cstheme="majorBidi"/>
          <w:szCs w:val="24"/>
        </w:rPr>
        <w:t xml:space="preserve"> práv</w:t>
      </w:r>
      <w:r w:rsidR="00D806D4" w:rsidRPr="00FF4F8D">
        <w:rPr>
          <w:rFonts w:asciiTheme="majorBidi" w:hAnsiTheme="majorBidi" w:cstheme="majorBidi"/>
          <w:szCs w:val="24"/>
        </w:rPr>
        <w:t>o</w:t>
      </w:r>
      <w:r w:rsidR="00914D96" w:rsidRPr="00FF4F8D">
        <w:rPr>
          <w:rFonts w:asciiTheme="majorBidi" w:hAnsiTheme="majorBidi" w:cstheme="majorBidi"/>
          <w:szCs w:val="24"/>
        </w:rPr>
        <w:t xml:space="preserve"> Európskej únie;</w:t>
      </w:r>
    </w:p>
    <w:p w14:paraId="7A258898" w14:textId="77777777" w:rsidR="00BD1923" w:rsidRPr="00FF4F8D" w:rsidRDefault="00BD1923" w:rsidP="00FA74C3">
      <w:pPr>
        <w:rPr>
          <w:rFonts w:asciiTheme="majorBidi" w:hAnsiTheme="majorBidi" w:cstheme="majorBidi"/>
          <w:szCs w:val="24"/>
        </w:rPr>
      </w:pPr>
    </w:p>
    <w:p w14:paraId="78B7F7A2" w14:textId="1E136390" w:rsidR="00BD1923" w:rsidRPr="00FF4F8D" w:rsidRDefault="00751667" w:rsidP="00FA74C3">
      <w:pPr>
        <w:rPr>
          <w:rFonts w:asciiTheme="majorBidi" w:hAnsiTheme="majorBidi" w:cstheme="majorBidi"/>
          <w:szCs w:val="24"/>
        </w:rPr>
      </w:pPr>
      <w:r w:rsidRPr="00FF4F8D">
        <w:rPr>
          <w:rFonts w:asciiTheme="majorBidi" w:hAnsiTheme="majorBidi" w:cstheme="majorBidi"/>
          <w:szCs w:val="24"/>
        </w:rPr>
        <w:t>PRIPOMÍNAJÚC, že na samite eurozóny, ktorý sa konal</w:t>
      </w:r>
      <w:r w:rsidR="00C81F39" w:rsidRPr="00FF4F8D">
        <w:rPr>
          <w:rFonts w:asciiTheme="majorBidi" w:hAnsiTheme="majorBidi" w:cstheme="majorBidi"/>
          <w:szCs w:val="24"/>
        </w:rPr>
        <w:t xml:space="preserve"> v </w:t>
      </w:r>
      <w:r w:rsidRPr="00FF4F8D">
        <w:rPr>
          <w:rFonts w:asciiTheme="majorBidi" w:hAnsiTheme="majorBidi" w:cstheme="majorBidi"/>
          <w:szCs w:val="24"/>
        </w:rPr>
        <w:t>inkluzívnom formáte 29. júna 2018, hlavy štátov alebo predsedovia vlád členských štátov, ktorých menou je euro, vyhlásili, že EMS poskytne SRF spoločný zabezpečovací mechanizmus</w:t>
      </w:r>
      <w:r w:rsidR="00C81F39" w:rsidRPr="00FF4F8D">
        <w:rPr>
          <w:rFonts w:asciiTheme="majorBidi" w:hAnsiTheme="majorBidi" w:cstheme="majorBidi"/>
          <w:szCs w:val="24"/>
        </w:rPr>
        <w:t xml:space="preserve"> a </w:t>
      </w:r>
      <w:r w:rsidRPr="00FF4F8D">
        <w:rPr>
          <w:rFonts w:asciiTheme="majorBidi" w:hAnsiTheme="majorBidi" w:cstheme="majorBidi"/>
          <w:szCs w:val="24"/>
        </w:rPr>
        <w:t>že sa posilní na základe prvkov uvedených</w:t>
      </w:r>
      <w:r w:rsidR="00C81F39" w:rsidRPr="00FF4F8D">
        <w:rPr>
          <w:rFonts w:asciiTheme="majorBidi" w:hAnsiTheme="majorBidi" w:cstheme="majorBidi"/>
          <w:szCs w:val="24"/>
        </w:rPr>
        <w:t xml:space="preserve"> v </w:t>
      </w:r>
      <w:r w:rsidRPr="00FF4F8D">
        <w:rPr>
          <w:rFonts w:asciiTheme="majorBidi" w:hAnsiTheme="majorBidi" w:cstheme="majorBidi"/>
          <w:szCs w:val="24"/>
        </w:rPr>
        <w:t xml:space="preserve">liste predsedu </w:t>
      </w:r>
      <w:r w:rsidR="00E775B5" w:rsidRPr="00FF4F8D">
        <w:rPr>
          <w:rFonts w:asciiTheme="majorBidi" w:hAnsiTheme="majorBidi" w:cstheme="majorBidi"/>
          <w:szCs w:val="24"/>
        </w:rPr>
        <w:t>e</w:t>
      </w:r>
      <w:r w:rsidRPr="00FF4F8D">
        <w:rPr>
          <w:rFonts w:asciiTheme="majorBidi" w:hAnsiTheme="majorBidi" w:cstheme="majorBidi"/>
          <w:szCs w:val="24"/>
        </w:rPr>
        <w:t>uroskupiny</w:t>
      </w:r>
      <w:r w:rsidR="00C81F39" w:rsidRPr="00FF4F8D">
        <w:rPr>
          <w:rFonts w:asciiTheme="majorBidi" w:hAnsiTheme="majorBidi" w:cstheme="majorBidi"/>
          <w:szCs w:val="24"/>
        </w:rPr>
        <w:t xml:space="preserve"> z </w:t>
      </w:r>
      <w:r w:rsidRPr="00FF4F8D">
        <w:rPr>
          <w:rFonts w:asciiTheme="majorBidi" w:hAnsiTheme="majorBidi" w:cstheme="majorBidi"/>
          <w:szCs w:val="24"/>
        </w:rPr>
        <w:t>25. júna 2018;</w:t>
      </w:r>
    </w:p>
    <w:p w14:paraId="347DF4AE" w14:textId="77777777" w:rsidR="00BD1923" w:rsidRPr="00FF4F8D" w:rsidRDefault="00BD1923" w:rsidP="00FA74C3">
      <w:pPr>
        <w:rPr>
          <w:rFonts w:asciiTheme="majorBidi" w:hAnsiTheme="majorBidi" w:cstheme="majorBidi"/>
          <w:szCs w:val="24"/>
        </w:rPr>
      </w:pPr>
    </w:p>
    <w:p w14:paraId="44A4043A" w14:textId="77777777" w:rsidR="00BD1923" w:rsidRPr="00FF4F8D" w:rsidRDefault="00751667" w:rsidP="00FA74C3">
      <w:pPr>
        <w:rPr>
          <w:rFonts w:asciiTheme="majorBidi" w:hAnsiTheme="majorBidi" w:cstheme="majorBidi"/>
          <w:szCs w:val="24"/>
        </w:rPr>
      </w:pPr>
      <w:r w:rsidRPr="00FF4F8D">
        <w:rPr>
          <w:rFonts w:asciiTheme="majorBidi" w:hAnsiTheme="majorBidi" w:cstheme="majorBidi"/>
          <w:szCs w:val="24"/>
        </w:rPr>
        <w:t>ĎALEJ PRIPOMÍNAJÚC, že na samite eurozóny, ktorý sa konal</w:t>
      </w:r>
      <w:r w:rsidR="00C81F39" w:rsidRPr="00FF4F8D">
        <w:rPr>
          <w:rFonts w:asciiTheme="majorBidi" w:hAnsiTheme="majorBidi" w:cstheme="majorBidi"/>
          <w:szCs w:val="24"/>
        </w:rPr>
        <w:t xml:space="preserve"> v </w:t>
      </w:r>
      <w:r w:rsidRPr="00FF4F8D">
        <w:rPr>
          <w:rFonts w:asciiTheme="majorBidi" w:hAnsiTheme="majorBidi" w:cstheme="majorBidi"/>
          <w:szCs w:val="24"/>
        </w:rPr>
        <w:t>inkluzívnom formáte 14. decembra 2018, hlavy štátov alebo predsedovia vlád členských štátov, ktorých menou je euro, schválili referenčný rámec uvedeného spoločného zabezpečovacieho mechanizmu</w:t>
      </w:r>
      <w:r w:rsidR="00C81F39" w:rsidRPr="00FF4F8D">
        <w:rPr>
          <w:rFonts w:asciiTheme="majorBidi" w:hAnsiTheme="majorBidi" w:cstheme="majorBidi"/>
          <w:szCs w:val="24"/>
        </w:rPr>
        <w:t xml:space="preserve"> a </w:t>
      </w:r>
      <w:r w:rsidRPr="00FF4F8D">
        <w:rPr>
          <w:rFonts w:asciiTheme="majorBidi" w:hAnsiTheme="majorBidi" w:cstheme="majorBidi"/>
          <w:szCs w:val="24"/>
        </w:rPr>
        <w:t>hlavné prvky reformy EMS</w:t>
      </w:r>
      <w:r w:rsidR="00C81F39" w:rsidRPr="00FF4F8D">
        <w:rPr>
          <w:rFonts w:asciiTheme="majorBidi" w:hAnsiTheme="majorBidi" w:cstheme="majorBidi"/>
          <w:szCs w:val="24"/>
        </w:rPr>
        <w:t xml:space="preserve"> a </w:t>
      </w:r>
      <w:r w:rsidRPr="00FF4F8D">
        <w:rPr>
          <w:rFonts w:asciiTheme="majorBidi" w:hAnsiTheme="majorBidi" w:cstheme="majorBidi"/>
          <w:szCs w:val="24"/>
        </w:rPr>
        <w:t>že na samite eurozóny, ktorý sa konal</w:t>
      </w:r>
      <w:r w:rsidR="00C81F39" w:rsidRPr="00FF4F8D">
        <w:rPr>
          <w:rFonts w:asciiTheme="majorBidi" w:hAnsiTheme="majorBidi" w:cstheme="majorBidi"/>
          <w:szCs w:val="24"/>
        </w:rPr>
        <w:t xml:space="preserve"> v </w:t>
      </w:r>
      <w:r w:rsidRPr="00FF4F8D">
        <w:rPr>
          <w:rFonts w:asciiTheme="majorBidi" w:hAnsiTheme="majorBidi" w:cstheme="majorBidi"/>
          <w:szCs w:val="24"/>
        </w:rPr>
        <w:t>inkluzívnom formáte 21. júna 2019, hlavy štátov alebo predsedovia vlád členských štátov, ktorých menou je euro, vzali na vedomie všeobecnú dohodu dosiahnutú</w:t>
      </w:r>
      <w:r w:rsidR="00C81F39" w:rsidRPr="00FF4F8D">
        <w:rPr>
          <w:rFonts w:asciiTheme="majorBidi" w:hAnsiTheme="majorBidi" w:cstheme="majorBidi"/>
          <w:szCs w:val="24"/>
        </w:rPr>
        <w:t xml:space="preserve"> v </w:t>
      </w:r>
      <w:r w:rsidRPr="00FF4F8D">
        <w:rPr>
          <w:rFonts w:asciiTheme="majorBidi" w:hAnsiTheme="majorBidi" w:cstheme="majorBidi"/>
          <w:szCs w:val="24"/>
        </w:rPr>
        <w:t>súvislosti</w:t>
      </w:r>
      <w:r w:rsidR="00C81F39" w:rsidRPr="00FF4F8D">
        <w:rPr>
          <w:rFonts w:asciiTheme="majorBidi" w:hAnsiTheme="majorBidi" w:cstheme="majorBidi"/>
          <w:szCs w:val="24"/>
        </w:rPr>
        <w:t xml:space="preserve"> s </w:t>
      </w:r>
      <w:r w:rsidRPr="00FF4F8D">
        <w:rPr>
          <w:rFonts w:asciiTheme="majorBidi" w:hAnsiTheme="majorBidi" w:cstheme="majorBidi"/>
          <w:szCs w:val="24"/>
        </w:rPr>
        <w:t>revíziou Zmluvy, ktorou sa zriaďuje európsky mechanizmus pre stabilitu,</w:t>
      </w:r>
    </w:p>
    <w:p w14:paraId="4DF451AC" w14:textId="597CEEAE" w:rsidR="00BD1923" w:rsidRPr="00FF4F8D" w:rsidRDefault="00BD1923" w:rsidP="00FA74C3">
      <w:pPr>
        <w:rPr>
          <w:rFonts w:asciiTheme="majorBidi" w:hAnsiTheme="majorBidi" w:cstheme="majorBidi"/>
          <w:szCs w:val="24"/>
        </w:rPr>
      </w:pPr>
    </w:p>
    <w:p w14:paraId="63430101" w14:textId="5A5E8701" w:rsidR="00BD1923" w:rsidRPr="00FF4F8D" w:rsidRDefault="007744BD" w:rsidP="00FA74C3">
      <w:pPr>
        <w:rPr>
          <w:rFonts w:asciiTheme="majorBidi" w:hAnsiTheme="majorBidi" w:cstheme="majorBidi"/>
          <w:szCs w:val="24"/>
        </w:rPr>
      </w:pPr>
      <w:r w:rsidRPr="00FF4F8D">
        <w:rPr>
          <w:rFonts w:asciiTheme="majorBidi" w:hAnsiTheme="majorBidi" w:cstheme="majorBidi"/>
          <w:szCs w:val="24"/>
        </w:rPr>
        <w:t>SA DOHODLI TAKTO:</w:t>
      </w:r>
    </w:p>
    <w:p w14:paraId="776E09B3" w14:textId="11548967" w:rsidR="00965D7E" w:rsidRPr="00FF4F8D" w:rsidRDefault="00965D7E" w:rsidP="00FA74C3">
      <w:pPr>
        <w:rPr>
          <w:rFonts w:asciiTheme="majorBidi" w:hAnsiTheme="majorBidi" w:cstheme="majorBidi"/>
          <w:szCs w:val="24"/>
        </w:rPr>
      </w:pPr>
    </w:p>
    <w:p w14:paraId="7327F275" w14:textId="77777777" w:rsidR="00965D7E" w:rsidRPr="00FF4F8D" w:rsidRDefault="00965D7E" w:rsidP="00FA74C3">
      <w:pPr>
        <w:rPr>
          <w:rFonts w:asciiTheme="majorBidi" w:hAnsiTheme="majorBidi" w:cstheme="majorBidi"/>
          <w:szCs w:val="24"/>
        </w:rPr>
      </w:pPr>
    </w:p>
    <w:p w14:paraId="71D80196" w14:textId="1DBF00BD" w:rsidR="00BD1923" w:rsidRPr="00FF4F8D" w:rsidRDefault="00FD634F" w:rsidP="00FA74C3">
      <w:pPr>
        <w:jc w:val="center"/>
        <w:rPr>
          <w:rFonts w:asciiTheme="majorBidi" w:hAnsiTheme="majorBidi" w:cstheme="majorBidi"/>
          <w:szCs w:val="24"/>
        </w:rPr>
      </w:pPr>
      <w:r w:rsidRPr="00FF4F8D">
        <w:rPr>
          <w:rFonts w:asciiTheme="majorBidi" w:hAnsiTheme="majorBidi" w:cstheme="majorBidi"/>
          <w:szCs w:val="24"/>
        </w:rPr>
        <w:br w:type="page"/>
      </w:r>
      <w:r w:rsidR="003C6B14" w:rsidRPr="00FF4F8D">
        <w:rPr>
          <w:rFonts w:asciiTheme="majorBidi" w:hAnsiTheme="majorBidi" w:cstheme="majorBidi"/>
          <w:szCs w:val="24"/>
        </w:rPr>
        <w:lastRenderedPageBreak/>
        <w:t>ČLÁNOK 1</w:t>
      </w:r>
    </w:p>
    <w:p w14:paraId="215D54EE" w14:textId="77777777" w:rsidR="00BD1923" w:rsidRPr="00FF4F8D" w:rsidRDefault="00BD1923" w:rsidP="00FA74C3">
      <w:pPr>
        <w:rPr>
          <w:rFonts w:asciiTheme="majorBidi" w:hAnsiTheme="majorBidi" w:cstheme="majorBidi"/>
          <w:szCs w:val="24"/>
        </w:rPr>
      </w:pPr>
    </w:p>
    <w:p w14:paraId="1C8A7EB3" w14:textId="77777777" w:rsidR="00BD1923" w:rsidRPr="00FF4F8D" w:rsidRDefault="000D64B5" w:rsidP="00FA74C3">
      <w:pPr>
        <w:jc w:val="center"/>
        <w:rPr>
          <w:rFonts w:asciiTheme="majorBidi" w:hAnsiTheme="majorBidi" w:cstheme="majorBidi"/>
          <w:szCs w:val="24"/>
        </w:rPr>
      </w:pPr>
      <w:r w:rsidRPr="00FF4F8D">
        <w:rPr>
          <w:rFonts w:asciiTheme="majorBidi" w:hAnsiTheme="majorBidi" w:cstheme="majorBidi"/>
          <w:szCs w:val="24"/>
        </w:rPr>
        <w:t>Zmeny Zmluvy, ktorou sa zriaďuje európsky mechanizmus pre stabilitu</w:t>
      </w:r>
    </w:p>
    <w:p w14:paraId="6CA2E9E4" w14:textId="77777777" w:rsidR="00BD1923" w:rsidRPr="00FF4F8D" w:rsidRDefault="00BD1923" w:rsidP="00FA74C3">
      <w:pPr>
        <w:rPr>
          <w:rFonts w:asciiTheme="majorBidi" w:hAnsiTheme="majorBidi" w:cstheme="majorBidi"/>
          <w:szCs w:val="24"/>
        </w:rPr>
      </w:pPr>
    </w:p>
    <w:p w14:paraId="082B4BC2" w14:textId="41C18527" w:rsidR="00BD1923" w:rsidRPr="00FF4F8D" w:rsidRDefault="007744BD" w:rsidP="00FA74C3">
      <w:pPr>
        <w:rPr>
          <w:rFonts w:asciiTheme="majorBidi" w:hAnsiTheme="majorBidi" w:cstheme="majorBidi"/>
          <w:szCs w:val="24"/>
        </w:rPr>
      </w:pPr>
      <w:r w:rsidRPr="00FF4F8D">
        <w:rPr>
          <w:rFonts w:asciiTheme="majorBidi" w:hAnsiTheme="majorBidi" w:cstheme="majorBidi"/>
          <w:szCs w:val="24"/>
        </w:rPr>
        <w:t>Zmluva, ktorou sa zriaďuje európsky mechanizmu</w:t>
      </w:r>
      <w:r w:rsidR="00965D7E" w:rsidRPr="00FF4F8D">
        <w:rPr>
          <w:rFonts w:asciiTheme="majorBidi" w:hAnsiTheme="majorBidi" w:cstheme="majorBidi"/>
          <w:szCs w:val="24"/>
        </w:rPr>
        <w:t>s pre stabilitu, sa mení takto:</w:t>
      </w:r>
    </w:p>
    <w:p w14:paraId="04AA80F3" w14:textId="001DA610" w:rsidR="00BD1923" w:rsidRPr="00FF4F8D" w:rsidRDefault="00BD1923" w:rsidP="00FA74C3">
      <w:pPr>
        <w:rPr>
          <w:rFonts w:asciiTheme="majorBidi" w:hAnsiTheme="majorBidi" w:cstheme="majorBidi"/>
          <w:szCs w:val="24"/>
        </w:rPr>
      </w:pPr>
    </w:p>
    <w:p w14:paraId="000603D5" w14:textId="77777777" w:rsidR="00BD1923" w:rsidRPr="00FF4F8D" w:rsidRDefault="006444A2" w:rsidP="00FA74C3">
      <w:pPr>
        <w:rPr>
          <w:rFonts w:asciiTheme="majorBidi" w:hAnsiTheme="majorBidi" w:cstheme="majorBidi"/>
          <w:szCs w:val="24"/>
        </w:rPr>
      </w:pPr>
      <w:r w:rsidRPr="00FF4F8D">
        <w:rPr>
          <w:rFonts w:asciiTheme="majorBidi" w:hAnsiTheme="majorBidi" w:cstheme="majorBidi"/>
          <w:szCs w:val="24"/>
        </w:rPr>
        <w:t>A.</w:t>
      </w:r>
      <w:r w:rsidR="003C6B14" w:rsidRPr="00FF4F8D">
        <w:rPr>
          <w:rFonts w:asciiTheme="majorBidi" w:hAnsiTheme="majorBidi" w:cstheme="majorBidi"/>
          <w:szCs w:val="24"/>
        </w:rPr>
        <w:tab/>
      </w:r>
      <w:r w:rsidRPr="00FF4F8D">
        <w:rPr>
          <w:rFonts w:asciiTheme="majorBidi" w:hAnsiTheme="majorBidi" w:cstheme="majorBidi"/>
          <w:szCs w:val="24"/>
        </w:rPr>
        <w:t>Preambula sa mení takto:</w:t>
      </w:r>
    </w:p>
    <w:p w14:paraId="78C06C95" w14:textId="2FF22AC9" w:rsidR="00BD1923" w:rsidRPr="00FF4F8D" w:rsidRDefault="00BD1923" w:rsidP="00FA74C3">
      <w:pPr>
        <w:rPr>
          <w:rFonts w:asciiTheme="majorBidi" w:hAnsiTheme="majorBidi" w:cstheme="majorBidi"/>
          <w:szCs w:val="24"/>
        </w:rPr>
      </w:pPr>
    </w:p>
    <w:p w14:paraId="01CDB842" w14:textId="77777777" w:rsidR="00BD1923" w:rsidRPr="00FF4F8D" w:rsidRDefault="00DC1607" w:rsidP="00FA74C3">
      <w:pPr>
        <w:rPr>
          <w:rFonts w:asciiTheme="majorBidi" w:hAnsiTheme="majorBidi" w:cstheme="majorBidi"/>
          <w:szCs w:val="24"/>
        </w:rPr>
      </w:pPr>
      <w:r w:rsidRPr="00FF4F8D">
        <w:rPr>
          <w:rFonts w:asciiTheme="majorBidi" w:hAnsiTheme="majorBidi" w:cstheme="majorBidi"/>
          <w:szCs w:val="24"/>
        </w:rPr>
        <w:t>1.</w:t>
      </w:r>
      <w:r w:rsidR="003C6B14" w:rsidRPr="00FF4F8D">
        <w:rPr>
          <w:rFonts w:asciiTheme="majorBidi" w:hAnsiTheme="majorBidi" w:cstheme="majorBidi"/>
          <w:szCs w:val="24"/>
        </w:rPr>
        <w:tab/>
      </w:r>
      <w:r w:rsidRPr="00FF4F8D">
        <w:rPr>
          <w:rFonts w:asciiTheme="majorBidi" w:hAnsiTheme="majorBidi" w:cstheme="majorBidi"/>
          <w:szCs w:val="24"/>
        </w:rPr>
        <w:t>Odôvodnenie 4 sa nahrádza takto:</w:t>
      </w:r>
    </w:p>
    <w:p w14:paraId="5BD237CB" w14:textId="77777777" w:rsidR="00BD1923" w:rsidRPr="00FF4F8D" w:rsidRDefault="00BD1923" w:rsidP="00FA74C3">
      <w:pPr>
        <w:rPr>
          <w:rFonts w:asciiTheme="majorBidi" w:hAnsiTheme="majorBidi" w:cstheme="majorBidi"/>
          <w:szCs w:val="24"/>
        </w:rPr>
      </w:pPr>
    </w:p>
    <w:p w14:paraId="4C226018" w14:textId="5EF8046D" w:rsidR="00BD1923" w:rsidRPr="00FF4F8D" w:rsidRDefault="006444A2" w:rsidP="00FA74C3">
      <w:pPr>
        <w:ind w:left="1134" w:hanging="567"/>
        <w:rPr>
          <w:rFonts w:asciiTheme="majorBidi" w:hAnsiTheme="majorBidi" w:cstheme="majorBidi"/>
          <w:szCs w:val="24"/>
        </w:rPr>
      </w:pPr>
      <w:r w:rsidRPr="00FF4F8D">
        <w:rPr>
          <w:rFonts w:asciiTheme="majorBidi" w:hAnsiTheme="majorBidi" w:cstheme="majorBidi"/>
          <w:szCs w:val="24"/>
        </w:rPr>
        <w:t>„(4)</w:t>
      </w:r>
      <w:r w:rsidRPr="00FF4F8D">
        <w:rPr>
          <w:rFonts w:asciiTheme="majorBidi" w:hAnsiTheme="majorBidi" w:cstheme="majorBidi"/>
          <w:szCs w:val="24"/>
        </w:rPr>
        <w:tab/>
        <w:t>Prísne dodržiavanie právneho rámca Európskej únie, integrovaného rámca fiškálneho</w:t>
      </w:r>
      <w:r w:rsidR="00C81F39" w:rsidRPr="00FF4F8D">
        <w:rPr>
          <w:rFonts w:asciiTheme="majorBidi" w:hAnsiTheme="majorBidi" w:cstheme="majorBidi"/>
          <w:szCs w:val="24"/>
        </w:rPr>
        <w:t xml:space="preserve"> a </w:t>
      </w:r>
      <w:r w:rsidRPr="00FF4F8D">
        <w:rPr>
          <w:rFonts w:asciiTheme="majorBidi" w:hAnsiTheme="majorBidi" w:cstheme="majorBidi"/>
          <w:szCs w:val="24"/>
        </w:rPr>
        <w:t>makroekonomického dohľadu, najmä Paktu</w:t>
      </w:r>
      <w:r w:rsidR="00C81F39" w:rsidRPr="00FF4F8D">
        <w:rPr>
          <w:rFonts w:asciiTheme="majorBidi" w:hAnsiTheme="majorBidi" w:cstheme="majorBidi"/>
          <w:szCs w:val="24"/>
        </w:rPr>
        <w:t xml:space="preserve"> o </w:t>
      </w:r>
      <w:r w:rsidRPr="00FF4F8D">
        <w:rPr>
          <w:rFonts w:asciiTheme="majorBidi" w:hAnsiTheme="majorBidi" w:cstheme="majorBidi"/>
          <w:szCs w:val="24"/>
        </w:rPr>
        <w:t>stabilite</w:t>
      </w:r>
      <w:r w:rsidR="00C81F39" w:rsidRPr="00FF4F8D">
        <w:rPr>
          <w:rFonts w:asciiTheme="majorBidi" w:hAnsiTheme="majorBidi" w:cstheme="majorBidi"/>
          <w:szCs w:val="24"/>
        </w:rPr>
        <w:t xml:space="preserve"> a </w:t>
      </w:r>
      <w:r w:rsidRPr="00FF4F8D">
        <w:rPr>
          <w:rFonts w:asciiTheme="majorBidi" w:hAnsiTheme="majorBidi" w:cstheme="majorBidi"/>
          <w:szCs w:val="24"/>
        </w:rPr>
        <w:t>raste, rámca pre makroekonomické nerovnováhy</w:t>
      </w:r>
      <w:r w:rsidR="00C81F39" w:rsidRPr="00FF4F8D">
        <w:rPr>
          <w:rFonts w:asciiTheme="majorBidi" w:hAnsiTheme="majorBidi" w:cstheme="majorBidi"/>
          <w:szCs w:val="24"/>
        </w:rPr>
        <w:t xml:space="preserve"> a </w:t>
      </w:r>
      <w:r w:rsidRPr="00FF4F8D">
        <w:rPr>
          <w:rFonts w:asciiTheme="majorBidi" w:hAnsiTheme="majorBidi" w:cstheme="majorBidi"/>
          <w:szCs w:val="24"/>
        </w:rPr>
        <w:t xml:space="preserve">pravidiel Európskej únie pre riadenie ekonomiky by malo zostať prvou obrannou líniou proti krízam dôvery, ktoré </w:t>
      </w:r>
      <w:r w:rsidR="00965D7E" w:rsidRPr="00FF4F8D">
        <w:rPr>
          <w:rFonts w:asciiTheme="majorBidi" w:hAnsiTheme="majorBidi" w:cstheme="majorBidi"/>
          <w:szCs w:val="24"/>
        </w:rPr>
        <w:t>ovplyvňujú stabilitu eurozóny.“</w:t>
      </w:r>
    </w:p>
    <w:p w14:paraId="5D9B143B" w14:textId="30FB6396" w:rsidR="00BD1923" w:rsidRPr="00FF4F8D" w:rsidRDefault="00BD1923" w:rsidP="00FA74C3">
      <w:pPr>
        <w:rPr>
          <w:rFonts w:asciiTheme="majorBidi" w:hAnsiTheme="majorBidi" w:cstheme="majorBidi"/>
          <w:szCs w:val="24"/>
        </w:rPr>
      </w:pPr>
    </w:p>
    <w:p w14:paraId="5DCD4EFA" w14:textId="77777777" w:rsidR="00BD1923" w:rsidRPr="00FF4F8D" w:rsidRDefault="00DC1607" w:rsidP="00FA74C3">
      <w:pPr>
        <w:rPr>
          <w:rFonts w:asciiTheme="majorBidi" w:hAnsiTheme="majorBidi" w:cstheme="majorBidi"/>
          <w:szCs w:val="24"/>
        </w:rPr>
      </w:pPr>
      <w:r w:rsidRPr="00FF4F8D">
        <w:rPr>
          <w:rFonts w:asciiTheme="majorBidi" w:hAnsiTheme="majorBidi" w:cstheme="majorBidi"/>
          <w:szCs w:val="24"/>
        </w:rPr>
        <w:t>2.</w:t>
      </w:r>
      <w:r w:rsidRPr="00FF4F8D">
        <w:rPr>
          <w:rFonts w:asciiTheme="majorBidi" w:hAnsiTheme="majorBidi" w:cstheme="majorBidi"/>
          <w:szCs w:val="24"/>
        </w:rPr>
        <w:tab/>
        <w:t>Vkladajú sa tieto odôvodnenia:</w:t>
      </w:r>
    </w:p>
    <w:p w14:paraId="05DD15DE" w14:textId="77777777" w:rsidR="00BD1923" w:rsidRPr="00FF4F8D" w:rsidRDefault="00BD1923" w:rsidP="00FA74C3">
      <w:pPr>
        <w:rPr>
          <w:rFonts w:asciiTheme="majorBidi" w:hAnsiTheme="majorBidi" w:cstheme="majorBidi"/>
          <w:szCs w:val="24"/>
        </w:rPr>
      </w:pPr>
    </w:p>
    <w:p w14:paraId="4A4803FE" w14:textId="48106E6F" w:rsidR="00BD1923" w:rsidRPr="00FF4F8D" w:rsidRDefault="003C6B14" w:rsidP="00FA74C3">
      <w:pPr>
        <w:ind w:left="1134" w:hanging="567"/>
        <w:rPr>
          <w:rFonts w:asciiTheme="majorBidi" w:hAnsiTheme="majorBidi" w:cstheme="majorBidi"/>
          <w:szCs w:val="24"/>
        </w:rPr>
      </w:pPr>
      <w:r w:rsidRPr="00FF4F8D">
        <w:rPr>
          <w:rFonts w:asciiTheme="majorBidi" w:hAnsiTheme="majorBidi" w:cstheme="majorBidi"/>
          <w:szCs w:val="24"/>
        </w:rPr>
        <w:br w:type="page"/>
      </w:r>
      <w:r w:rsidR="006444A2" w:rsidRPr="00FF4F8D">
        <w:rPr>
          <w:rFonts w:asciiTheme="majorBidi" w:hAnsiTheme="majorBidi" w:cstheme="majorBidi"/>
          <w:szCs w:val="24"/>
        </w:rPr>
        <w:lastRenderedPageBreak/>
        <w:t>„(5a)</w:t>
      </w:r>
      <w:r w:rsidR="006444A2" w:rsidRPr="00FF4F8D">
        <w:rPr>
          <w:rFonts w:asciiTheme="majorBidi" w:hAnsiTheme="majorBidi" w:cstheme="majorBidi"/>
          <w:szCs w:val="24"/>
        </w:rPr>
        <w:tab/>
        <w:t>Na samite eurozóny, ktorý sa konal</w:t>
      </w:r>
      <w:r w:rsidR="00C81F39" w:rsidRPr="00FF4F8D">
        <w:rPr>
          <w:rFonts w:asciiTheme="majorBidi" w:hAnsiTheme="majorBidi" w:cstheme="majorBidi"/>
          <w:szCs w:val="24"/>
        </w:rPr>
        <w:t xml:space="preserve"> v </w:t>
      </w:r>
      <w:r w:rsidR="006444A2" w:rsidRPr="00FF4F8D">
        <w:rPr>
          <w:rFonts w:asciiTheme="majorBidi" w:hAnsiTheme="majorBidi" w:cstheme="majorBidi"/>
          <w:szCs w:val="24"/>
        </w:rPr>
        <w:t>inkluzívnom formáte 29. júna 2018, hlavy štátov alebo predsedovia vlád členských štátov, ktorých menou je euro, vyhlásili, že EMS poskytne jednotnému fondu na riešenie krízových situácií („SRF“) spoločný zabezpečovací mechanizmus</w:t>
      </w:r>
      <w:r w:rsidR="00C81F39" w:rsidRPr="00FF4F8D">
        <w:rPr>
          <w:rFonts w:asciiTheme="majorBidi" w:hAnsiTheme="majorBidi" w:cstheme="majorBidi"/>
          <w:szCs w:val="24"/>
        </w:rPr>
        <w:t xml:space="preserve"> a </w:t>
      </w:r>
      <w:r w:rsidR="006444A2" w:rsidRPr="00FF4F8D">
        <w:rPr>
          <w:rFonts w:asciiTheme="majorBidi" w:hAnsiTheme="majorBidi" w:cstheme="majorBidi"/>
          <w:szCs w:val="24"/>
        </w:rPr>
        <w:t>že sa posilní na základe prvkov uvedených</w:t>
      </w:r>
      <w:r w:rsidR="00C81F39" w:rsidRPr="00FF4F8D">
        <w:rPr>
          <w:rFonts w:asciiTheme="majorBidi" w:hAnsiTheme="majorBidi" w:cstheme="majorBidi"/>
          <w:szCs w:val="24"/>
        </w:rPr>
        <w:t xml:space="preserve"> v </w:t>
      </w:r>
      <w:r w:rsidR="006444A2" w:rsidRPr="00FF4F8D">
        <w:rPr>
          <w:rFonts w:asciiTheme="majorBidi" w:hAnsiTheme="majorBidi" w:cstheme="majorBidi"/>
          <w:szCs w:val="24"/>
        </w:rPr>
        <w:t xml:space="preserve">liste predsedu </w:t>
      </w:r>
      <w:r w:rsidR="00AB7CF6" w:rsidRPr="00FF4F8D">
        <w:rPr>
          <w:rFonts w:asciiTheme="majorBidi" w:hAnsiTheme="majorBidi" w:cstheme="majorBidi"/>
          <w:szCs w:val="24"/>
        </w:rPr>
        <w:t>e</w:t>
      </w:r>
      <w:r w:rsidR="006444A2" w:rsidRPr="00FF4F8D">
        <w:rPr>
          <w:rFonts w:asciiTheme="majorBidi" w:hAnsiTheme="majorBidi" w:cstheme="majorBidi"/>
          <w:szCs w:val="24"/>
        </w:rPr>
        <w:t>uroskupiny</w:t>
      </w:r>
      <w:r w:rsidR="00C81F39" w:rsidRPr="00FF4F8D">
        <w:rPr>
          <w:rFonts w:asciiTheme="majorBidi" w:hAnsiTheme="majorBidi" w:cstheme="majorBidi"/>
          <w:szCs w:val="24"/>
        </w:rPr>
        <w:t xml:space="preserve"> z </w:t>
      </w:r>
      <w:r w:rsidR="006444A2" w:rsidRPr="00FF4F8D">
        <w:rPr>
          <w:rFonts w:asciiTheme="majorBidi" w:hAnsiTheme="majorBidi" w:cstheme="majorBidi"/>
          <w:szCs w:val="24"/>
        </w:rPr>
        <w:t>25. júna 2018. Na samite eurozóny, ktorý sa konal</w:t>
      </w:r>
      <w:r w:rsidR="00C81F39" w:rsidRPr="00FF4F8D">
        <w:rPr>
          <w:rFonts w:asciiTheme="majorBidi" w:hAnsiTheme="majorBidi" w:cstheme="majorBidi"/>
          <w:szCs w:val="24"/>
        </w:rPr>
        <w:t xml:space="preserve"> v </w:t>
      </w:r>
      <w:r w:rsidR="006444A2" w:rsidRPr="00FF4F8D">
        <w:rPr>
          <w:rFonts w:asciiTheme="majorBidi" w:hAnsiTheme="majorBidi" w:cstheme="majorBidi"/>
          <w:szCs w:val="24"/>
        </w:rPr>
        <w:t>inkluzívnom formáte 14. decembra 2018, hlavy štátov alebo predsedovia vlád členských štátov, ktorých menou je euro, schválili referenčný rámec uvedeného spoločného zabezpečovacieho mechanizmu</w:t>
      </w:r>
      <w:r w:rsidR="00C81F39" w:rsidRPr="00FF4F8D">
        <w:rPr>
          <w:rFonts w:asciiTheme="majorBidi" w:hAnsiTheme="majorBidi" w:cstheme="majorBidi"/>
          <w:szCs w:val="24"/>
        </w:rPr>
        <w:t xml:space="preserve"> a </w:t>
      </w:r>
      <w:r w:rsidR="006444A2" w:rsidRPr="00FF4F8D">
        <w:rPr>
          <w:rFonts w:asciiTheme="majorBidi" w:hAnsiTheme="majorBidi" w:cstheme="majorBidi"/>
          <w:szCs w:val="24"/>
        </w:rPr>
        <w:t>hlavné prvky reformy EMS.</w:t>
      </w:r>
      <w:r w:rsidR="00C81F39" w:rsidRPr="00FF4F8D">
        <w:rPr>
          <w:rFonts w:asciiTheme="majorBidi" w:hAnsiTheme="majorBidi" w:cstheme="majorBidi"/>
          <w:szCs w:val="24"/>
        </w:rPr>
        <w:t xml:space="preserve"> V </w:t>
      </w:r>
      <w:r w:rsidR="006444A2" w:rsidRPr="00FF4F8D">
        <w:rPr>
          <w:rFonts w:asciiTheme="majorBidi" w:hAnsiTheme="majorBidi" w:cstheme="majorBidi"/>
          <w:szCs w:val="24"/>
        </w:rPr>
        <w:t>hlavných prvkoch reformy EMS sa predpokladá, že spoločný zabezpečovací mechanizmus pre SRF sa zriadi najneskôr do konca prechodného obdobia.</w:t>
      </w:r>
      <w:r w:rsidR="00C81F39" w:rsidRPr="00FF4F8D">
        <w:rPr>
          <w:rFonts w:asciiTheme="majorBidi" w:hAnsiTheme="majorBidi" w:cstheme="majorBidi"/>
          <w:szCs w:val="24"/>
        </w:rPr>
        <w:t xml:space="preserve"> V </w:t>
      </w:r>
      <w:r w:rsidR="006444A2" w:rsidRPr="00FF4F8D">
        <w:rPr>
          <w:rFonts w:asciiTheme="majorBidi" w:hAnsiTheme="majorBidi" w:cstheme="majorBidi"/>
          <w:szCs w:val="24"/>
        </w:rPr>
        <w:t>hlavných prvkoch reformy EMS sa takisto predpokladá, že sa zvýši účinnosť nástrojov preventívnej finančnej pomoci pre členov EMS so zdravými ekonomickými fundamentmi, ktorí by mohli byť ovplyvnení nepriaznivým otrasom mimo ich kontroly.</w:t>
      </w:r>
      <w:r w:rsidR="00C81F39" w:rsidRPr="00FF4F8D">
        <w:rPr>
          <w:rFonts w:asciiTheme="majorBidi" w:hAnsiTheme="majorBidi" w:cstheme="majorBidi"/>
          <w:szCs w:val="24"/>
        </w:rPr>
        <w:t xml:space="preserve"> V </w:t>
      </w:r>
      <w:r w:rsidR="006444A2" w:rsidRPr="00FF4F8D">
        <w:rPr>
          <w:rFonts w:asciiTheme="majorBidi" w:hAnsiTheme="majorBidi" w:cstheme="majorBidi"/>
          <w:szCs w:val="24"/>
        </w:rPr>
        <w:t>súlade so spoločným stanoviskom</w:t>
      </w:r>
      <w:r w:rsidR="00C81F39" w:rsidRPr="00FF4F8D">
        <w:rPr>
          <w:rFonts w:asciiTheme="majorBidi" w:hAnsiTheme="majorBidi" w:cstheme="majorBidi"/>
          <w:szCs w:val="24"/>
        </w:rPr>
        <w:t xml:space="preserve"> o </w:t>
      </w:r>
      <w:r w:rsidR="006444A2" w:rsidRPr="00FF4F8D">
        <w:rPr>
          <w:rFonts w:asciiTheme="majorBidi" w:hAnsiTheme="majorBidi" w:cstheme="majorBidi"/>
          <w:szCs w:val="24"/>
        </w:rPr>
        <w:t>budúcej spolupráci medzi Európskou komisiou</w:t>
      </w:r>
      <w:r w:rsidR="00C81F39" w:rsidRPr="00FF4F8D">
        <w:rPr>
          <w:rFonts w:asciiTheme="majorBidi" w:hAnsiTheme="majorBidi" w:cstheme="majorBidi"/>
          <w:szCs w:val="24"/>
        </w:rPr>
        <w:t xml:space="preserve"> a </w:t>
      </w:r>
      <w:r w:rsidR="006444A2" w:rsidRPr="00FF4F8D">
        <w:rPr>
          <w:rFonts w:asciiTheme="majorBidi" w:hAnsiTheme="majorBidi" w:cstheme="majorBidi"/>
          <w:szCs w:val="24"/>
        </w:rPr>
        <w:t>EMS, ktoré je pripojené</w:t>
      </w:r>
      <w:r w:rsidR="00C81F39" w:rsidRPr="00FF4F8D">
        <w:rPr>
          <w:rFonts w:asciiTheme="majorBidi" w:hAnsiTheme="majorBidi" w:cstheme="majorBidi"/>
          <w:szCs w:val="24"/>
        </w:rPr>
        <w:t xml:space="preserve"> k </w:t>
      </w:r>
      <w:r w:rsidR="006444A2" w:rsidRPr="00FF4F8D">
        <w:rPr>
          <w:rFonts w:asciiTheme="majorBidi" w:hAnsiTheme="majorBidi" w:cstheme="majorBidi"/>
          <w:szCs w:val="24"/>
        </w:rPr>
        <w:t>hlavným prvkom reformy EMS</w:t>
      </w:r>
      <w:r w:rsidR="00C81F39" w:rsidRPr="00FF4F8D">
        <w:rPr>
          <w:rFonts w:asciiTheme="majorBidi" w:hAnsiTheme="majorBidi" w:cstheme="majorBidi"/>
          <w:szCs w:val="24"/>
        </w:rPr>
        <w:t xml:space="preserve"> v </w:t>
      </w:r>
      <w:r w:rsidR="006444A2" w:rsidRPr="00FF4F8D">
        <w:rPr>
          <w:rFonts w:asciiTheme="majorBidi" w:hAnsiTheme="majorBidi" w:cstheme="majorBidi"/>
          <w:szCs w:val="24"/>
        </w:rPr>
        <w:t>súvislosti</w:t>
      </w:r>
      <w:r w:rsidR="00C81F39" w:rsidRPr="00FF4F8D">
        <w:rPr>
          <w:rFonts w:asciiTheme="majorBidi" w:hAnsiTheme="majorBidi" w:cstheme="majorBidi"/>
          <w:szCs w:val="24"/>
        </w:rPr>
        <w:t xml:space="preserve"> s </w:t>
      </w:r>
      <w:r w:rsidR="006444A2" w:rsidRPr="00FF4F8D">
        <w:rPr>
          <w:rFonts w:asciiTheme="majorBidi" w:hAnsiTheme="majorBidi" w:cstheme="majorBidi"/>
          <w:szCs w:val="24"/>
        </w:rPr>
        <w:t>posúdením oprávnenosti</w:t>
      </w:r>
      <w:r w:rsidR="00C81F39" w:rsidRPr="00FF4F8D">
        <w:rPr>
          <w:rFonts w:asciiTheme="majorBidi" w:hAnsiTheme="majorBidi" w:cstheme="majorBidi"/>
          <w:szCs w:val="24"/>
        </w:rPr>
        <w:t xml:space="preserve"> v </w:t>
      </w:r>
      <w:r w:rsidR="006444A2" w:rsidRPr="00FF4F8D">
        <w:rPr>
          <w:rFonts w:asciiTheme="majorBidi" w:hAnsiTheme="majorBidi" w:cstheme="majorBidi"/>
          <w:szCs w:val="24"/>
        </w:rPr>
        <w:t>rámci preventívnej úverovej linky,</w:t>
      </w:r>
      <w:r w:rsidR="00C81F39" w:rsidRPr="00FF4F8D">
        <w:rPr>
          <w:rFonts w:asciiTheme="majorBidi" w:hAnsiTheme="majorBidi" w:cstheme="majorBidi"/>
          <w:szCs w:val="24"/>
        </w:rPr>
        <w:t xml:space="preserve"> v </w:t>
      </w:r>
      <w:r w:rsidR="006444A2" w:rsidRPr="00FF4F8D">
        <w:rPr>
          <w:rFonts w:asciiTheme="majorBidi" w:hAnsiTheme="majorBidi" w:cstheme="majorBidi"/>
          <w:szCs w:val="24"/>
        </w:rPr>
        <w:t>závislosti od presného rozsahu kritérií oprávnenosti prevezmú Európska komisia</w:t>
      </w:r>
      <w:r w:rsidR="00C81F39" w:rsidRPr="00FF4F8D">
        <w:rPr>
          <w:rFonts w:asciiTheme="majorBidi" w:hAnsiTheme="majorBidi" w:cstheme="majorBidi"/>
          <w:szCs w:val="24"/>
        </w:rPr>
        <w:t xml:space="preserve"> a </w:t>
      </w:r>
      <w:r w:rsidR="006444A2" w:rsidRPr="00FF4F8D">
        <w:rPr>
          <w:rFonts w:asciiTheme="majorBidi" w:hAnsiTheme="majorBidi" w:cstheme="majorBidi"/>
          <w:szCs w:val="24"/>
        </w:rPr>
        <w:t>EMS svoje úlohy</w:t>
      </w:r>
      <w:r w:rsidR="00C81F39" w:rsidRPr="00FF4F8D">
        <w:rPr>
          <w:rFonts w:asciiTheme="majorBidi" w:hAnsiTheme="majorBidi" w:cstheme="majorBidi"/>
          <w:szCs w:val="24"/>
        </w:rPr>
        <w:t xml:space="preserve"> v </w:t>
      </w:r>
      <w:r w:rsidR="006444A2"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006444A2" w:rsidRPr="00FF4F8D">
        <w:rPr>
          <w:rFonts w:asciiTheme="majorBidi" w:hAnsiTheme="majorBidi" w:cstheme="majorBidi"/>
          <w:szCs w:val="24"/>
        </w:rPr>
        <w:t>práv</w:t>
      </w:r>
      <w:r w:rsidR="0068481B" w:rsidRPr="00FF4F8D">
        <w:rPr>
          <w:rFonts w:asciiTheme="majorBidi" w:hAnsiTheme="majorBidi" w:cstheme="majorBidi"/>
          <w:szCs w:val="24"/>
        </w:rPr>
        <w:t>om</w:t>
      </w:r>
      <w:r w:rsidR="006444A2" w:rsidRPr="00FF4F8D">
        <w:rPr>
          <w:rFonts w:asciiTheme="majorBidi" w:hAnsiTheme="majorBidi" w:cstheme="majorBidi"/>
          <w:szCs w:val="24"/>
        </w:rPr>
        <w:t xml:space="preserve"> Európskej únie, touto zmluvou</w:t>
      </w:r>
      <w:r w:rsidR="00C81F39" w:rsidRPr="00FF4F8D">
        <w:rPr>
          <w:rFonts w:asciiTheme="majorBidi" w:hAnsiTheme="majorBidi" w:cstheme="majorBidi"/>
          <w:szCs w:val="24"/>
        </w:rPr>
        <w:t xml:space="preserve"> a </w:t>
      </w:r>
      <w:r w:rsidR="006444A2" w:rsidRPr="00FF4F8D">
        <w:rPr>
          <w:rFonts w:asciiTheme="majorBidi" w:hAnsiTheme="majorBidi" w:cstheme="majorBidi"/>
          <w:szCs w:val="24"/>
        </w:rPr>
        <w:t>usmerneniami EMS.</w:t>
      </w:r>
      <w:r w:rsidR="00C81F39" w:rsidRPr="00FF4F8D">
        <w:rPr>
          <w:rFonts w:asciiTheme="majorBidi" w:hAnsiTheme="majorBidi" w:cstheme="majorBidi"/>
          <w:szCs w:val="24"/>
        </w:rPr>
        <w:t xml:space="preserve"> V </w:t>
      </w:r>
      <w:r w:rsidR="006444A2" w:rsidRPr="00FF4F8D">
        <w:rPr>
          <w:rFonts w:asciiTheme="majorBidi" w:hAnsiTheme="majorBidi" w:cstheme="majorBidi"/>
          <w:szCs w:val="24"/>
        </w:rPr>
        <w:t xml:space="preserve">hlavných prvkoch reformy EMS sa takisto predpokladá, že ak člen EMS, ktorému bola poskytnutá preventívna finančná pomoc EMS, nedodrží po čerpaní finančných prostriedkov podmienenosť viazanú na takúto pomoc, uplatní sa </w:t>
      </w:r>
      <w:r w:rsidR="00082461" w:rsidRPr="00FF4F8D">
        <w:rPr>
          <w:rFonts w:asciiTheme="majorBidi" w:hAnsiTheme="majorBidi" w:cstheme="majorBidi"/>
          <w:szCs w:val="24"/>
        </w:rPr>
        <w:t xml:space="preserve">dodatočná </w:t>
      </w:r>
      <w:r w:rsidR="00ED7612" w:rsidRPr="00FF4F8D">
        <w:rPr>
          <w:rFonts w:asciiTheme="majorBidi" w:hAnsiTheme="majorBidi" w:cstheme="majorBidi"/>
          <w:szCs w:val="24"/>
        </w:rPr>
        <w:t>marža</w:t>
      </w:r>
      <w:r w:rsidR="006444A2" w:rsidRPr="00FF4F8D">
        <w:rPr>
          <w:rFonts w:asciiTheme="majorBidi" w:hAnsiTheme="majorBidi" w:cstheme="majorBidi"/>
          <w:szCs w:val="24"/>
        </w:rPr>
        <w:t>, pokiaľ takéto nedodržanie podmienok nie je spôsobené udalosťami mimo kontroly vlády.</w:t>
      </w:r>
      <w:r w:rsidR="00C81F39" w:rsidRPr="00FF4F8D">
        <w:rPr>
          <w:rFonts w:asciiTheme="majorBidi" w:hAnsiTheme="majorBidi" w:cstheme="majorBidi"/>
          <w:szCs w:val="24"/>
        </w:rPr>
        <w:t xml:space="preserve"> V </w:t>
      </w:r>
      <w:r w:rsidR="006444A2" w:rsidRPr="00FF4F8D">
        <w:rPr>
          <w:rFonts w:asciiTheme="majorBidi" w:hAnsiTheme="majorBidi" w:cstheme="majorBidi"/>
          <w:szCs w:val="24"/>
        </w:rPr>
        <w:t>hlavných prvkoch reformy EMS sa ďalej zdôrazňuje, že podmienenosť zostáva základnou zásadou tejto zmluvy</w:t>
      </w:r>
      <w:r w:rsidR="00C81F39" w:rsidRPr="00FF4F8D">
        <w:rPr>
          <w:rFonts w:asciiTheme="majorBidi" w:hAnsiTheme="majorBidi" w:cstheme="majorBidi"/>
          <w:szCs w:val="24"/>
        </w:rPr>
        <w:t xml:space="preserve"> a </w:t>
      </w:r>
      <w:r w:rsidR="006444A2" w:rsidRPr="00FF4F8D">
        <w:rPr>
          <w:rFonts w:asciiTheme="majorBidi" w:hAnsiTheme="majorBidi" w:cstheme="majorBidi"/>
          <w:szCs w:val="24"/>
        </w:rPr>
        <w:t>všetkých nástrojov EMS, ale presné podmienky sa musi</w:t>
      </w:r>
      <w:r w:rsidR="00022FBE" w:rsidRPr="00FF4F8D">
        <w:rPr>
          <w:rFonts w:asciiTheme="majorBidi" w:hAnsiTheme="majorBidi" w:cstheme="majorBidi"/>
          <w:szCs w:val="24"/>
        </w:rPr>
        <w:t>a prispôsobiť každému nástroju.</w:t>
      </w:r>
    </w:p>
    <w:p w14:paraId="6CBEE6A9" w14:textId="77777777" w:rsidR="00BD1923" w:rsidRPr="00FF4F8D" w:rsidRDefault="00BD1923" w:rsidP="00FA74C3">
      <w:pPr>
        <w:rPr>
          <w:rFonts w:asciiTheme="majorBidi" w:hAnsiTheme="majorBidi" w:cstheme="majorBidi"/>
          <w:szCs w:val="24"/>
        </w:rPr>
      </w:pPr>
    </w:p>
    <w:p w14:paraId="4264F902" w14:textId="787BAAD0" w:rsidR="00BD1923" w:rsidRPr="00FF4F8D" w:rsidRDefault="003C6B14" w:rsidP="00FA74C3">
      <w:pPr>
        <w:ind w:left="1134" w:hanging="567"/>
        <w:rPr>
          <w:rFonts w:asciiTheme="majorBidi" w:hAnsiTheme="majorBidi" w:cstheme="majorBidi"/>
          <w:szCs w:val="24"/>
        </w:rPr>
      </w:pPr>
      <w:r w:rsidRPr="00FF4F8D">
        <w:rPr>
          <w:rFonts w:asciiTheme="majorBidi" w:hAnsiTheme="majorBidi" w:cstheme="majorBidi"/>
          <w:szCs w:val="24"/>
        </w:rPr>
        <w:br w:type="page"/>
      </w:r>
      <w:r w:rsidR="00FF2B8F" w:rsidRPr="00FF4F8D">
        <w:rPr>
          <w:rFonts w:asciiTheme="majorBidi" w:hAnsiTheme="majorBidi" w:cstheme="majorBidi"/>
          <w:szCs w:val="24"/>
        </w:rPr>
        <w:lastRenderedPageBreak/>
        <w:t>(5b)</w:t>
      </w:r>
      <w:r w:rsidR="00FF2B8F" w:rsidRPr="00FF4F8D">
        <w:rPr>
          <w:rFonts w:asciiTheme="majorBidi" w:hAnsiTheme="majorBidi" w:cstheme="majorBidi"/>
          <w:szCs w:val="24"/>
        </w:rPr>
        <w:tab/>
        <w:t>V spoločnom stanovisku</w:t>
      </w:r>
      <w:r w:rsidR="00C81F39" w:rsidRPr="00FF4F8D">
        <w:rPr>
          <w:rFonts w:asciiTheme="majorBidi" w:hAnsiTheme="majorBidi" w:cstheme="majorBidi"/>
          <w:szCs w:val="24"/>
        </w:rPr>
        <w:t xml:space="preserve"> o </w:t>
      </w:r>
      <w:r w:rsidR="00FF2B8F" w:rsidRPr="00FF4F8D">
        <w:rPr>
          <w:rFonts w:asciiTheme="majorBidi" w:hAnsiTheme="majorBidi" w:cstheme="majorBidi"/>
          <w:szCs w:val="24"/>
        </w:rPr>
        <w:t>budúcej spolupráci medzi Európskou komisiou</w:t>
      </w:r>
      <w:r w:rsidR="00C81F39" w:rsidRPr="00FF4F8D">
        <w:rPr>
          <w:rFonts w:asciiTheme="majorBidi" w:hAnsiTheme="majorBidi" w:cstheme="majorBidi"/>
          <w:szCs w:val="24"/>
        </w:rPr>
        <w:t xml:space="preserve"> a </w:t>
      </w:r>
      <w:r w:rsidR="00FF2B8F" w:rsidRPr="00FF4F8D">
        <w:rPr>
          <w:rFonts w:asciiTheme="majorBidi" w:hAnsiTheme="majorBidi" w:cstheme="majorBidi"/>
          <w:szCs w:val="24"/>
        </w:rPr>
        <w:t>EMS sa stanovuje dohoda</w:t>
      </w:r>
      <w:r w:rsidR="00C81F39" w:rsidRPr="00FF4F8D">
        <w:rPr>
          <w:rFonts w:asciiTheme="majorBidi" w:hAnsiTheme="majorBidi" w:cstheme="majorBidi"/>
          <w:szCs w:val="24"/>
        </w:rPr>
        <w:t xml:space="preserve"> o </w:t>
      </w:r>
      <w:r w:rsidR="00FF2B8F" w:rsidRPr="00FF4F8D">
        <w:rPr>
          <w:rFonts w:asciiTheme="majorBidi" w:hAnsiTheme="majorBidi" w:cstheme="majorBidi"/>
          <w:szCs w:val="24"/>
        </w:rPr>
        <w:t>nových spôsoboch spolupráce</w:t>
      </w:r>
      <w:r w:rsidR="00C81F39" w:rsidRPr="00FF4F8D">
        <w:rPr>
          <w:rFonts w:asciiTheme="majorBidi" w:hAnsiTheme="majorBidi" w:cstheme="majorBidi"/>
          <w:szCs w:val="24"/>
        </w:rPr>
        <w:t xml:space="preserve"> v </w:t>
      </w:r>
      <w:r w:rsidR="00FF2B8F" w:rsidRPr="00FF4F8D">
        <w:rPr>
          <w:rFonts w:asciiTheme="majorBidi" w:hAnsiTheme="majorBidi" w:cstheme="majorBidi"/>
          <w:szCs w:val="24"/>
        </w:rPr>
        <w:t>rámci programov finančnej pomoci</w:t>
      </w:r>
      <w:r w:rsidR="00C81F39" w:rsidRPr="00FF4F8D">
        <w:rPr>
          <w:rFonts w:asciiTheme="majorBidi" w:hAnsiTheme="majorBidi" w:cstheme="majorBidi"/>
          <w:szCs w:val="24"/>
        </w:rPr>
        <w:t xml:space="preserve"> a </w:t>
      </w:r>
      <w:r w:rsidR="00FF2B8F" w:rsidRPr="00FF4F8D">
        <w:rPr>
          <w:rFonts w:asciiTheme="majorBidi" w:hAnsiTheme="majorBidi" w:cstheme="majorBidi"/>
          <w:szCs w:val="24"/>
        </w:rPr>
        <w:t>mimo nich. Európska komisia</w:t>
      </w:r>
      <w:r w:rsidR="00C81F39" w:rsidRPr="00FF4F8D">
        <w:rPr>
          <w:rFonts w:asciiTheme="majorBidi" w:hAnsiTheme="majorBidi" w:cstheme="majorBidi"/>
          <w:szCs w:val="24"/>
        </w:rPr>
        <w:t xml:space="preserve"> a </w:t>
      </w:r>
      <w:r w:rsidR="00FF2B8F" w:rsidRPr="00FF4F8D">
        <w:rPr>
          <w:rFonts w:asciiTheme="majorBidi" w:hAnsiTheme="majorBidi" w:cstheme="majorBidi"/>
          <w:szCs w:val="24"/>
        </w:rPr>
        <w:t>EMS majú spoločné ciele</w:t>
      </w:r>
      <w:r w:rsidR="00C81F39" w:rsidRPr="00FF4F8D">
        <w:rPr>
          <w:rFonts w:asciiTheme="majorBidi" w:hAnsiTheme="majorBidi" w:cstheme="majorBidi"/>
          <w:szCs w:val="24"/>
        </w:rPr>
        <w:t xml:space="preserve"> a </w:t>
      </w:r>
      <w:r w:rsidR="00FF2B8F" w:rsidRPr="00FF4F8D">
        <w:rPr>
          <w:rFonts w:asciiTheme="majorBidi" w:hAnsiTheme="majorBidi" w:cstheme="majorBidi"/>
          <w:szCs w:val="24"/>
        </w:rPr>
        <w:t>budú vykonávať osobitné úlohy súvisiace</w:t>
      </w:r>
      <w:r w:rsidR="00C81F39" w:rsidRPr="00FF4F8D">
        <w:rPr>
          <w:rFonts w:asciiTheme="majorBidi" w:hAnsiTheme="majorBidi" w:cstheme="majorBidi"/>
          <w:szCs w:val="24"/>
        </w:rPr>
        <w:t xml:space="preserve"> s </w:t>
      </w:r>
      <w:r w:rsidR="00FF2B8F" w:rsidRPr="00FF4F8D">
        <w:rPr>
          <w:rFonts w:asciiTheme="majorBidi" w:hAnsiTheme="majorBidi" w:cstheme="majorBidi"/>
          <w:szCs w:val="24"/>
        </w:rPr>
        <w:t>krízovým riadením eurozóny na základe práv</w:t>
      </w:r>
      <w:r w:rsidR="00ED7612" w:rsidRPr="00FF4F8D">
        <w:rPr>
          <w:rFonts w:asciiTheme="majorBidi" w:hAnsiTheme="majorBidi" w:cstheme="majorBidi"/>
          <w:szCs w:val="24"/>
        </w:rPr>
        <w:t>a</w:t>
      </w:r>
      <w:r w:rsidR="00FF2B8F" w:rsidRPr="00FF4F8D">
        <w:rPr>
          <w:rFonts w:asciiTheme="majorBidi" w:hAnsiTheme="majorBidi" w:cstheme="majorBidi"/>
          <w:szCs w:val="24"/>
        </w:rPr>
        <w:t xml:space="preserve"> Európskej únie</w:t>
      </w:r>
      <w:r w:rsidR="00C81F39" w:rsidRPr="00FF4F8D">
        <w:rPr>
          <w:rFonts w:asciiTheme="majorBidi" w:hAnsiTheme="majorBidi" w:cstheme="majorBidi"/>
          <w:szCs w:val="24"/>
        </w:rPr>
        <w:t xml:space="preserve"> a </w:t>
      </w:r>
      <w:r w:rsidR="00FF2B8F" w:rsidRPr="00FF4F8D">
        <w:rPr>
          <w:rFonts w:asciiTheme="majorBidi" w:hAnsiTheme="majorBidi" w:cstheme="majorBidi"/>
          <w:szCs w:val="24"/>
        </w:rPr>
        <w:t>tejto zmluvy. Obe inštitúcie budú preto</w:t>
      </w:r>
      <w:r w:rsidR="00C81F39" w:rsidRPr="00FF4F8D">
        <w:rPr>
          <w:rFonts w:asciiTheme="majorBidi" w:hAnsiTheme="majorBidi" w:cstheme="majorBidi"/>
          <w:szCs w:val="24"/>
        </w:rPr>
        <w:t xml:space="preserve"> v </w:t>
      </w:r>
      <w:r w:rsidR="00FF2B8F" w:rsidRPr="00FF4F8D">
        <w:rPr>
          <w:rFonts w:asciiTheme="majorBidi" w:hAnsiTheme="majorBidi" w:cstheme="majorBidi"/>
          <w:szCs w:val="24"/>
        </w:rPr>
        <w:t>záujme dosiahnutia finančnej stability úzko spolupracovať na opatreniach krízového riadenia EMS</w:t>
      </w:r>
      <w:r w:rsidR="00C81F39" w:rsidRPr="00FF4F8D">
        <w:rPr>
          <w:rFonts w:asciiTheme="majorBidi" w:hAnsiTheme="majorBidi" w:cstheme="majorBidi"/>
          <w:szCs w:val="24"/>
        </w:rPr>
        <w:t xml:space="preserve"> s </w:t>
      </w:r>
      <w:r w:rsidR="00FF2B8F" w:rsidRPr="00FF4F8D">
        <w:rPr>
          <w:rFonts w:asciiTheme="majorBidi" w:hAnsiTheme="majorBidi" w:cstheme="majorBidi"/>
          <w:szCs w:val="24"/>
        </w:rPr>
        <w:t>efektívnym riadením tak, že ich odborné znalosti sa budú navzájom dopĺňať. Európska komisia zabezpečuje súlad</w:t>
      </w:r>
      <w:r w:rsidR="00C81F39" w:rsidRPr="00FF4F8D">
        <w:rPr>
          <w:rFonts w:asciiTheme="majorBidi" w:hAnsiTheme="majorBidi" w:cstheme="majorBidi"/>
          <w:szCs w:val="24"/>
        </w:rPr>
        <w:t xml:space="preserve"> s </w:t>
      </w:r>
      <w:r w:rsidR="00FF2B8F" w:rsidRPr="00FF4F8D">
        <w:rPr>
          <w:rFonts w:asciiTheme="majorBidi" w:hAnsiTheme="majorBidi" w:cstheme="majorBidi"/>
          <w:szCs w:val="24"/>
        </w:rPr>
        <w:t>práv</w:t>
      </w:r>
      <w:r w:rsidR="00ED7612" w:rsidRPr="00FF4F8D">
        <w:rPr>
          <w:rFonts w:asciiTheme="majorBidi" w:hAnsiTheme="majorBidi" w:cstheme="majorBidi"/>
          <w:szCs w:val="24"/>
        </w:rPr>
        <w:t>om</w:t>
      </w:r>
      <w:r w:rsidR="00FF2B8F" w:rsidRPr="00FF4F8D">
        <w:rPr>
          <w:rFonts w:asciiTheme="majorBidi" w:hAnsiTheme="majorBidi" w:cstheme="majorBidi"/>
          <w:szCs w:val="24"/>
        </w:rPr>
        <w:t xml:space="preserve"> Európskej únie, najmä</w:t>
      </w:r>
      <w:r w:rsidR="00C81F39" w:rsidRPr="00FF4F8D">
        <w:rPr>
          <w:rFonts w:asciiTheme="majorBidi" w:hAnsiTheme="majorBidi" w:cstheme="majorBidi"/>
          <w:szCs w:val="24"/>
        </w:rPr>
        <w:t xml:space="preserve"> s </w:t>
      </w:r>
      <w:r w:rsidR="00FF2B8F" w:rsidRPr="00FF4F8D">
        <w:rPr>
          <w:rFonts w:asciiTheme="majorBidi" w:hAnsiTheme="majorBidi" w:cstheme="majorBidi"/>
          <w:szCs w:val="24"/>
        </w:rPr>
        <w:t>rámcom pre koordináciu hospodárskych politík. EMS vykonáva svoju analýzu</w:t>
      </w:r>
      <w:r w:rsidR="00C81F39" w:rsidRPr="00FF4F8D">
        <w:rPr>
          <w:rFonts w:asciiTheme="majorBidi" w:hAnsiTheme="majorBidi" w:cstheme="majorBidi"/>
          <w:szCs w:val="24"/>
        </w:rPr>
        <w:t xml:space="preserve"> a </w:t>
      </w:r>
      <w:r w:rsidR="00FF2B8F" w:rsidRPr="00FF4F8D">
        <w:rPr>
          <w:rFonts w:asciiTheme="majorBidi" w:hAnsiTheme="majorBidi" w:cstheme="majorBidi"/>
          <w:szCs w:val="24"/>
        </w:rPr>
        <w:t>posúdenie</w:t>
      </w:r>
      <w:r w:rsidR="00C81F39" w:rsidRPr="00FF4F8D">
        <w:rPr>
          <w:rFonts w:asciiTheme="majorBidi" w:hAnsiTheme="majorBidi" w:cstheme="majorBidi"/>
          <w:szCs w:val="24"/>
        </w:rPr>
        <w:t xml:space="preserve"> z </w:t>
      </w:r>
      <w:r w:rsidR="00FF2B8F" w:rsidRPr="00FF4F8D">
        <w:rPr>
          <w:rFonts w:asciiTheme="majorBidi" w:hAnsiTheme="majorBidi" w:cstheme="majorBidi"/>
          <w:szCs w:val="24"/>
        </w:rPr>
        <w:t>hľadiska veriteľa. Spoločné stanovisko</w:t>
      </w:r>
      <w:r w:rsidR="00C81F39" w:rsidRPr="00FF4F8D">
        <w:rPr>
          <w:rFonts w:asciiTheme="majorBidi" w:hAnsiTheme="majorBidi" w:cstheme="majorBidi"/>
          <w:szCs w:val="24"/>
        </w:rPr>
        <w:t xml:space="preserve"> o </w:t>
      </w:r>
      <w:r w:rsidR="00FF2B8F" w:rsidRPr="00FF4F8D">
        <w:rPr>
          <w:rFonts w:asciiTheme="majorBidi" w:hAnsiTheme="majorBidi" w:cstheme="majorBidi"/>
          <w:szCs w:val="24"/>
        </w:rPr>
        <w:t>budúcej spolupráci bude plne začlenené do memoranda</w:t>
      </w:r>
      <w:r w:rsidR="00C81F39" w:rsidRPr="00FF4F8D">
        <w:rPr>
          <w:rFonts w:asciiTheme="majorBidi" w:hAnsiTheme="majorBidi" w:cstheme="majorBidi"/>
          <w:szCs w:val="24"/>
        </w:rPr>
        <w:t xml:space="preserve"> o </w:t>
      </w:r>
      <w:r w:rsidR="00FF2B8F" w:rsidRPr="00FF4F8D">
        <w:rPr>
          <w:rFonts w:asciiTheme="majorBidi" w:hAnsiTheme="majorBidi" w:cstheme="majorBidi"/>
          <w:szCs w:val="24"/>
        </w:rPr>
        <w:t>spolupráci, ako sa uvádza</w:t>
      </w:r>
      <w:r w:rsidR="00C81F39" w:rsidRPr="00FF4F8D">
        <w:rPr>
          <w:rFonts w:asciiTheme="majorBidi" w:hAnsiTheme="majorBidi" w:cstheme="majorBidi"/>
          <w:szCs w:val="24"/>
        </w:rPr>
        <w:t xml:space="preserve"> v </w:t>
      </w:r>
      <w:r w:rsidR="00FF2B8F" w:rsidRPr="00FF4F8D">
        <w:rPr>
          <w:rFonts w:asciiTheme="majorBidi" w:hAnsiTheme="majorBidi" w:cstheme="majorBidi"/>
          <w:szCs w:val="24"/>
        </w:rPr>
        <w:t>článku 13 ods. 8, keď zmeny tejto zmluvy nadobudnú platnosť.“</w:t>
      </w:r>
    </w:p>
    <w:p w14:paraId="554FD452" w14:textId="77777777" w:rsidR="00BD1923" w:rsidRPr="00FF4F8D" w:rsidRDefault="00BD1923" w:rsidP="00FA74C3">
      <w:pPr>
        <w:rPr>
          <w:rFonts w:asciiTheme="majorBidi" w:hAnsiTheme="majorBidi" w:cstheme="majorBidi"/>
          <w:szCs w:val="24"/>
        </w:rPr>
      </w:pPr>
    </w:p>
    <w:p w14:paraId="3A7F003D" w14:textId="6AB74C04" w:rsidR="00BD1923" w:rsidRPr="00FF4F8D" w:rsidRDefault="00DC1607" w:rsidP="00FA74C3">
      <w:pPr>
        <w:rPr>
          <w:rFonts w:asciiTheme="majorBidi" w:hAnsiTheme="majorBidi" w:cstheme="majorBidi"/>
          <w:szCs w:val="24"/>
        </w:rPr>
      </w:pPr>
      <w:r w:rsidRPr="00FF4F8D">
        <w:rPr>
          <w:rFonts w:asciiTheme="majorBidi" w:hAnsiTheme="majorBidi" w:cstheme="majorBidi"/>
          <w:szCs w:val="24"/>
        </w:rPr>
        <w:t>3.</w:t>
      </w:r>
      <w:r w:rsidRPr="00FF4F8D">
        <w:rPr>
          <w:rFonts w:asciiTheme="majorBidi" w:hAnsiTheme="majorBidi" w:cstheme="majorBidi"/>
          <w:szCs w:val="24"/>
        </w:rPr>
        <w:tab/>
        <w:t>V odôvodnení</w:t>
      </w:r>
      <w:r w:rsidR="000356DB" w:rsidRPr="00FF4F8D">
        <w:rPr>
          <w:rFonts w:asciiTheme="majorBidi" w:hAnsiTheme="majorBidi" w:cstheme="majorBidi"/>
          <w:szCs w:val="24"/>
        </w:rPr>
        <w:t xml:space="preserve"> 7 sa dopĺňa táto veta:</w:t>
      </w:r>
    </w:p>
    <w:p w14:paraId="2059D0A1" w14:textId="77777777" w:rsidR="00BD1923" w:rsidRPr="00FF4F8D" w:rsidRDefault="00BD1923" w:rsidP="00FA74C3">
      <w:pPr>
        <w:rPr>
          <w:rFonts w:asciiTheme="majorBidi" w:hAnsiTheme="majorBidi" w:cstheme="majorBidi"/>
          <w:szCs w:val="24"/>
        </w:rPr>
      </w:pPr>
    </w:p>
    <w:p w14:paraId="3538FE86" w14:textId="77777777" w:rsidR="00BD1923" w:rsidRPr="00FF4F8D" w:rsidRDefault="00BD630C" w:rsidP="00FA74C3">
      <w:pPr>
        <w:ind w:left="567"/>
        <w:rPr>
          <w:rFonts w:asciiTheme="majorBidi" w:hAnsiTheme="majorBidi" w:cstheme="majorBidi"/>
          <w:szCs w:val="24"/>
        </w:rPr>
      </w:pPr>
      <w:r w:rsidRPr="00FF4F8D">
        <w:rPr>
          <w:rFonts w:asciiTheme="majorBidi" w:hAnsiTheme="majorBidi" w:cstheme="majorBidi"/>
          <w:szCs w:val="24"/>
        </w:rPr>
        <w:t>„Členovia EMS berú na vedomie súčasný dialóg medzi generálnym riaditeľom</w:t>
      </w:r>
      <w:r w:rsidR="00C81F39" w:rsidRPr="00FF4F8D">
        <w:rPr>
          <w:rFonts w:asciiTheme="majorBidi" w:hAnsiTheme="majorBidi" w:cstheme="majorBidi"/>
          <w:szCs w:val="24"/>
        </w:rPr>
        <w:t xml:space="preserve"> a </w:t>
      </w:r>
      <w:r w:rsidRPr="00FF4F8D">
        <w:rPr>
          <w:rFonts w:asciiTheme="majorBidi" w:hAnsiTheme="majorBidi" w:cstheme="majorBidi"/>
          <w:szCs w:val="24"/>
        </w:rPr>
        <w:t>Európskym parlamentom.“</w:t>
      </w:r>
    </w:p>
    <w:p w14:paraId="324CE33A" w14:textId="77777777" w:rsidR="00BD1923" w:rsidRPr="00FF4F8D" w:rsidRDefault="00BD1923" w:rsidP="00FA74C3">
      <w:pPr>
        <w:rPr>
          <w:rFonts w:asciiTheme="majorBidi" w:hAnsiTheme="majorBidi" w:cstheme="majorBidi"/>
          <w:szCs w:val="24"/>
        </w:rPr>
      </w:pPr>
    </w:p>
    <w:p w14:paraId="668936C4" w14:textId="77777777" w:rsidR="00BD1923" w:rsidRPr="00FF4F8D" w:rsidRDefault="00DC1607" w:rsidP="00FA74C3">
      <w:pPr>
        <w:rPr>
          <w:rFonts w:asciiTheme="majorBidi" w:hAnsiTheme="majorBidi" w:cstheme="majorBidi"/>
          <w:szCs w:val="24"/>
        </w:rPr>
      </w:pPr>
      <w:r w:rsidRPr="00FF4F8D">
        <w:rPr>
          <w:rFonts w:asciiTheme="majorBidi" w:hAnsiTheme="majorBidi" w:cstheme="majorBidi"/>
          <w:szCs w:val="24"/>
        </w:rPr>
        <w:t>4.</w:t>
      </w:r>
      <w:r w:rsidRPr="00FF4F8D">
        <w:rPr>
          <w:rFonts w:asciiTheme="majorBidi" w:hAnsiTheme="majorBidi" w:cstheme="majorBidi"/>
          <w:szCs w:val="24"/>
        </w:rPr>
        <w:tab/>
        <w:t>V odôvodnení 8 sa tretia veta nahrádza takto:</w:t>
      </w:r>
    </w:p>
    <w:p w14:paraId="3DF508C4" w14:textId="77777777" w:rsidR="00BD1923" w:rsidRPr="00FF4F8D" w:rsidRDefault="00BD1923" w:rsidP="00FA74C3">
      <w:pPr>
        <w:rPr>
          <w:rFonts w:asciiTheme="majorBidi" w:hAnsiTheme="majorBidi" w:cstheme="majorBidi"/>
          <w:szCs w:val="24"/>
        </w:rPr>
      </w:pPr>
    </w:p>
    <w:p w14:paraId="0B61C23C" w14:textId="50824C55" w:rsidR="00BD1923" w:rsidRPr="00FF4F8D" w:rsidRDefault="00F62C5B" w:rsidP="00FA74C3">
      <w:pPr>
        <w:ind w:left="567"/>
        <w:rPr>
          <w:rFonts w:asciiTheme="majorBidi" w:hAnsiTheme="majorBidi" w:cstheme="majorBidi"/>
          <w:szCs w:val="24"/>
        </w:rPr>
      </w:pPr>
      <w:r w:rsidRPr="00FF4F8D">
        <w:rPr>
          <w:rFonts w:asciiTheme="majorBidi" w:hAnsiTheme="majorBidi" w:cstheme="majorBidi"/>
          <w:szCs w:val="24"/>
        </w:rPr>
        <w:t>„Od členského štátu eurozóny, ktorý žiada</w:t>
      </w:r>
      <w:r w:rsidR="00C81F39" w:rsidRPr="00FF4F8D">
        <w:rPr>
          <w:rFonts w:asciiTheme="majorBidi" w:hAnsiTheme="majorBidi" w:cstheme="majorBidi"/>
          <w:szCs w:val="24"/>
        </w:rPr>
        <w:t xml:space="preserve"> o </w:t>
      </w:r>
      <w:r w:rsidRPr="00FF4F8D">
        <w:rPr>
          <w:rFonts w:asciiTheme="majorBidi" w:hAnsiTheme="majorBidi" w:cstheme="majorBidi"/>
          <w:szCs w:val="24"/>
        </w:rPr>
        <w:t>finančnú pomoc</w:t>
      </w:r>
      <w:r w:rsidR="00C81F39" w:rsidRPr="00FF4F8D">
        <w:rPr>
          <w:rFonts w:asciiTheme="majorBidi" w:hAnsiTheme="majorBidi" w:cstheme="majorBidi"/>
          <w:szCs w:val="24"/>
        </w:rPr>
        <w:t xml:space="preserve"> z </w:t>
      </w:r>
      <w:r w:rsidRPr="00FF4F8D">
        <w:rPr>
          <w:rFonts w:asciiTheme="majorBidi" w:hAnsiTheme="majorBidi" w:cstheme="majorBidi"/>
          <w:szCs w:val="24"/>
        </w:rPr>
        <w:t>EMS, sa očakáva, že ak je to vhodné, podá podobnú žiadosť aj na MMF.“</w:t>
      </w:r>
    </w:p>
    <w:p w14:paraId="57D06305" w14:textId="77777777" w:rsidR="00BD1923" w:rsidRPr="00FF4F8D" w:rsidRDefault="00BD1923" w:rsidP="00FA74C3">
      <w:pPr>
        <w:rPr>
          <w:rFonts w:asciiTheme="majorBidi" w:hAnsiTheme="majorBidi" w:cstheme="majorBidi"/>
          <w:szCs w:val="24"/>
        </w:rPr>
      </w:pPr>
    </w:p>
    <w:p w14:paraId="5109473D" w14:textId="74D32FD7" w:rsidR="00BD1923" w:rsidRPr="00FF4F8D" w:rsidRDefault="003C6B14" w:rsidP="00FA74C3">
      <w:pPr>
        <w:rPr>
          <w:rFonts w:asciiTheme="majorBidi" w:hAnsiTheme="majorBidi" w:cstheme="majorBidi"/>
          <w:szCs w:val="24"/>
        </w:rPr>
      </w:pPr>
      <w:r w:rsidRPr="00FF4F8D">
        <w:rPr>
          <w:rFonts w:asciiTheme="majorBidi" w:hAnsiTheme="majorBidi" w:cstheme="majorBidi"/>
          <w:szCs w:val="24"/>
        </w:rPr>
        <w:br w:type="page"/>
      </w:r>
      <w:r w:rsidR="00612C01" w:rsidRPr="00FF4F8D">
        <w:rPr>
          <w:rFonts w:asciiTheme="majorBidi" w:hAnsiTheme="majorBidi" w:cstheme="majorBidi"/>
          <w:szCs w:val="24"/>
        </w:rPr>
        <w:lastRenderedPageBreak/>
        <w:t>5.</w:t>
      </w:r>
      <w:r w:rsidR="00612C01" w:rsidRPr="00FF4F8D">
        <w:rPr>
          <w:rFonts w:asciiTheme="majorBidi" w:hAnsiTheme="majorBidi" w:cstheme="majorBidi"/>
          <w:szCs w:val="24"/>
        </w:rPr>
        <w:tab/>
        <w:t>Vkladá sa toto odôvodnenie:</w:t>
      </w:r>
    </w:p>
    <w:p w14:paraId="16BB7F66" w14:textId="77777777" w:rsidR="00BD1923" w:rsidRPr="00FF4F8D" w:rsidRDefault="00BD1923" w:rsidP="00FA74C3">
      <w:pPr>
        <w:rPr>
          <w:rFonts w:asciiTheme="majorBidi" w:hAnsiTheme="majorBidi" w:cstheme="majorBidi"/>
          <w:szCs w:val="24"/>
        </w:rPr>
      </w:pPr>
    </w:p>
    <w:p w14:paraId="27ACBD15" w14:textId="26FE97B1" w:rsidR="00BD1923" w:rsidRPr="00FF4F8D" w:rsidRDefault="00A01037" w:rsidP="00FA74C3">
      <w:pPr>
        <w:ind w:left="1134" w:hanging="567"/>
        <w:rPr>
          <w:rFonts w:asciiTheme="majorBidi" w:hAnsiTheme="majorBidi" w:cstheme="majorBidi"/>
          <w:szCs w:val="24"/>
        </w:rPr>
      </w:pPr>
      <w:r w:rsidRPr="00FF4F8D">
        <w:rPr>
          <w:rFonts w:asciiTheme="majorBidi" w:hAnsiTheme="majorBidi" w:cstheme="majorBidi"/>
          <w:szCs w:val="24"/>
        </w:rPr>
        <w:t>„(9a)</w:t>
      </w:r>
      <w:r w:rsidRPr="00FF4F8D">
        <w:rPr>
          <w:rFonts w:asciiTheme="majorBidi" w:hAnsiTheme="majorBidi" w:cstheme="majorBidi"/>
          <w:szCs w:val="24"/>
        </w:rPr>
        <w:tab/>
        <w:t>Od členských štátov Európskej únie, ktorých menou nie je euro</w:t>
      </w:r>
      <w:r w:rsidR="00C81F39" w:rsidRPr="00FF4F8D">
        <w:rPr>
          <w:rFonts w:asciiTheme="majorBidi" w:hAnsiTheme="majorBidi" w:cstheme="majorBidi"/>
          <w:szCs w:val="24"/>
        </w:rPr>
        <w:t xml:space="preserve"> a </w:t>
      </w:r>
      <w:r w:rsidRPr="00FF4F8D">
        <w:rPr>
          <w:rFonts w:asciiTheme="majorBidi" w:hAnsiTheme="majorBidi" w:cstheme="majorBidi"/>
          <w:szCs w:val="24"/>
        </w:rPr>
        <w:t>ktoré nadviazali úzku spoluprácu</w:t>
      </w:r>
      <w:r w:rsidR="00C81F39" w:rsidRPr="00FF4F8D">
        <w:rPr>
          <w:rFonts w:asciiTheme="majorBidi" w:hAnsiTheme="majorBidi" w:cstheme="majorBidi"/>
          <w:szCs w:val="24"/>
        </w:rPr>
        <w:t xml:space="preserve"> s </w:t>
      </w:r>
      <w:r w:rsidRPr="00FF4F8D">
        <w:rPr>
          <w:rFonts w:asciiTheme="majorBidi" w:hAnsiTheme="majorBidi" w:cstheme="majorBidi"/>
          <w:szCs w:val="24"/>
        </w:rPr>
        <w:t>Európskou centrálnou bankou („ECB“)</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nariadením Rady (EÚ) č. 1024/2013</w:t>
      </w:r>
      <w:r w:rsidR="00C81F39" w:rsidRPr="00FF4F8D">
        <w:rPr>
          <w:rFonts w:asciiTheme="majorBidi" w:hAnsiTheme="majorBidi" w:cstheme="majorBidi"/>
          <w:szCs w:val="24"/>
        </w:rPr>
        <w:t xml:space="preserve"> z </w:t>
      </w:r>
      <w:r w:rsidRPr="00FF4F8D">
        <w:rPr>
          <w:rFonts w:asciiTheme="majorBidi" w:hAnsiTheme="majorBidi" w:cstheme="majorBidi"/>
          <w:szCs w:val="24"/>
        </w:rPr>
        <w:t>15. októbra 2013, ktorým sa Európska centrálna banka poveruje osobitnými úlohami, pokiaľ ide</w:t>
      </w:r>
      <w:r w:rsidR="00C81F39" w:rsidRPr="00FF4F8D">
        <w:rPr>
          <w:rFonts w:asciiTheme="majorBidi" w:hAnsiTheme="majorBidi" w:cstheme="majorBidi"/>
          <w:szCs w:val="24"/>
        </w:rPr>
        <w:t xml:space="preserve"> o </w:t>
      </w:r>
      <w:r w:rsidRPr="00FF4F8D">
        <w:rPr>
          <w:rFonts w:asciiTheme="majorBidi" w:hAnsiTheme="majorBidi" w:cstheme="majorBidi"/>
          <w:szCs w:val="24"/>
        </w:rPr>
        <w:t>politiky týkajúce sa prudenciálneho dohľadu nad úverovými inštitúciami</w:t>
      </w:r>
      <w:r w:rsidRPr="00FF4F8D">
        <w:rPr>
          <w:rFonts w:asciiTheme="majorBidi" w:hAnsiTheme="majorBidi" w:cstheme="majorBidi"/>
          <w:b/>
          <w:bCs/>
          <w:szCs w:val="24"/>
          <w:vertAlign w:val="superscript"/>
        </w:rPr>
        <w:t>*</w:t>
      </w:r>
      <w:r w:rsidRPr="00FF4F8D">
        <w:rPr>
          <w:rFonts w:asciiTheme="majorBidi" w:hAnsiTheme="majorBidi" w:cstheme="majorBidi"/>
          <w:szCs w:val="24"/>
        </w:rPr>
        <w:t>, sa očakáva, že spolu</w:t>
      </w:r>
      <w:r w:rsidR="00C81F39" w:rsidRPr="00FF4F8D">
        <w:rPr>
          <w:rFonts w:asciiTheme="majorBidi" w:hAnsiTheme="majorBidi" w:cstheme="majorBidi"/>
          <w:szCs w:val="24"/>
        </w:rPr>
        <w:t xml:space="preserve"> s </w:t>
      </w:r>
      <w:r w:rsidRPr="00FF4F8D">
        <w:rPr>
          <w:rFonts w:asciiTheme="majorBidi" w:hAnsiTheme="majorBidi" w:cstheme="majorBidi"/>
          <w:szCs w:val="24"/>
        </w:rPr>
        <w:t>EMS poskytnú paralelné úverové linky SRF. Uvedené členské štáty sa zúčast</w:t>
      </w:r>
      <w:r w:rsidR="00427EAE" w:rsidRPr="00FF4F8D">
        <w:rPr>
          <w:rFonts w:asciiTheme="majorBidi" w:hAnsiTheme="majorBidi" w:cstheme="majorBidi"/>
          <w:szCs w:val="24"/>
        </w:rPr>
        <w:t>nia</w:t>
      </w:r>
      <w:r w:rsidRPr="00FF4F8D">
        <w:rPr>
          <w:rFonts w:asciiTheme="majorBidi" w:hAnsiTheme="majorBidi" w:cstheme="majorBidi"/>
          <w:szCs w:val="24"/>
        </w:rPr>
        <w:t xml:space="preserve"> na spoločnom zabezpečovacom mechanizme za rovnocenných podmienok (ďalej len „zúčastnené členské štáty“). Predstavitelia zúčastnených členských štátov by mali byť pozvaní, aby sa ako pozorovatelia zúčastnili na zasadnutiach rady guvernérov</w:t>
      </w:r>
      <w:r w:rsidR="00C81F39" w:rsidRPr="00FF4F8D">
        <w:rPr>
          <w:rFonts w:asciiTheme="majorBidi" w:hAnsiTheme="majorBidi" w:cstheme="majorBidi"/>
          <w:szCs w:val="24"/>
        </w:rPr>
        <w:t xml:space="preserve"> a </w:t>
      </w:r>
      <w:r w:rsidRPr="00FF4F8D">
        <w:rPr>
          <w:rFonts w:asciiTheme="majorBidi" w:hAnsiTheme="majorBidi" w:cstheme="majorBidi"/>
          <w:szCs w:val="24"/>
        </w:rPr>
        <w:t>správnej rady, na ktorých sa bude rokovať</w:t>
      </w:r>
      <w:r w:rsidR="00C81F39" w:rsidRPr="00FF4F8D">
        <w:rPr>
          <w:rFonts w:asciiTheme="majorBidi" w:hAnsiTheme="majorBidi" w:cstheme="majorBidi"/>
          <w:szCs w:val="24"/>
        </w:rPr>
        <w:t xml:space="preserve"> o </w:t>
      </w:r>
      <w:r w:rsidRPr="00FF4F8D">
        <w:rPr>
          <w:rFonts w:asciiTheme="majorBidi" w:hAnsiTheme="majorBidi" w:cstheme="majorBidi"/>
          <w:szCs w:val="24"/>
        </w:rPr>
        <w:t>záležitostiach týkajúcich sa spoločného zabezpečovacieho mechanizmu,</w:t>
      </w:r>
      <w:r w:rsidR="00C81F39" w:rsidRPr="00FF4F8D">
        <w:rPr>
          <w:rFonts w:asciiTheme="majorBidi" w:hAnsiTheme="majorBidi" w:cstheme="majorBidi"/>
          <w:szCs w:val="24"/>
        </w:rPr>
        <w:t xml:space="preserve"> a </w:t>
      </w:r>
      <w:r w:rsidRPr="00FF4F8D">
        <w:rPr>
          <w:rFonts w:asciiTheme="majorBidi" w:hAnsiTheme="majorBidi" w:cstheme="majorBidi"/>
          <w:szCs w:val="24"/>
        </w:rPr>
        <w:t>mali by mať rovnaký prístup</w:t>
      </w:r>
      <w:r w:rsidR="00C81F39" w:rsidRPr="00FF4F8D">
        <w:rPr>
          <w:rFonts w:asciiTheme="majorBidi" w:hAnsiTheme="majorBidi" w:cstheme="majorBidi"/>
          <w:szCs w:val="24"/>
        </w:rPr>
        <w:t xml:space="preserve"> k </w:t>
      </w:r>
      <w:r w:rsidRPr="00FF4F8D">
        <w:rPr>
          <w:rFonts w:asciiTheme="majorBidi" w:hAnsiTheme="majorBidi" w:cstheme="majorBidi"/>
          <w:szCs w:val="24"/>
        </w:rPr>
        <w:t>informáciám. Mali by sa zaviesť primerané opatrenia</w:t>
      </w:r>
      <w:r w:rsidR="00C81F39" w:rsidRPr="00FF4F8D">
        <w:rPr>
          <w:rFonts w:asciiTheme="majorBidi" w:hAnsiTheme="majorBidi" w:cstheme="majorBidi"/>
          <w:szCs w:val="24"/>
        </w:rPr>
        <w:t xml:space="preserve"> v </w:t>
      </w:r>
      <w:r w:rsidRPr="00FF4F8D">
        <w:rPr>
          <w:rFonts w:asciiTheme="majorBidi" w:hAnsiTheme="majorBidi" w:cstheme="majorBidi"/>
          <w:szCs w:val="24"/>
        </w:rPr>
        <w:t>oblasti výmeny informácií</w:t>
      </w:r>
      <w:r w:rsidR="00C81F39" w:rsidRPr="00FF4F8D">
        <w:rPr>
          <w:rFonts w:asciiTheme="majorBidi" w:hAnsiTheme="majorBidi" w:cstheme="majorBidi"/>
          <w:szCs w:val="24"/>
        </w:rPr>
        <w:t xml:space="preserve"> a </w:t>
      </w:r>
      <w:r w:rsidRPr="00FF4F8D">
        <w:rPr>
          <w:rFonts w:asciiTheme="majorBidi" w:hAnsiTheme="majorBidi" w:cstheme="majorBidi"/>
          <w:szCs w:val="24"/>
        </w:rPr>
        <w:t>včasnej koordinácie medzi EMS</w:t>
      </w:r>
      <w:r w:rsidR="00C81F39" w:rsidRPr="00FF4F8D">
        <w:rPr>
          <w:rFonts w:asciiTheme="majorBidi" w:hAnsiTheme="majorBidi" w:cstheme="majorBidi"/>
          <w:szCs w:val="24"/>
        </w:rPr>
        <w:t xml:space="preserve"> a </w:t>
      </w:r>
      <w:r w:rsidRPr="00FF4F8D">
        <w:rPr>
          <w:rFonts w:asciiTheme="majorBidi" w:hAnsiTheme="majorBidi" w:cstheme="majorBidi"/>
          <w:szCs w:val="24"/>
        </w:rPr>
        <w:t xml:space="preserve">zúčastnenými členskými štátmi. Malo by byť možné pozvať zástupcov Jednotnej rady pre riešenie krízových situácií („SRB“) </w:t>
      </w:r>
      <w:r w:rsidRPr="00FF4F8D">
        <w:rPr>
          <w:rFonts w:asciiTheme="majorBidi" w:hAnsiTheme="majorBidi" w:cstheme="majorBidi"/>
          <w:i/>
          <w:iCs/>
          <w:szCs w:val="24"/>
        </w:rPr>
        <w:t>ad hoc</w:t>
      </w:r>
      <w:r w:rsidRPr="00FF4F8D">
        <w:rPr>
          <w:rFonts w:asciiTheme="majorBidi" w:hAnsiTheme="majorBidi" w:cstheme="majorBidi"/>
          <w:szCs w:val="24"/>
        </w:rPr>
        <w:t>, aby sa zúčastnili na zasadnutiach rady guvernérov</w:t>
      </w:r>
      <w:r w:rsidR="00C81F39" w:rsidRPr="00FF4F8D">
        <w:rPr>
          <w:rFonts w:asciiTheme="majorBidi" w:hAnsiTheme="majorBidi" w:cstheme="majorBidi"/>
          <w:szCs w:val="24"/>
        </w:rPr>
        <w:t xml:space="preserve"> a </w:t>
      </w:r>
      <w:r w:rsidRPr="00FF4F8D">
        <w:rPr>
          <w:rFonts w:asciiTheme="majorBidi" w:hAnsiTheme="majorBidi" w:cstheme="majorBidi"/>
          <w:szCs w:val="24"/>
        </w:rPr>
        <w:t>správnej rady, na ktorých sa bude rokovať</w:t>
      </w:r>
      <w:r w:rsidR="00C81F39" w:rsidRPr="00FF4F8D">
        <w:rPr>
          <w:rFonts w:asciiTheme="majorBidi" w:hAnsiTheme="majorBidi" w:cstheme="majorBidi"/>
          <w:szCs w:val="24"/>
        </w:rPr>
        <w:t xml:space="preserve"> o </w:t>
      </w:r>
      <w:r w:rsidRPr="00FF4F8D">
        <w:rPr>
          <w:rFonts w:asciiTheme="majorBidi" w:hAnsiTheme="majorBidi" w:cstheme="majorBidi"/>
          <w:szCs w:val="24"/>
        </w:rPr>
        <w:t>financovaní zabezpečovacieho mechanizmu.</w:t>
      </w:r>
    </w:p>
    <w:p w14:paraId="00551768" w14:textId="77777777" w:rsidR="00BD1923" w:rsidRPr="00FF4F8D" w:rsidRDefault="00FF341F" w:rsidP="00FA74C3">
      <w:pPr>
        <w:ind w:left="567"/>
        <w:rPr>
          <w:rFonts w:asciiTheme="majorBidi" w:hAnsiTheme="majorBidi" w:cstheme="majorBidi"/>
          <w:szCs w:val="24"/>
        </w:rPr>
      </w:pPr>
      <w:r w:rsidRPr="00FF4F8D">
        <w:rPr>
          <w:rFonts w:asciiTheme="majorBidi" w:hAnsiTheme="majorBidi" w:cstheme="majorBidi"/>
          <w:szCs w:val="24"/>
        </w:rPr>
        <w:t>______________</w:t>
      </w:r>
    </w:p>
    <w:p w14:paraId="07656496" w14:textId="5FD93AB7" w:rsidR="00BD1923" w:rsidRPr="00FF4F8D" w:rsidRDefault="00FF341F" w:rsidP="00FA74C3">
      <w:pPr>
        <w:ind w:left="1134" w:hanging="567"/>
        <w:rPr>
          <w:rFonts w:asciiTheme="majorBidi" w:hAnsiTheme="majorBidi" w:cstheme="majorBidi"/>
          <w:szCs w:val="24"/>
        </w:rPr>
      </w:pPr>
      <w:r w:rsidRPr="00FF4F8D">
        <w:rPr>
          <w:rFonts w:asciiTheme="majorBidi" w:hAnsiTheme="majorBidi" w:cstheme="majorBidi"/>
          <w:b/>
          <w:bCs/>
          <w:szCs w:val="24"/>
          <w:vertAlign w:val="superscript"/>
        </w:rPr>
        <w:t>*</w:t>
      </w:r>
      <w:r w:rsidRPr="00FF4F8D">
        <w:rPr>
          <w:rFonts w:asciiTheme="majorBidi" w:hAnsiTheme="majorBidi" w:cstheme="majorBidi"/>
          <w:szCs w:val="24"/>
        </w:rPr>
        <w:tab/>
        <w:t>Ú. v. EÚ L 287, 29.10.2013, s. 63.“</w:t>
      </w:r>
    </w:p>
    <w:p w14:paraId="4E1BB9D3" w14:textId="77777777" w:rsidR="00BD1923" w:rsidRPr="00FF4F8D" w:rsidRDefault="00BD1923" w:rsidP="00FA74C3">
      <w:pPr>
        <w:rPr>
          <w:rFonts w:asciiTheme="majorBidi" w:hAnsiTheme="majorBidi" w:cstheme="majorBidi"/>
          <w:szCs w:val="24"/>
        </w:rPr>
      </w:pPr>
    </w:p>
    <w:p w14:paraId="3D8C4CA4" w14:textId="015411EC" w:rsidR="00BD1923" w:rsidRPr="00FF4F8D" w:rsidRDefault="003C6B14" w:rsidP="00FA74C3">
      <w:pPr>
        <w:rPr>
          <w:rFonts w:asciiTheme="majorBidi" w:hAnsiTheme="majorBidi" w:cstheme="majorBidi"/>
          <w:szCs w:val="24"/>
        </w:rPr>
      </w:pPr>
      <w:r w:rsidRPr="00FF4F8D">
        <w:rPr>
          <w:rFonts w:asciiTheme="majorBidi" w:hAnsiTheme="majorBidi" w:cstheme="majorBidi"/>
          <w:szCs w:val="24"/>
        </w:rPr>
        <w:br w:type="page"/>
      </w:r>
      <w:r w:rsidR="00DC1607" w:rsidRPr="00FF4F8D">
        <w:rPr>
          <w:rFonts w:asciiTheme="majorBidi" w:hAnsiTheme="majorBidi" w:cstheme="majorBidi"/>
          <w:szCs w:val="24"/>
        </w:rPr>
        <w:lastRenderedPageBreak/>
        <w:t>6.</w:t>
      </w:r>
      <w:r w:rsidR="00DC1607" w:rsidRPr="00FF4F8D">
        <w:rPr>
          <w:rFonts w:asciiTheme="majorBidi" w:hAnsiTheme="majorBidi" w:cstheme="majorBidi"/>
          <w:szCs w:val="24"/>
        </w:rPr>
        <w:tab/>
        <w:t>Od</w:t>
      </w:r>
      <w:r w:rsidR="00022FBE" w:rsidRPr="00FF4F8D">
        <w:rPr>
          <w:rFonts w:asciiTheme="majorBidi" w:hAnsiTheme="majorBidi" w:cstheme="majorBidi"/>
          <w:szCs w:val="24"/>
        </w:rPr>
        <w:t>ôvodnenie 10 sa nahrádza takto:</w:t>
      </w:r>
    </w:p>
    <w:p w14:paraId="0DBD411B" w14:textId="77777777" w:rsidR="00BD1923" w:rsidRPr="00FF4F8D" w:rsidRDefault="00BD1923" w:rsidP="00FA74C3">
      <w:pPr>
        <w:rPr>
          <w:rFonts w:asciiTheme="majorBidi" w:hAnsiTheme="majorBidi" w:cstheme="majorBidi"/>
          <w:szCs w:val="24"/>
        </w:rPr>
      </w:pPr>
    </w:p>
    <w:p w14:paraId="640334E6" w14:textId="77777777" w:rsidR="00BD1923" w:rsidRPr="00FF4F8D" w:rsidRDefault="0044150D" w:rsidP="00FA74C3">
      <w:pPr>
        <w:ind w:left="1134" w:hanging="567"/>
        <w:rPr>
          <w:rFonts w:asciiTheme="majorBidi" w:hAnsiTheme="majorBidi" w:cstheme="majorBidi"/>
          <w:szCs w:val="24"/>
        </w:rPr>
      </w:pPr>
      <w:r w:rsidRPr="00FF4F8D">
        <w:rPr>
          <w:rFonts w:asciiTheme="majorBidi" w:hAnsiTheme="majorBidi" w:cstheme="majorBidi"/>
          <w:szCs w:val="24"/>
        </w:rPr>
        <w:t>„(10)</w:t>
      </w:r>
      <w:r w:rsidRPr="00FF4F8D">
        <w:rPr>
          <w:rFonts w:asciiTheme="majorBidi" w:hAnsiTheme="majorBidi" w:cstheme="majorBidi"/>
          <w:szCs w:val="24"/>
        </w:rPr>
        <w:tab/>
        <w:t>Zástupcovia vlád členských štátov Európskej únie dali 20. júna 2011 zmluvným stranám tejto zmluvy oprávnenie, aby požiadali Európsku komisiu</w:t>
      </w:r>
      <w:r w:rsidR="00C81F39" w:rsidRPr="00FF4F8D">
        <w:rPr>
          <w:rFonts w:asciiTheme="majorBidi" w:hAnsiTheme="majorBidi" w:cstheme="majorBidi"/>
          <w:szCs w:val="24"/>
        </w:rPr>
        <w:t xml:space="preserve"> a </w:t>
      </w:r>
      <w:r w:rsidRPr="00FF4F8D">
        <w:rPr>
          <w:rFonts w:asciiTheme="majorBidi" w:hAnsiTheme="majorBidi" w:cstheme="majorBidi"/>
          <w:szCs w:val="24"/>
        </w:rPr>
        <w:t>ECB</w:t>
      </w:r>
      <w:r w:rsidR="00C81F39" w:rsidRPr="00FF4F8D">
        <w:rPr>
          <w:rFonts w:asciiTheme="majorBidi" w:hAnsiTheme="majorBidi" w:cstheme="majorBidi"/>
          <w:szCs w:val="24"/>
        </w:rPr>
        <w:t xml:space="preserve"> o </w:t>
      </w:r>
      <w:r w:rsidRPr="00FF4F8D">
        <w:rPr>
          <w:rFonts w:asciiTheme="majorBidi" w:hAnsiTheme="majorBidi" w:cstheme="majorBidi"/>
          <w:szCs w:val="24"/>
        </w:rPr>
        <w:t>vykonávanie úloh, ktoré sú stanovené</w:t>
      </w:r>
      <w:r w:rsidR="00C81F39" w:rsidRPr="00FF4F8D">
        <w:rPr>
          <w:rFonts w:asciiTheme="majorBidi" w:hAnsiTheme="majorBidi" w:cstheme="majorBidi"/>
          <w:szCs w:val="24"/>
        </w:rPr>
        <w:t xml:space="preserve"> v </w:t>
      </w:r>
      <w:r w:rsidRPr="00FF4F8D">
        <w:rPr>
          <w:rFonts w:asciiTheme="majorBidi" w:hAnsiTheme="majorBidi" w:cstheme="majorBidi"/>
          <w:szCs w:val="24"/>
        </w:rPr>
        <w:t>tejto zmluve. Uznáva sa, že úlohy, ktorými sa</w:t>
      </w:r>
      <w:r w:rsidR="00C81F39" w:rsidRPr="00FF4F8D">
        <w:rPr>
          <w:rFonts w:asciiTheme="majorBidi" w:hAnsiTheme="majorBidi" w:cstheme="majorBidi"/>
          <w:szCs w:val="24"/>
        </w:rPr>
        <w:t xml:space="preserve"> v </w:t>
      </w:r>
      <w:r w:rsidRPr="00FF4F8D">
        <w:rPr>
          <w:rFonts w:asciiTheme="majorBidi" w:hAnsiTheme="majorBidi" w:cstheme="majorBidi"/>
          <w:szCs w:val="24"/>
        </w:rPr>
        <w:t>tejto zmluve poverujú Európska komisia</w:t>
      </w:r>
      <w:r w:rsidR="00C81F39" w:rsidRPr="00FF4F8D">
        <w:rPr>
          <w:rFonts w:asciiTheme="majorBidi" w:hAnsiTheme="majorBidi" w:cstheme="majorBidi"/>
          <w:szCs w:val="24"/>
        </w:rPr>
        <w:t xml:space="preserve"> a </w:t>
      </w:r>
      <w:r w:rsidRPr="00FF4F8D">
        <w:rPr>
          <w:rFonts w:asciiTheme="majorBidi" w:hAnsiTheme="majorBidi" w:cstheme="majorBidi"/>
          <w:szCs w:val="24"/>
        </w:rPr>
        <w:t>ECB, nezahŕňajú žiadne právomoci prijímať vlastné rozhodnutia</w:t>
      </w:r>
      <w:r w:rsidR="00C81F39" w:rsidRPr="00FF4F8D">
        <w:rPr>
          <w:rFonts w:asciiTheme="majorBidi" w:hAnsiTheme="majorBidi" w:cstheme="majorBidi"/>
          <w:szCs w:val="24"/>
        </w:rPr>
        <w:t xml:space="preserve"> a </w:t>
      </w:r>
      <w:r w:rsidRPr="00FF4F8D">
        <w:rPr>
          <w:rFonts w:asciiTheme="majorBidi" w:hAnsiTheme="majorBidi" w:cstheme="majorBidi"/>
          <w:szCs w:val="24"/>
        </w:rPr>
        <w:t>že úlohy vykonávané týmito dvoma inštitúciami na základe tejto zmluvy zaväzujú len EMS.“</w:t>
      </w:r>
    </w:p>
    <w:p w14:paraId="1B633601" w14:textId="6AE487B4" w:rsidR="00BD1923" w:rsidRPr="00FF4F8D" w:rsidRDefault="00BD1923" w:rsidP="00FA74C3">
      <w:pPr>
        <w:rPr>
          <w:rFonts w:asciiTheme="majorBidi" w:hAnsiTheme="majorBidi" w:cstheme="majorBidi"/>
          <w:szCs w:val="24"/>
        </w:rPr>
      </w:pPr>
    </w:p>
    <w:p w14:paraId="6A115097" w14:textId="77777777" w:rsidR="00BD1923" w:rsidRPr="00FF4F8D" w:rsidRDefault="004207FE" w:rsidP="00FA74C3">
      <w:pPr>
        <w:rPr>
          <w:rFonts w:asciiTheme="majorBidi" w:hAnsiTheme="majorBidi" w:cstheme="majorBidi"/>
          <w:szCs w:val="24"/>
        </w:rPr>
      </w:pPr>
      <w:r w:rsidRPr="00FF4F8D">
        <w:rPr>
          <w:rFonts w:asciiTheme="majorBidi" w:hAnsiTheme="majorBidi" w:cstheme="majorBidi"/>
          <w:szCs w:val="24"/>
        </w:rPr>
        <w:t>7.</w:t>
      </w:r>
      <w:r w:rsidR="003C6B14" w:rsidRPr="00FF4F8D">
        <w:rPr>
          <w:rFonts w:asciiTheme="majorBidi" w:hAnsiTheme="majorBidi" w:cstheme="majorBidi"/>
          <w:szCs w:val="24"/>
        </w:rPr>
        <w:tab/>
      </w:r>
      <w:r w:rsidR="00C81F39" w:rsidRPr="00FF4F8D">
        <w:rPr>
          <w:rFonts w:asciiTheme="majorBidi" w:hAnsiTheme="majorBidi" w:cstheme="majorBidi"/>
          <w:szCs w:val="24"/>
        </w:rPr>
        <w:t>V </w:t>
      </w:r>
      <w:r w:rsidRPr="00FF4F8D">
        <w:rPr>
          <w:rFonts w:asciiTheme="majorBidi" w:hAnsiTheme="majorBidi" w:cstheme="majorBidi"/>
          <w:szCs w:val="24"/>
        </w:rPr>
        <w:t>odôvodnení 11 sa dopĺňa</w:t>
      </w:r>
      <w:r w:rsidR="002D6E7C" w:rsidRPr="00FF4F8D">
        <w:rPr>
          <w:rFonts w:asciiTheme="majorBidi" w:hAnsiTheme="majorBidi" w:cstheme="majorBidi"/>
          <w:szCs w:val="24"/>
        </w:rPr>
        <w:t>jú</w:t>
      </w:r>
      <w:r w:rsidRPr="00FF4F8D">
        <w:rPr>
          <w:rFonts w:asciiTheme="majorBidi" w:hAnsiTheme="majorBidi" w:cstheme="majorBidi"/>
          <w:szCs w:val="24"/>
        </w:rPr>
        <w:t xml:space="preserve"> t</w:t>
      </w:r>
      <w:r w:rsidR="002D6E7C" w:rsidRPr="00FF4F8D">
        <w:rPr>
          <w:rFonts w:asciiTheme="majorBidi" w:hAnsiTheme="majorBidi" w:cstheme="majorBidi"/>
          <w:szCs w:val="24"/>
        </w:rPr>
        <w:t>ieto</w:t>
      </w:r>
      <w:r w:rsidRPr="00FF4F8D">
        <w:rPr>
          <w:rFonts w:asciiTheme="majorBidi" w:hAnsiTheme="majorBidi" w:cstheme="majorBidi"/>
          <w:szCs w:val="24"/>
        </w:rPr>
        <w:t xml:space="preserve"> vet</w:t>
      </w:r>
      <w:r w:rsidR="002D6E7C" w:rsidRPr="00FF4F8D">
        <w:rPr>
          <w:rFonts w:asciiTheme="majorBidi" w:hAnsiTheme="majorBidi" w:cstheme="majorBidi"/>
          <w:szCs w:val="24"/>
        </w:rPr>
        <w:t>y</w:t>
      </w:r>
      <w:r w:rsidRPr="00FF4F8D">
        <w:rPr>
          <w:rFonts w:asciiTheme="majorBidi" w:hAnsiTheme="majorBidi" w:cstheme="majorBidi"/>
          <w:szCs w:val="24"/>
        </w:rPr>
        <w:t>:</w:t>
      </w:r>
    </w:p>
    <w:p w14:paraId="737D1C61" w14:textId="77777777" w:rsidR="00BD1923" w:rsidRPr="00FF4F8D" w:rsidRDefault="00BD1923" w:rsidP="00FA74C3">
      <w:pPr>
        <w:rPr>
          <w:rFonts w:asciiTheme="majorBidi" w:hAnsiTheme="majorBidi" w:cstheme="majorBidi"/>
          <w:szCs w:val="24"/>
        </w:rPr>
      </w:pPr>
    </w:p>
    <w:p w14:paraId="354DA66B" w14:textId="6899188C" w:rsidR="00BD1923" w:rsidRPr="00FF4F8D" w:rsidRDefault="006B4DEE" w:rsidP="00FA74C3">
      <w:pPr>
        <w:ind w:left="567"/>
        <w:rPr>
          <w:rFonts w:asciiTheme="majorBidi" w:hAnsiTheme="majorBidi" w:cstheme="majorBidi"/>
          <w:szCs w:val="24"/>
        </w:rPr>
      </w:pPr>
      <w:r w:rsidRPr="00FF4F8D">
        <w:rPr>
          <w:rFonts w:asciiTheme="majorBidi" w:hAnsiTheme="majorBidi" w:cstheme="majorBidi"/>
          <w:szCs w:val="24"/>
        </w:rPr>
        <w:t xml:space="preserve">„V nadväznosti na zavedenie týchto doložiek CAC </w:t>
      </w:r>
      <w:r w:rsidR="00ED7612" w:rsidRPr="00FF4F8D">
        <w:rPr>
          <w:rFonts w:asciiTheme="majorBidi" w:hAnsiTheme="majorBidi" w:cstheme="majorBidi"/>
          <w:szCs w:val="24"/>
        </w:rPr>
        <w:t xml:space="preserve">(doložky o spoločnom postupe) </w:t>
      </w:r>
      <w:r w:rsidRPr="00FF4F8D">
        <w:rPr>
          <w:rFonts w:asciiTheme="majorBidi" w:hAnsiTheme="majorBidi" w:cstheme="majorBidi"/>
          <w:szCs w:val="24"/>
        </w:rPr>
        <w:t>1. januára 2013 sa členovia EMS zaväzujú, že do roku 2022 zavedú doložky CAC,</w:t>
      </w:r>
      <w:r w:rsidR="00C81F39" w:rsidRPr="00FF4F8D">
        <w:rPr>
          <w:rFonts w:asciiTheme="majorBidi" w:hAnsiTheme="majorBidi" w:cstheme="majorBidi"/>
          <w:szCs w:val="24"/>
        </w:rPr>
        <w:t xml:space="preserve"> v </w:t>
      </w:r>
      <w:r w:rsidRPr="00FF4F8D">
        <w:rPr>
          <w:rFonts w:asciiTheme="majorBidi" w:hAnsiTheme="majorBidi" w:cstheme="majorBidi"/>
          <w:szCs w:val="24"/>
        </w:rPr>
        <w:t>ktorých sa stanoví jedno spoločné hlasovanie (ďalej len „doložky CAC</w:t>
      </w:r>
      <w:r w:rsidR="00C81F39" w:rsidRPr="00FF4F8D">
        <w:rPr>
          <w:rFonts w:asciiTheme="majorBidi" w:hAnsiTheme="majorBidi" w:cstheme="majorBidi"/>
          <w:szCs w:val="24"/>
        </w:rPr>
        <w:t xml:space="preserve"> o </w:t>
      </w:r>
      <w:r w:rsidRPr="00FF4F8D">
        <w:rPr>
          <w:rFonts w:asciiTheme="majorBidi" w:hAnsiTheme="majorBidi" w:cstheme="majorBidi"/>
          <w:szCs w:val="24"/>
        </w:rPr>
        <w:t>jednom hlasovaní“). Podrobné právne podmienky budú dohodnuté</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Hospodárskeho</w:t>
      </w:r>
      <w:r w:rsidR="00C81F39" w:rsidRPr="00FF4F8D">
        <w:rPr>
          <w:rFonts w:asciiTheme="majorBidi" w:hAnsiTheme="majorBidi" w:cstheme="majorBidi"/>
          <w:szCs w:val="24"/>
        </w:rPr>
        <w:t xml:space="preserve"> a </w:t>
      </w:r>
      <w:r w:rsidRPr="00FF4F8D">
        <w:rPr>
          <w:rFonts w:asciiTheme="majorBidi" w:hAnsiTheme="majorBidi" w:cstheme="majorBidi"/>
          <w:szCs w:val="24"/>
        </w:rPr>
        <w:t>finančného výboru</w:t>
      </w:r>
      <w:r w:rsidR="00C81F39" w:rsidRPr="00FF4F8D">
        <w:rPr>
          <w:rFonts w:asciiTheme="majorBidi" w:hAnsiTheme="majorBidi" w:cstheme="majorBidi"/>
          <w:szCs w:val="24"/>
        </w:rPr>
        <w:t xml:space="preserve"> s </w:t>
      </w:r>
      <w:r w:rsidRPr="00FF4F8D">
        <w:rPr>
          <w:rFonts w:asciiTheme="majorBidi" w:hAnsiTheme="majorBidi" w:cstheme="majorBidi"/>
          <w:szCs w:val="24"/>
        </w:rPr>
        <w:t>prihliadnutím na vnútroštátne ústavné požiadavky tak, aby pri nových štátnych cenných papieroch eurozóny všetci členovia EMS vykonávali doložky CAC</w:t>
      </w:r>
      <w:r w:rsidR="00C81F39" w:rsidRPr="00FF4F8D">
        <w:rPr>
          <w:rFonts w:asciiTheme="majorBidi" w:hAnsiTheme="majorBidi" w:cstheme="majorBidi"/>
          <w:szCs w:val="24"/>
        </w:rPr>
        <w:t xml:space="preserve"> o </w:t>
      </w:r>
      <w:r w:rsidRPr="00FF4F8D">
        <w:rPr>
          <w:rFonts w:asciiTheme="majorBidi" w:hAnsiTheme="majorBidi" w:cstheme="majorBidi"/>
          <w:szCs w:val="24"/>
        </w:rPr>
        <w:t>jednom hlasovaní spôsobom, ktorým sa zabezpečí, že budú mať rovnaký právny účinok.“</w:t>
      </w:r>
    </w:p>
    <w:p w14:paraId="4E0856DF" w14:textId="1E14863F" w:rsidR="00BD1923" w:rsidRPr="00FF4F8D" w:rsidRDefault="00BD1923" w:rsidP="00FA74C3">
      <w:pPr>
        <w:rPr>
          <w:rFonts w:asciiTheme="majorBidi" w:hAnsiTheme="majorBidi" w:cstheme="majorBidi"/>
          <w:szCs w:val="24"/>
        </w:rPr>
      </w:pPr>
    </w:p>
    <w:p w14:paraId="7EF6307B" w14:textId="77777777" w:rsidR="00BD1923" w:rsidRPr="00FF4F8D" w:rsidRDefault="00F9581A" w:rsidP="00FA74C3">
      <w:pPr>
        <w:rPr>
          <w:rFonts w:asciiTheme="majorBidi" w:hAnsiTheme="majorBidi" w:cstheme="majorBidi"/>
          <w:szCs w:val="24"/>
        </w:rPr>
      </w:pPr>
      <w:r w:rsidRPr="00FF4F8D">
        <w:rPr>
          <w:rFonts w:asciiTheme="majorBidi" w:hAnsiTheme="majorBidi" w:cstheme="majorBidi"/>
          <w:szCs w:val="24"/>
        </w:rPr>
        <w:t>8.</w:t>
      </w:r>
      <w:r w:rsidR="003C6B14" w:rsidRPr="00FF4F8D">
        <w:rPr>
          <w:rFonts w:asciiTheme="majorBidi" w:hAnsiTheme="majorBidi" w:cstheme="majorBidi"/>
          <w:szCs w:val="24"/>
        </w:rPr>
        <w:tab/>
      </w:r>
      <w:r w:rsidRPr="00FF4F8D">
        <w:rPr>
          <w:rFonts w:asciiTheme="majorBidi" w:hAnsiTheme="majorBidi" w:cstheme="majorBidi"/>
          <w:szCs w:val="24"/>
        </w:rPr>
        <w:t>Vkladajú sa tieto odôvodnenia:</w:t>
      </w:r>
    </w:p>
    <w:p w14:paraId="42B840B9" w14:textId="77777777" w:rsidR="00BD1923" w:rsidRPr="00FF4F8D" w:rsidRDefault="00BD1923" w:rsidP="00FA74C3">
      <w:pPr>
        <w:rPr>
          <w:rFonts w:asciiTheme="majorBidi" w:hAnsiTheme="majorBidi" w:cstheme="majorBidi"/>
          <w:szCs w:val="24"/>
        </w:rPr>
      </w:pPr>
    </w:p>
    <w:p w14:paraId="45AEE82D" w14:textId="1F280FB0" w:rsidR="00BD1923" w:rsidRPr="00FF4F8D" w:rsidRDefault="00C6579A" w:rsidP="00FA74C3">
      <w:pPr>
        <w:ind w:left="1134" w:hanging="567"/>
        <w:rPr>
          <w:rFonts w:asciiTheme="majorBidi" w:hAnsiTheme="majorBidi" w:cstheme="majorBidi"/>
          <w:szCs w:val="24"/>
        </w:rPr>
      </w:pPr>
      <w:r w:rsidRPr="00FF4F8D">
        <w:rPr>
          <w:rFonts w:asciiTheme="majorBidi" w:hAnsiTheme="majorBidi" w:cstheme="majorBidi"/>
          <w:szCs w:val="24"/>
        </w:rPr>
        <w:t>„(11</w:t>
      </w:r>
      <w:r w:rsidR="00EB04C8" w:rsidRPr="00FF4F8D">
        <w:rPr>
          <w:rFonts w:asciiTheme="majorBidi" w:hAnsiTheme="majorBidi" w:cstheme="majorBidi"/>
          <w:szCs w:val="24"/>
        </w:rPr>
        <w:t>a</w:t>
      </w:r>
      <w:r w:rsidRPr="00FF4F8D">
        <w:rPr>
          <w:rFonts w:asciiTheme="majorBidi" w:hAnsiTheme="majorBidi" w:cstheme="majorBidi"/>
          <w:szCs w:val="24"/>
        </w:rPr>
        <w:t>)</w:t>
      </w:r>
      <w:r w:rsidR="00DC557F" w:rsidRPr="00FF4F8D">
        <w:rPr>
          <w:rFonts w:asciiTheme="majorBidi" w:hAnsiTheme="majorBidi" w:cstheme="majorBidi"/>
          <w:szCs w:val="24"/>
        </w:rPr>
        <w:tab/>
      </w:r>
      <w:r w:rsidRPr="00FF4F8D">
        <w:rPr>
          <w:rFonts w:asciiTheme="majorBidi" w:hAnsiTheme="majorBidi" w:cstheme="majorBidi"/>
          <w:szCs w:val="24"/>
        </w:rPr>
        <w:t>Na žiadosť člena EMS</w:t>
      </w:r>
      <w:r w:rsidR="00C81F39" w:rsidRPr="00FF4F8D">
        <w:rPr>
          <w:rFonts w:asciiTheme="majorBidi" w:hAnsiTheme="majorBidi" w:cstheme="majorBidi"/>
          <w:szCs w:val="24"/>
        </w:rPr>
        <w:t xml:space="preserve"> a </w:t>
      </w:r>
      <w:r w:rsidRPr="00FF4F8D">
        <w:rPr>
          <w:rFonts w:asciiTheme="majorBidi" w:hAnsiTheme="majorBidi" w:cstheme="majorBidi"/>
          <w:szCs w:val="24"/>
        </w:rPr>
        <w:t>ak je to vhodné, môže EMS viesť dialóg medzi uvedeným členom EMS</w:t>
      </w:r>
      <w:r w:rsidR="00C81F39" w:rsidRPr="00FF4F8D">
        <w:rPr>
          <w:rFonts w:asciiTheme="majorBidi" w:hAnsiTheme="majorBidi" w:cstheme="majorBidi"/>
          <w:szCs w:val="24"/>
        </w:rPr>
        <w:t xml:space="preserve"> a </w:t>
      </w:r>
      <w:r w:rsidRPr="00FF4F8D">
        <w:rPr>
          <w:rFonts w:asciiTheme="majorBidi" w:hAnsiTheme="majorBidi" w:cstheme="majorBidi"/>
          <w:szCs w:val="24"/>
        </w:rPr>
        <w:t>jeho súkromnými investormi na dobrovoľnom, neformálnom, nezáväznom, dočasnom</w:t>
      </w:r>
      <w:r w:rsidR="00C81F39" w:rsidRPr="00FF4F8D">
        <w:rPr>
          <w:rFonts w:asciiTheme="majorBidi" w:hAnsiTheme="majorBidi" w:cstheme="majorBidi"/>
          <w:szCs w:val="24"/>
        </w:rPr>
        <w:t xml:space="preserve"> a </w:t>
      </w:r>
      <w:r w:rsidRPr="00FF4F8D">
        <w:rPr>
          <w:rFonts w:asciiTheme="majorBidi" w:hAnsiTheme="majorBidi" w:cstheme="majorBidi"/>
          <w:szCs w:val="24"/>
        </w:rPr>
        <w:t>dôvernom základe.</w:t>
      </w:r>
    </w:p>
    <w:p w14:paraId="7E35C295" w14:textId="77777777" w:rsidR="00BD1923" w:rsidRPr="00FF4F8D" w:rsidRDefault="00BD1923" w:rsidP="00FA74C3">
      <w:pPr>
        <w:rPr>
          <w:rFonts w:asciiTheme="majorBidi" w:hAnsiTheme="majorBidi" w:cstheme="majorBidi"/>
          <w:szCs w:val="24"/>
        </w:rPr>
      </w:pPr>
    </w:p>
    <w:p w14:paraId="09F6DC81" w14:textId="74EF2628" w:rsidR="00BD1923" w:rsidRPr="00FF4F8D" w:rsidRDefault="003C6B14" w:rsidP="00FA74C3">
      <w:pPr>
        <w:ind w:left="1134" w:hanging="567"/>
        <w:rPr>
          <w:rFonts w:asciiTheme="majorBidi" w:hAnsiTheme="majorBidi" w:cstheme="majorBidi"/>
          <w:szCs w:val="24"/>
        </w:rPr>
      </w:pPr>
      <w:r w:rsidRPr="00FF4F8D">
        <w:rPr>
          <w:rFonts w:asciiTheme="majorBidi" w:hAnsiTheme="majorBidi" w:cstheme="majorBidi"/>
          <w:szCs w:val="24"/>
        </w:rPr>
        <w:br w:type="page"/>
      </w:r>
      <w:r w:rsidR="00321E39" w:rsidRPr="00FF4F8D">
        <w:rPr>
          <w:rFonts w:asciiTheme="majorBidi" w:hAnsiTheme="majorBidi" w:cstheme="majorBidi"/>
          <w:szCs w:val="24"/>
        </w:rPr>
        <w:lastRenderedPageBreak/>
        <w:t>(11</w:t>
      </w:r>
      <w:r w:rsidR="00EB04C8" w:rsidRPr="00FF4F8D">
        <w:rPr>
          <w:rFonts w:asciiTheme="majorBidi" w:hAnsiTheme="majorBidi" w:cstheme="majorBidi"/>
          <w:szCs w:val="24"/>
        </w:rPr>
        <w:t>b</w:t>
      </w:r>
      <w:r w:rsidR="00DC557F" w:rsidRPr="00FF4F8D">
        <w:rPr>
          <w:rFonts w:asciiTheme="majorBidi" w:hAnsiTheme="majorBidi" w:cstheme="majorBidi"/>
          <w:szCs w:val="24"/>
        </w:rPr>
        <w:t>)</w:t>
      </w:r>
      <w:r w:rsidR="00DC557F" w:rsidRPr="00FF4F8D">
        <w:rPr>
          <w:rFonts w:asciiTheme="majorBidi" w:hAnsiTheme="majorBidi" w:cstheme="majorBidi"/>
          <w:szCs w:val="24"/>
        </w:rPr>
        <w:tab/>
      </w:r>
      <w:r w:rsidR="00321E39" w:rsidRPr="00FF4F8D">
        <w:rPr>
          <w:rFonts w:asciiTheme="majorBidi" w:hAnsiTheme="majorBidi" w:cstheme="majorBidi"/>
          <w:szCs w:val="24"/>
        </w:rPr>
        <w:t>EMS by mal poskytovať podporu pre stabilitu len členom EMS, ktorých dlh sa považuje za udržateľný</w:t>
      </w:r>
      <w:r w:rsidR="00C81F39" w:rsidRPr="00FF4F8D">
        <w:rPr>
          <w:rFonts w:asciiTheme="majorBidi" w:hAnsiTheme="majorBidi" w:cstheme="majorBidi"/>
          <w:szCs w:val="24"/>
        </w:rPr>
        <w:t xml:space="preserve"> a </w:t>
      </w:r>
      <w:r w:rsidR="00321E39" w:rsidRPr="00FF4F8D">
        <w:rPr>
          <w:rFonts w:asciiTheme="majorBidi" w:hAnsiTheme="majorBidi" w:cstheme="majorBidi"/>
          <w:szCs w:val="24"/>
        </w:rPr>
        <w:t>ktorých schopnosť splácať dlh voči EMS je potvrdená. Posúdenie udržateľnosti dlhu</w:t>
      </w:r>
      <w:r w:rsidR="00C81F39" w:rsidRPr="00FF4F8D">
        <w:rPr>
          <w:rFonts w:asciiTheme="majorBidi" w:hAnsiTheme="majorBidi" w:cstheme="majorBidi"/>
          <w:szCs w:val="24"/>
        </w:rPr>
        <w:t xml:space="preserve"> a </w:t>
      </w:r>
      <w:r w:rsidR="00321E39" w:rsidRPr="00FF4F8D">
        <w:rPr>
          <w:rFonts w:asciiTheme="majorBidi" w:hAnsiTheme="majorBidi" w:cstheme="majorBidi"/>
          <w:szCs w:val="24"/>
        </w:rPr>
        <w:t>schopnosti splácania sa vykoná na transparentnom</w:t>
      </w:r>
      <w:r w:rsidR="00C81F39" w:rsidRPr="00FF4F8D">
        <w:rPr>
          <w:rFonts w:asciiTheme="majorBidi" w:hAnsiTheme="majorBidi" w:cstheme="majorBidi"/>
          <w:szCs w:val="24"/>
        </w:rPr>
        <w:t xml:space="preserve"> a </w:t>
      </w:r>
      <w:r w:rsidR="00321E39" w:rsidRPr="00FF4F8D">
        <w:rPr>
          <w:rFonts w:asciiTheme="majorBidi" w:hAnsiTheme="majorBidi" w:cstheme="majorBidi"/>
          <w:szCs w:val="24"/>
        </w:rPr>
        <w:t>predvídateľnom základe, pričom sa zároveň ponechá dostatočný priestor na voľné uváženie. Takéto posúdenia vykoná Európska komisia</w:t>
      </w:r>
      <w:r w:rsidR="00C81F39" w:rsidRPr="00FF4F8D">
        <w:rPr>
          <w:rFonts w:asciiTheme="majorBidi" w:hAnsiTheme="majorBidi" w:cstheme="majorBidi"/>
          <w:szCs w:val="24"/>
        </w:rPr>
        <w:t xml:space="preserve"> v </w:t>
      </w:r>
      <w:r w:rsidR="00321E39" w:rsidRPr="00FF4F8D">
        <w:rPr>
          <w:rFonts w:asciiTheme="majorBidi" w:hAnsiTheme="majorBidi" w:cstheme="majorBidi"/>
          <w:szCs w:val="24"/>
        </w:rPr>
        <w:t>spolupráci</w:t>
      </w:r>
      <w:r w:rsidR="00C81F39" w:rsidRPr="00FF4F8D">
        <w:rPr>
          <w:rFonts w:asciiTheme="majorBidi" w:hAnsiTheme="majorBidi" w:cstheme="majorBidi"/>
          <w:szCs w:val="24"/>
        </w:rPr>
        <w:t xml:space="preserve"> s </w:t>
      </w:r>
      <w:r w:rsidR="00321E39" w:rsidRPr="00FF4F8D">
        <w:rPr>
          <w:rFonts w:asciiTheme="majorBidi" w:hAnsiTheme="majorBidi" w:cstheme="majorBidi"/>
          <w:szCs w:val="24"/>
        </w:rPr>
        <w:t>ECB</w:t>
      </w:r>
      <w:r w:rsidR="00C81F39" w:rsidRPr="00FF4F8D">
        <w:rPr>
          <w:rFonts w:asciiTheme="majorBidi" w:hAnsiTheme="majorBidi" w:cstheme="majorBidi"/>
          <w:szCs w:val="24"/>
        </w:rPr>
        <w:t xml:space="preserve"> a </w:t>
      </w:r>
      <w:r w:rsidR="00321E39" w:rsidRPr="00FF4F8D">
        <w:rPr>
          <w:rFonts w:asciiTheme="majorBidi" w:hAnsiTheme="majorBidi" w:cstheme="majorBidi"/>
          <w:szCs w:val="24"/>
        </w:rPr>
        <w:t>EMS a, ak je to vhodné</w:t>
      </w:r>
      <w:r w:rsidR="00C81F39" w:rsidRPr="00FF4F8D">
        <w:rPr>
          <w:rFonts w:asciiTheme="majorBidi" w:hAnsiTheme="majorBidi" w:cstheme="majorBidi"/>
          <w:szCs w:val="24"/>
        </w:rPr>
        <w:t xml:space="preserve"> a </w:t>
      </w:r>
      <w:r w:rsidR="00321E39" w:rsidRPr="00FF4F8D">
        <w:rPr>
          <w:rFonts w:asciiTheme="majorBidi" w:hAnsiTheme="majorBidi" w:cstheme="majorBidi"/>
          <w:szCs w:val="24"/>
        </w:rPr>
        <w:t>možné, spolu</w:t>
      </w:r>
      <w:r w:rsidR="00C81F39" w:rsidRPr="00FF4F8D">
        <w:rPr>
          <w:rFonts w:asciiTheme="majorBidi" w:hAnsiTheme="majorBidi" w:cstheme="majorBidi"/>
          <w:szCs w:val="24"/>
        </w:rPr>
        <w:t xml:space="preserve"> s </w:t>
      </w:r>
      <w:r w:rsidR="00321E39" w:rsidRPr="00FF4F8D">
        <w:rPr>
          <w:rFonts w:asciiTheme="majorBidi" w:hAnsiTheme="majorBidi" w:cstheme="majorBidi"/>
          <w:szCs w:val="24"/>
        </w:rPr>
        <w:t>MMF</w:t>
      </w:r>
      <w:r w:rsidR="00C81F39" w:rsidRPr="00FF4F8D">
        <w:rPr>
          <w:rFonts w:asciiTheme="majorBidi" w:hAnsiTheme="majorBidi" w:cstheme="majorBidi"/>
          <w:szCs w:val="24"/>
        </w:rPr>
        <w:t xml:space="preserve"> v </w:t>
      </w:r>
      <w:r w:rsidR="00321E39"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00321E39" w:rsidRPr="00FF4F8D">
        <w:rPr>
          <w:rFonts w:asciiTheme="majorBidi" w:hAnsiTheme="majorBidi" w:cstheme="majorBidi"/>
          <w:szCs w:val="24"/>
        </w:rPr>
        <w:t>touto zmluvou, práv</w:t>
      </w:r>
      <w:r w:rsidR="009A7829" w:rsidRPr="00FF4F8D">
        <w:rPr>
          <w:rFonts w:asciiTheme="majorBidi" w:hAnsiTheme="majorBidi" w:cstheme="majorBidi"/>
          <w:szCs w:val="24"/>
        </w:rPr>
        <w:t>om</w:t>
      </w:r>
      <w:r w:rsidR="00321E39" w:rsidRPr="00FF4F8D">
        <w:rPr>
          <w:rFonts w:asciiTheme="majorBidi" w:hAnsiTheme="majorBidi" w:cstheme="majorBidi"/>
          <w:szCs w:val="24"/>
        </w:rPr>
        <w:t xml:space="preserve"> Európskej únie</w:t>
      </w:r>
      <w:r w:rsidR="00C81F39" w:rsidRPr="00FF4F8D">
        <w:rPr>
          <w:rFonts w:asciiTheme="majorBidi" w:hAnsiTheme="majorBidi" w:cstheme="majorBidi"/>
          <w:szCs w:val="24"/>
        </w:rPr>
        <w:t xml:space="preserve"> a </w:t>
      </w:r>
      <w:r w:rsidR="00321E39" w:rsidRPr="00FF4F8D">
        <w:rPr>
          <w:rFonts w:asciiTheme="majorBidi" w:hAnsiTheme="majorBidi" w:cstheme="majorBidi"/>
          <w:szCs w:val="24"/>
        </w:rPr>
        <w:t>memorandom</w:t>
      </w:r>
      <w:r w:rsidR="00C81F39" w:rsidRPr="00FF4F8D">
        <w:rPr>
          <w:rFonts w:asciiTheme="majorBidi" w:hAnsiTheme="majorBidi" w:cstheme="majorBidi"/>
          <w:szCs w:val="24"/>
        </w:rPr>
        <w:t xml:space="preserve"> o </w:t>
      </w:r>
      <w:r w:rsidR="00321E39" w:rsidRPr="00FF4F8D">
        <w:rPr>
          <w:rFonts w:asciiTheme="majorBidi" w:hAnsiTheme="majorBidi" w:cstheme="majorBidi"/>
          <w:szCs w:val="24"/>
        </w:rPr>
        <w:t>spolupráci uzatvorenom podľa článku 13 ods. 8. Ak spolupráca neprinesie spoločné stanovisko, Európska komisia vykoná celkové posúdenie udržateľnosti verejného dlhu, pričom EMS posúdi schopnosť dotknutého člena EMS splácať EMS.“</w:t>
      </w:r>
    </w:p>
    <w:p w14:paraId="467DC8D7" w14:textId="2DC4065E" w:rsidR="00BD1923" w:rsidRPr="00FF4F8D" w:rsidRDefault="00BD1923" w:rsidP="00FA74C3">
      <w:pPr>
        <w:rPr>
          <w:rFonts w:asciiTheme="majorBidi" w:hAnsiTheme="majorBidi" w:cstheme="majorBidi"/>
          <w:szCs w:val="24"/>
        </w:rPr>
      </w:pPr>
    </w:p>
    <w:p w14:paraId="4B2A4E6B" w14:textId="1DBC76F4" w:rsidR="00BD1923" w:rsidRPr="00FF4F8D" w:rsidRDefault="002F6CB0" w:rsidP="00FA74C3">
      <w:pPr>
        <w:rPr>
          <w:rFonts w:asciiTheme="majorBidi" w:hAnsiTheme="majorBidi" w:cstheme="majorBidi"/>
          <w:szCs w:val="24"/>
        </w:rPr>
      </w:pPr>
      <w:r w:rsidRPr="00FF4F8D">
        <w:rPr>
          <w:rFonts w:asciiTheme="majorBidi" w:hAnsiTheme="majorBidi" w:cstheme="majorBidi"/>
          <w:szCs w:val="24"/>
        </w:rPr>
        <w:t>9.</w:t>
      </w:r>
      <w:r w:rsidR="003C6B14" w:rsidRPr="00FF4F8D">
        <w:rPr>
          <w:rFonts w:asciiTheme="majorBidi" w:hAnsiTheme="majorBidi" w:cstheme="majorBidi"/>
          <w:szCs w:val="24"/>
        </w:rPr>
        <w:tab/>
      </w:r>
      <w:r w:rsidRPr="00FF4F8D">
        <w:rPr>
          <w:rFonts w:asciiTheme="majorBidi" w:hAnsiTheme="majorBidi" w:cstheme="majorBidi"/>
          <w:szCs w:val="24"/>
        </w:rPr>
        <w:t>Od</w:t>
      </w:r>
      <w:r w:rsidR="00022FBE" w:rsidRPr="00FF4F8D">
        <w:rPr>
          <w:rFonts w:asciiTheme="majorBidi" w:hAnsiTheme="majorBidi" w:cstheme="majorBidi"/>
          <w:szCs w:val="24"/>
        </w:rPr>
        <w:t>ôvodnenie 12 sa nahrádza takto:</w:t>
      </w:r>
    </w:p>
    <w:p w14:paraId="790B16DD" w14:textId="77777777" w:rsidR="00BD1923" w:rsidRPr="00FF4F8D" w:rsidRDefault="00BD1923" w:rsidP="00FA74C3">
      <w:pPr>
        <w:rPr>
          <w:rFonts w:asciiTheme="majorBidi" w:hAnsiTheme="majorBidi" w:cstheme="majorBidi"/>
          <w:szCs w:val="24"/>
        </w:rPr>
      </w:pPr>
    </w:p>
    <w:p w14:paraId="310F3112" w14:textId="498E10E4" w:rsidR="00BD1923" w:rsidRPr="00FF4F8D" w:rsidRDefault="00DC557F" w:rsidP="00B05441">
      <w:pPr>
        <w:ind w:left="1134" w:hanging="567"/>
        <w:rPr>
          <w:rFonts w:asciiTheme="majorBidi" w:hAnsiTheme="majorBidi" w:cstheme="majorBidi"/>
          <w:szCs w:val="24"/>
        </w:rPr>
      </w:pPr>
      <w:r w:rsidRPr="00FF4F8D">
        <w:rPr>
          <w:rFonts w:asciiTheme="majorBidi" w:hAnsiTheme="majorBidi" w:cstheme="majorBidi"/>
          <w:szCs w:val="24"/>
        </w:rPr>
        <w:t>„(12)</w:t>
      </w:r>
      <w:r w:rsidRPr="00FF4F8D">
        <w:rPr>
          <w:rFonts w:asciiTheme="majorBidi" w:hAnsiTheme="majorBidi" w:cstheme="majorBidi"/>
          <w:szCs w:val="24"/>
        </w:rPr>
        <w:tab/>
      </w:r>
      <w:r w:rsidR="002F6CB0" w:rsidRPr="00FF4F8D">
        <w:rPr>
          <w:rFonts w:asciiTheme="majorBidi" w:hAnsiTheme="majorBidi" w:cstheme="majorBidi"/>
          <w:szCs w:val="24"/>
        </w:rPr>
        <w:t>Vo výnimočných prípadoch, ak sa podpora pre stabilitu poskytuje</w:t>
      </w:r>
      <w:r w:rsidR="00C81F39" w:rsidRPr="00FF4F8D">
        <w:rPr>
          <w:rFonts w:asciiTheme="majorBidi" w:hAnsiTheme="majorBidi" w:cstheme="majorBidi"/>
          <w:szCs w:val="24"/>
        </w:rPr>
        <w:t xml:space="preserve"> v </w:t>
      </w:r>
      <w:r w:rsidR="002F6CB0" w:rsidRPr="00FF4F8D">
        <w:rPr>
          <w:rFonts w:asciiTheme="majorBidi" w:hAnsiTheme="majorBidi" w:cstheme="majorBidi"/>
          <w:szCs w:val="24"/>
        </w:rPr>
        <w:t>spojení</w:t>
      </w:r>
      <w:r w:rsidR="00C81F39" w:rsidRPr="00FF4F8D">
        <w:rPr>
          <w:rFonts w:asciiTheme="majorBidi" w:hAnsiTheme="majorBidi" w:cstheme="majorBidi"/>
          <w:szCs w:val="24"/>
        </w:rPr>
        <w:t xml:space="preserve"> s </w:t>
      </w:r>
      <w:r w:rsidR="002F6CB0" w:rsidRPr="00FF4F8D">
        <w:rPr>
          <w:rFonts w:asciiTheme="majorBidi" w:hAnsiTheme="majorBidi" w:cstheme="majorBidi"/>
          <w:szCs w:val="24"/>
        </w:rPr>
        <w:t>podmienenosťou vo forme programu makroekonomickej úpravy, sa zváži dostatočná</w:t>
      </w:r>
      <w:r w:rsidR="00C81F39" w:rsidRPr="00FF4F8D">
        <w:rPr>
          <w:rFonts w:asciiTheme="majorBidi" w:hAnsiTheme="majorBidi" w:cstheme="majorBidi"/>
          <w:szCs w:val="24"/>
        </w:rPr>
        <w:t xml:space="preserve"> a </w:t>
      </w:r>
      <w:r w:rsidR="002F6CB0" w:rsidRPr="00FF4F8D">
        <w:rPr>
          <w:rFonts w:asciiTheme="majorBidi" w:hAnsiTheme="majorBidi" w:cstheme="majorBidi"/>
          <w:szCs w:val="24"/>
        </w:rPr>
        <w:t>primeraná forma zapojenia súkromného sektora</w:t>
      </w:r>
      <w:r w:rsidR="00C81F39" w:rsidRPr="00FF4F8D">
        <w:rPr>
          <w:rFonts w:asciiTheme="majorBidi" w:hAnsiTheme="majorBidi" w:cstheme="majorBidi"/>
          <w:szCs w:val="24"/>
        </w:rPr>
        <w:t xml:space="preserve"> v </w:t>
      </w:r>
      <w:r w:rsidR="002F6CB0"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002F6CB0" w:rsidRPr="00FF4F8D">
        <w:rPr>
          <w:rFonts w:asciiTheme="majorBidi" w:hAnsiTheme="majorBidi" w:cstheme="majorBidi"/>
          <w:szCs w:val="24"/>
        </w:rPr>
        <w:t>praxou MMF.“</w:t>
      </w:r>
    </w:p>
    <w:p w14:paraId="297CC924" w14:textId="7E7245CF" w:rsidR="00BD1923" w:rsidRPr="00FF4F8D" w:rsidRDefault="00BD1923" w:rsidP="00FA74C3">
      <w:pPr>
        <w:rPr>
          <w:rFonts w:asciiTheme="majorBidi" w:hAnsiTheme="majorBidi" w:cstheme="majorBidi"/>
          <w:szCs w:val="24"/>
        </w:rPr>
      </w:pPr>
    </w:p>
    <w:p w14:paraId="2EDA3CFB" w14:textId="065C0FDC" w:rsidR="00BD1923" w:rsidRPr="00FF4F8D" w:rsidRDefault="00321E39" w:rsidP="00FA74C3">
      <w:pPr>
        <w:rPr>
          <w:rFonts w:asciiTheme="majorBidi" w:hAnsiTheme="majorBidi" w:cstheme="majorBidi"/>
          <w:szCs w:val="24"/>
        </w:rPr>
      </w:pPr>
      <w:r w:rsidRPr="00FF4F8D">
        <w:rPr>
          <w:rFonts w:asciiTheme="majorBidi" w:hAnsiTheme="majorBidi" w:cstheme="majorBidi"/>
          <w:szCs w:val="24"/>
        </w:rPr>
        <w:t>10.</w:t>
      </w:r>
      <w:r w:rsidR="00E5611C" w:rsidRPr="00FF4F8D">
        <w:rPr>
          <w:rFonts w:asciiTheme="majorBidi" w:hAnsiTheme="majorBidi" w:cstheme="majorBidi"/>
          <w:szCs w:val="24"/>
        </w:rPr>
        <w:tab/>
      </w:r>
      <w:r w:rsidR="00C81F39" w:rsidRPr="00FF4F8D">
        <w:rPr>
          <w:rFonts w:asciiTheme="majorBidi" w:hAnsiTheme="majorBidi" w:cstheme="majorBidi"/>
          <w:szCs w:val="24"/>
        </w:rPr>
        <w:t>V </w:t>
      </w:r>
      <w:r w:rsidRPr="00FF4F8D">
        <w:rPr>
          <w:rFonts w:asciiTheme="majorBidi" w:hAnsiTheme="majorBidi" w:cstheme="majorBidi"/>
          <w:szCs w:val="24"/>
        </w:rPr>
        <w:t>odô</w:t>
      </w:r>
      <w:r w:rsidR="00022FBE" w:rsidRPr="00FF4F8D">
        <w:rPr>
          <w:rFonts w:asciiTheme="majorBidi" w:hAnsiTheme="majorBidi" w:cstheme="majorBidi"/>
          <w:szCs w:val="24"/>
        </w:rPr>
        <w:t>vodnení 13 sa dopĺňa táto veta:</w:t>
      </w:r>
    </w:p>
    <w:p w14:paraId="2DE51C7F" w14:textId="77777777" w:rsidR="00BD1923" w:rsidRPr="00FF4F8D" w:rsidRDefault="00BD1923" w:rsidP="00FA74C3">
      <w:pPr>
        <w:rPr>
          <w:rFonts w:asciiTheme="majorBidi" w:hAnsiTheme="majorBidi" w:cstheme="majorBidi"/>
          <w:szCs w:val="24"/>
        </w:rPr>
      </w:pPr>
    </w:p>
    <w:p w14:paraId="056240EE" w14:textId="48F3BE1B" w:rsidR="00BD1923" w:rsidRPr="00FF4F8D" w:rsidRDefault="00557B6F" w:rsidP="00FA74C3">
      <w:pPr>
        <w:ind w:left="567"/>
        <w:rPr>
          <w:rFonts w:asciiTheme="majorBidi" w:hAnsiTheme="majorBidi" w:cstheme="majorBidi"/>
          <w:szCs w:val="24"/>
        </w:rPr>
      </w:pPr>
      <w:r w:rsidRPr="00FF4F8D">
        <w:rPr>
          <w:rFonts w:asciiTheme="majorBidi" w:hAnsiTheme="majorBidi" w:cstheme="majorBidi"/>
          <w:szCs w:val="24"/>
        </w:rPr>
        <w:t>„Úvery zabezpečovacieho mechanizmu poskytované SRB</w:t>
      </w:r>
      <w:r w:rsidR="00C81F39" w:rsidRPr="00FF4F8D">
        <w:rPr>
          <w:rFonts w:asciiTheme="majorBidi" w:hAnsiTheme="majorBidi" w:cstheme="majorBidi"/>
          <w:szCs w:val="24"/>
        </w:rPr>
        <w:t xml:space="preserve"> z </w:t>
      </w:r>
      <w:r w:rsidRPr="00FF4F8D">
        <w:rPr>
          <w:rFonts w:asciiTheme="majorBidi" w:hAnsiTheme="majorBidi" w:cstheme="majorBidi"/>
          <w:szCs w:val="24"/>
        </w:rPr>
        <w:t>EMS majú mať postavenie prednostného veriteľa, podobne ako iné úvery EMS.“</w:t>
      </w:r>
    </w:p>
    <w:p w14:paraId="2246A32B" w14:textId="77777777" w:rsidR="00BD1923" w:rsidRPr="00FF4F8D" w:rsidRDefault="00BD1923" w:rsidP="00FA74C3">
      <w:pPr>
        <w:rPr>
          <w:rFonts w:asciiTheme="majorBidi" w:hAnsiTheme="majorBidi" w:cstheme="majorBidi"/>
          <w:szCs w:val="24"/>
        </w:rPr>
      </w:pPr>
    </w:p>
    <w:p w14:paraId="259F77CE" w14:textId="1F92D6C3" w:rsidR="00BD1923" w:rsidRPr="00FF4F8D" w:rsidRDefault="00E5611C" w:rsidP="00FA74C3">
      <w:pPr>
        <w:rPr>
          <w:rFonts w:asciiTheme="majorBidi" w:hAnsiTheme="majorBidi" w:cstheme="majorBidi"/>
          <w:szCs w:val="24"/>
        </w:rPr>
      </w:pPr>
      <w:r w:rsidRPr="00FF4F8D">
        <w:rPr>
          <w:rFonts w:asciiTheme="majorBidi" w:hAnsiTheme="majorBidi" w:cstheme="majorBidi"/>
          <w:szCs w:val="24"/>
        </w:rPr>
        <w:br w:type="page"/>
      </w:r>
      <w:r w:rsidR="00D937E0" w:rsidRPr="00FF4F8D">
        <w:rPr>
          <w:rFonts w:asciiTheme="majorBidi" w:hAnsiTheme="majorBidi" w:cstheme="majorBidi"/>
          <w:szCs w:val="24"/>
        </w:rPr>
        <w:lastRenderedPageBreak/>
        <w:t>11.</w:t>
      </w:r>
      <w:r w:rsidRPr="00FF4F8D">
        <w:rPr>
          <w:rFonts w:asciiTheme="majorBidi" w:hAnsiTheme="majorBidi" w:cstheme="majorBidi"/>
          <w:szCs w:val="24"/>
        </w:rPr>
        <w:tab/>
      </w:r>
      <w:r w:rsidR="00D937E0" w:rsidRPr="00FF4F8D">
        <w:rPr>
          <w:rFonts w:asciiTheme="majorBidi" w:hAnsiTheme="majorBidi" w:cstheme="majorBidi"/>
          <w:szCs w:val="24"/>
        </w:rPr>
        <w:t>Od</w:t>
      </w:r>
      <w:r w:rsidR="00022FBE" w:rsidRPr="00FF4F8D">
        <w:rPr>
          <w:rFonts w:asciiTheme="majorBidi" w:hAnsiTheme="majorBidi" w:cstheme="majorBidi"/>
          <w:szCs w:val="24"/>
        </w:rPr>
        <w:t>ôvodnenie 14 sa nahrádza takto:</w:t>
      </w:r>
    </w:p>
    <w:p w14:paraId="69D76DD2" w14:textId="77777777" w:rsidR="00BD1923" w:rsidRPr="00FF4F8D" w:rsidRDefault="00BD1923" w:rsidP="00FA74C3">
      <w:pPr>
        <w:rPr>
          <w:rFonts w:asciiTheme="majorBidi" w:hAnsiTheme="majorBidi" w:cstheme="majorBidi"/>
          <w:szCs w:val="24"/>
        </w:rPr>
      </w:pPr>
    </w:p>
    <w:p w14:paraId="2B3D05A6" w14:textId="229E4964" w:rsidR="00BD1923" w:rsidRPr="00FF4F8D" w:rsidRDefault="005E614E" w:rsidP="00FA74C3">
      <w:pPr>
        <w:ind w:left="1134" w:hanging="567"/>
        <w:rPr>
          <w:rFonts w:asciiTheme="majorBidi" w:hAnsiTheme="majorBidi" w:cstheme="majorBidi"/>
          <w:szCs w:val="24"/>
        </w:rPr>
      </w:pPr>
      <w:r w:rsidRPr="00FF4F8D">
        <w:rPr>
          <w:rFonts w:asciiTheme="majorBidi" w:hAnsiTheme="majorBidi" w:cstheme="majorBidi"/>
          <w:szCs w:val="24"/>
        </w:rPr>
        <w:t>„(14)</w:t>
      </w:r>
      <w:r w:rsidRPr="00FF4F8D">
        <w:rPr>
          <w:rFonts w:asciiTheme="majorBidi" w:hAnsiTheme="majorBidi" w:cstheme="majorBidi"/>
          <w:szCs w:val="24"/>
        </w:rPr>
        <w:tab/>
        <w:t>Členské štáty eurozóny budú podporovať rovnocenné postavenie veriteľa EMS</w:t>
      </w:r>
      <w:r w:rsidR="00C81F39" w:rsidRPr="00FF4F8D">
        <w:rPr>
          <w:rFonts w:asciiTheme="majorBidi" w:hAnsiTheme="majorBidi" w:cstheme="majorBidi"/>
          <w:szCs w:val="24"/>
        </w:rPr>
        <w:t xml:space="preserve"> a </w:t>
      </w:r>
      <w:r w:rsidRPr="00FF4F8D">
        <w:rPr>
          <w:rFonts w:asciiTheme="majorBidi" w:hAnsiTheme="majorBidi" w:cstheme="majorBidi"/>
          <w:szCs w:val="24"/>
        </w:rPr>
        <w:t>ďalších štátov, ktoré koordinovane</w:t>
      </w:r>
      <w:r w:rsidR="00C81F39" w:rsidRPr="00FF4F8D">
        <w:rPr>
          <w:rFonts w:asciiTheme="majorBidi" w:hAnsiTheme="majorBidi" w:cstheme="majorBidi"/>
          <w:szCs w:val="24"/>
        </w:rPr>
        <w:t xml:space="preserve"> s </w:t>
      </w:r>
      <w:r w:rsidRPr="00FF4F8D">
        <w:rPr>
          <w:rFonts w:asciiTheme="majorBidi" w:hAnsiTheme="majorBidi" w:cstheme="majorBidi"/>
          <w:szCs w:val="24"/>
        </w:rPr>
        <w:t>EMS poskytujú bilaterálne úvery,</w:t>
      </w:r>
      <w:r w:rsidR="00C81F39" w:rsidRPr="00FF4F8D">
        <w:rPr>
          <w:rFonts w:asciiTheme="majorBidi" w:hAnsiTheme="majorBidi" w:cstheme="majorBidi"/>
          <w:szCs w:val="24"/>
        </w:rPr>
        <w:t xml:space="preserve"> a </w:t>
      </w:r>
      <w:r w:rsidRPr="00FF4F8D">
        <w:rPr>
          <w:rFonts w:asciiTheme="majorBidi" w:hAnsiTheme="majorBidi" w:cstheme="majorBidi"/>
          <w:szCs w:val="24"/>
        </w:rPr>
        <w:t>to aj</w:t>
      </w:r>
      <w:r w:rsidR="00C81F39" w:rsidRPr="00FF4F8D">
        <w:rPr>
          <w:rFonts w:asciiTheme="majorBidi" w:hAnsiTheme="majorBidi" w:cstheme="majorBidi"/>
          <w:szCs w:val="24"/>
        </w:rPr>
        <w:t xml:space="preserve"> v </w:t>
      </w:r>
      <w:r w:rsidRPr="00FF4F8D">
        <w:rPr>
          <w:rFonts w:asciiTheme="majorBidi" w:hAnsiTheme="majorBidi" w:cstheme="majorBidi"/>
          <w:szCs w:val="24"/>
        </w:rPr>
        <w:t>súvislosti</w:t>
      </w:r>
      <w:r w:rsidR="00C81F39" w:rsidRPr="00FF4F8D">
        <w:rPr>
          <w:rFonts w:asciiTheme="majorBidi" w:hAnsiTheme="majorBidi" w:cstheme="majorBidi"/>
          <w:szCs w:val="24"/>
        </w:rPr>
        <w:t xml:space="preserve"> s </w:t>
      </w:r>
      <w:r w:rsidRPr="00FF4F8D">
        <w:rPr>
          <w:rFonts w:asciiTheme="majorBidi" w:hAnsiTheme="majorBidi" w:cstheme="majorBidi"/>
          <w:szCs w:val="24"/>
        </w:rPr>
        <w:t>úvermi zabezpečovacieho mechanizmu poskytovanými SRB.“</w:t>
      </w:r>
    </w:p>
    <w:p w14:paraId="3C0D2719" w14:textId="5E906886" w:rsidR="00BD1923" w:rsidRPr="00FF4F8D" w:rsidRDefault="00BD1923" w:rsidP="00FA74C3">
      <w:pPr>
        <w:rPr>
          <w:rFonts w:asciiTheme="majorBidi" w:hAnsiTheme="majorBidi" w:cstheme="majorBidi"/>
          <w:szCs w:val="24"/>
        </w:rPr>
      </w:pPr>
    </w:p>
    <w:p w14:paraId="5F0E750A" w14:textId="77777777" w:rsidR="00BD1923" w:rsidRPr="00FF4F8D" w:rsidRDefault="00DC1607" w:rsidP="00FA74C3">
      <w:pPr>
        <w:rPr>
          <w:rFonts w:asciiTheme="majorBidi" w:hAnsiTheme="majorBidi" w:cstheme="majorBidi"/>
          <w:szCs w:val="24"/>
        </w:rPr>
      </w:pPr>
      <w:r w:rsidRPr="00FF4F8D">
        <w:rPr>
          <w:rFonts w:asciiTheme="majorBidi" w:hAnsiTheme="majorBidi" w:cstheme="majorBidi"/>
          <w:szCs w:val="24"/>
        </w:rPr>
        <w:t>12.</w:t>
      </w:r>
      <w:r w:rsidR="00E5611C" w:rsidRPr="00FF4F8D">
        <w:rPr>
          <w:rFonts w:asciiTheme="majorBidi" w:hAnsiTheme="majorBidi" w:cstheme="majorBidi"/>
          <w:szCs w:val="24"/>
        </w:rPr>
        <w:tab/>
      </w:r>
      <w:r w:rsidRPr="00FF4F8D">
        <w:rPr>
          <w:rFonts w:asciiTheme="majorBidi" w:hAnsiTheme="majorBidi" w:cstheme="majorBidi"/>
          <w:szCs w:val="24"/>
        </w:rPr>
        <w:t>Vkladajú sa tieto odôvodnenia:</w:t>
      </w:r>
    </w:p>
    <w:p w14:paraId="625A8B93" w14:textId="77777777" w:rsidR="00BD1923" w:rsidRPr="00FF4F8D" w:rsidRDefault="00BD1923" w:rsidP="00FA74C3">
      <w:pPr>
        <w:rPr>
          <w:rFonts w:asciiTheme="majorBidi" w:hAnsiTheme="majorBidi" w:cstheme="majorBidi"/>
          <w:szCs w:val="24"/>
        </w:rPr>
      </w:pPr>
    </w:p>
    <w:p w14:paraId="48ACE244" w14:textId="353201D9" w:rsidR="00BD1923" w:rsidRPr="00FF4F8D" w:rsidRDefault="0014733C" w:rsidP="00FA74C3">
      <w:pPr>
        <w:spacing w:before="20"/>
        <w:ind w:left="1134" w:hanging="567"/>
        <w:rPr>
          <w:rFonts w:asciiTheme="majorBidi" w:hAnsiTheme="majorBidi" w:cstheme="majorBidi"/>
          <w:szCs w:val="24"/>
        </w:rPr>
      </w:pPr>
      <w:r w:rsidRPr="00FF4F8D">
        <w:rPr>
          <w:rFonts w:asciiTheme="majorBidi" w:hAnsiTheme="majorBidi" w:cstheme="majorBidi"/>
          <w:szCs w:val="24"/>
        </w:rPr>
        <w:t>„(15a)</w:t>
      </w:r>
      <w:r w:rsidR="00DC557F" w:rsidRPr="00FF4F8D">
        <w:rPr>
          <w:rFonts w:asciiTheme="majorBidi" w:hAnsiTheme="majorBidi" w:cstheme="majorBidi"/>
          <w:szCs w:val="24"/>
        </w:rPr>
        <w:tab/>
      </w:r>
      <w:r w:rsidR="00C81F39" w:rsidRPr="00FF4F8D">
        <w:rPr>
          <w:rFonts w:asciiTheme="majorBidi" w:hAnsiTheme="majorBidi" w:cstheme="majorBidi"/>
          <w:szCs w:val="24"/>
        </w:rPr>
        <w:t>V </w:t>
      </w:r>
      <w:r w:rsidRPr="00FF4F8D">
        <w:rPr>
          <w:rFonts w:asciiTheme="majorBidi" w:hAnsiTheme="majorBidi" w:cstheme="majorBidi"/>
          <w:szCs w:val="24"/>
        </w:rPr>
        <w:t>článku 2 ods. 3 Zmluvy</w:t>
      </w:r>
      <w:r w:rsidR="00C81F39" w:rsidRPr="00FF4F8D">
        <w:rPr>
          <w:rFonts w:asciiTheme="majorBidi" w:hAnsiTheme="majorBidi" w:cstheme="majorBidi"/>
          <w:szCs w:val="24"/>
        </w:rPr>
        <w:t xml:space="preserve"> o </w:t>
      </w:r>
      <w:r w:rsidRPr="00FF4F8D">
        <w:rPr>
          <w:rFonts w:asciiTheme="majorBidi" w:hAnsiTheme="majorBidi" w:cstheme="majorBidi"/>
          <w:szCs w:val="24"/>
        </w:rPr>
        <w:t>fungovaní Európskej únie (</w:t>
      </w:r>
      <w:r w:rsidR="00EB04C8" w:rsidRPr="00FF4F8D">
        <w:rPr>
          <w:rFonts w:asciiTheme="majorBidi" w:hAnsiTheme="majorBidi" w:cstheme="majorBidi"/>
          <w:szCs w:val="24"/>
        </w:rPr>
        <w:t xml:space="preserve">ďalej len </w:t>
      </w:r>
      <w:r w:rsidRPr="00FF4F8D">
        <w:rPr>
          <w:rFonts w:asciiTheme="majorBidi" w:hAnsiTheme="majorBidi" w:cstheme="majorBidi"/>
          <w:szCs w:val="24"/>
        </w:rPr>
        <w:t>„ZFEÚ“) sa stanovuje, že členské štáty Európskej únie koordinujú svoje hospodárske politiky spôsobom stanoveným</w:t>
      </w:r>
      <w:r w:rsidR="00C81F39" w:rsidRPr="00FF4F8D">
        <w:rPr>
          <w:rFonts w:asciiTheme="majorBidi" w:hAnsiTheme="majorBidi" w:cstheme="majorBidi"/>
          <w:szCs w:val="24"/>
        </w:rPr>
        <w:t xml:space="preserve"> v </w:t>
      </w:r>
      <w:r w:rsidRPr="00FF4F8D">
        <w:rPr>
          <w:rFonts w:asciiTheme="majorBidi" w:hAnsiTheme="majorBidi" w:cstheme="majorBidi"/>
          <w:szCs w:val="24"/>
        </w:rPr>
        <w:t>ZFEÚ.</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5 ods. 1 ZFEÚ</w:t>
      </w:r>
      <w:r w:rsidR="00C81F39" w:rsidRPr="00FF4F8D">
        <w:rPr>
          <w:rFonts w:asciiTheme="majorBidi" w:hAnsiTheme="majorBidi" w:cstheme="majorBidi"/>
          <w:szCs w:val="24"/>
        </w:rPr>
        <w:t xml:space="preserve"> a </w:t>
      </w:r>
      <w:r w:rsidRPr="00FF4F8D">
        <w:rPr>
          <w:rFonts w:asciiTheme="majorBidi" w:hAnsiTheme="majorBidi" w:cstheme="majorBidi"/>
          <w:szCs w:val="24"/>
        </w:rPr>
        <w:t>článkom 121 ZFEÚ majú členské štáty Európskej únie koordinovať svoje hospodárske politiky</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Rady Európskej únie. EMS by teda nemal slúžiť na koordináciu hospodárskych politík medzi členmi EMS, pre ktorú sa potrebné opatrenia stanovujú</w:t>
      </w:r>
      <w:r w:rsidR="00C81F39" w:rsidRPr="00FF4F8D">
        <w:rPr>
          <w:rFonts w:asciiTheme="majorBidi" w:hAnsiTheme="majorBidi" w:cstheme="majorBidi"/>
          <w:szCs w:val="24"/>
        </w:rPr>
        <w:t xml:space="preserve"> v </w:t>
      </w:r>
      <w:r w:rsidRPr="00FF4F8D">
        <w:rPr>
          <w:rFonts w:asciiTheme="majorBidi" w:hAnsiTheme="majorBidi" w:cstheme="majorBidi"/>
          <w:szCs w:val="24"/>
        </w:rPr>
        <w:t>práv</w:t>
      </w:r>
      <w:r w:rsidR="009A7829" w:rsidRPr="00FF4F8D">
        <w:rPr>
          <w:rFonts w:asciiTheme="majorBidi" w:hAnsiTheme="majorBidi" w:cstheme="majorBidi"/>
          <w:szCs w:val="24"/>
        </w:rPr>
        <w:t>e</w:t>
      </w:r>
      <w:r w:rsidRPr="00FF4F8D">
        <w:rPr>
          <w:rFonts w:asciiTheme="majorBidi" w:hAnsiTheme="majorBidi" w:cstheme="majorBidi"/>
          <w:szCs w:val="24"/>
        </w:rPr>
        <w:t xml:space="preserve"> Európskej únie. EMS rešpektuje právomoci zverené inštitúciám</w:t>
      </w:r>
      <w:r w:rsidR="00C81F39" w:rsidRPr="00FF4F8D">
        <w:rPr>
          <w:rFonts w:asciiTheme="majorBidi" w:hAnsiTheme="majorBidi" w:cstheme="majorBidi"/>
          <w:szCs w:val="24"/>
        </w:rPr>
        <w:t xml:space="preserve"> a </w:t>
      </w:r>
      <w:r w:rsidRPr="00FF4F8D">
        <w:rPr>
          <w:rFonts w:asciiTheme="majorBidi" w:hAnsiTheme="majorBidi" w:cstheme="majorBidi"/>
          <w:szCs w:val="24"/>
        </w:rPr>
        <w:t>orgánom Únie na základe práv</w:t>
      </w:r>
      <w:r w:rsidR="009A7829" w:rsidRPr="00FF4F8D">
        <w:rPr>
          <w:rFonts w:asciiTheme="majorBidi" w:hAnsiTheme="majorBidi" w:cstheme="majorBidi"/>
          <w:szCs w:val="24"/>
        </w:rPr>
        <w:t>a</w:t>
      </w:r>
      <w:r w:rsidR="00022FBE" w:rsidRPr="00FF4F8D">
        <w:rPr>
          <w:rFonts w:asciiTheme="majorBidi" w:hAnsiTheme="majorBidi" w:cstheme="majorBidi"/>
          <w:szCs w:val="24"/>
        </w:rPr>
        <w:t xml:space="preserve"> Európskej únie.</w:t>
      </w:r>
    </w:p>
    <w:p w14:paraId="4DA4451A" w14:textId="77777777" w:rsidR="00BD1923" w:rsidRPr="00FF4F8D" w:rsidRDefault="00BD1923" w:rsidP="00FA74C3">
      <w:pPr>
        <w:rPr>
          <w:rFonts w:asciiTheme="majorBidi" w:hAnsiTheme="majorBidi" w:cstheme="majorBidi"/>
          <w:szCs w:val="24"/>
        </w:rPr>
      </w:pPr>
    </w:p>
    <w:p w14:paraId="1EA20D08" w14:textId="09BC36E9" w:rsidR="00BD1923" w:rsidRPr="00FF4F8D" w:rsidRDefault="00E5611C" w:rsidP="00FA74C3">
      <w:pPr>
        <w:ind w:left="1134" w:hanging="567"/>
        <w:rPr>
          <w:rFonts w:asciiTheme="majorBidi" w:hAnsiTheme="majorBidi" w:cstheme="majorBidi"/>
          <w:szCs w:val="24"/>
        </w:rPr>
      </w:pPr>
      <w:r w:rsidRPr="00FF4F8D">
        <w:rPr>
          <w:rFonts w:asciiTheme="majorBidi" w:hAnsiTheme="majorBidi" w:cstheme="majorBidi"/>
          <w:szCs w:val="24"/>
        </w:rPr>
        <w:br w:type="page"/>
      </w:r>
      <w:r w:rsidR="00296C4D" w:rsidRPr="00FF4F8D">
        <w:rPr>
          <w:rFonts w:asciiTheme="majorBidi" w:hAnsiTheme="majorBidi" w:cstheme="majorBidi"/>
          <w:szCs w:val="24"/>
        </w:rPr>
        <w:lastRenderedPageBreak/>
        <w:t>(15b)</w:t>
      </w:r>
      <w:r w:rsidR="00296C4D" w:rsidRPr="00FF4F8D">
        <w:rPr>
          <w:rFonts w:asciiTheme="majorBidi" w:hAnsiTheme="majorBidi" w:cstheme="majorBidi"/>
          <w:szCs w:val="24"/>
        </w:rPr>
        <w:tab/>
        <w:t>Členovia EMS uznávajú, že rýchle</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efektívne rozhodovanie</w:t>
      </w:r>
      <w:r w:rsidR="00C81F39" w:rsidRPr="00FF4F8D">
        <w:rPr>
          <w:rFonts w:asciiTheme="majorBidi" w:hAnsiTheme="majorBidi" w:cstheme="majorBidi"/>
          <w:szCs w:val="24"/>
        </w:rPr>
        <w:t xml:space="preserve"> v </w:t>
      </w:r>
      <w:r w:rsidR="00296C4D" w:rsidRPr="00FF4F8D">
        <w:rPr>
          <w:rFonts w:asciiTheme="majorBidi" w:hAnsiTheme="majorBidi" w:cstheme="majorBidi"/>
          <w:szCs w:val="24"/>
        </w:rPr>
        <w:t>rámci zabezpečovacieho mechanizmu</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koordinácia so zúčastnenými členskými štátmi, ktoré sa spolu</w:t>
      </w:r>
      <w:r w:rsidR="00C81F39" w:rsidRPr="00FF4F8D">
        <w:rPr>
          <w:rFonts w:asciiTheme="majorBidi" w:hAnsiTheme="majorBidi" w:cstheme="majorBidi"/>
          <w:szCs w:val="24"/>
        </w:rPr>
        <w:t xml:space="preserve"> s </w:t>
      </w:r>
      <w:r w:rsidR="00296C4D" w:rsidRPr="00FF4F8D">
        <w:rPr>
          <w:rFonts w:asciiTheme="majorBidi" w:hAnsiTheme="majorBidi" w:cstheme="majorBidi"/>
          <w:szCs w:val="24"/>
        </w:rPr>
        <w:t>EMS zúčastňujú na financovaní zabezpečovacieho mechanizmu pre SRF, sú</w:t>
      </w:r>
      <w:r w:rsidR="00C81F39" w:rsidRPr="00FF4F8D">
        <w:rPr>
          <w:rFonts w:asciiTheme="majorBidi" w:hAnsiTheme="majorBidi" w:cstheme="majorBidi"/>
          <w:szCs w:val="24"/>
        </w:rPr>
        <w:t xml:space="preserve"> </w:t>
      </w:r>
      <w:r w:rsidR="00ED7612" w:rsidRPr="00FF4F8D">
        <w:rPr>
          <w:rFonts w:asciiTheme="majorBidi" w:hAnsiTheme="majorBidi" w:cstheme="majorBidi"/>
          <w:szCs w:val="24"/>
        </w:rPr>
        <w:t xml:space="preserve">kľúčové </w:t>
      </w:r>
      <w:r w:rsidR="00C81F39" w:rsidRPr="00FF4F8D">
        <w:rPr>
          <w:rFonts w:asciiTheme="majorBidi" w:hAnsiTheme="majorBidi" w:cstheme="majorBidi"/>
          <w:szCs w:val="24"/>
        </w:rPr>
        <w:t>z </w:t>
      </w:r>
      <w:r w:rsidR="00296C4D" w:rsidRPr="00FF4F8D">
        <w:rPr>
          <w:rFonts w:asciiTheme="majorBidi" w:hAnsiTheme="majorBidi" w:cstheme="majorBidi"/>
          <w:szCs w:val="24"/>
        </w:rPr>
        <w:t>hľadiska zabezpečenia účinnosti spoločného zabezpečovacieho mechanizmu</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riešení krízových situácií, ktoré sú</w:t>
      </w:r>
      <w:r w:rsidR="00C81F39" w:rsidRPr="00FF4F8D">
        <w:rPr>
          <w:rFonts w:asciiTheme="majorBidi" w:hAnsiTheme="majorBidi" w:cstheme="majorBidi"/>
          <w:szCs w:val="24"/>
        </w:rPr>
        <w:t xml:space="preserve"> z </w:t>
      </w:r>
      <w:r w:rsidR="00296C4D" w:rsidRPr="00FF4F8D">
        <w:rPr>
          <w:rFonts w:asciiTheme="majorBidi" w:hAnsiTheme="majorBidi" w:cstheme="majorBidi"/>
          <w:szCs w:val="24"/>
        </w:rPr>
        <w:t>neho financované, ako sa zohľadňuje</w:t>
      </w:r>
      <w:r w:rsidR="00C81F39" w:rsidRPr="00FF4F8D">
        <w:rPr>
          <w:rFonts w:asciiTheme="majorBidi" w:hAnsiTheme="majorBidi" w:cstheme="majorBidi"/>
          <w:szCs w:val="24"/>
        </w:rPr>
        <w:t xml:space="preserve"> v </w:t>
      </w:r>
      <w:r w:rsidR="00296C4D" w:rsidRPr="00FF4F8D">
        <w:rPr>
          <w:rFonts w:asciiTheme="majorBidi" w:hAnsiTheme="majorBidi" w:cstheme="majorBidi"/>
          <w:szCs w:val="24"/>
        </w:rPr>
        <w:t>referenčnom rámci spoločného zabezpečovacieho mechanizmu schválenom hlavami štátov alebo predsedami vlád členských štátov, ktorých menou je euro, na samite eurozóny 14. decembra 2018</w:t>
      </w:r>
      <w:r w:rsidR="00C81F39" w:rsidRPr="00FF4F8D">
        <w:rPr>
          <w:rFonts w:asciiTheme="majorBidi" w:hAnsiTheme="majorBidi" w:cstheme="majorBidi"/>
          <w:szCs w:val="24"/>
        </w:rPr>
        <w:t xml:space="preserve"> v </w:t>
      </w:r>
      <w:r w:rsidR="00296C4D" w:rsidRPr="00FF4F8D">
        <w:rPr>
          <w:rFonts w:asciiTheme="majorBidi" w:hAnsiTheme="majorBidi" w:cstheme="majorBidi"/>
          <w:szCs w:val="24"/>
        </w:rPr>
        <w:t>inkluzívnom formáte.</w:t>
      </w:r>
      <w:r w:rsidR="00C81F39" w:rsidRPr="00FF4F8D">
        <w:rPr>
          <w:rFonts w:asciiTheme="majorBidi" w:hAnsiTheme="majorBidi" w:cstheme="majorBidi"/>
          <w:szCs w:val="24"/>
        </w:rPr>
        <w:t xml:space="preserve"> V </w:t>
      </w:r>
      <w:r w:rsidR="00296C4D" w:rsidRPr="00FF4F8D">
        <w:rPr>
          <w:rFonts w:asciiTheme="majorBidi" w:hAnsiTheme="majorBidi" w:cstheme="majorBidi"/>
          <w:szCs w:val="24"/>
        </w:rPr>
        <w:t>referenčnom rámci sa počíta</w:t>
      </w:r>
      <w:r w:rsidR="00C81F39" w:rsidRPr="00FF4F8D">
        <w:rPr>
          <w:rFonts w:asciiTheme="majorBidi" w:hAnsiTheme="majorBidi" w:cstheme="majorBidi"/>
          <w:szCs w:val="24"/>
        </w:rPr>
        <w:t xml:space="preserve"> s </w:t>
      </w:r>
      <w:r w:rsidR="00296C4D" w:rsidRPr="00FF4F8D">
        <w:rPr>
          <w:rFonts w:asciiTheme="majorBidi" w:hAnsiTheme="majorBidi" w:cstheme="majorBidi"/>
          <w:szCs w:val="24"/>
        </w:rPr>
        <w:t>kritériami na vyplácanie prostriedkov</w:t>
      </w:r>
      <w:r w:rsidR="00C81F39" w:rsidRPr="00FF4F8D">
        <w:rPr>
          <w:rFonts w:asciiTheme="majorBidi" w:hAnsiTheme="majorBidi" w:cstheme="majorBidi"/>
          <w:szCs w:val="24"/>
        </w:rPr>
        <w:t xml:space="preserve"> v </w:t>
      </w:r>
      <w:r w:rsidR="00296C4D" w:rsidRPr="00FF4F8D">
        <w:rPr>
          <w:rFonts w:asciiTheme="majorBidi" w:hAnsiTheme="majorBidi" w:cstheme="majorBidi"/>
          <w:szCs w:val="24"/>
        </w:rPr>
        <w:t>rámci zabezpečovacieho mechanizmu vrátane, okrem iného, zásad poslednej možnosti</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fiškálnej neutrality</w:t>
      </w:r>
      <w:r w:rsidR="00C81F39" w:rsidRPr="00FF4F8D">
        <w:rPr>
          <w:rFonts w:asciiTheme="majorBidi" w:hAnsiTheme="majorBidi" w:cstheme="majorBidi"/>
          <w:szCs w:val="24"/>
        </w:rPr>
        <w:t xml:space="preserve"> v </w:t>
      </w:r>
      <w:r w:rsidR="00296C4D" w:rsidRPr="00FF4F8D">
        <w:rPr>
          <w:rFonts w:asciiTheme="majorBidi" w:hAnsiTheme="majorBidi" w:cstheme="majorBidi"/>
          <w:szCs w:val="24"/>
        </w:rPr>
        <w:t>strednodobom horizonte, úplného súladu</w:t>
      </w:r>
      <w:r w:rsidR="00C81F39" w:rsidRPr="00FF4F8D">
        <w:rPr>
          <w:rFonts w:asciiTheme="majorBidi" w:hAnsiTheme="majorBidi" w:cstheme="majorBidi"/>
          <w:szCs w:val="24"/>
        </w:rPr>
        <w:t xml:space="preserve"> s </w:t>
      </w:r>
      <w:r w:rsidR="00296C4D" w:rsidRPr="00FF4F8D">
        <w:rPr>
          <w:rFonts w:asciiTheme="majorBidi" w:hAnsiTheme="majorBidi" w:cstheme="majorBidi"/>
          <w:szCs w:val="24"/>
        </w:rPr>
        <w:t>nariadením Európskeho parlamentu</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Rady (EÚ) č. 806/2014</w:t>
      </w:r>
      <w:r w:rsidR="00C81F39" w:rsidRPr="00FF4F8D">
        <w:rPr>
          <w:rFonts w:asciiTheme="majorBidi" w:hAnsiTheme="majorBidi" w:cstheme="majorBidi"/>
          <w:szCs w:val="24"/>
        </w:rPr>
        <w:t xml:space="preserve"> z </w:t>
      </w:r>
      <w:r w:rsidR="00296C4D" w:rsidRPr="00FF4F8D">
        <w:rPr>
          <w:rFonts w:asciiTheme="majorBidi" w:hAnsiTheme="majorBidi" w:cstheme="majorBidi"/>
          <w:szCs w:val="24"/>
        </w:rPr>
        <w:t>15. júla 2014, ktorým sa stanovujú jednotné pravidlá</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jednotný postup riešenia krízových situácií úverových inštitúcií</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určitých investičných spoločností</w:t>
      </w:r>
      <w:r w:rsidR="00C81F39" w:rsidRPr="00FF4F8D">
        <w:rPr>
          <w:rFonts w:asciiTheme="majorBidi" w:hAnsiTheme="majorBidi" w:cstheme="majorBidi"/>
          <w:szCs w:val="24"/>
        </w:rPr>
        <w:t xml:space="preserve"> v </w:t>
      </w:r>
      <w:r w:rsidR="00296C4D" w:rsidRPr="00FF4F8D">
        <w:rPr>
          <w:rFonts w:asciiTheme="majorBidi" w:hAnsiTheme="majorBidi" w:cstheme="majorBidi"/>
          <w:szCs w:val="24"/>
        </w:rPr>
        <w:t>rámci jednotného mechanizmu riešenia krízových situácií</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jednotného fondu na riešenie krízových situácií</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ktorým sa mení nariadenie (EÚ) č. 1093/2010</w:t>
      </w:r>
      <w:r w:rsidR="00296C4D" w:rsidRPr="00FF4F8D">
        <w:rPr>
          <w:rFonts w:asciiTheme="majorBidi" w:hAnsiTheme="majorBidi" w:cstheme="majorBidi"/>
          <w:b/>
          <w:bCs/>
          <w:szCs w:val="24"/>
          <w:vertAlign w:val="superscript"/>
        </w:rPr>
        <w:t>*</w:t>
      </w:r>
      <w:r w:rsidR="00296C4D" w:rsidRPr="00FF4F8D">
        <w:rPr>
          <w:rFonts w:asciiTheme="majorBidi" w:hAnsiTheme="majorBidi" w:cstheme="majorBidi"/>
          <w:szCs w:val="24"/>
        </w:rPr>
        <w:t xml:space="preserve"> (</w:t>
      </w:r>
      <w:r w:rsidR="00EB04C8" w:rsidRPr="00FF4F8D">
        <w:rPr>
          <w:rFonts w:asciiTheme="majorBidi" w:hAnsiTheme="majorBidi" w:cstheme="majorBidi"/>
          <w:szCs w:val="24"/>
        </w:rPr>
        <w:t xml:space="preserve">ďalej len </w:t>
      </w:r>
      <w:r w:rsidR="00296C4D" w:rsidRPr="00FF4F8D">
        <w:rPr>
          <w:rFonts w:asciiTheme="majorBidi" w:hAnsiTheme="majorBidi" w:cstheme="majorBidi"/>
          <w:szCs w:val="24"/>
        </w:rPr>
        <w:t>„SRMR“),</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so smernicou Európskeho parlamentu</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Rady 2014/59/EÚ</w:t>
      </w:r>
      <w:r w:rsidR="00C81F39" w:rsidRPr="00FF4F8D">
        <w:rPr>
          <w:rFonts w:asciiTheme="majorBidi" w:hAnsiTheme="majorBidi" w:cstheme="majorBidi"/>
          <w:szCs w:val="24"/>
        </w:rPr>
        <w:t xml:space="preserve"> z </w:t>
      </w:r>
      <w:r w:rsidR="00296C4D" w:rsidRPr="00FF4F8D">
        <w:rPr>
          <w:rFonts w:asciiTheme="majorBidi" w:hAnsiTheme="majorBidi" w:cstheme="majorBidi"/>
          <w:szCs w:val="24"/>
        </w:rPr>
        <w:t>15. mája 2014, ktorou sa stanovuje rámec pre ozdravenie</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riešenie krízových situácií úverových inštitúcií</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investičných spoločností</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ktorou sa mení smernica Rady 82/891/EHS</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smernice Európskeho parlamentu</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Rady 2001/24/ES, 2002/47/ES, 2004/25/ES, 2005/56/ES, 2007/36/ES, 2011/35/EÚ, 2012/30/EÚ</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2013/36/EÚ</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nariadenia Európskeho parlamentu</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Rady (EÚ) č. 1093/2010</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(EÚ) č. 648/2012</w:t>
      </w:r>
      <w:r w:rsidR="00296C4D" w:rsidRPr="00FF4F8D">
        <w:rPr>
          <w:rFonts w:asciiTheme="majorBidi" w:hAnsiTheme="majorBidi" w:cstheme="majorBidi"/>
          <w:b/>
          <w:bCs/>
          <w:szCs w:val="24"/>
          <w:vertAlign w:val="superscript"/>
        </w:rPr>
        <w:t>**</w:t>
      </w:r>
      <w:r w:rsidR="00296C4D" w:rsidRPr="00FF4F8D">
        <w:rPr>
          <w:rFonts w:asciiTheme="majorBidi" w:hAnsiTheme="majorBidi" w:cstheme="majorBidi"/>
          <w:szCs w:val="24"/>
        </w:rPr>
        <w:t xml:space="preserve"> (</w:t>
      </w:r>
      <w:r w:rsidR="00EB04C8" w:rsidRPr="00FF4F8D">
        <w:rPr>
          <w:rFonts w:asciiTheme="majorBidi" w:hAnsiTheme="majorBidi" w:cstheme="majorBidi"/>
          <w:szCs w:val="24"/>
        </w:rPr>
        <w:t xml:space="preserve">ďalej len </w:t>
      </w:r>
      <w:r w:rsidR="00296C4D" w:rsidRPr="00FF4F8D">
        <w:rPr>
          <w:rFonts w:asciiTheme="majorBidi" w:hAnsiTheme="majorBidi" w:cstheme="majorBidi"/>
          <w:szCs w:val="24"/>
        </w:rPr>
        <w:t>„BRRD“),</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ustálenosti právneho rámca.</w:t>
      </w:r>
      <w:r w:rsidR="00C81F39" w:rsidRPr="00FF4F8D">
        <w:rPr>
          <w:rFonts w:asciiTheme="majorBidi" w:hAnsiTheme="majorBidi" w:cstheme="majorBidi"/>
          <w:szCs w:val="24"/>
        </w:rPr>
        <w:t xml:space="preserve"> V </w:t>
      </w:r>
      <w:r w:rsidR="00296C4D" w:rsidRPr="00FF4F8D">
        <w:rPr>
          <w:rFonts w:asciiTheme="majorBidi" w:hAnsiTheme="majorBidi" w:cstheme="majorBidi"/>
          <w:szCs w:val="24"/>
        </w:rPr>
        <w:t>referenčnom rámci sa predpokladá, že EMS prijme rozhodnutie</w:t>
      </w:r>
      <w:r w:rsidR="00C81F39" w:rsidRPr="00FF4F8D">
        <w:rPr>
          <w:rFonts w:asciiTheme="majorBidi" w:hAnsiTheme="majorBidi" w:cstheme="majorBidi"/>
          <w:szCs w:val="24"/>
        </w:rPr>
        <w:t xml:space="preserve"> o </w:t>
      </w:r>
      <w:r w:rsidR="00296C4D" w:rsidRPr="00FF4F8D">
        <w:rPr>
          <w:rFonts w:asciiTheme="majorBidi" w:hAnsiTheme="majorBidi" w:cstheme="majorBidi"/>
          <w:szCs w:val="24"/>
        </w:rPr>
        <w:t>použití zabezpečovacieho mechanizmu</w:t>
      </w:r>
      <w:r w:rsidR="00C81F39" w:rsidRPr="00FF4F8D">
        <w:rPr>
          <w:rFonts w:asciiTheme="majorBidi" w:hAnsiTheme="majorBidi" w:cstheme="majorBidi"/>
          <w:szCs w:val="24"/>
        </w:rPr>
        <w:t xml:space="preserve"> v </w:t>
      </w:r>
      <w:r w:rsidR="00296C4D" w:rsidRPr="00FF4F8D">
        <w:rPr>
          <w:rFonts w:asciiTheme="majorBidi" w:hAnsiTheme="majorBidi" w:cstheme="majorBidi"/>
          <w:szCs w:val="24"/>
        </w:rPr>
        <w:t>zásade do 12 hodín od predloženia žiadosti SRB, pričom generálny riaditeľ môže vo výnimočných prípadoch, najmä</w:t>
      </w:r>
      <w:r w:rsidR="00C81F39" w:rsidRPr="00FF4F8D">
        <w:rPr>
          <w:rFonts w:asciiTheme="majorBidi" w:hAnsiTheme="majorBidi" w:cstheme="majorBidi"/>
          <w:szCs w:val="24"/>
        </w:rPr>
        <w:t xml:space="preserve"> v </w:t>
      </w:r>
      <w:r w:rsidR="00296C4D" w:rsidRPr="00FF4F8D">
        <w:rPr>
          <w:rFonts w:asciiTheme="majorBidi" w:hAnsiTheme="majorBidi" w:cstheme="majorBidi"/>
          <w:szCs w:val="24"/>
        </w:rPr>
        <w:t>prípade mimoriadne zložitej operácie týkajúcej sa riešenia krízovej situácie, túto lehotu predĺžiť na 24 hodín,</w:t>
      </w:r>
      <w:r w:rsidR="00C81F39" w:rsidRPr="00FF4F8D">
        <w:rPr>
          <w:rFonts w:asciiTheme="majorBidi" w:hAnsiTheme="majorBidi" w:cstheme="majorBidi"/>
          <w:szCs w:val="24"/>
        </w:rPr>
        <w:t xml:space="preserve"> a </w:t>
      </w:r>
      <w:r w:rsidR="00296C4D" w:rsidRPr="00FF4F8D">
        <w:rPr>
          <w:rFonts w:asciiTheme="majorBidi" w:hAnsiTheme="majorBidi" w:cstheme="majorBidi"/>
          <w:szCs w:val="24"/>
        </w:rPr>
        <w:t>to pri súčasnom rešpektovaní vnútroštátnych ústavných požiadaviek.</w:t>
      </w:r>
    </w:p>
    <w:p w14:paraId="4B522EB7" w14:textId="2C4E7432" w:rsidR="00BD1923" w:rsidRPr="00FF4F8D" w:rsidRDefault="00F2342C" w:rsidP="00FA74C3">
      <w:pPr>
        <w:ind w:left="567"/>
        <w:rPr>
          <w:rFonts w:asciiTheme="majorBidi" w:hAnsiTheme="majorBidi" w:cstheme="majorBidi"/>
          <w:szCs w:val="24"/>
        </w:rPr>
      </w:pPr>
      <w:r w:rsidRPr="00FF4F8D">
        <w:rPr>
          <w:rFonts w:asciiTheme="majorBidi" w:hAnsiTheme="majorBidi" w:cstheme="majorBidi"/>
          <w:szCs w:val="24"/>
        </w:rPr>
        <w:t>_________________</w:t>
      </w:r>
    </w:p>
    <w:p w14:paraId="2CB96F82" w14:textId="77777777" w:rsidR="00BD1923" w:rsidRPr="00FF4F8D" w:rsidRDefault="00F2342C" w:rsidP="00FA74C3">
      <w:pPr>
        <w:ind w:left="1134" w:hanging="567"/>
        <w:rPr>
          <w:rFonts w:asciiTheme="majorBidi" w:hAnsiTheme="majorBidi" w:cstheme="majorBidi"/>
          <w:szCs w:val="24"/>
        </w:rPr>
      </w:pPr>
      <w:r w:rsidRPr="00FF4F8D">
        <w:rPr>
          <w:rFonts w:asciiTheme="majorBidi" w:hAnsiTheme="majorBidi" w:cstheme="majorBidi"/>
          <w:b/>
          <w:bCs/>
          <w:szCs w:val="24"/>
          <w:vertAlign w:val="superscript"/>
        </w:rPr>
        <w:t>*</w:t>
      </w:r>
      <w:r w:rsidRPr="00FF4F8D">
        <w:rPr>
          <w:rFonts w:asciiTheme="majorBidi" w:hAnsiTheme="majorBidi" w:cstheme="majorBidi"/>
          <w:szCs w:val="24"/>
        </w:rPr>
        <w:tab/>
        <w:t>Ú. v. EÚ L 225, 30.7.2014, s. 1.</w:t>
      </w:r>
    </w:p>
    <w:p w14:paraId="60F79D0D" w14:textId="77777777" w:rsidR="00BD1923" w:rsidRPr="00FF4F8D" w:rsidRDefault="00F2342C" w:rsidP="00FA74C3">
      <w:pPr>
        <w:ind w:left="1134" w:hanging="567"/>
        <w:rPr>
          <w:rFonts w:asciiTheme="majorBidi" w:hAnsiTheme="majorBidi" w:cstheme="majorBidi"/>
          <w:szCs w:val="24"/>
        </w:rPr>
      </w:pPr>
      <w:r w:rsidRPr="00FF4F8D">
        <w:rPr>
          <w:rFonts w:asciiTheme="majorBidi" w:hAnsiTheme="majorBidi" w:cstheme="majorBidi"/>
          <w:b/>
          <w:bCs/>
          <w:szCs w:val="24"/>
          <w:vertAlign w:val="superscript"/>
        </w:rPr>
        <w:t>**</w:t>
      </w:r>
      <w:r w:rsidRPr="00FF4F8D">
        <w:rPr>
          <w:rFonts w:asciiTheme="majorBidi" w:hAnsiTheme="majorBidi" w:cstheme="majorBidi"/>
          <w:szCs w:val="24"/>
        </w:rPr>
        <w:tab/>
        <w:t>Ú. v. EÚ L 173, 12.6.2014, s. 190.“</w:t>
      </w:r>
    </w:p>
    <w:p w14:paraId="72D7F157" w14:textId="77777777" w:rsidR="00BD1923" w:rsidRPr="00FF4F8D" w:rsidRDefault="00BD1923" w:rsidP="00FA74C3">
      <w:pPr>
        <w:rPr>
          <w:rFonts w:asciiTheme="majorBidi" w:hAnsiTheme="majorBidi" w:cstheme="majorBidi"/>
          <w:szCs w:val="24"/>
        </w:rPr>
      </w:pPr>
    </w:p>
    <w:p w14:paraId="3200134C" w14:textId="1210E726" w:rsidR="00BD1923" w:rsidRPr="00FF4F8D" w:rsidRDefault="00E5611C" w:rsidP="00FA74C3">
      <w:pPr>
        <w:rPr>
          <w:rFonts w:asciiTheme="majorBidi" w:hAnsiTheme="majorBidi" w:cstheme="majorBidi"/>
          <w:szCs w:val="24"/>
        </w:rPr>
      </w:pPr>
      <w:r w:rsidRPr="00FF4F8D">
        <w:rPr>
          <w:rFonts w:asciiTheme="majorBidi" w:hAnsiTheme="majorBidi" w:cstheme="majorBidi"/>
          <w:szCs w:val="24"/>
        </w:rPr>
        <w:br w:type="page"/>
      </w:r>
      <w:r w:rsidR="009E26AC" w:rsidRPr="00FF4F8D">
        <w:rPr>
          <w:rFonts w:asciiTheme="majorBidi" w:hAnsiTheme="majorBidi" w:cstheme="majorBidi"/>
          <w:szCs w:val="24"/>
        </w:rPr>
        <w:lastRenderedPageBreak/>
        <w:t>13.</w:t>
      </w:r>
      <w:r w:rsidRPr="00FF4F8D">
        <w:rPr>
          <w:rFonts w:asciiTheme="majorBidi" w:hAnsiTheme="majorBidi" w:cstheme="majorBidi"/>
          <w:szCs w:val="24"/>
        </w:rPr>
        <w:tab/>
      </w:r>
      <w:r w:rsidR="009E26AC" w:rsidRPr="00FF4F8D">
        <w:rPr>
          <w:rFonts w:asciiTheme="majorBidi" w:hAnsiTheme="majorBidi" w:cstheme="majorBidi"/>
          <w:szCs w:val="24"/>
        </w:rPr>
        <w:t>Odôvodnenie 16 sa nahrádza takto:</w:t>
      </w:r>
    </w:p>
    <w:p w14:paraId="75474783" w14:textId="77777777" w:rsidR="00BD1923" w:rsidRPr="00FF4F8D" w:rsidRDefault="00BD1923" w:rsidP="00FA74C3">
      <w:pPr>
        <w:rPr>
          <w:rFonts w:asciiTheme="majorBidi" w:hAnsiTheme="majorBidi" w:cstheme="majorBidi"/>
          <w:szCs w:val="24"/>
        </w:rPr>
      </w:pPr>
    </w:p>
    <w:p w14:paraId="369C414B" w14:textId="0AE35B8F" w:rsidR="00BD1923" w:rsidRPr="00FF4F8D" w:rsidRDefault="009E26AC" w:rsidP="00FA74C3">
      <w:pPr>
        <w:ind w:left="1134" w:hanging="567"/>
        <w:rPr>
          <w:rFonts w:asciiTheme="majorBidi" w:hAnsiTheme="majorBidi" w:cstheme="majorBidi"/>
          <w:szCs w:val="24"/>
        </w:rPr>
      </w:pPr>
      <w:r w:rsidRPr="00FF4F8D">
        <w:rPr>
          <w:rFonts w:asciiTheme="majorBidi" w:hAnsiTheme="majorBidi" w:cstheme="majorBidi"/>
          <w:szCs w:val="24"/>
        </w:rPr>
        <w:t>„(16)</w:t>
      </w:r>
      <w:r w:rsidRPr="00FF4F8D">
        <w:rPr>
          <w:rFonts w:asciiTheme="majorBidi" w:hAnsiTheme="majorBidi" w:cstheme="majorBidi"/>
          <w:szCs w:val="24"/>
        </w:rPr>
        <w:tab/>
        <w:t>V tejto zmluve sa uznáva nezávislosť generálneho riaditeľa a zamestnancov EMS. Mala by sa využívať takým spôsobom, aby sa v prípade potreby a v súlade s ustanoveniami tejto zmluvy zachoval súlad s práv</w:t>
      </w:r>
      <w:r w:rsidR="009A7829" w:rsidRPr="00FF4F8D">
        <w:rPr>
          <w:rFonts w:asciiTheme="majorBidi" w:hAnsiTheme="majorBidi" w:cstheme="majorBidi"/>
          <w:szCs w:val="24"/>
        </w:rPr>
        <w:t>om</w:t>
      </w:r>
      <w:r w:rsidRPr="00FF4F8D">
        <w:rPr>
          <w:rFonts w:asciiTheme="majorBidi" w:hAnsiTheme="majorBidi" w:cstheme="majorBidi"/>
          <w:szCs w:val="24"/>
        </w:rPr>
        <w:t xml:space="preserve"> Európskej únie, na uplatňovanie ktor</w:t>
      </w:r>
      <w:r w:rsidR="009A7829" w:rsidRPr="00FF4F8D">
        <w:rPr>
          <w:rFonts w:asciiTheme="majorBidi" w:hAnsiTheme="majorBidi" w:cstheme="majorBidi"/>
          <w:szCs w:val="24"/>
        </w:rPr>
        <w:t>ého</w:t>
      </w:r>
      <w:r w:rsidRPr="00FF4F8D">
        <w:rPr>
          <w:rFonts w:asciiTheme="majorBidi" w:hAnsiTheme="majorBidi" w:cstheme="majorBidi"/>
          <w:szCs w:val="24"/>
        </w:rPr>
        <w:t xml:space="preserve"> dohliada Európska komisia.“</w:t>
      </w:r>
    </w:p>
    <w:p w14:paraId="66547487" w14:textId="25EDB5DA" w:rsidR="00BD1923" w:rsidRPr="00FF4F8D" w:rsidRDefault="00BD1923" w:rsidP="00FA74C3">
      <w:pPr>
        <w:rPr>
          <w:rFonts w:asciiTheme="majorBidi" w:hAnsiTheme="majorBidi" w:cstheme="majorBidi"/>
          <w:szCs w:val="24"/>
        </w:rPr>
      </w:pPr>
    </w:p>
    <w:p w14:paraId="2381BE21" w14:textId="25D05E18" w:rsidR="00BD1923" w:rsidRPr="00FF4F8D" w:rsidRDefault="00F2342C" w:rsidP="00FA74C3">
      <w:pPr>
        <w:rPr>
          <w:rFonts w:asciiTheme="majorBidi" w:hAnsiTheme="majorBidi" w:cstheme="majorBidi"/>
          <w:szCs w:val="24"/>
        </w:rPr>
      </w:pPr>
      <w:r w:rsidRPr="00FF4F8D">
        <w:rPr>
          <w:rFonts w:asciiTheme="majorBidi" w:hAnsiTheme="majorBidi" w:cstheme="majorBidi"/>
          <w:szCs w:val="24"/>
        </w:rPr>
        <w:t>1</w:t>
      </w:r>
      <w:r w:rsidR="009E26AC" w:rsidRPr="00FF4F8D">
        <w:rPr>
          <w:rFonts w:asciiTheme="majorBidi" w:hAnsiTheme="majorBidi" w:cstheme="majorBidi"/>
          <w:szCs w:val="24"/>
        </w:rPr>
        <w:t>4</w:t>
      </w:r>
      <w:r w:rsidR="004770C5" w:rsidRPr="00FF4F8D">
        <w:rPr>
          <w:rFonts w:asciiTheme="majorBidi" w:hAnsiTheme="majorBidi" w:cstheme="majorBidi"/>
          <w:szCs w:val="24"/>
        </w:rPr>
        <w:t>.</w:t>
      </w:r>
      <w:r w:rsidR="00E5611C" w:rsidRPr="00FF4F8D">
        <w:rPr>
          <w:rFonts w:asciiTheme="majorBidi" w:hAnsiTheme="majorBidi" w:cstheme="majorBidi"/>
          <w:szCs w:val="24"/>
        </w:rPr>
        <w:tab/>
      </w:r>
      <w:r w:rsidRPr="00FF4F8D">
        <w:rPr>
          <w:rFonts w:asciiTheme="majorBidi" w:hAnsiTheme="majorBidi" w:cstheme="majorBidi"/>
          <w:szCs w:val="24"/>
        </w:rPr>
        <w:t>Odôvodneni</w:t>
      </w:r>
      <w:r w:rsidR="004F538E" w:rsidRPr="00FF4F8D">
        <w:rPr>
          <w:rFonts w:asciiTheme="majorBidi" w:hAnsiTheme="majorBidi" w:cstheme="majorBidi"/>
          <w:szCs w:val="24"/>
        </w:rPr>
        <w:t>e</w:t>
      </w:r>
      <w:r w:rsidRPr="00FF4F8D">
        <w:rPr>
          <w:rFonts w:asciiTheme="majorBidi" w:hAnsiTheme="majorBidi" w:cstheme="majorBidi"/>
          <w:szCs w:val="24"/>
        </w:rPr>
        <w:t xml:space="preserve"> 1</w:t>
      </w:r>
      <w:r w:rsidR="009E26AC" w:rsidRPr="00FF4F8D">
        <w:rPr>
          <w:rFonts w:asciiTheme="majorBidi" w:hAnsiTheme="majorBidi" w:cstheme="majorBidi"/>
          <w:szCs w:val="24"/>
        </w:rPr>
        <w:t>7</w:t>
      </w:r>
      <w:r w:rsidR="00C81F39" w:rsidRPr="00FF4F8D">
        <w:rPr>
          <w:rFonts w:asciiTheme="majorBidi" w:hAnsiTheme="majorBidi" w:cstheme="majorBidi"/>
          <w:szCs w:val="24"/>
        </w:rPr>
        <w:t xml:space="preserve"> </w:t>
      </w:r>
      <w:r w:rsidRPr="00FF4F8D">
        <w:rPr>
          <w:rFonts w:asciiTheme="majorBidi" w:hAnsiTheme="majorBidi" w:cstheme="majorBidi"/>
          <w:szCs w:val="24"/>
        </w:rPr>
        <w:t>sa nahrádza takto:</w:t>
      </w:r>
    </w:p>
    <w:p w14:paraId="578AD4C8" w14:textId="77777777" w:rsidR="00BD1923" w:rsidRPr="00FF4F8D" w:rsidRDefault="00BD1923" w:rsidP="00FA74C3">
      <w:pPr>
        <w:rPr>
          <w:rFonts w:asciiTheme="majorBidi" w:hAnsiTheme="majorBidi" w:cstheme="majorBidi"/>
          <w:szCs w:val="24"/>
        </w:rPr>
      </w:pPr>
    </w:p>
    <w:p w14:paraId="4367B056" w14:textId="77777777" w:rsidR="00BD1923" w:rsidRPr="00FF4F8D" w:rsidRDefault="00296C4D" w:rsidP="00FA74C3">
      <w:pPr>
        <w:ind w:left="1134" w:hanging="567"/>
        <w:rPr>
          <w:rFonts w:asciiTheme="majorBidi" w:hAnsiTheme="majorBidi" w:cstheme="majorBidi"/>
          <w:szCs w:val="24"/>
        </w:rPr>
      </w:pPr>
      <w:r w:rsidRPr="00FF4F8D">
        <w:rPr>
          <w:rFonts w:asciiTheme="majorBidi" w:hAnsiTheme="majorBidi" w:cstheme="majorBidi"/>
          <w:szCs w:val="24"/>
        </w:rPr>
        <w:t>„(1</w:t>
      </w:r>
      <w:r w:rsidR="009E26AC" w:rsidRPr="00FF4F8D">
        <w:rPr>
          <w:rFonts w:asciiTheme="majorBidi" w:hAnsiTheme="majorBidi" w:cstheme="majorBidi"/>
          <w:szCs w:val="24"/>
        </w:rPr>
        <w:t>7</w:t>
      </w:r>
      <w:r w:rsidRPr="00FF4F8D">
        <w:rPr>
          <w:rFonts w:asciiTheme="majorBidi" w:hAnsiTheme="majorBidi" w:cstheme="majorBidi"/>
          <w:szCs w:val="24"/>
        </w:rPr>
        <w:t>)</w:t>
      </w:r>
      <w:r w:rsidR="00BB6F2C" w:rsidRPr="00FF4F8D">
        <w:rPr>
          <w:rFonts w:asciiTheme="majorBidi" w:hAnsiTheme="majorBidi" w:cstheme="majorBidi"/>
          <w:szCs w:val="24"/>
        </w:rPr>
        <w:tab/>
      </w:r>
      <w:r w:rsidRPr="00FF4F8D">
        <w:rPr>
          <w:rFonts w:asciiTheme="majorBidi" w:hAnsiTheme="majorBidi" w:cstheme="majorBidi"/>
          <w:szCs w:val="24"/>
        </w:rPr>
        <w:t>Spory týkajúce sa výkladu alebo uplatňovania tejto zmluvy, ktoré vzniknú medzi zmluvnými stranami alebo medzi zmluvnými stranami</w:t>
      </w:r>
      <w:r w:rsidR="00C81F39" w:rsidRPr="00FF4F8D">
        <w:rPr>
          <w:rFonts w:asciiTheme="majorBidi" w:hAnsiTheme="majorBidi" w:cstheme="majorBidi"/>
          <w:szCs w:val="24"/>
        </w:rPr>
        <w:t xml:space="preserve"> a </w:t>
      </w:r>
      <w:r w:rsidRPr="00FF4F8D">
        <w:rPr>
          <w:rFonts w:asciiTheme="majorBidi" w:hAnsiTheme="majorBidi" w:cstheme="majorBidi"/>
          <w:szCs w:val="24"/>
        </w:rPr>
        <w:t>EMS, by sa mali</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273 ZFEÚ postúpiť súdnej právomoci Súdneho dvora Európskej únie.</w:t>
      </w:r>
    </w:p>
    <w:p w14:paraId="6644FEC2" w14:textId="49396BDC" w:rsidR="00BD1923" w:rsidRPr="00FF4F8D" w:rsidRDefault="00BD1923" w:rsidP="00FA74C3">
      <w:pPr>
        <w:ind w:left="567"/>
        <w:rPr>
          <w:rFonts w:asciiTheme="majorBidi" w:hAnsiTheme="majorBidi" w:cstheme="majorBidi"/>
          <w:szCs w:val="24"/>
        </w:rPr>
      </w:pPr>
    </w:p>
    <w:p w14:paraId="7BE49D7E" w14:textId="21F1CD3A" w:rsidR="00BD1923" w:rsidRPr="00FF4F8D" w:rsidRDefault="0086658D" w:rsidP="00FA74C3">
      <w:pPr>
        <w:ind w:left="1134" w:hanging="567"/>
        <w:rPr>
          <w:rFonts w:asciiTheme="majorBidi" w:hAnsiTheme="majorBidi" w:cstheme="majorBidi"/>
          <w:szCs w:val="24"/>
        </w:rPr>
      </w:pPr>
      <w:r w:rsidRPr="00FF4F8D">
        <w:rPr>
          <w:rFonts w:asciiTheme="majorBidi" w:hAnsiTheme="majorBidi" w:cstheme="majorBidi"/>
          <w:szCs w:val="24"/>
        </w:rPr>
        <w:t>(1</w:t>
      </w:r>
      <w:r w:rsidR="009E26AC" w:rsidRPr="00FF4F8D">
        <w:rPr>
          <w:rFonts w:asciiTheme="majorBidi" w:hAnsiTheme="majorBidi" w:cstheme="majorBidi"/>
          <w:szCs w:val="24"/>
        </w:rPr>
        <w:t>8</w:t>
      </w:r>
      <w:r w:rsidRPr="00FF4F8D">
        <w:rPr>
          <w:rFonts w:asciiTheme="majorBidi" w:hAnsiTheme="majorBidi" w:cstheme="majorBidi"/>
          <w:szCs w:val="24"/>
        </w:rPr>
        <w:t>)</w:t>
      </w:r>
      <w:r w:rsidRPr="00FF4F8D">
        <w:rPr>
          <w:rFonts w:asciiTheme="majorBidi" w:hAnsiTheme="majorBidi" w:cstheme="majorBidi"/>
          <w:szCs w:val="24"/>
        </w:rPr>
        <w:tab/>
        <w:t>EMS zriadi vhodné systémy varovania</w:t>
      </w:r>
      <w:r w:rsidR="00C81F39" w:rsidRPr="00FF4F8D">
        <w:rPr>
          <w:rFonts w:asciiTheme="majorBidi" w:hAnsiTheme="majorBidi" w:cstheme="majorBidi"/>
          <w:szCs w:val="24"/>
        </w:rPr>
        <w:t xml:space="preserve"> s </w:t>
      </w:r>
      <w:r w:rsidRPr="00FF4F8D">
        <w:rPr>
          <w:rFonts w:asciiTheme="majorBidi" w:hAnsiTheme="majorBidi" w:cstheme="majorBidi"/>
          <w:szCs w:val="24"/>
        </w:rPr>
        <w:t>cieľom zabezpečiť, aby akékoľvek splátky splatné</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podpory pre stabilitu alebo</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zabezpečovacieho mechanizmu dostával včas. Dohľad po skončení programu budú vykonávať Európska komisia</w:t>
      </w:r>
      <w:r w:rsidR="00C81F39" w:rsidRPr="00FF4F8D">
        <w:rPr>
          <w:rFonts w:asciiTheme="majorBidi" w:hAnsiTheme="majorBidi" w:cstheme="majorBidi"/>
          <w:szCs w:val="24"/>
        </w:rPr>
        <w:t xml:space="preserve"> v </w:t>
      </w:r>
      <w:r w:rsidRPr="00FF4F8D">
        <w:rPr>
          <w:rFonts w:asciiTheme="majorBidi" w:hAnsiTheme="majorBidi" w:cstheme="majorBidi"/>
          <w:szCs w:val="24"/>
        </w:rPr>
        <w:t>spolupráci</w:t>
      </w:r>
      <w:r w:rsidR="00C81F39" w:rsidRPr="00FF4F8D">
        <w:rPr>
          <w:rFonts w:asciiTheme="majorBidi" w:hAnsiTheme="majorBidi" w:cstheme="majorBidi"/>
          <w:szCs w:val="24"/>
        </w:rPr>
        <w:t xml:space="preserve"> s </w:t>
      </w:r>
      <w:r w:rsidRPr="00FF4F8D">
        <w:rPr>
          <w:rFonts w:asciiTheme="majorBidi" w:hAnsiTheme="majorBidi" w:cstheme="majorBidi"/>
          <w:szCs w:val="24"/>
        </w:rPr>
        <w:t>ECB</w:t>
      </w:r>
      <w:r w:rsidR="00C81F39" w:rsidRPr="00FF4F8D">
        <w:rPr>
          <w:rFonts w:asciiTheme="majorBidi" w:hAnsiTheme="majorBidi" w:cstheme="majorBidi"/>
          <w:szCs w:val="24"/>
        </w:rPr>
        <w:t xml:space="preserve"> a </w:t>
      </w:r>
      <w:r w:rsidRPr="00FF4F8D">
        <w:rPr>
          <w:rFonts w:asciiTheme="majorBidi" w:hAnsiTheme="majorBidi" w:cstheme="majorBidi"/>
          <w:szCs w:val="24"/>
        </w:rPr>
        <w:t>Rada Európskej únie</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stanovenom podľa článkov 121</w:t>
      </w:r>
      <w:r w:rsidR="00C81F39" w:rsidRPr="00FF4F8D">
        <w:rPr>
          <w:rFonts w:asciiTheme="majorBidi" w:hAnsiTheme="majorBidi" w:cstheme="majorBidi"/>
          <w:szCs w:val="24"/>
        </w:rPr>
        <w:t xml:space="preserve"> a </w:t>
      </w:r>
      <w:r w:rsidRPr="00FF4F8D">
        <w:rPr>
          <w:rFonts w:asciiTheme="majorBidi" w:hAnsiTheme="majorBidi" w:cstheme="majorBidi"/>
          <w:szCs w:val="24"/>
        </w:rPr>
        <w:t>136 ZFEÚ</w:t>
      </w:r>
      <w:r w:rsidR="00B94982" w:rsidRPr="00FF4F8D">
        <w:rPr>
          <w:rFonts w:asciiTheme="majorBidi" w:hAnsiTheme="majorBidi" w:cstheme="majorBidi"/>
          <w:szCs w:val="24"/>
        </w:rPr>
        <w:t>,</w:t>
      </w:r>
      <w:r w:rsidRPr="00FF4F8D">
        <w:rPr>
          <w:rFonts w:asciiTheme="majorBidi" w:hAnsiTheme="majorBidi" w:cstheme="majorBidi"/>
          <w:szCs w:val="24"/>
        </w:rPr>
        <w:t>“</w:t>
      </w:r>
    </w:p>
    <w:p w14:paraId="015FAEE9" w14:textId="7FBDE920" w:rsidR="00BD1923" w:rsidRPr="00FF4F8D" w:rsidRDefault="00BD1923" w:rsidP="00FA74C3">
      <w:pPr>
        <w:rPr>
          <w:rFonts w:asciiTheme="majorBidi" w:hAnsiTheme="majorBidi" w:cstheme="majorBidi"/>
          <w:szCs w:val="24"/>
        </w:rPr>
      </w:pPr>
    </w:p>
    <w:p w14:paraId="0C7AEB34" w14:textId="77777777" w:rsidR="00BD1923" w:rsidRPr="00FF4F8D" w:rsidRDefault="006444A2" w:rsidP="00FA74C3">
      <w:pPr>
        <w:rPr>
          <w:rFonts w:asciiTheme="majorBidi" w:hAnsiTheme="majorBidi" w:cstheme="majorBidi"/>
          <w:szCs w:val="24"/>
        </w:rPr>
      </w:pPr>
      <w:r w:rsidRPr="00FF4F8D">
        <w:rPr>
          <w:rFonts w:asciiTheme="majorBidi" w:hAnsiTheme="majorBidi" w:cstheme="majorBidi"/>
          <w:szCs w:val="24"/>
        </w:rPr>
        <w:t>B.</w:t>
      </w:r>
      <w:r w:rsidR="00E5611C" w:rsidRPr="00FF4F8D">
        <w:rPr>
          <w:rFonts w:asciiTheme="majorBidi" w:hAnsiTheme="majorBidi" w:cstheme="majorBidi"/>
          <w:szCs w:val="24"/>
        </w:rPr>
        <w:tab/>
      </w:r>
      <w:r w:rsidRPr="00FF4F8D">
        <w:rPr>
          <w:rFonts w:asciiTheme="majorBidi" w:hAnsiTheme="majorBidi" w:cstheme="majorBidi"/>
          <w:szCs w:val="24"/>
        </w:rPr>
        <w:t>Články sa menia takto:</w:t>
      </w:r>
    </w:p>
    <w:p w14:paraId="3443C831" w14:textId="7F273948" w:rsidR="00BD1923" w:rsidRPr="00FF4F8D" w:rsidRDefault="00BD1923" w:rsidP="00FA74C3">
      <w:pPr>
        <w:rPr>
          <w:rFonts w:asciiTheme="majorBidi" w:hAnsiTheme="majorBidi" w:cstheme="majorBidi"/>
          <w:szCs w:val="24"/>
        </w:rPr>
      </w:pPr>
    </w:p>
    <w:p w14:paraId="629DEA41" w14:textId="77777777" w:rsidR="00BD1923" w:rsidRPr="00FF4F8D" w:rsidRDefault="00271D72" w:rsidP="00FA74C3">
      <w:pPr>
        <w:rPr>
          <w:rFonts w:asciiTheme="majorBidi" w:hAnsiTheme="majorBidi" w:cstheme="majorBidi"/>
          <w:szCs w:val="24"/>
        </w:rPr>
      </w:pPr>
      <w:r w:rsidRPr="00FF4F8D">
        <w:rPr>
          <w:rFonts w:asciiTheme="majorBidi" w:hAnsiTheme="majorBidi" w:cstheme="majorBidi"/>
          <w:szCs w:val="24"/>
        </w:rPr>
        <w:t>1</w:t>
      </w:r>
      <w:r w:rsidR="009E26AC" w:rsidRPr="00FF4F8D">
        <w:rPr>
          <w:rFonts w:asciiTheme="majorBidi" w:hAnsiTheme="majorBidi" w:cstheme="majorBidi"/>
          <w:szCs w:val="24"/>
        </w:rPr>
        <w:t>5</w:t>
      </w:r>
      <w:r w:rsidRPr="00FF4F8D">
        <w:rPr>
          <w:rFonts w:asciiTheme="majorBidi" w:hAnsiTheme="majorBidi" w:cstheme="majorBidi"/>
          <w:szCs w:val="24"/>
        </w:rPr>
        <w:t>.</w:t>
      </w:r>
      <w:r w:rsidR="00E5611C" w:rsidRPr="00FF4F8D">
        <w:rPr>
          <w:rFonts w:asciiTheme="majorBidi" w:hAnsiTheme="majorBidi" w:cstheme="majorBidi"/>
          <w:szCs w:val="24"/>
        </w:rPr>
        <w:tab/>
      </w:r>
      <w:r w:rsidRPr="00FF4F8D">
        <w:rPr>
          <w:rFonts w:asciiTheme="majorBidi" w:hAnsiTheme="majorBidi" w:cstheme="majorBidi"/>
          <w:szCs w:val="24"/>
        </w:rPr>
        <w:t>Článok 3 sa nahrádza takto:</w:t>
      </w:r>
    </w:p>
    <w:p w14:paraId="0731A59A" w14:textId="77777777" w:rsidR="00BD1923" w:rsidRPr="00FF4F8D" w:rsidRDefault="00BD1923" w:rsidP="00FA74C3">
      <w:pPr>
        <w:rPr>
          <w:rFonts w:asciiTheme="majorBidi" w:hAnsiTheme="majorBidi" w:cstheme="majorBidi"/>
          <w:szCs w:val="24"/>
        </w:rPr>
      </w:pPr>
    </w:p>
    <w:p w14:paraId="17A114F9" w14:textId="660C4437" w:rsidR="00BD1923" w:rsidRPr="00FF4F8D" w:rsidRDefault="00E5611C" w:rsidP="00FA74C3">
      <w:pPr>
        <w:ind w:left="567"/>
        <w:rPr>
          <w:rFonts w:asciiTheme="majorBidi" w:hAnsiTheme="majorBidi" w:cstheme="majorBidi"/>
          <w:szCs w:val="24"/>
        </w:rPr>
      </w:pPr>
      <w:r w:rsidRPr="00FF4F8D">
        <w:rPr>
          <w:rFonts w:asciiTheme="majorBidi" w:hAnsiTheme="majorBidi" w:cstheme="majorBidi"/>
          <w:szCs w:val="24"/>
        </w:rPr>
        <w:br w:type="page"/>
      </w:r>
      <w:r w:rsidR="0086658D" w:rsidRPr="00FF4F8D">
        <w:rPr>
          <w:rFonts w:asciiTheme="majorBidi" w:hAnsiTheme="majorBidi" w:cstheme="majorBidi"/>
          <w:szCs w:val="24"/>
        </w:rPr>
        <w:lastRenderedPageBreak/>
        <w:t>„ČLÁNOK 3</w:t>
      </w:r>
    </w:p>
    <w:p w14:paraId="20DEFC03" w14:textId="77777777" w:rsidR="00BD1923" w:rsidRPr="00FF4F8D" w:rsidRDefault="00BD1923" w:rsidP="00FA74C3">
      <w:pPr>
        <w:ind w:left="567"/>
        <w:rPr>
          <w:rFonts w:asciiTheme="majorBidi" w:hAnsiTheme="majorBidi" w:cstheme="majorBidi"/>
          <w:szCs w:val="24"/>
        </w:rPr>
      </w:pPr>
    </w:p>
    <w:p w14:paraId="66A6E6DF" w14:textId="77777777" w:rsidR="00BD1923" w:rsidRPr="00FF4F8D" w:rsidRDefault="0086658D" w:rsidP="00FA74C3">
      <w:pPr>
        <w:ind w:left="567"/>
        <w:rPr>
          <w:rFonts w:asciiTheme="majorBidi" w:hAnsiTheme="majorBidi" w:cstheme="majorBidi"/>
          <w:szCs w:val="24"/>
        </w:rPr>
      </w:pPr>
      <w:r w:rsidRPr="00FF4F8D">
        <w:rPr>
          <w:rFonts w:asciiTheme="majorBidi" w:hAnsiTheme="majorBidi" w:cstheme="majorBidi"/>
          <w:szCs w:val="24"/>
        </w:rPr>
        <w:t>Ciele</w:t>
      </w:r>
    </w:p>
    <w:p w14:paraId="42745254" w14:textId="0350F95F" w:rsidR="00BD1923" w:rsidRPr="00FF4F8D" w:rsidRDefault="00BD1923" w:rsidP="00FA74C3">
      <w:pPr>
        <w:ind w:left="567"/>
        <w:rPr>
          <w:rFonts w:asciiTheme="majorBidi" w:hAnsiTheme="majorBidi" w:cstheme="majorBidi"/>
          <w:szCs w:val="24"/>
        </w:rPr>
      </w:pPr>
    </w:p>
    <w:p w14:paraId="2BF3E150" w14:textId="3E174857" w:rsidR="00BD1923" w:rsidRPr="00FF4F8D" w:rsidRDefault="00316581" w:rsidP="00FA74C3">
      <w:pPr>
        <w:ind w:left="567"/>
        <w:rPr>
          <w:rFonts w:asciiTheme="majorBidi" w:hAnsiTheme="majorBidi" w:cstheme="majorBidi"/>
          <w:szCs w:val="24"/>
        </w:rPr>
      </w:pPr>
      <w:r w:rsidRPr="00FF4F8D">
        <w:rPr>
          <w:rFonts w:asciiTheme="majorBidi" w:hAnsiTheme="majorBidi" w:cstheme="majorBidi"/>
          <w:szCs w:val="24"/>
        </w:rPr>
        <w:t>1.</w:t>
      </w:r>
      <w:r w:rsidRPr="00FF4F8D">
        <w:rPr>
          <w:rFonts w:asciiTheme="majorBidi" w:hAnsiTheme="majorBidi" w:cstheme="majorBidi"/>
          <w:szCs w:val="24"/>
        </w:rPr>
        <w:tab/>
        <w:t>Cieľom EMS je mobilizovať financovanie</w:t>
      </w:r>
      <w:r w:rsidR="00C81F39" w:rsidRPr="00FF4F8D">
        <w:rPr>
          <w:rFonts w:asciiTheme="majorBidi" w:hAnsiTheme="majorBidi" w:cstheme="majorBidi"/>
          <w:szCs w:val="24"/>
        </w:rPr>
        <w:t xml:space="preserve"> a </w:t>
      </w:r>
      <w:r w:rsidRPr="00FF4F8D">
        <w:rPr>
          <w:rFonts w:asciiTheme="majorBidi" w:hAnsiTheme="majorBidi" w:cstheme="majorBidi"/>
          <w:szCs w:val="24"/>
        </w:rPr>
        <w:t>na základe prísnej podmienenosti, primeranej vybranému nástroju finančnej pomoci, poskytovať podporu pre stabilitu</w:t>
      </w:r>
      <w:r w:rsidR="00C81F39" w:rsidRPr="00FF4F8D">
        <w:rPr>
          <w:rFonts w:asciiTheme="majorBidi" w:hAnsiTheme="majorBidi" w:cstheme="majorBidi"/>
          <w:szCs w:val="24"/>
        </w:rPr>
        <w:t xml:space="preserve"> v </w:t>
      </w:r>
      <w:r w:rsidRPr="00FF4F8D">
        <w:rPr>
          <w:rFonts w:asciiTheme="majorBidi" w:hAnsiTheme="majorBidi" w:cstheme="majorBidi"/>
          <w:szCs w:val="24"/>
        </w:rPr>
        <w:t>prospech členov EMS, ktorí majú závažné finančné problémy alebo ktorým takéto problémy hrozia, ak je to nevyhnutné na ochranu finančnej stability eurozóny ako celku</w:t>
      </w:r>
      <w:r w:rsidR="00C81F39" w:rsidRPr="00FF4F8D">
        <w:rPr>
          <w:rFonts w:asciiTheme="majorBidi" w:hAnsiTheme="majorBidi" w:cstheme="majorBidi"/>
          <w:szCs w:val="24"/>
        </w:rPr>
        <w:t xml:space="preserve"> a </w:t>
      </w:r>
      <w:r w:rsidRPr="00FF4F8D">
        <w:rPr>
          <w:rFonts w:asciiTheme="majorBidi" w:hAnsiTheme="majorBidi" w:cstheme="majorBidi"/>
          <w:szCs w:val="24"/>
        </w:rPr>
        <w:t>jednotlivých členských štátov. Ak je to relevantné, EMS môže</w:t>
      </w:r>
      <w:r w:rsidR="00C81F39" w:rsidRPr="00FF4F8D">
        <w:rPr>
          <w:rFonts w:asciiTheme="majorBidi" w:hAnsiTheme="majorBidi" w:cstheme="majorBidi"/>
          <w:szCs w:val="24"/>
        </w:rPr>
        <w:t xml:space="preserve"> v </w:t>
      </w:r>
      <w:r w:rsidRPr="00FF4F8D">
        <w:rPr>
          <w:rFonts w:asciiTheme="majorBidi" w:hAnsiTheme="majorBidi" w:cstheme="majorBidi"/>
          <w:szCs w:val="24"/>
        </w:rPr>
        <w:t>záujme internej prípravy</w:t>
      </w:r>
      <w:r w:rsidR="00C81F39" w:rsidRPr="00FF4F8D">
        <w:rPr>
          <w:rFonts w:asciiTheme="majorBidi" w:hAnsiTheme="majorBidi" w:cstheme="majorBidi"/>
          <w:szCs w:val="24"/>
        </w:rPr>
        <w:t xml:space="preserve"> a </w:t>
      </w:r>
      <w:r w:rsidRPr="00FF4F8D">
        <w:rPr>
          <w:rFonts w:asciiTheme="majorBidi" w:hAnsiTheme="majorBidi" w:cstheme="majorBidi"/>
          <w:szCs w:val="24"/>
        </w:rPr>
        <w:t>umožnenia primeraného</w:t>
      </w:r>
      <w:r w:rsidR="00C81F39" w:rsidRPr="00FF4F8D">
        <w:rPr>
          <w:rFonts w:asciiTheme="majorBidi" w:hAnsiTheme="majorBidi" w:cstheme="majorBidi"/>
          <w:szCs w:val="24"/>
        </w:rPr>
        <w:t xml:space="preserve"> a </w:t>
      </w:r>
      <w:r w:rsidRPr="00FF4F8D">
        <w:rPr>
          <w:rFonts w:asciiTheme="majorBidi" w:hAnsiTheme="majorBidi" w:cstheme="majorBidi"/>
          <w:szCs w:val="24"/>
        </w:rPr>
        <w:t>včasného vykonávania úloh, ktoré mu boli zverené touto dohodou, sledovať</w:t>
      </w:r>
      <w:r w:rsidR="00C81F39" w:rsidRPr="00FF4F8D">
        <w:rPr>
          <w:rFonts w:asciiTheme="majorBidi" w:hAnsiTheme="majorBidi" w:cstheme="majorBidi"/>
          <w:szCs w:val="24"/>
        </w:rPr>
        <w:t xml:space="preserve"> a </w:t>
      </w:r>
      <w:r w:rsidRPr="00FF4F8D">
        <w:rPr>
          <w:rFonts w:asciiTheme="majorBidi" w:hAnsiTheme="majorBidi" w:cstheme="majorBidi"/>
          <w:szCs w:val="24"/>
        </w:rPr>
        <w:t>posúdiť makroekonomickú</w:t>
      </w:r>
      <w:r w:rsidR="00C81F39" w:rsidRPr="00FF4F8D">
        <w:rPr>
          <w:rFonts w:asciiTheme="majorBidi" w:hAnsiTheme="majorBidi" w:cstheme="majorBidi"/>
          <w:szCs w:val="24"/>
        </w:rPr>
        <w:t xml:space="preserve"> a </w:t>
      </w:r>
      <w:r w:rsidRPr="00FF4F8D">
        <w:rPr>
          <w:rFonts w:asciiTheme="majorBidi" w:hAnsiTheme="majorBidi" w:cstheme="majorBidi"/>
          <w:szCs w:val="24"/>
        </w:rPr>
        <w:t>finančnú situáciu svojich členov vrátane udržateľnosti ich verejného dlhu</w:t>
      </w:r>
      <w:r w:rsidR="00C81F39" w:rsidRPr="00FF4F8D">
        <w:rPr>
          <w:rFonts w:asciiTheme="majorBidi" w:hAnsiTheme="majorBidi" w:cstheme="majorBidi"/>
          <w:szCs w:val="24"/>
        </w:rPr>
        <w:t xml:space="preserve"> a </w:t>
      </w:r>
      <w:r w:rsidRPr="00FF4F8D">
        <w:rPr>
          <w:rFonts w:asciiTheme="majorBidi" w:hAnsiTheme="majorBidi" w:cstheme="majorBidi"/>
          <w:szCs w:val="24"/>
        </w:rPr>
        <w:t>vykonať analýzu relevantných informácií</w:t>
      </w:r>
      <w:r w:rsidR="00C81F39" w:rsidRPr="00FF4F8D">
        <w:rPr>
          <w:rFonts w:asciiTheme="majorBidi" w:hAnsiTheme="majorBidi" w:cstheme="majorBidi"/>
          <w:szCs w:val="24"/>
        </w:rPr>
        <w:t xml:space="preserve"> a </w:t>
      </w:r>
      <w:r w:rsidRPr="00FF4F8D">
        <w:rPr>
          <w:rFonts w:asciiTheme="majorBidi" w:hAnsiTheme="majorBidi" w:cstheme="majorBidi"/>
          <w:szCs w:val="24"/>
        </w:rPr>
        <w:t>údajov. Na tento účel spolupracuje generálny riaditeľ</w:t>
      </w:r>
      <w:r w:rsidR="00C81F39" w:rsidRPr="00FF4F8D">
        <w:rPr>
          <w:rFonts w:asciiTheme="majorBidi" w:hAnsiTheme="majorBidi" w:cstheme="majorBidi"/>
          <w:szCs w:val="24"/>
        </w:rPr>
        <w:t xml:space="preserve"> s </w:t>
      </w:r>
      <w:r w:rsidRPr="00FF4F8D">
        <w:rPr>
          <w:rFonts w:asciiTheme="majorBidi" w:hAnsiTheme="majorBidi" w:cstheme="majorBidi"/>
          <w:szCs w:val="24"/>
        </w:rPr>
        <w:t>Európskou komisi</w:t>
      </w:r>
      <w:r w:rsidR="006D69E9" w:rsidRPr="00FF4F8D">
        <w:rPr>
          <w:rFonts w:asciiTheme="majorBidi" w:hAnsiTheme="majorBidi" w:cstheme="majorBidi"/>
          <w:szCs w:val="24"/>
        </w:rPr>
        <w:t>ou</w:t>
      </w:r>
      <w:r w:rsidR="00C81F39" w:rsidRPr="00FF4F8D">
        <w:rPr>
          <w:rFonts w:asciiTheme="majorBidi" w:hAnsiTheme="majorBidi" w:cstheme="majorBidi"/>
          <w:szCs w:val="24"/>
        </w:rPr>
        <w:t xml:space="preserve"> a </w:t>
      </w:r>
      <w:r w:rsidRPr="00FF4F8D">
        <w:rPr>
          <w:rFonts w:asciiTheme="majorBidi" w:hAnsiTheme="majorBidi" w:cstheme="majorBidi"/>
          <w:szCs w:val="24"/>
        </w:rPr>
        <w:t>ECB</w:t>
      </w:r>
      <w:r w:rsidR="00C81F39" w:rsidRPr="00FF4F8D">
        <w:rPr>
          <w:rFonts w:asciiTheme="majorBidi" w:hAnsiTheme="majorBidi" w:cstheme="majorBidi"/>
          <w:szCs w:val="24"/>
        </w:rPr>
        <w:t xml:space="preserve"> s </w:t>
      </w:r>
      <w:r w:rsidRPr="00FF4F8D">
        <w:rPr>
          <w:rFonts w:asciiTheme="majorBidi" w:hAnsiTheme="majorBidi" w:cstheme="majorBidi"/>
          <w:szCs w:val="24"/>
        </w:rPr>
        <w:t>cieľom zabezpečiť úplný súlad</w:t>
      </w:r>
      <w:r w:rsidR="00C81F39" w:rsidRPr="00FF4F8D">
        <w:rPr>
          <w:rFonts w:asciiTheme="majorBidi" w:hAnsiTheme="majorBidi" w:cstheme="majorBidi"/>
          <w:szCs w:val="24"/>
        </w:rPr>
        <w:t xml:space="preserve"> s </w:t>
      </w:r>
      <w:r w:rsidRPr="00FF4F8D">
        <w:rPr>
          <w:rFonts w:asciiTheme="majorBidi" w:hAnsiTheme="majorBidi" w:cstheme="majorBidi"/>
          <w:szCs w:val="24"/>
        </w:rPr>
        <w:t>rámcom pre koordináciu hospodárskych politík stanoveným</w:t>
      </w:r>
      <w:r w:rsidR="00C81F39" w:rsidRPr="00FF4F8D">
        <w:rPr>
          <w:rFonts w:asciiTheme="majorBidi" w:hAnsiTheme="majorBidi" w:cstheme="majorBidi"/>
          <w:szCs w:val="24"/>
        </w:rPr>
        <w:t xml:space="preserve"> v </w:t>
      </w:r>
      <w:r w:rsidRPr="00FF4F8D">
        <w:rPr>
          <w:rFonts w:asciiTheme="majorBidi" w:hAnsiTheme="majorBidi" w:cstheme="majorBidi"/>
          <w:szCs w:val="24"/>
        </w:rPr>
        <w:t>ZFEÚ.</w:t>
      </w:r>
    </w:p>
    <w:p w14:paraId="669EE0F1" w14:textId="64565D18" w:rsidR="00BD1923" w:rsidRPr="00FF4F8D" w:rsidRDefault="00BD1923" w:rsidP="00FA74C3">
      <w:pPr>
        <w:ind w:left="567"/>
        <w:rPr>
          <w:rFonts w:asciiTheme="majorBidi" w:hAnsiTheme="majorBidi" w:cstheme="majorBidi"/>
          <w:szCs w:val="24"/>
        </w:rPr>
      </w:pPr>
    </w:p>
    <w:p w14:paraId="46178DE8" w14:textId="4F3C27CF" w:rsidR="00BD1923" w:rsidRPr="00FF4F8D" w:rsidRDefault="00316581" w:rsidP="00FA74C3">
      <w:pPr>
        <w:ind w:left="567"/>
        <w:rPr>
          <w:rFonts w:asciiTheme="majorBidi" w:hAnsiTheme="majorBidi" w:cstheme="majorBidi"/>
          <w:szCs w:val="24"/>
        </w:rPr>
      </w:pPr>
      <w:r w:rsidRPr="00FF4F8D">
        <w:rPr>
          <w:rFonts w:asciiTheme="majorBidi" w:hAnsiTheme="majorBidi" w:cstheme="majorBidi"/>
          <w:szCs w:val="24"/>
        </w:rPr>
        <w:t>2.</w:t>
      </w:r>
      <w:r w:rsidRPr="00FF4F8D">
        <w:rPr>
          <w:rFonts w:asciiTheme="majorBidi" w:hAnsiTheme="majorBidi" w:cstheme="majorBidi"/>
          <w:szCs w:val="24"/>
        </w:rPr>
        <w:tab/>
        <w:t>EMS môže poskytnúť zabezpečovací mechanizmus SRB pre SRF</w:t>
      </w:r>
      <w:r w:rsidR="00C81F39" w:rsidRPr="00FF4F8D">
        <w:rPr>
          <w:rFonts w:asciiTheme="majorBidi" w:hAnsiTheme="majorBidi" w:cstheme="majorBidi"/>
          <w:szCs w:val="24"/>
        </w:rPr>
        <w:t xml:space="preserve"> s </w:t>
      </w:r>
      <w:r w:rsidRPr="00FF4F8D">
        <w:rPr>
          <w:rFonts w:asciiTheme="majorBidi" w:hAnsiTheme="majorBidi" w:cstheme="majorBidi"/>
          <w:szCs w:val="24"/>
        </w:rPr>
        <w:t>cieľom podporiť uplatňovanie nástrojov riešenia krízových situácií</w:t>
      </w:r>
      <w:r w:rsidR="00C81F39" w:rsidRPr="00FF4F8D">
        <w:rPr>
          <w:rFonts w:asciiTheme="majorBidi" w:hAnsiTheme="majorBidi" w:cstheme="majorBidi"/>
          <w:szCs w:val="24"/>
        </w:rPr>
        <w:t xml:space="preserve"> a </w:t>
      </w:r>
      <w:r w:rsidRPr="00FF4F8D">
        <w:rPr>
          <w:rFonts w:asciiTheme="majorBidi" w:hAnsiTheme="majorBidi" w:cstheme="majorBidi"/>
          <w:szCs w:val="24"/>
        </w:rPr>
        <w:t>vykonávanie právomocí SRB riešiť krízové situácie, ako je zakotvené</w:t>
      </w:r>
      <w:r w:rsidR="00C81F39" w:rsidRPr="00FF4F8D">
        <w:rPr>
          <w:rFonts w:asciiTheme="majorBidi" w:hAnsiTheme="majorBidi" w:cstheme="majorBidi"/>
          <w:szCs w:val="24"/>
        </w:rPr>
        <w:t xml:space="preserve"> v </w:t>
      </w:r>
      <w:r w:rsidRPr="00FF4F8D">
        <w:rPr>
          <w:rFonts w:asciiTheme="majorBidi" w:hAnsiTheme="majorBidi" w:cstheme="majorBidi"/>
          <w:szCs w:val="24"/>
        </w:rPr>
        <w:t>práv</w:t>
      </w:r>
      <w:r w:rsidR="00AB7CF6" w:rsidRPr="00FF4F8D">
        <w:rPr>
          <w:rFonts w:asciiTheme="majorBidi" w:hAnsiTheme="majorBidi" w:cstheme="majorBidi"/>
          <w:szCs w:val="24"/>
        </w:rPr>
        <w:t>e</w:t>
      </w:r>
      <w:r w:rsidRPr="00FF4F8D">
        <w:rPr>
          <w:rFonts w:asciiTheme="majorBidi" w:hAnsiTheme="majorBidi" w:cstheme="majorBidi"/>
          <w:szCs w:val="24"/>
        </w:rPr>
        <w:t xml:space="preserve"> Európskej únie.</w:t>
      </w:r>
    </w:p>
    <w:p w14:paraId="4598B5DE" w14:textId="14C29AFC" w:rsidR="00BD1923" w:rsidRPr="00FF4F8D" w:rsidRDefault="00BD1923" w:rsidP="00FA74C3">
      <w:pPr>
        <w:ind w:left="567"/>
        <w:rPr>
          <w:rFonts w:asciiTheme="majorBidi" w:hAnsiTheme="majorBidi" w:cstheme="majorBidi"/>
          <w:szCs w:val="24"/>
        </w:rPr>
      </w:pPr>
    </w:p>
    <w:p w14:paraId="10ABE0F0" w14:textId="77777777" w:rsidR="00BD1923" w:rsidRPr="00FF4F8D" w:rsidRDefault="00316581" w:rsidP="00FA74C3">
      <w:pPr>
        <w:ind w:left="567"/>
        <w:rPr>
          <w:rFonts w:asciiTheme="majorBidi" w:hAnsiTheme="majorBidi" w:cstheme="majorBidi"/>
          <w:szCs w:val="24"/>
        </w:rPr>
      </w:pPr>
      <w:r w:rsidRPr="00FF4F8D">
        <w:rPr>
          <w:rFonts w:asciiTheme="majorBidi" w:hAnsiTheme="majorBidi" w:cstheme="majorBidi"/>
          <w:szCs w:val="24"/>
        </w:rPr>
        <w:t>3.</w:t>
      </w:r>
      <w:r w:rsidRPr="00FF4F8D">
        <w:rPr>
          <w:rFonts w:asciiTheme="majorBidi" w:hAnsiTheme="majorBidi" w:cstheme="majorBidi"/>
          <w:szCs w:val="24"/>
        </w:rPr>
        <w:tab/>
        <w:t>Na tieto účely je EMS oprávnený získavať finančné prostriedky emisiou finančných nástrojov alebo uzatváraním finančných alebo iných dohôd alebo zmlúv</w:t>
      </w:r>
      <w:r w:rsidR="00C81F39" w:rsidRPr="00FF4F8D">
        <w:rPr>
          <w:rFonts w:asciiTheme="majorBidi" w:hAnsiTheme="majorBidi" w:cstheme="majorBidi"/>
          <w:szCs w:val="24"/>
        </w:rPr>
        <w:t xml:space="preserve"> s </w:t>
      </w:r>
      <w:r w:rsidRPr="00FF4F8D">
        <w:rPr>
          <w:rFonts w:asciiTheme="majorBidi" w:hAnsiTheme="majorBidi" w:cstheme="majorBidi"/>
          <w:szCs w:val="24"/>
        </w:rPr>
        <w:t>členmi EMS, finančnými inštitúciami alebo inými tretími stranami.</w:t>
      </w:r>
    </w:p>
    <w:p w14:paraId="7B8BBE86" w14:textId="77777777" w:rsidR="00BD1923" w:rsidRPr="00FF4F8D" w:rsidRDefault="00BD1923" w:rsidP="00FA74C3">
      <w:pPr>
        <w:ind w:left="567"/>
        <w:rPr>
          <w:rFonts w:asciiTheme="majorBidi" w:hAnsiTheme="majorBidi" w:cstheme="majorBidi"/>
          <w:szCs w:val="24"/>
        </w:rPr>
      </w:pPr>
    </w:p>
    <w:p w14:paraId="37AD12AD" w14:textId="117C58CB" w:rsidR="00BD1923" w:rsidRPr="00FF4F8D" w:rsidRDefault="00136EDA" w:rsidP="00FA74C3">
      <w:pPr>
        <w:ind w:left="567"/>
        <w:rPr>
          <w:rFonts w:asciiTheme="majorBidi" w:hAnsiTheme="majorBidi" w:cstheme="majorBidi"/>
          <w:szCs w:val="24"/>
        </w:rPr>
      </w:pPr>
      <w:r w:rsidRPr="00FF4F8D">
        <w:rPr>
          <w:rFonts w:asciiTheme="majorBidi" w:hAnsiTheme="majorBidi" w:cstheme="majorBidi"/>
          <w:szCs w:val="24"/>
        </w:rPr>
        <w:br w:type="page"/>
      </w:r>
      <w:r w:rsidR="00316581" w:rsidRPr="00FF4F8D">
        <w:rPr>
          <w:rFonts w:asciiTheme="majorBidi" w:hAnsiTheme="majorBidi" w:cstheme="majorBidi"/>
          <w:szCs w:val="24"/>
        </w:rPr>
        <w:lastRenderedPageBreak/>
        <w:t>4.</w:t>
      </w:r>
      <w:r w:rsidR="00316581" w:rsidRPr="00FF4F8D">
        <w:rPr>
          <w:rFonts w:asciiTheme="majorBidi" w:hAnsiTheme="majorBidi" w:cstheme="majorBidi"/>
          <w:szCs w:val="24"/>
        </w:rPr>
        <w:tab/>
        <w:t>Bez toho, aby bol dotknutý odsek 1, uplatňovaná podmienenosť musí byť primeraná zvolenému nástroju finančnej pomoci, ako sa stanovuje</w:t>
      </w:r>
      <w:r w:rsidR="00C81F39" w:rsidRPr="00FF4F8D">
        <w:rPr>
          <w:rFonts w:asciiTheme="majorBidi" w:hAnsiTheme="majorBidi" w:cstheme="majorBidi"/>
          <w:szCs w:val="24"/>
        </w:rPr>
        <w:t xml:space="preserve"> v </w:t>
      </w:r>
      <w:r w:rsidR="00316581" w:rsidRPr="00FF4F8D">
        <w:rPr>
          <w:rFonts w:asciiTheme="majorBidi" w:hAnsiTheme="majorBidi" w:cstheme="majorBidi"/>
          <w:szCs w:val="24"/>
        </w:rPr>
        <w:t>tejto zmluve.“</w:t>
      </w:r>
    </w:p>
    <w:p w14:paraId="44390FA1" w14:textId="5F7DA07E" w:rsidR="00BD1923" w:rsidRPr="00FF4F8D" w:rsidRDefault="00BD1923" w:rsidP="00FA74C3">
      <w:pPr>
        <w:rPr>
          <w:rFonts w:asciiTheme="majorBidi" w:hAnsiTheme="majorBidi" w:cstheme="majorBidi"/>
          <w:szCs w:val="24"/>
        </w:rPr>
      </w:pPr>
    </w:p>
    <w:p w14:paraId="53BB86E4" w14:textId="77777777" w:rsidR="00BD1923" w:rsidRPr="00FF4F8D" w:rsidRDefault="00271D72" w:rsidP="00FA74C3">
      <w:pPr>
        <w:rPr>
          <w:rFonts w:asciiTheme="majorBidi" w:hAnsiTheme="majorBidi" w:cstheme="majorBidi"/>
          <w:szCs w:val="24"/>
        </w:rPr>
      </w:pPr>
      <w:r w:rsidRPr="00FF4F8D">
        <w:rPr>
          <w:rFonts w:asciiTheme="majorBidi" w:hAnsiTheme="majorBidi" w:cstheme="majorBidi"/>
          <w:szCs w:val="24"/>
        </w:rPr>
        <w:t>1</w:t>
      </w:r>
      <w:r w:rsidR="009E26AC" w:rsidRPr="00FF4F8D">
        <w:rPr>
          <w:rFonts w:asciiTheme="majorBidi" w:hAnsiTheme="majorBidi" w:cstheme="majorBidi"/>
          <w:szCs w:val="24"/>
        </w:rPr>
        <w:t>6</w:t>
      </w:r>
      <w:r w:rsidRPr="00FF4F8D">
        <w:rPr>
          <w:rFonts w:asciiTheme="majorBidi" w:hAnsiTheme="majorBidi" w:cstheme="majorBidi"/>
          <w:szCs w:val="24"/>
        </w:rPr>
        <w:t>.</w:t>
      </w:r>
      <w:r w:rsidRPr="00FF4F8D">
        <w:rPr>
          <w:rFonts w:asciiTheme="majorBidi" w:hAnsiTheme="majorBidi" w:cstheme="majorBidi"/>
          <w:szCs w:val="24"/>
        </w:rPr>
        <w:tab/>
        <w:t>V článku 4 ods. 4 sa prvá veta nahrádza takto:</w:t>
      </w:r>
    </w:p>
    <w:p w14:paraId="2B030E49" w14:textId="6E1886DC" w:rsidR="00BD1923" w:rsidRPr="00FF4F8D" w:rsidRDefault="00BD1923" w:rsidP="00FA74C3">
      <w:pPr>
        <w:rPr>
          <w:rFonts w:asciiTheme="majorBidi" w:hAnsiTheme="majorBidi" w:cstheme="majorBidi"/>
          <w:szCs w:val="24"/>
        </w:rPr>
      </w:pPr>
    </w:p>
    <w:p w14:paraId="5C32B1C4" w14:textId="3A299A28" w:rsidR="00BD1923" w:rsidRPr="00FF4F8D" w:rsidRDefault="006A55A4" w:rsidP="00FA74C3">
      <w:pPr>
        <w:ind w:left="567"/>
        <w:rPr>
          <w:rFonts w:asciiTheme="majorBidi" w:hAnsiTheme="majorBidi" w:cstheme="majorBidi"/>
          <w:szCs w:val="24"/>
        </w:rPr>
      </w:pPr>
      <w:r w:rsidRPr="00FF4F8D">
        <w:rPr>
          <w:rFonts w:asciiTheme="majorBidi" w:hAnsiTheme="majorBidi" w:cstheme="majorBidi"/>
          <w:szCs w:val="24"/>
        </w:rPr>
        <w:t>„Odchylne od odseku 3 tohto článku sa núdzový postup hlasovania využíva</w:t>
      </w:r>
      <w:r w:rsidR="00C81F39" w:rsidRPr="00FF4F8D">
        <w:rPr>
          <w:rFonts w:asciiTheme="majorBidi" w:hAnsiTheme="majorBidi" w:cstheme="majorBidi"/>
          <w:szCs w:val="24"/>
        </w:rPr>
        <w:t xml:space="preserve"> v </w:t>
      </w:r>
      <w:r w:rsidRPr="00FF4F8D">
        <w:rPr>
          <w:rFonts w:asciiTheme="majorBidi" w:hAnsiTheme="majorBidi" w:cstheme="majorBidi"/>
          <w:szCs w:val="24"/>
        </w:rPr>
        <w:t>prípadoch, keď Európska komisia aj ECB dospejú</w:t>
      </w:r>
      <w:r w:rsidR="00C81F39" w:rsidRPr="00FF4F8D">
        <w:rPr>
          <w:rFonts w:asciiTheme="majorBidi" w:hAnsiTheme="majorBidi" w:cstheme="majorBidi"/>
          <w:szCs w:val="24"/>
        </w:rPr>
        <w:t xml:space="preserve"> k </w:t>
      </w:r>
      <w:r w:rsidRPr="00FF4F8D">
        <w:rPr>
          <w:rFonts w:asciiTheme="majorBidi" w:hAnsiTheme="majorBidi" w:cstheme="majorBidi"/>
          <w:szCs w:val="24"/>
        </w:rPr>
        <w:t>záveru, že neschopnosť bezodkladne prijať rozhodnutie</w:t>
      </w:r>
      <w:r w:rsidR="00C81F39" w:rsidRPr="00FF4F8D">
        <w:rPr>
          <w:rFonts w:asciiTheme="majorBidi" w:hAnsiTheme="majorBidi" w:cstheme="majorBidi"/>
          <w:szCs w:val="24"/>
        </w:rPr>
        <w:t xml:space="preserve"> o </w:t>
      </w:r>
      <w:r w:rsidRPr="00FF4F8D">
        <w:rPr>
          <w:rFonts w:asciiTheme="majorBidi" w:hAnsiTheme="majorBidi" w:cstheme="majorBidi"/>
          <w:szCs w:val="24"/>
        </w:rPr>
        <w:t>poskytnutí alebo vykonávaní finančnej pomoci, ako sa vymedzuje</w:t>
      </w:r>
      <w:r w:rsidR="00C81F39" w:rsidRPr="00FF4F8D">
        <w:rPr>
          <w:rFonts w:asciiTheme="majorBidi" w:hAnsiTheme="majorBidi" w:cstheme="majorBidi"/>
          <w:szCs w:val="24"/>
        </w:rPr>
        <w:t xml:space="preserve"> v </w:t>
      </w:r>
      <w:r w:rsidRPr="00FF4F8D">
        <w:rPr>
          <w:rFonts w:asciiTheme="majorBidi" w:hAnsiTheme="majorBidi" w:cstheme="majorBidi"/>
          <w:szCs w:val="24"/>
        </w:rPr>
        <w:t>článkoch 13 až 18, by ohrozila hospodársku</w:t>
      </w:r>
      <w:r w:rsidR="00C81F39" w:rsidRPr="00FF4F8D">
        <w:rPr>
          <w:rFonts w:asciiTheme="majorBidi" w:hAnsiTheme="majorBidi" w:cstheme="majorBidi"/>
          <w:szCs w:val="24"/>
        </w:rPr>
        <w:t xml:space="preserve"> a </w:t>
      </w:r>
      <w:r w:rsidRPr="00FF4F8D">
        <w:rPr>
          <w:rFonts w:asciiTheme="majorBidi" w:hAnsiTheme="majorBidi" w:cstheme="majorBidi"/>
          <w:szCs w:val="24"/>
        </w:rPr>
        <w:t>f</w:t>
      </w:r>
      <w:r w:rsidR="00022FBE" w:rsidRPr="00FF4F8D">
        <w:rPr>
          <w:rFonts w:asciiTheme="majorBidi" w:hAnsiTheme="majorBidi" w:cstheme="majorBidi"/>
          <w:szCs w:val="24"/>
        </w:rPr>
        <w:t>inančnú udržateľnosť eurozóny.“</w:t>
      </w:r>
    </w:p>
    <w:p w14:paraId="1E520BBC" w14:textId="77777777" w:rsidR="00BD1923" w:rsidRPr="00FF4F8D" w:rsidRDefault="00BD1923" w:rsidP="00FA74C3">
      <w:pPr>
        <w:rPr>
          <w:rFonts w:asciiTheme="majorBidi" w:hAnsiTheme="majorBidi" w:cstheme="majorBidi"/>
          <w:szCs w:val="24"/>
        </w:rPr>
      </w:pPr>
    </w:p>
    <w:p w14:paraId="1FDA9D59" w14:textId="77777777" w:rsidR="00BD1923" w:rsidRPr="00FF4F8D" w:rsidRDefault="00271D72" w:rsidP="00FA74C3">
      <w:pPr>
        <w:rPr>
          <w:rFonts w:asciiTheme="majorBidi" w:hAnsiTheme="majorBidi" w:cstheme="majorBidi"/>
          <w:szCs w:val="24"/>
        </w:rPr>
      </w:pPr>
      <w:r w:rsidRPr="00FF4F8D">
        <w:rPr>
          <w:rFonts w:asciiTheme="majorBidi" w:hAnsiTheme="majorBidi" w:cstheme="majorBidi"/>
          <w:szCs w:val="24"/>
        </w:rPr>
        <w:t>1</w:t>
      </w:r>
      <w:r w:rsidR="00361035" w:rsidRPr="00FF4F8D">
        <w:rPr>
          <w:rFonts w:asciiTheme="majorBidi" w:hAnsiTheme="majorBidi" w:cstheme="majorBidi"/>
          <w:szCs w:val="24"/>
        </w:rPr>
        <w:t>7</w:t>
      </w:r>
      <w:r w:rsidRPr="00FF4F8D">
        <w:rPr>
          <w:rFonts w:asciiTheme="majorBidi" w:hAnsiTheme="majorBidi" w:cstheme="majorBidi"/>
          <w:szCs w:val="24"/>
        </w:rPr>
        <w:t>.</w:t>
      </w:r>
      <w:r w:rsidRPr="00FF4F8D">
        <w:rPr>
          <w:rFonts w:asciiTheme="majorBidi" w:hAnsiTheme="majorBidi" w:cstheme="majorBidi"/>
          <w:szCs w:val="24"/>
        </w:rPr>
        <w:tab/>
        <w:t>Článok 5 sa mení takto:</w:t>
      </w:r>
    </w:p>
    <w:p w14:paraId="0E8B1989" w14:textId="212E6A56" w:rsidR="00BD1923" w:rsidRPr="00FF4F8D" w:rsidRDefault="00BD1923" w:rsidP="00FA74C3">
      <w:pPr>
        <w:rPr>
          <w:rFonts w:asciiTheme="majorBidi" w:hAnsiTheme="majorBidi" w:cstheme="majorBidi"/>
          <w:szCs w:val="24"/>
        </w:rPr>
      </w:pPr>
    </w:p>
    <w:p w14:paraId="20D31D73" w14:textId="51D00624" w:rsidR="00BD1923" w:rsidRPr="00FF4F8D" w:rsidRDefault="00DC1607" w:rsidP="00FA74C3">
      <w:pPr>
        <w:ind w:left="567"/>
        <w:rPr>
          <w:rFonts w:asciiTheme="majorBidi" w:hAnsiTheme="majorBidi" w:cstheme="majorBidi"/>
          <w:szCs w:val="24"/>
        </w:rPr>
      </w:pPr>
      <w:r w:rsidRPr="00FF4F8D">
        <w:rPr>
          <w:rFonts w:asciiTheme="majorBidi" w:hAnsiTheme="majorBidi" w:cstheme="majorBidi"/>
          <w:szCs w:val="24"/>
        </w:rPr>
        <w:t>a)</w:t>
      </w:r>
      <w:r w:rsidR="00103CE1" w:rsidRPr="00FF4F8D">
        <w:rPr>
          <w:rFonts w:asciiTheme="majorBidi" w:hAnsiTheme="majorBidi" w:cstheme="majorBidi"/>
          <w:szCs w:val="24"/>
        </w:rPr>
        <w:tab/>
      </w:r>
      <w:r w:rsidR="00361035" w:rsidRPr="00FF4F8D">
        <w:rPr>
          <w:rFonts w:asciiTheme="majorBidi" w:hAnsiTheme="majorBidi" w:cstheme="majorBidi"/>
          <w:szCs w:val="24"/>
        </w:rPr>
        <w:t>v</w:t>
      </w:r>
      <w:r w:rsidRPr="00FF4F8D">
        <w:rPr>
          <w:rFonts w:asciiTheme="majorBidi" w:hAnsiTheme="majorBidi" w:cstheme="majorBidi"/>
          <w:szCs w:val="24"/>
        </w:rPr>
        <w:t> odseku 4 sa dopĺňa táto veta:</w:t>
      </w:r>
    </w:p>
    <w:p w14:paraId="788CBEC8" w14:textId="77777777" w:rsidR="00BD1923" w:rsidRPr="00FF4F8D" w:rsidRDefault="00BD1923" w:rsidP="00FA74C3">
      <w:pPr>
        <w:rPr>
          <w:rFonts w:asciiTheme="majorBidi" w:hAnsiTheme="majorBidi" w:cstheme="majorBidi"/>
          <w:szCs w:val="24"/>
        </w:rPr>
      </w:pPr>
    </w:p>
    <w:p w14:paraId="5E1D8E81" w14:textId="61088EF0" w:rsidR="00BD1923" w:rsidRPr="00FF4F8D" w:rsidRDefault="00DB2AD4" w:rsidP="00FA74C3">
      <w:pPr>
        <w:ind w:left="1134"/>
        <w:rPr>
          <w:rFonts w:asciiTheme="majorBidi" w:hAnsiTheme="majorBidi" w:cstheme="majorBidi"/>
          <w:szCs w:val="24"/>
        </w:rPr>
      </w:pPr>
      <w:r w:rsidRPr="00FF4F8D">
        <w:rPr>
          <w:rFonts w:asciiTheme="majorBidi" w:hAnsiTheme="majorBidi" w:cstheme="majorBidi"/>
          <w:szCs w:val="24"/>
        </w:rPr>
        <w:t>„Predstavitelia zúčastnených členských štátov, ktoré sa spolu</w:t>
      </w:r>
      <w:r w:rsidR="00C81F39" w:rsidRPr="00FF4F8D">
        <w:rPr>
          <w:rFonts w:asciiTheme="majorBidi" w:hAnsiTheme="majorBidi" w:cstheme="majorBidi"/>
          <w:szCs w:val="24"/>
        </w:rPr>
        <w:t xml:space="preserve"> s </w:t>
      </w:r>
      <w:r w:rsidRPr="00FF4F8D">
        <w:rPr>
          <w:rFonts w:asciiTheme="majorBidi" w:hAnsiTheme="majorBidi" w:cstheme="majorBidi"/>
          <w:szCs w:val="24"/>
        </w:rPr>
        <w:t>EMS zúčastňujú na financovaní zabezpečovacieho mechanizmu pre SRF, sa takisto prizvú, aby sa ako pozorovatelia zúčastnili na zasadnutiach rady guvernérov, na ktorých sa bude rokovať</w:t>
      </w:r>
      <w:r w:rsidR="00C81F39" w:rsidRPr="00FF4F8D">
        <w:rPr>
          <w:rFonts w:asciiTheme="majorBidi" w:hAnsiTheme="majorBidi" w:cstheme="majorBidi"/>
          <w:szCs w:val="24"/>
        </w:rPr>
        <w:t xml:space="preserve"> o </w:t>
      </w:r>
      <w:r w:rsidRPr="00FF4F8D">
        <w:rPr>
          <w:rFonts w:asciiTheme="majorBidi" w:hAnsiTheme="majorBidi" w:cstheme="majorBidi"/>
          <w:szCs w:val="24"/>
        </w:rPr>
        <w:t>záležitostiach týkajúcich sa spoločného zabezpečovacieho mechanizmu.“</w:t>
      </w:r>
      <w:r w:rsidR="007438A1" w:rsidRPr="00FF4F8D">
        <w:rPr>
          <w:rFonts w:asciiTheme="majorBidi" w:hAnsiTheme="majorBidi" w:cstheme="majorBidi"/>
          <w:szCs w:val="24"/>
        </w:rPr>
        <w:t>;</w:t>
      </w:r>
    </w:p>
    <w:p w14:paraId="7570D6E9" w14:textId="77777777" w:rsidR="00BD1923" w:rsidRPr="00FF4F8D" w:rsidRDefault="00BD1923" w:rsidP="00FA74C3">
      <w:pPr>
        <w:rPr>
          <w:rFonts w:asciiTheme="majorBidi" w:hAnsiTheme="majorBidi" w:cstheme="majorBidi"/>
          <w:szCs w:val="24"/>
        </w:rPr>
      </w:pPr>
    </w:p>
    <w:p w14:paraId="2EF0E0E0" w14:textId="77777777" w:rsidR="00BD1923" w:rsidRPr="00FF4F8D" w:rsidRDefault="00DC1607" w:rsidP="00FA74C3">
      <w:pPr>
        <w:ind w:left="567"/>
        <w:rPr>
          <w:rFonts w:asciiTheme="majorBidi" w:hAnsiTheme="majorBidi" w:cstheme="majorBidi"/>
          <w:szCs w:val="24"/>
        </w:rPr>
      </w:pPr>
      <w:r w:rsidRPr="00FF4F8D">
        <w:rPr>
          <w:rFonts w:asciiTheme="majorBidi" w:hAnsiTheme="majorBidi" w:cstheme="majorBidi"/>
          <w:szCs w:val="24"/>
        </w:rPr>
        <w:t>b)</w:t>
      </w:r>
      <w:r w:rsidRPr="00FF4F8D">
        <w:rPr>
          <w:rFonts w:asciiTheme="majorBidi" w:hAnsiTheme="majorBidi" w:cstheme="majorBidi"/>
          <w:szCs w:val="24"/>
        </w:rPr>
        <w:tab/>
      </w:r>
      <w:r w:rsidR="00361035" w:rsidRPr="00FF4F8D">
        <w:rPr>
          <w:rFonts w:asciiTheme="majorBidi" w:hAnsiTheme="majorBidi" w:cstheme="majorBidi"/>
          <w:szCs w:val="24"/>
        </w:rPr>
        <w:t>o</w:t>
      </w:r>
      <w:r w:rsidRPr="00FF4F8D">
        <w:rPr>
          <w:rFonts w:asciiTheme="majorBidi" w:hAnsiTheme="majorBidi" w:cstheme="majorBidi"/>
          <w:szCs w:val="24"/>
        </w:rPr>
        <w:t>dsek 6 sa mení takto:</w:t>
      </w:r>
    </w:p>
    <w:p w14:paraId="4C968F92" w14:textId="293350AA" w:rsidR="00BD1923" w:rsidRPr="00FF4F8D" w:rsidRDefault="00BD1923" w:rsidP="00FA74C3">
      <w:pPr>
        <w:rPr>
          <w:rFonts w:asciiTheme="majorBidi" w:hAnsiTheme="majorBidi" w:cstheme="majorBidi"/>
          <w:szCs w:val="24"/>
        </w:rPr>
      </w:pPr>
    </w:p>
    <w:p w14:paraId="69EFCE6F" w14:textId="5981A5D2" w:rsidR="00BD1923" w:rsidRPr="00FF4F8D" w:rsidRDefault="006A55A4" w:rsidP="00FA74C3">
      <w:pPr>
        <w:ind w:left="1701" w:hanging="567"/>
        <w:rPr>
          <w:rFonts w:asciiTheme="majorBidi" w:hAnsiTheme="majorBidi" w:cstheme="majorBidi"/>
          <w:szCs w:val="24"/>
        </w:rPr>
      </w:pPr>
      <w:r w:rsidRPr="00FF4F8D">
        <w:rPr>
          <w:rFonts w:asciiTheme="majorBidi" w:hAnsiTheme="majorBidi" w:cstheme="majorBidi"/>
          <w:szCs w:val="24"/>
        </w:rPr>
        <w:t>i)</w:t>
      </w:r>
      <w:r w:rsidR="00136EDA" w:rsidRPr="00FF4F8D">
        <w:rPr>
          <w:rFonts w:asciiTheme="majorBidi" w:hAnsiTheme="majorBidi" w:cstheme="majorBidi"/>
          <w:szCs w:val="24"/>
        </w:rPr>
        <w:tab/>
      </w:r>
      <w:r w:rsidRPr="00FF4F8D">
        <w:rPr>
          <w:rFonts w:asciiTheme="majorBidi" w:hAnsiTheme="majorBidi" w:cstheme="majorBidi"/>
          <w:szCs w:val="24"/>
        </w:rPr>
        <w:t>písmeno</w:t>
      </w:r>
      <w:r w:rsidR="007438A1" w:rsidRPr="00FF4F8D">
        <w:rPr>
          <w:rFonts w:asciiTheme="majorBidi" w:hAnsiTheme="majorBidi" w:cstheme="majorBidi"/>
          <w:szCs w:val="24"/>
        </w:rPr>
        <w:t xml:space="preserve"> a) sa nahrádza takto:</w:t>
      </w:r>
    </w:p>
    <w:p w14:paraId="2C00EEBA" w14:textId="77777777" w:rsidR="00BD1923" w:rsidRPr="00FF4F8D" w:rsidRDefault="00BD1923" w:rsidP="00FA74C3">
      <w:pPr>
        <w:rPr>
          <w:rFonts w:asciiTheme="majorBidi" w:hAnsiTheme="majorBidi" w:cstheme="majorBidi"/>
          <w:szCs w:val="24"/>
        </w:rPr>
      </w:pPr>
    </w:p>
    <w:p w14:paraId="48120F5A" w14:textId="3B54B828" w:rsidR="00BD1923" w:rsidRPr="00FF4F8D" w:rsidRDefault="00136EDA" w:rsidP="00FA74C3">
      <w:pPr>
        <w:ind w:left="2268" w:hanging="567"/>
        <w:rPr>
          <w:rFonts w:asciiTheme="majorBidi" w:hAnsiTheme="majorBidi" w:cstheme="majorBidi"/>
          <w:szCs w:val="24"/>
        </w:rPr>
      </w:pPr>
      <w:r w:rsidRPr="00FF4F8D">
        <w:rPr>
          <w:rFonts w:asciiTheme="majorBidi" w:hAnsiTheme="majorBidi" w:cstheme="majorBidi"/>
          <w:szCs w:val="24"/>
        </w:rPr>
        <w:br w:type="page"/>
      </w:r>
      <w:r w:rsidR="00A238AB" w:rsidRPr="00FF4F8D">
        <w:rPr>
          <w:rFonts w:asciiTheme="majorBidi" w:hAnsiTheme="majorBidi" w:cstheme="majorBidi"/>
          <w:szCs w:val="24"/>
        </w:rPr>
        <w:lastRenderedPageBreak/>
        <w:t>„a)</w:t>
      </w:r>
      <w:r w:rsidR="00A238AB" w:rsidRPr="00FF4F8D">
        <w:rPr>
          <w:rFonts w:asciiTheme="majorBidi" w:hAnsiTheme="majorBidi" w:cstheme="majorBidi"/>
          <w:szCs w:val="24"/>
        </w:rPr>
        <w:tab/>
        <w:t>o zrušení núdzového rezervného fondu</w:t>
      </w:r>
      <w:r w:rsidR="00C81F39" w:rsidRPr="00FF4F8D">
        <w:rPr>
          <w:rFonts w:asciiTheme="majorBidi" w:hAnsiTheme="majorBidi" w:cstheme="majorBidi"/>
          <w:szCs w:val="24"/>
        </w:rPr>
        <w:t xml:space="preserve"> a </w:t>
      </w:r>
      <w:r w:rsidR="00A238AB" w:rsidRPr="00FF4F8D">
        <w:rPr>
          <w:rFonts w:asciiTheme="majorBidi" w:hAnsiTheme="majorBidi" w:cstheme="majorBidi"/>
          <w:szCs w:val="24"/>
        </w:rPr>
        <w:t>prevedení jeho obsahu do rezervného fondu a/alebo splateného imania</w:t>
      </w:r>
      <w:r w:rsidR="00C81F39" w:rsidRPr="00FF4F8D">
        <w:rPr>
          <w:rFonts w:asciiTheme="majorBidi" w:hAnsiTheme="majorBidi" w:cstheme="majorBidi"/>
          <w:szCs w:val="24"/>
        </w:rPr>
        <w:t xml:space="preserve"> v </w:t>
      </w:r>
      <w:r w:rsidR="00A238AB"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00A238AB" w:rsidRPr="00FF4F8D">
        <w:rPr>
          <w:rFonts w:asciiTheme="majorBidi" w:hAnsiTheme="majorBidi" w:cstheme="majorBidi"/>
          <w:szCs w:val="24"/>
        </w:rPr>
        <w:t>článkom 4 ods. 4,</w:t>
      </w:r>
      <w:r w:rsidR="00C81F39" w:rsidRPr="00FF4F8D">
        <w:rPr>
          <w:rFonts w:asciiTheme="majorBidi" w:hAnsiTheme="majorBidi" w:cstheme="majorBidi"/>
          <w:szCs w:val="24"/>
        </w:rPr>
        <w:t xml:space="preserve"> o </w:t>
      </w:r>
      <w:r w:rsidR="00A238AB" w:rsidRPr="00FF4F8D">
        <w:rPr>
          <w:rFonts w:asciiTheme="majorBidi" w:hAnsiTheme="majorBidi" w:cstheme="majorBidi"/>
          <w:szCs w:val="24"/>
        </w:rPr>
        <w:t>zrušení pozastavenia uplatňovania článku 18a ods. 6 prvého pododseku,</w:t>
      </w:r>
      <w:r w:rsidR="00C81F39" w:rsidRPr="00FF4F8D">
        <w:rPr>
          <w:rFonts w:asciiTheme="majorBidi" w:hAnsiTheme="majorBidi" w:cstheme="majorBidi"/>
          <w:szCs w:val="24"/>
        </w:rPr>
        <w:t xml:space="preserve"> o </w:t>
      </w:r>
      <w:r w:rsidR="00A238AB" w:rsidRPr="00FF4F8D">
        <w:rPr>
          <w:rFonts w:asciiTheme="majorBidi" w:hAnsiTheme="majorBidi" w:cstheme="majorBidi"/>
          <w:szCs w:val="24"/>
        </w:rPr>
        <w:t>zmene väčšiny hlasov potrebnej na prijatie rozhodnutia</w:t>
      </w:r>
      <w:r w:rsidR="00C81F39" w:rsidRPr="00FF4F8D">
        <w:rPr>
          <w:rFonts w:asciiTheme="majorBidi" w:hAnsiTheme="majorBidi" w:cstheme="majorBidi"/>
          <w:szCs w:val="24"/>
        </w:rPr>
        <w:t xml:space="preserve"> o </w:t>
      </w:r>
      <w:r w:rsidR="00A238AB" w:rsidRPr="00FF4F8D">
        <w:rPr>
          <w:rFonts w:asciiTheme="majorBidi" w:hAnsiTheme="majorBidi" w:cstheme="majorBidi"/>
          <w:szCs w:val="24"/>
        </w:rPr>
        <w:t>úveroch</w:t>
      </w:r>
      <w:r w:rsidR="00C81F39" w:rsidRPr="00FF4F8D">
        <w:rPr>
          <w:rFonts w:asciiTheme="majorBidi" w:hAnsiTheme="majorBidi" w:cstheme="majorBidi"/>
          <w:szCs w:val="24"/>
        </w:rPr>
        <w:t xml:space="preserve"> a </w:t>
      </w:r>
      <w:r w:rsidR="00A238AB" w:rsidRPr="00FF4F8D">
        <w:rPr>
          <w:rFonts w:asciiTheme="majorBidi" w:hAnsiTheme="majorBidi" w:cstheme="majorBidi"/>
          <w:szCs w:val="24"/>
        </w:rPr>
        <w:t>príslušných vyplateniach prostriedkov</w:t>
      </w:r>
      <w:r w:rsidR="00C81F39" w:rsidRPr="00FF4F8D">
        <w:rPr>
          <w:rFonts w:asciiTheme="majorBidi" w:hAnsiTheme="majorBidi" w:cstheme="majorBidi"/>
          <w:szCs w:val="24"/>
        </w:rPr>
        <w:t xml:space="preserve"> v </w:t>
      </w:r>
      <w:r w:rsidR="00A238AB" w:rsidRPr="00FF4F8D">
        <w:rPr>
          <w:rFonts w:asciiTheme="majorBidi" w:hAnsiTheme="majorBidi" w:cstheme="majorBidi"/>
          <w:szCs w:val="24"/>
        </w:rPr>
        <w:t>rámci zabezpečovacieho mechanizmu pri núdzovom postupe hlasovania</w:t>
      </w:r>
      <w:r w:rsidR="00C81F39" w:rsidRPr="00FF4F8D">
        <w:rPr>
          <w:rFonts w:asciiTheme="majorBidi" w:hAnsiTheme="majorBidi" w:cstheme="majorBidi"/>
          <w:szCs w:val="24"/>
        </w:rPr>
        <w:t xml:space="preserve"> a o </w:t>
      </w:r>
      <w:r w:rsidR="00A238AB" w:rsidRPr="00FF4F8D">
        <w:rPr>
          <w:rFonts w:asciiTheme="majorBidi" w:hAnsiTheme="majorBidi" w:cstheme="majorBidi"/>
          <w:szCs w:val="24"/>
        </w:rPr>
        <w:t>stanovení okolností, za akých sa</w:t>
      </w:r>
      <w:r w:rsidR="00C81F39" w:rsidRPr="00FF4F8D">
        <w:rPr>
          <w:rFonts w:asciiTheme="majorBidi" w:hAnsiTheme="majorBidi" w:cstheme="majorBidi"/>
          <w:szCs w:val="24"/>
        </w:rPr>
        <w:t xml:space="preserve"> v </w:t>
      </w:r>
      <w:r w:rsidR="00A238AB" w:rsidRPr="00FF4F8D">
        <w:rPr>
          <w:rFonts w:asciiTheme="majorBidi" w:hAnsiTheme="majorBidi" w:cstheme="majorBidi"/>
          <w:szCs w:val="24"/>
        </w:rPr>
        <w:t>budúcnosti uskutoční prehodnotenie</w:t>
      </w:r>
      <w:r w:rsidR="00C81F39" w:rsidRPr="00FF4F8D">
        <w:rPr>
          <w:rFonts w:asciiTheme="majorBidi" w:hAnsiTheme="majorBidi" w:cstheme="majorBidi"/>
          <w:szCs w:val="24"/>
        </w:rPr>
        <w:t xml:space="preserve"> v </w:t>
      </w:r>
      <w:r w:rsidR="00A238AB"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00A238AB" w:rsidRPr="00FF4F8D">
        <w:rPr>
          <w:rFonts w:asciiTheme="majorBidi" w:hAnsiTheme="majorBidi" w:cstheme="majorBidi"/>
          <w:szCs w:val="24"/>
        </w:rPr>
        <w:t>článkom 18a ods. 6 tretím pododsekom;“;</w:t>
      </w:r>
    </w:p>
    <w:p w14:paraId="25B4A7AB" w14:textId="15A258E6" w:rsidR="00BD1923" w:rsidRPr="00FF4F8D" w:rsidRDefault="00BD1923" w:rsidP="00FA74C3">
      <w:pPr>
        <w:rPr>
          <w:rFonts w:asciiTheme="majorBidi" w:hAnsiTheme="majorBidi" w:cstheme="majorBidi"/>
          <w:szCs w:val="24"/>
        </w:rPr>
      </w:pPr>
    </w:p>
    <w:p w14:paraId="42FF7F5B" w14:textId="751039FF" w:rsidR="00BD1923" w:rsidRPr="00FF4F8D" w:rsidRDefault="00805706" w:rsidP="00FA74C3">
      <w:pPr>
        <w:ind w:left="1701" w:hanging="567"/>
        <w:rPr>
          <w:rFonts w:asciiTheme="majorBidi" w:hAnsiTheme="majorBidi" w:cstheme="majorBidi"/>
          <w:szCs w:val="24"/>
        </w:rPr>
      </w:pPr>
      <w:r w:rsidRPr="00FF4F8D">
        <w:rPr>
          <w:rFonts w:asciiTheme="majorBidi" w:hAnsiTheme="majorBidi" w:cstheme="majorBidi"/>
          <w:szCs w:val="24"/>
        </w:rPr>
        <w:t>ii)</w:t>
      </w:r>
      <w:r w:rsidR="007E1D14" w:rsidRPr="00FF4F8D">
        <w:rPr>
          <w:rFonts w:asciiTheme="majorBidi" w:hAnsiTheme="majorBidi" w:cstheme="majorBidi"/>
          <w:szCs w:val="24"/>
        </w:rPr>
        <w:tab/>
      </w:r>
      <w:r w:rsidRPr="00FF4F8D">
        <w:rPr>
          <w:rFonts w:asciiTheme="majorBidi" w:hAnsiTheme="majorBidi" w:cstheme="majorBidi"/>
          <w:szCs w:val="24"/>
        </w:rPr>
        <w:t>písmeno</w:t>
      </w:r>
      <w:r w:rsidR="007438A1" w:rsidRPr="00FF4F8D">
        <w:rPr>
          <w:rFonts w:asciiTheme="majorBidi" w:hAnsiTheme="majorBidi" w:cstheme="majorBidi"/>
          <w:szCs w:val="24"/>
        </w:rPr>
        <w:t xml:space="preserve"> f) sa nahrádza takto:</w:t>
      </w:r>
    </w:p>
    <w:p w14:paraId="4D882D95" w14:textId="77777777" w:rsidR="00BD1923" w:rsidRPr="00FF4F8D" w:rsidRDefault="00BD1923" w:rsidP="00FA74C3">
      <w:pPr>
        <w:rPr>
          <w:rFonts w:asciiTheme="majorBidi" w:hAnsiTheme="majorBidi" w:cstheme="majorBidi"/>
          <w:szCs w:val="24"/>
        </w:rPr>
      </w:pPr>
    </w:p>
    <w:p w14:paraId="5EC5A464" w14:textId="77777777" w:rsidR="00BD1923" w:rsidRPr="00FF4F8D" w:rsidRDefault="008A64E6" w:rsidP="00FA74C3">
      <w:pPr>
        <w:ind w:left="2268" w:hanging="567"/>
        <w:rPr>
          <w:rFonts w:asciiTheme="majorBidi" w:hAnsiTheme="majorBidi" w:cstheme="majorBidi"/>
          <w:szCs w:val="24"/>
        </w:rPr>
      </w:pPr>
      <w:r w:rsidRPr="00FF4F8D">
        <w:rPr>
          <w:rFonts w:asciiTheme="majorBidi" w:hAnsiTheme="majorBidi" w:cstheme="majorBidi"/>
          <w:szCs w:val="24"/>
        </w:rPr>
        <w:t>„f)</w:t>
      </w:r>
      <w:r w:rsidRPr="00FF4F8D">
        <w:rPr>
          <w:rFonts w:asciiTheme="majorBidi" w:hAnsiTheme="majorBidi" w:cstheme="majorBidi"/>
          <w:szCs w:val="24"/>
        </w:rPr>
        <w:tab/>
        <w:t>o poskytnutí podpory pre stabilitu zo strany EMS vrátane podmienenosti hospodárskej politiky, ako je uvedené</w:t>
      </w:r>
      <w:r w:rsidR="00C81F39" w:rsidRPr="00FF4F8D">
        <w:rPr>
          <w:rFonts w:asciiTheme="majorBidi" w:hAnsiTheme="majorBidi" w:cstheme="majorBidi"/>
          <w:szCs w:val="24"/>
        </w:rPr>
        <w:t xml:space="preserve"> v </w:t>
      </w:r>
      <w:r w:rsidRPr="00FF4F8D">
        <w:rPr>
          <w:rFonts w:asciiTheme="majorBidi" w:hAnsiTheme="majorBidi" w:cstheme="majorBidi"/>
          <w:szCs w:val="24"/>
        </w:rPr>
        <w:t>memorande</w:t>
      </w:r>
      <w:r w:rsidR="00C81F39" w:rsidRPr="00FF4F8D">
        <w:rPr>
          <w:rFonts w:asciiTheme="majorBidi" w:hAnsiTheme="majorBidi" w:cstheme="majorBidi"/>
          <w:szCs w:val="24"/>
        </w:rPr>
        <w:t xml:space="preserve"> o </w:t>
      </w:r>
      <w:r w:rsidRPr="00FF4F8D">
        <w:rPr>
          <w:rFonts w:asciiTheme="majorBidi" w:hAnsiTheme="majorBidi" w:cstheme="majorBidi"/>
          <w:szCs w:val="24"/>
        </w:rPr>
        <w:t>porozumení uvedenom</w:t>
      </w:r>
      <w:r w:rsidR="00C81F39" w:rsidRPr="00FF4F8D">
        <w:rPr>
          <w:rFonts w:asciiTheme="majorBidi" w:hAnsiTheme="majorBidi" w:cstheme="majorBidi"/>
          <w:szCs w:val="24"/>
        </w:rPr>
        <w:t xml:space="preserve"> v </w:t>
      </w:r>
      <w:r w:rsidRPr="00FF4F8D">
        <w:rPr>
          <w:rFonts w:asciiTheme="majorBidi" w:hAnsiTheme="majorBidi" w:cstheme="majorBidi"/>
          <w:szCs w:val="24"/>
        </w:rPr>
        <w:t>článku 13 ods. 3 alebo ako je uvedené</w:t>
      </w:r>
      <w:r w:rsidR="00C81F39" w:rsidRPr="00FF4F8D">
        <w:rPr>
          <w:rFonts w:asciiTheme="majorBidi" w:hAnsiTheme="majorBidi" w:cstheme="majorBidi"/>
          <w:szCs w:val="24"/>
        </w:rPr>
        <w:t xml:space="preserve"> v </w:t>
      </w:r>
      <w:r w:rsidRPr="00FF4F8D">
        <w:rPr>
          <w:rFonts w:asciiTheme="majorBidi" w:hAnsiTheme="majorBidi" w:cstheme="majorBidi"/>
          <w:szCs w:val="24"/>
        </w:rPr>
        <w:t>článku 14 ods. 2,</w:t>
      </w:r>
      <w:r w:rsidR="00C81F39" w:rsidRPr="00FF4F8D">
        <w:rPr>
          <w:rFonts w:asciiTheme="majorBidi" w:hAnsiTheme="majorBidi" w:cstheme="majorBidi"/>
          <w:szCs w:val="24"/>
        </w:rPr>
        <w:t xml:space="preserve"> a o </w:t>
      </w:r>
      <w:r w:rsidRPr="00FF4F8D">
        <w:rPr>
          <w:rFonts w:asciiTheme="majorBidi" w:hAnsiTheme="majorBidi" w:cstheme="majorBidi"/>
          <w:szCs w:val="24"/>
        </w:rPr>
        <w:t>stanovení voľby nástrojov</w:t>
      </w:r>
      <w:r w:rsidR="00C81F39" w:rsidRPr="00FF4F8D">
        <w:rPr>
          <w:rFonts w:asciiTheme="majorBidi" w:hAnsiTheme="majorBidi" w:cstheme="majorBidi"/>
          <w:szCs w:val="24"/>
        </w:rPr>
        <w:t xml:space="preserve"> a </w:t>
      </w:r>
      <w:r w:rsidRPr="00FF4F8D">
        <w:rPr>
          <w:rFonts w:asciiTheme="majorBidi" w:hAnsiTheme="majorBidi" w:cstheme="majorBidi"/>
          <w:szCs w:val="24"/>
        </w:rPr>
        <w:t>finančných podmienok</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článkami 12 až 18;“;</w:t>
      </w:r>
    </w:p>
    <w:p w14:paraId="0E64CEE9" w14:textId="61D30E86" w:rsidR="00BD1923" w:rsidRPr="00FF4F8D" w:rsidRDefault="00BD1923" w:rsidP="00FA74C3">
      <w:pPr>
        <w:rPr>
          <w:rFonts w:asciiTheme="majorBidi" w:hAnsiTheme="majorBidi" w:cstheme="majorBidi"/>
          <w:szCs w:val="24"/>
        </w:rPr>
      </w:pPr>
    </w:p>
    <w:p w14:paraId="5F408477" w14:textId="5D8F6CC8" w:rsidR="00BD1923" w:rsidRPr="00FF4F8D" w:rsidRDefault="007E1D14" w:rsidP="00FA74C3">
      <w:pPr>
        <w:ind w:left="1701" w:hanging="567"/>
        <w:rPr>
          <w:rFonts w:asciiTheme="majorBidi" w:hAnsiTheme="majorBidi" w:cstheme="majorBidi"/>
          <w:szCs w:val="24"/>
        </w:rPr>
      </w:pPr>
      <w:r w:rsidRPr="00FF4F8D">
        <w:rPr>
          <w:rFonts w:asciiTheme="majorBidi" w:hAnsiTheme="majorBidi" w:cstheme="majorBidi"/>
          <w:szCs w:val="24"/>
        </w:rPr>
        <w:t>iii)</w:t>
      </w:r>
      <w:r w:rsidRPr="00FF4F8D">
        <w:rPr>
          <w:rFonts w:asciiTheme="majorBidi" w:hAnsiTheme="majorBidi" w:cstheme="majorBidi"/>
          <w:szCs w:val="24"/>
        </w:rPr>
        <w:tab/>
      </w:r>
      <w:r w:rsidR="00805706" w:rsidRPr="00FF4F8D">
        <w:rPr>
          <w:rFonts w:asciiTheme="majorBidi" w:hAnsiTheme="majorBidi" w:cstheme="majorBidi"/>
          <w:szCs w:val="24"/>
        </w:rPr>
        <w:t>vkladá sa toto písmeno:</w:t>
      </w:r>
    </w:p>
    <w:p w14:paraId="520A4187" w14:textId="5E825C91" w:rsidR="00BD1923" w:rsidRPr="00FF4F8D" w:rsidRDefault="00BD1923" w:rsidP="00FA74C3">
      <w:pPr>
        <w:rPr>
          <w:rFonts w:asciiTheme="majorBidi" w:hAnsiTheme="majorBidi" w:cstheme="majorBidi"/>
          <w:szCs w:val="24"/>
        </w:rPr>
      </w:pPr>
    </w:p>
    <w:p w14:paraId="4926B7E6" w14:textId="77777777" w:rsidR="00BD1923" w:rsidRPr="00FF4F8D" w:rsidRDefault="00F0678E" w:rsidP="00FA74C3">
      <w:pPr>
        <w:ind w:left="2268" w:hanging="567"/>
        <w:rPr>
          <w:rFonts w:asciiTheme="majorBidi" w:hAnsiTheme="majorBidi" w:cstheme="majorBidi"/>
          <w:szCs w:val="24"/>
        </w:rPr>
      </w:pPr>
      <w:r w:rsidRPr="00FF4F8D">
        <w:rPr>
          <w:rFonts w:asciiTheme="majorBidi" w:hAnsiTheme="majorBidi" w:cstheme="majorBidi"/>
          <w:szCs w:val="24"/>
        </w:rPr>
        <w:t>„fa)</w:t>
      </w:r>
      <w:r w:rsidRPr="00FF4F8D">
        <w:rPr>
          <w:rFonts w:asciiTheme="majorBidi" w:hAnsiTheme="majorBidi" w:cstheme="majorBidi"/>
          <w:szCs w:val="24"/>
        </w:rPr>
        <w:tab/>
        <w:t>o zmene kritérií oprávnenosti na preventívnu finančnú pomoc stanovených</w:t>
      </w:r>
      <w:r w:rsidR="00C81F39" w:rsidRPr="00FF4F8D">
        <w:rPr>
          <w:rFonts w:asciiTheme="majorBidi" w:hAnsiTheme="majorBidi" w:cstheme="majorBidi"/>
          <w:szCs w:val="24"/>
        </w:rPr>
        <w:t xml:space="preserve"> v </w:t>
      </w:r>
      <w:r w:rsidRPr="00FF4F8D">
        <w:rPr>
          <w:rFonts w:asciiTheme="majorBidi" w:hAnsiTheme="majorBidi" w:cstheme="majorBidi"/>
          <w:szCs w:val="24"/>
        </w:rPr>
        <w:t>prílohe III</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14 ods. 1;“;</w:t>
      </w:r>
    </w:p>
    <w:p w14:paraId="3CD2E0B6" w14:textId="33AB1D48" w:rsidR="00BD1923" w:rsidRPr="00FF4F8D" w:rsidRDefault="00BD1923" w:rsidP="00FA74C3">
      <w:pPr>
        <w:rPr>
          <w:rFonts w:asciiTheme="majorBidi" w:hAnsiTheme="majorBidi" w:cstheme="majorBidi"/>
          <w:szCs w:val="24"/>
        </w:rPr>
      </w:pPr>
    </w:p>
    <w:p w14:paraId="6D69D742" w14:textId="77777777" w:rsidR="00BD1923" w:rsidRPr="00FF4F8D" w:rsidRDefault="00F0678E" w:rsidP="00FA74C3">
      <w:pPr>
        <w:ind w:left="1701" w:hanging="567"/>
        <w:rPr>
          <w:rFonts w:asciiTheme="majorBidi" w:hAnsiTheme="majorBidi" w:cstheme="majorBidi"/>
          <w:szCs w:val="24"/>
        </w:rPr>
      </w:pPr>
      <w:r w:rsidRPr="00FF4F8D">
        <w:rPr>
          <w:rFonts w:asciiTheme="majorBidi" w:hAnsiTheme="majorBidi" w:cstheme="majorBidi"/>
          <w:szCs w:val="24"/>
        </w:rPr>
        <w:t>iv)</w:t>
      </w:r>
      <w:r w:rsidR="00D135A9" w:rsidRPr="00FF4F8D">
        <w:rPr>
          <w:rFonts w:asciiTheme="majorBidi" w:hAnsiTheme="majorBidi" w:cstheme="majorBidi"/>
          <w:szCs w:val="24"/>
        </w:rPr>
        <w:tab/>
        <w:t xml:space="preserve"> </w:t>
      </w:r>
      <w:r w:rsidRPr="00FF4F8D">
        <w:rPr>
          <w:rFonts w:asciiTheme="majorBidi" w:hAnsiTheme="majorBidi" w:cstheme="majorBidi"/>
          <w:szCs w:val="24"/>
        </w:rPr>
        <w:t>písmeno g) sa nahrádza takto:</w:t>
      </w:r>
    </w:p>
    <w:p w14:paraId="534C5B85" w14:textId="77777777" w:rsidR="00BD1923" w:rsidRPr="00FF4F8D" w:rsidRDefault="00BD1923" w:rsidP="00FA74C3">
      <w:pPr>
        <w:rPr>
          <w:rFonts w:asciiTheme="majorBidi" w:hAnsiTheme="majorBidi" w:cstheme="majorBidi"/>
          <w:szCs w:val="24"/>
        </w:rPr>
      </w:pPr>
    </w:p>
    <w:p w14:paraId="13A4ED1C" w14:textId="4F3B4A3E" w:rsidR="00BD1923" w:rsidRPr="00FF4F8D" w:rsidRDefault="00D135A9" w:rsidP="00FA74C3">
      <w:pPr>
        <w:ind w:left="2268" w:hanging="567"/>
        <w:rPr>
          <w:rFonts w:asciiTheme="majorBidi" w:hAnsiTheme="majorBidi" w:cstheme="majorBidi"/>
          <w:szCs w:val="24"/>
        </w:rPr>
      </w:pPr>
      <w:r w:rsidRPr="00FF4F8D">
        <w:rPr>
          <w:rFonts w:asciiTheme="majorBidi" w:hAnsiTheme="majorBidi" w:cstheme="majorBidi"/>
          <w:szCs w:val="24"/>
        </w:rPr>
        <w:br w:type="page"/>
      </w:r>
      <w:r w:rsidR="00E55639" w:rsidRPr="00FF4F8D">
        <w:rPr>
          <w:rFonts w:asciiTheme="majorBidi" w:hAnsiTheme="majorBidi" w:cstheme="majorBidi"/>
          <w:szCs w:val="24"/>
        </w:rPr>
        <w:lastRenderedPageBreak/>
        <w:t>„g)</w:t>
      </w:r>
      <w:r w:rsidR="00E55639" w:rsidRPr="00FF4F8D">
        <w:rPr>
          <w:rFonts w:asciiTheme="majorBidi" w:hAnsiTheme="majorBidi" w:cstheme="majorBidi"/>
          <w:szCs w:val="24"/>
        </w:rPr>
        <w:tab/>
        <w:t>o poverení i) generálneho riaditeľa</w:t>
      </w:r>
      <w:r w:rsidR="00C81F39" w:rsidRPr="00FF4F8D">
        <w:rPr>
          <w:rFonts w:asciiTheme="majorBidi" w:hAnsiTheme="majorBidi" w:cstheme="majorBidi"/>
          <w:szCs w:val="24"/>
        </w:rPr>
        <w:t xml:space="preserve"> a </w:t>
      </w:r>
      <w:r w:rsidR="00E55639" w:rsidRPr="00FF4F8D">
        <w:rPr>
          <w:rFonts w:asciiTheme="majorBidi" w:hAnsiTheme="majorBidi" w:cstheme="majorBidi"/>
          <w:szCs w:val="24"/>
        </w:rPr>
        <w:t>ii) Európskej komisie</w:t>
      </w:r>
      <w:r w:rsidR="00C81F39" w:rsidRPr="00FF4F8D">
        <w:rPr>
          <w:rFonts w:asciiTheme="majorBidi" w:hAnsiTheme="majorBidi" w:cstheme="majorBidi"/>
          <w:szCs w:val="24"/>
        </w:rPr>
        <w:t xml:space="preserve"> v </w:t>
      </w:r>
      <w:r w:rsidR="00E55639" w:rsidRPr="00FF4F8D">
        <w:rPr>
          <w:rFonts w:asciiTheme="majorBidi" w:hAnsiTheme="majorBidi" w:cstheme="majorBidi"/>
          <w:szCs w:val="24"/>
        </w:rPr>
        <w:t>spolupráci</w:t>
      </w:r>
      <w:r w:rsidR="00C81F39" w:rsidRPr="00FF4F8D">
        <w:rPr>
          <w:rFonts w:asciiTheme="majorBidi" w:hAnsiTheme="majorBidi" w:cstheme="majorBidi"/>
          <w:szCs w:val="24"/>
        </w:rPr>
        <w:t xml:space="preserve"> s </w:t>
      </w:r>
      <w:r w:rsidR="00E55639" w:rsidRPr="00FF4F8D">
        <w:rPr>
          <w:rFonts w:asciiTheme="majorBidi" w:hAnsiTheme="majorBidi" w:cstheme="majorBidi"/>
          <w:szCs w:val="24"/>
        </w:rPr>
        <w:t>ECB, aby spoločne rokovali</w:t>
      </w:r>
      <w:r w:rsidR="00C81F39" w:rsidRPr="00FF4F8D">
        <w:rPr>
          <w:rFonts w:asciiTheme="majorBidi" w:hAnsiTheme="majorBidi" w:cstheme="majorBidi"/>
          <w:szCs w:val="24"/>
        </w:rPr>
        <w:t xml:space="preserve"> o </w:t>
      </w:r>
      <w:r w:rsidR="00E55639" w:rsidRPr="00FF4F8D">
        <w:rPr>
          <w:rFonts w:asciiTheme="majorBidi" w:hAnsiTheme="majorBidi" w:cstheme="majorBidi"/>
          <w:szCs w:val="24"/>
        </w:rPr>
        <w:t>podmienenosti hospodárskej politiky viazanej na finančnú pomoc</w:t>
      </w:r>
      <w:r w:rsidR="00C81F39" w:rsidRPr="00FF4F8D">
        <w:rPr>
          <w:rFonts w:asciiTheme="majorBidi" w:hAnsiTheme="majorBidi" w:cstheme="majorBidi"/>
          <w:szCs w:val="24"/>
        </w:rPr>
        <w:t xml:space="preserve"> v </w:t>
      </w:r>
      <w:r w:rsidR="00E55639"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00E55639" w:rsidRPr="00FF4F8D">
        <w:rPr>
          <w:rFonts w:asciiTheme="majorBidi" w:hAnsiTheme="majorBidi" w:cstheme="majorBidi"/>
          <w:szCs w:val="24"/>
        </w:rPr>
        <w:t>článkom 13 ods. 3;“;</w:t>
      </w:r>
    </w:p>
    <w:p w14:paraId="2B308163" w14:textId="77777777" w:rsidR="00BD1923" w:rsidRPr="00FF4F8D" w:rsidRDefault="00BD1923" w:rsidP="00FA74C3">
      <w:pPr>
        <w:rPr>
          <w:rFonts w:asciiTheme="majorBidi" w:hAnsiTheme="majorBidi" w:cstheme="majorBidi"/>
          <w:szCs w:val="24"/>
        </w:rPr>
      </w:pPr>
    </w:p>
    <w:p w14:paraId="48099365" w14:textId="2BDB65B2" w:rsidR="00BD1923" w:rsidRPr="00FF4F8D" w:rsidRDefault="00805706" w:rsidP="00FA74C3">
      <w:pPr>
        <w:ind w:left="1701" w:hanging="567"/>
        <w:rPr>
          <w:rFonts w:asciiTheme="majorBidi" w:hAnsiTheme="majorBidi" w:cstheme="majorBidi"/>
          <w:szCs w:val="24"/>
        </w:rPr>
      </w:pPr>
      <w:r w:rsidRPr="00FF4F8D">
        <w:rPr>
          <w:rFonts w:asciiTheme="majorBidi" w:hAnsiTheme="majorBidi" w:cstheme="majorBidi"/>
          <w:szCs w:val="24"/>
        </w:rPr>
        <w:t>v)</w:t>
      </w:r>
      <w:r w:rsidR="008C482E" w:rsidRPr="00FF4F8D">
        <w:rPr>
          <w:rFonts w:asciiTheme="majorBidi" w:hAnsiTheme="majorBidi" w:cstheme="majorBidi"/>
          <w:szCs w:val="24"/>
        </w:rPr>
        <w:tab/>
      </w:r>
      <w:r w:rsidR="00022FBE" w:rsidRPr="00FF4F8D">
        <w:rPr>
          <w:rFonts w:asciiTheme="majorBidi" w:hAnsiTheme="majorBidi" w:cstheme="majorBidi"/>
          <w:szCs w:val="24"/>
        </w:rPr>
        <w:t>vkladá sa toto písmeno:</w:t>
      </w:r>
    </w:p>
    <w:p w14:paraId="75FE8537" w14:textId="77777777" w:rsidR="00BD1923" w:rsidRPr="00FF4F8D" w:rsidRDefault="00BD1923" w:rsidP="00FA74C3">
      <w:pPr>
        <w:rPr>
          <w:rFonts w:asciiTheme="majorBidi" w:hAnsiTheme="majorBidi" w:cstheme="majorBidi"/>
          <w:szCs w:val="24"/>
        </w:rPr>
      </w:pPr>
    </w:p>
    <w:p w14:paraId="32686ED9" w14:textId="44B5CD22" w:rsidR="00BD1923" w:rsidRPr="00FF4F8D" w:rsidRDefault="00BD7E7A" w:rsidP="00FA74C3">
      <w:pPr>
        <w:ind w:left="2268" w:hanging="567"/>
        <w:rPr>
          <w:rFonts w:asciiTheme="majorBidi" w:hAnsiTheme="majorBidi" w:cstheme="majorBidi"/>
          <w:szCs w:val="24"/>
        </w:rPr>
      </w:pPr>
      <w:r w:rsidRPr="00FF4F8D">
        <w:rPr>
          <w:rFonts w:asciiTheme="majorBidi" w:hAnsiTheme="majorBidi" w:cstheme="majorBidi"/>
          <w:szCs w:val="24"/>
        </w:rPr>
        <w:t>„ga)</w:t>
      </w:r>
      <w:r w:rsidR="007438A1" w:rsidRPr="00FF4F8D">
        <w:rPr>
          <w:rFonts w:asciiTheme="majorBidi" w:hAnsiTheme="majorBidi" w:cstheme="majorBidi"/>
          <w:szCs w:val="24"/>
        </w:rPr>
        <w:tab/>
      </w:r>
      <w:r w:rsidR="00C81F39" w:rsidRPr="00FF4F8D">
        <w:rPr>
          <w:rFonts w:asciiTheme="majorBidi" w:hAnsiTheme="majorBidi" w:cstheme="majorBidi"/>
          <w:szCs w:val="24"/>
        </w:rPr>
        <w:t>o </w:t>
      </w:r>
      <w:r w:rsidRPr="00FF4F8D">
        <w:rPr>
          <w:rFonts w:asciiTheme="majorBidi" w:hAnsiTheme="majorBidi" w:cstheme="majorBidi"/>
          <w:szCs w:val="24"/>
        </w:rPr>
        <w:t>poskytnutí zabezpečovacieho mechanizmu</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18a ods. 1 prvým pododsekom,</w:t>
      </w:r>
      <w:r w:rsidR="00C81F39" w:rsidRPr="00FF4F8D">
        <w:rPr>
          <w:rFonts w:asciiTheme="majorBidi" w:hAnsiTheme="majorBidi" w:cstheme="majorBidi"/>
          <w:szCs w:val="24"/>
        </w:rPr>
        <w:t xml:space="preserve"> o </w:t>
      </w:r>
      <w:r w:rsidRPr="00FF4F8D">
        <w:rPr>
          <w:rFonts w:asciiTheme="majorBidi" w:hAnsiTheme="majorBidi" w:cstheme="majorBidi"/>
          <w:szCs w:val="24"/>
        </w:rPr>
        <w:t>zmene kritérií schvaľovania úverov</w:t>
      </w:r>
      <w:r w:rsidR="00C81F39" w:rsidRPr="00FF4F8D">
        <w:rPr>
          <w:rFonts w:asciiTheme="majorBidi" w:hAnsiTheme="majorBidi" w:cstheme="majorBidi"/>
          <w:szCs w:val="24"/>
        </w:rPr>
        <w:t xml:space="preserve"> a </w:t>
      </w:r>
      <w:r w:rsidRPr="00FF4F8D">
        <w:rPr>
          <w:rFonts w:asciiTheme="majorBidi" w:hAnsiTheme="majorBidi" w:cstheme="majorBidi"/>
          <w:szCs w:val="24"/>
        </w:rPr>
        <w:t>vyplácania prostriedkov</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zabezpečovacieho mechanizmu stanovených</w:t>
      </w:r>
      <w:r w:rsidR="00C81F39" w:rsidRPr="00FF4F8D">
        <w:rPr>
          <w:rFonts w:asciiTheme="majorBidi" w:hAnsiTheme="majorBidi" w:cstheme="majorBidi"/>
          <w:szCs w:val="24"/>
        </w:rPr>
        <w:t xml:space="preserve"> v </w:t>
      </w:r>
      <w:r w:rsidRPr="00FF4F8D">
        <w:rPr>
          <w:rFonts w:asciiTheme="majorBidi" w:hAnsiTheme="majorBidi" w:cstheme="majorBidi"/>
          <w:szCs w:val="24"/>
        </w:rPr>
        <w:t>prílohe IV</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18a ods. 1 druhým pododsekom,</w:t>
      </w:r>
      <w:r w:rsidR="00C81F39" w:rsidRPr="00FF4F8D">
        <w:rPr>
          <w:rFonts w:asciiTheme="majorBidi" w:hAnsiTheme="majorBidi" w:cstheme="majorBidi"/>
          <w:szCs w:val="24"/>
        </w:rPr>
        <w:t xml:space="preserve"> o </w:t>
      </w:r>
      <w:r w:rsidRPr="00FF4F8D">
        <w:rPr>
          <w:rFonts w:asciiTheme="majorBidi" w:hAnsiTheme="majorBidi" w:cstheme="majorBidi"/>
          <w:szCs w:val="24"/>
        </w:rPr>
        <w:t>určení akýchkoľvek prvkov stanovených</w:t>
      </w:r>
      <w:r w:rsidR="00C81F39" w:rsidRPr="00FF4F8D">
        <w:rPr>
          <w:rFonts w:asciiTheme="majorBidi" w:hAnsiTheme="majorBidi" w:cstheme="majorBidi"/>
          <w:szCs w:val="24"/>
        </w:rPr>
        <w:t xml:space="preserve"> v </w:t>
      </w:r>
      <w:r w:rsidRPr="00FF4F8D">
        <w:rPr>
          <w:rFonts w:asciiTheme="majorBidi" w:hAnsiTheme="majorBidi" w:cstheme="majorBidi"/>
          <w:szCs w:val="24"/>
        </w:rPr>
        <w:t>článku 18a ods. 1 treťom pododseku</w:t>
      </w:r>
      <w:r w:rsidR="00C81F39" w:rsidRPr="00FF4F8D">
        <w:rPr>
          <w:rFonts w:asciiTheme="majorBidi" w:hAnsiTheme="majorBidi" w:cstheme="majorBidi"/>
          <w:szCs w:val="24"/>
        </w:rPr>
        <w:t xml:space="preserve"> a o </w:t>
      </w:r>
      <w:r w:rsidRPr="00FF4F8D">
        <w:rPr>
          <w:rFonts w:asciiTheme="majorBidi" w:hAnsiTheme="majorBidi" w:cstheme="majorBidi"/>
          <w:szCs w:val="24"/>
        </w:rPr>
        <w:t>rozhodovaní</w:t>
      </w:r>
      <w:r w:rsidR="00C81F39" w:rsidRPr="00FF4F8D">
        <w:rPr>
          <w:rFonts w:asciiTheme="majorBidi" w:hAnsiTheme="majorBidi" w:cstheme="majorBidi"/>
          <w:szCs w:val="24"/>
        </w:rPr>
        <w:t xml:space="preserve"> o </w:t>
      </w:r>
      <w:r w:rsidRPr="00FF4F8D">
        <w:rPr>
          <w:rFonts w:asciiTheme="majorBidi" w:hAnsiTheme="majorBidi" w:cstheme="majorBidi"/>
          <w:szCs w:val="24"/>
        </w:rPr>
        <w:t>ukončení alebo pokračovaní takéhoto zabezpečovacieho mechanizmu</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18a ods. 1</w:t>
      </w:r>
      <w:r w:rsidR="00C81F39" w:rsidRPr="00FF4F8D">
        <w:rPr>
          <w:rFonts w:asciiTheme="majorBidi" w:hAnsiTheme="majorBidi" w:cstheme="majorBidi"/>
          <w:szCs w:val="24"/>
        </w:rPr>
        <w:t xml:space="preserve"> a </w:t>
      </w:r>
      <w:r w:rsidRPr="00FF4F8D">
        <w:rPr>
          <w:rFonts w:asciiTheme="majorBidi" w:hAnsiTheme="majorBidi" w:cstheme="majorBidi"/>
          <w:szCs w:val="24"/>
        </w:rPr>
        <w:t>8;“;</w:t>
      </w:r>
    </w:p>
    <w:p w14:paraId="28670F85" w14:textId="77777777" w:rsidR="00BD1923" w:rsidRPr="00FF4F8D" w:rsidRDefault="00BD1923" w:rsidP="00FA74C3">
      <w:pPr>
        <w:rPr>
          <w:rFonts w:asciiTheme="majorBidi" w:hAnsiTheme="majorBidi" w:cstheme="majorBidi"/>
          <w:szCs w:val="24"/>
        </w:rPr>
      </w:pPr>
    </w:p>
    <w:p w14:paraId="6B71368C" w14:textId="2C8BC303" w:rsidR="00BD1923" w:rsidRPr="00FF4F8D" w:rsidRDefault="00805706" w:rsidP="00FA74C3">
      <w:pPr>
        <w:ind w:left="1701" w:hanging="567"/>
        <w:rPr>
          <w:rFonts w:asciiTheme="majorBidi" w:hAnsiTheme="majorBidi" w:cstheme="majorBidi"/>
          <w:szCs w:val="24"/>
        </w:rPr>
      </w:pPr>
      <w:r w:rsidRPr="00FF4F8D">
        <w:rPr>
          <w:rFonts w:asciiTheme="majorBidi" w:hAnsiTheme="majorBidi" w:cstheme="majorBidi"/>
          <w:szCs w:val="24"/>
        </w:rPr>
        <w:t>vi)</w:t>
      </w:r>
      <w:r w:rsidR="007438A1" w:rsidRPr="00FF4F8D">
        <w:rPr>
          <w:rFonts w:asciiTheme="majorBidi" w:hAnsiTheme="majorBidi" w:cstheme="majorBidi"/>
          <w:szCs w:val="24"/>
        </w:rPr>
        <w:tab/>
      </w:r>
      <w:r w:rsidRPr="00FF4F8D">
        <w:rPr>
          <w:rFonts w:asciiTheme="majorBidi" w:hAnsiTheme="majorBidi" w:cstheme="majorBidi"/>
          <w:szCs w:val="24"/>
        </w:rPr>
        <w:t>písmeno h) sa nahrádza takto:</w:t>
      </w:r>
    </w:p>
    <w:p w14:paraId="00774A80" w14:textId="77777777" w:rsidR="00BD1923" w:rsidRPr="00FF4F8D" w:rsidRDefault="00BD1923" w:rsidP="00FA74C3">
      <w:pPr>
        <w:rPr>
          <w:rFonts w:asciiTheme="majorBidi" w:hAnsiTheme="majorBidi" w:cstheme="majorBidi"/>
          <w:szCs w:val="24"/>
        </w:rPr>
      </w:pPr>
    </w:p>
    <w:p w14:paraId="71469024" w14:textId="7386D5EC" w:rsidR="00BD1923" w:rsidRPr="00FF4F8D" w:rsidRDefault="00B45FC6" w:rsidP="00FA74C3">
      <w:pPr>
        <w:ind w:left="2268" w:hanging="567"/>
        <w:rPr>
          <w:rFonts w:asciiTheme="majorBidi" w:hAnsiTheme="majorBidi" w:cstheme="majorBidi"/>
          <w:szCs w:val="24"/>
        </w:rPr>
      </w:pPr>
      <w:r w:rsidRPr="00FF4F8D">
        <w:rPr>
          <w:rFonts w:asciiTheme="majorBidi" w:hAnsiTheme="majorBidi" w:cstheme="majorBidi"/>
          <w:szCs w:val="24"/>
        </w:rPr>
        <w:t>„h)</w:t>
      </w:r>
      <w:r w:rsidRPr="00FF4F8D">
        <w:rPr>
          <w:rFonts w:asciiTheme="majorBidi" w:hAnsiTheme="majorBidi" w:cstheme="majorBidi"/>
          <w:szCs w:val="24"/>
        </w:rPr>
        <w:tab/>
        <w:t>o zmene cenovej politiky</w:t>
      </w:r>
      <w:r w:rsidR="00C81F39" w:rsidRPr="00FF4F8D">
        <w:rPr>
          <w:rFonts w:asciiTheme="majorBidi" w:hAnsiTheme="majorBidi" w:cstheme="majorBidi"/>
          <w:szCs w:val="24"/>
        </w:rPr>
        <w:t xml:space="preserve"> a </w:t>
      </w:r>
      <w:r w:rsidRPr="00FF4F8D">
        <w:rPr>
          <w:rFonts w:asciiTheme="majorBidi" w:hAnsiTheme="majorBidi" w:cstheme="majorBidi"/>
          <w:szCs w:val="24"/>
        </w:rPr>
        <w:t>všeobecných zásadách tvorby cien týkajúcich sa finančnej pomoci alebo zabezpečovacieho mechanizmu pre SRF</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00FC14DF" w:rsidRPr="00FF4F8D">
        <w:rPr>
          <w:rFonts w:asciiTheme="majorBidi" w:hAnsiTheme="majorBidi" w:cstheme="majorBidi"/>
          <w:szCs w:val="24"/>
        </w:rPr>
        <w:t xml:space="preserve">článkom </w:t>
      </w:r>
      <w:r w:rsidRPr="00FF4F8D">
        <w:rPr>
          <w:rFonts w:asciiTheme="majorBidi" w:hAnsiTheme="majorBidi" w:cstheme="majorBidi"/>
          <w:szCs w:val="24"/>
        </w:rPr>
        <w:t>20;“</w:t>
      </w:r>
      <w:r w:rsidR="00F97499" w:rsidRPr="00FF4F8D">
        <w:rPr>
          <w:rFonts w:asciiTheme="majorBidi" w:hAnsiTheme="majorBidi" w:cstheme="majorBidi"/>
          <w:szCs w:val="24"/>
        </w:rPr>
        <w:t>;</w:t>
      </w:r>
    </w:p>
    <w:p w14:paraId="16C9BD84" w14:textId="77777777" w:rsidR="00B12081" w:rsidRPr="00FF4F8D" w:rsidRDefault="00B12081" w:rsidP="00FA74C3">
      <w:pPr>
        <w:ind w:left="567" w:hanging="567"/>
        <w:rPr>
          <w:rFonts w:asciiTheme="majorBidi" w:hAnsiTheme="majorBidi" w:cstheme="majorBidi"/>
          <w:szCs w:val="24"/>
        </w:rPr>
      </w:pPr>
    </w:p>
    <w:p w14:paraId="5C2611DB" w14:textId="6E007653" w:rsidR="00F97499" w:rsidRPr="00FF4F8D" w:rsidRDefault="00F97499" w:rsidP="00FA74C3">
      <w:pPr>
        <w:ind w:left="1701" w:hanging="567"/>
        <w:rPr>
          <w:rFonts w:asciiTheme="majorBidi" w:hAnsiTheme="majorBidi" w:cstheme="majorBidi"/>
          <w:szCs w:val="24"/>
        </w:rPr>
      </w:pPr>
      <w:r w:rsidRPr="00FF4F8D">
        <w:rPr>
          <w:rFonts w:asciiTheme="majorBidi" w:hAnsiTheme="majorBidi" w:cstheme="majorBidi"/>
          <w:szCs w:val="24"/>
        </w:rPr>
        <w:t>vii)</w:t>
      </w:r>
      <w:r w:rsidRPr="00FF4F8D">
        <w:rPr>
          <w:rFonts w:asciiTheme="majorBidi" w:hAnsiTheme="majorBidi" w:cstheme="majorBidi"/>
          <w:szCs w:val="24"/>
        </w:rPr>
        <w:tab/>
        <w:t>písmeno j) sa nahrádza takto:</w:t>
      </w:r>
    </w:p>
    <w:p w14:paraId="22C83541" w14:textId="77777777" w:rsidR="00B12081" w:rsidRPr="00FF4F8D" w:rsidRDefault="00B12081" w:rsidP="00FA74C3">
      <w:pPr>
        <w:rPr>
          <w:rFonts w:asciiTheme="majorBidi" w:hAnsiTheme="majorBidi" w:cstheme="majorBidi"/>
          <w:szCs w:val="24"/>
        </w:rPr>
      </w:pPr>
    </w:p>
    <w:p w14:paraId="393BFCAB" w14:textId="7A906753" w:rsidR="00F97499" w:rsidRPr="00FF4F8D" w:rsidRDefault="00F97499" w:rsidP="00FA74C3">
      <w:pPr>
        <w:ind w:left="2268" w:hanging="567"/>
        <w:rPr>
          <w:rFonts w:asciiTheme="majorBidi" w:hAnsiTheme="majorBidi" w:cstheme="majorBidi"/>
          <w:szCs w:val="24"/>
        </w:rPr>
      </w:pPr>
      <w:r w:rsidRPr="00FF4F8D">
        <w:rPr>
          <w:rFonts w:asciiTheme="majorBidi" w:hAnsiTheme="majorBidi" w:cstheme="majorBidi"/>
          <w:szCs w:val="24"/>
        </w:rPr>
        <w:t>„j)</w:t>
      </w:r>
      <w:r w:rsidRPr="00FF4F8D">
        <w:rPr>
          <w:rFonts w:asciiTheme="majorBidi" w:hAnsiTheme="majorBidi" w:cstheme="majorBidi"/>
          <w:szCs w:val="24"/>
        </w:rPr>
        <w:tab/>
      </w:r>
      <w:r w:rsidRPr="00FF4F8D">
        <w:t xml:space="preserve">o spôsobe prevodu pomoci ENFS na EMS </w:t>
      </w:r>
      <w:r w:rsidR="00B12081" w:rsidRPr="00FF4F8D">
        <w:t xml:space="preserve">vrátane </w:t>
      </w:r>
      <w:r w:rsidR="00B12081" w:rsidRPr="00FF4F8D">
        <w:rPr>
          <w:rFonts w:asciiTheme="majorBidi" w:hAnsiTheme="majorBidi" w:cstheme="majorBidi"/>
          <w:szCs w:val="24"/>
        </w:rPr>
        <w:t>vytvorenia dodatočnej tranže schváleného základného imania</w:t>
      </w:r>
      <w:r w:rsidR="00B12081" w:rsidRPr="00FF4F8D">
        <w:t xml:space="preserve"> </w:t>
      </w:r>
      <w:r w:rsidRPr="00FF4F8D">
        <w:t>v súlade s článkom 40;</w:t>
      </w:r>
      <w:r w:rsidR="00B12081" w:rsidRPr="00FF4F8D">
        <w:rPr>
          <w:rFonts w:asciiTheme="majorBidi" w:hAnsiTheme="majorBidi" w:cstheme="majorBidi"/>
          <w:szCs w:val="24"/>
        </w:rPr>
        <w:t>“</w:t>
      </w:r>
    </w:p>
    <w:p w14:paraId="55EF6C07" w14:textId="2D726FA1" w:rsidR="00BD1923" w:rsidRPr="00FF4F8D" w:rsidRDefault="00BD1923" w:rsidP="00FA74C3">
      <w:pPr>
        <w:rPr>
          <w:rFonts w:asciiTheme="majorBidi" w:hAnsiTheme="majorBidi" w:cstheme="majorBidi"/>
          <w:szCs w:val="24"/>
        </w:rPr>
      </w:pPr>
    </w:p>
    <w:p w14:paraId="3936DFCB" w14:textId="77777777" w:rsidR="001D162E" w:rsidRPr="00FF4F8D" w:rsidRDefault="001D162E" w:rsidP="00FA74C3">
      <w:pPr>
        <w:rPr>
          <w:rFonts w:asciiTheme="majorBidi" w:hAnsiTheme="majorBidi" w:cstheme="majorBidi"/>
          <w:szCs w:val="24"/>
        </w:rPr>
      </w:pPr>
      <w:r w:rsidRPr="00FF4F8D">
        <w:rPr>
          <w:rFonts w:asciiTheme="majorBidi" w:hAnsiTheme="majorBidi" w:cstheme="majorBidi"/>
          <w:szCs w:val="24"/>
        </w:rPr>
        <w:br w:type="page"/>
      </w:r>
    </w:p>
    <w:p w14:paraId="3B14BBE0" w14:textId="7E12FB12" w:rsidR="00BD1923" w:rsidRPr="00FF4F8D" w:rsidRDefault="00DB6A3C" w:rsidP="00FA74C3">
      <w:pPr>
        <w:rPr>
          <w:rFonts w:asciiTheme="majorBidi" w:hAnsiTheme="majorBidi" w:cstheme="majorBidi"/>
          <w:szCs w:val="24"/>
        </w:rPr>
      </w:pPr>
      <w:r w:rsidRPr="00FF4F8D">
        <w:rPr>
          <w:rFonts w:asciiTheme="majorBidi" w:hAnsiTheme="majorBidi" w:cstheme="majorBidi"/>
          <w:szCs w:val="24"/>
        </w:rPr>
        <w:lastRenderedPageBreak/>
        <w:t>1</w:t>
      </w:r>
      <w:r w:rsidR="00361035" w:rsidRPr="00FF4F8D">
        <w:rPr>
          <w:rFonts w:asciiTheme="majorBidi" w:hAnsiTheme="majorBidi" w:cstheme="majorBidi"/>
          <w:szCs w:val="24"/>
        </w:rPr>
        <w:t>8</w:t>
      </w:r>
      <w:r w:rsidRPr="00FF4F8D">
        <w:rPr>
          <w:rFonts w:asciiTheme="majorBidi" w:hAnsiTheme="majorBidi" w:cstheme="majorBidi"/>
          <w:szCs w:val="24"/>
        </w:rPr>
        <w:t>.</w:t>
      </w:r>
      <w:r w:rsidR="00D135A9" w:rsidRPr="00FF4F8D">
        <w:rPr>
          <w:rFonts w:asciiTheme="majorBidi" w:hAnsiTheme="majorBidi" w:cstheme="majorBidi"/>
          <w:szCs w:val="24"/>
        </w:rPr>
        <w:tab/>
      </w:r>
      <w:r w:rsidRPr="00FF4F8D">
        <w:rPr>
          <w:rFonts w:asciiTheme="majorBidi" w:hAnsiTheme="majorBidi" w:cstheme="majorBidi"/>
          <w:szCs w:val="24"/>
        </w:rPr>
        <w:t>Článok 6 sa mení takto:</w:t>
      </w:r>
    </w:p>
    <w:p w14:paraId="0592753D" w14:textId="77777777" w:rsidR="00BD1923" w:rsidRPr="00FF4F8D" w:rsidRDefault="00BD1923" w:rsidP="00FA74C3">
      <w:pPr>
        <w:rPr>
          <w:rFonts w:asciiTheme="majorBidi" w:hAnsiTheme="majorBidi" w:cstheme="majorBidi"/>
          <w:szCs w:val="24"/>
        </w:rPr>
      </w:pPr>
    </w:p>
    <w:p w14:paraId="25785186" w14:textId="77777777" w:rsidR="00BD1923" w:rsidRPr="00FF4F8D" w:rsidRDefault="00D54429" w:rsidP="00FA74C3">
      <w:pPr>
        <w:ind w:left="1134" w:hanging="567"/>
        <w:rPr>
          <w:rFonts w:asciiTheme="majorBidi" w:hAnsiTheme="majorBidi" w:cstheme="majorBidi"/>
          <w:szCs w:val="24"/>
        </w:rPr>
      </w:pPr>
      <w:r w:rsidRPr="00FF4F8D">
        <w:rPr>
          <w:rFonts w:asciiTheme="majorBidi" w:hAnsiTheme="majorBidi" w:cstheme="majorBidi"/>
          <w:szCs w:val="24"/>
        </w:rPr>
        <w:t>a)</w:t>
      </w:r>
      <w:r w:rsidRPr="00FF4F8D">
        <w:rPr>
          <w:rFonts w:asciiTheme="majorBidi" w:hAnsiTheme="majorBidi" w:cstheme="majorBidi"/>
          <w:szCs w:val="24"/>
        </w:rPr>
        <w:tab/>
      </w:r>
      <w:r w:rsidR="00361035" w:rsidRPr="00FF4F8D">
        <w:rPr>
          <w:rFonts w:asciiTheme="majorBidi" w:hAnsiTheme="majorBidi" w:cstheme="majorBidi"/>
          <w:szCs w:val="24"/>
        </w:rPr>
        <w:t>v</w:t>
      </w:r>
      <w:r w:rsidRPr="00FF4F8D">
        <w:rPr>
          <w:rFonts w:asciiTheme="majorBidi" w:hAnsiTheme="majorBidi" w:cstheme="majorBidi"/>
          <w:szCs w:val="24"/>
        </w:rPr>
        <w:t> odseku 3 sa dopĺňa táto veta:</w:t>
      </w:r>
    </w:p>
    <w:p w14:paraId="3F0AA2EF" w14:textId="77777777" w:rsidR="00BD1923" w:rsidRPr="00FF4F8D" w:rsidRDefault="00BD1923" w:rsidP="00FA74C3">
      <w:pPr>
        <w:rPr>
          <w:rFonts w:asciiTheme="majorBidi" w:hAnsiTheme="majorBidi" w:cstheme="majorBidi"/>
          <w:szCs w:val="24"/>
        </w:rPr>
      </w:pPr>
    </w:p>
    <w:p w14:paraId="71F72799" w14:textId="26B43B4A" w:rsidR="00BD1923" w:rsidRPr="00FF4F8D" w:rsidRDefault="00F71227" w:rsidP="00FA74C3">
      <w:pPr>
        <w:ind w:left="1134"/>
        <w:rPr>
          <w:rFonts w:asciiTheme="majorBidi" w:hAnsiTheme="majorBidi" w:cstheme="majorBidi"/>
          <w:szCs w:val="24"/>
        </w:rPr>
      </w:pPr>
      <w:r w:rsidRPr="00FF4F8D">
        <w:rPr>
          <w:rFonts w:asciiTheme="majorBidi" w:hAnsiTheme="majorBidi" w:cstheme="majorBidi"/>
          <w:szCs w:val="24"/>
        </w:rPr>
        <w:t>„Predstavitelia zúčastnených členských štátov, ktoré sa spolu</w:t>
      </w:r>
      <w:r w:rsidR="00C81F39" w:rsidRPr="00FF4F8D">
        <w:rPr>
          <w:rFonts w:asciiTheme="majorBidi" w:hAnsiTheme="majorBidi" w:cstheme="majorBidi"/>
          <w:szCs w:val="24"/>
        </w:rPr>
        <w:t xml:space="preserve"> s </w:t>
      </w:r>
      <w:r w:rsidRPr="00FF4F8D">
        <w:rPr>
          <w:rFonts w:asciiTheme="majorBidi" w:hAnsiTheme="majorBidi" w:cstheme="majorBidi"/>
          <w:szCs w:val="24"/>
        </w:rPr>
        <w:t>EMS zúčastňujú na financovaní zabezpečovacieho mechanizmu pre SRF, sa takisto prizvú, aby sa ako pozorovatelia zúčastnili na zasadnutiach správnej rady, na ktorých sa bude rokovať</w:t>
      </w:r>
      <w:r w:rsidR="00C81F39" w:rsidRPr="00FF4F8D">
        <w:rPr>
          <w:rFonts w:asciiTheme="majorBidi" w:hAnsiTheme="majorBidi" w:cstheme="majorBidi"/>
          <w:szCs w:val="24"/>
        </w:rPr>
        <w:t xml:space="preserve"> o </w:t>
      </w:r>
      <w:r w:rsidRPr="00FF4F8D">
        <w:rPr>
          <w:rFonts w:asciiTheme="majorBidi" w:hAnsiTheme="majorBidi" w:cstheme="majorBidi"/>
          <w:szCs w:val="24"/>
        </w:rPr>
        <w:t>záležitostiach týkajúcich sa spoločného zabezpečovacieho mechanizmu.“</w:t>
      </w:r>
    </w:p>
    <w:p w14:paraId="69CF8AD6" w14:textId="5020F136" w:rsidR="00BD1923" w:rsidRPr="00FF4F8D" w:rsidRDefault="00BD1923" w:rsidP="00FA74C3">
      <w:pPr>
        <w:rPr>
          <w:rFonts w:asciiTheme="majorBidi" w:hAnsiTheme="majorBidi" w:cstheme="majorBidi"/>
          <w:szCs w:val="24"/>
        </w:rPr>
      </w:pPr>
    </w:p>
    <w:p w14:paraId="060F01BF" w14:textId="77777777" w:rsidR="00BD1923" w:rsidRPr="00FF4F8D" w:rsidRDefault="008801C8" w:rsidP="00FA74C3">
      <w:pPr>
        <w:ind w:left="1134" w:hanging="567"/>
        <w:rPr>
          <w:rFonts w:asciiTheme="majorBidi" w:hAnsiTheme="majorBidi" w:cstheme="majorBidi"/>
          <w:szCs w:val="24"/>
        </w:rPr>
      </w:pPr>
      <w:r w:rsidRPr="00FF4F8D">
        <w:rPr>
          <w:rFonts w:asciiTheme="majorBidi" w:hAnsiTheme="majorBidi" w:cstheme="majorBidi"/>
          <w:szCs w:val="24"/>
        </w:rPr>
        <w:t>b)</w:t>
      </w:r>
      <w:r w:rsidR="00103CE1" w:rsidRPr="00FF4F8D">
        <w:rPr>
          <w:rFonts w:asciiTheme="majorBidi" w:hAnsiTheme="majorBidi" w:cstheme="majorBidi"/>
          <w:szCs w:val="24"/>
        </w:rPr>
        <w:tab/>
      </w:r>
      <w:r w:rsidR="00361035" w:rsidRPr="00FF4F8D">
        <w:rPr>
          <w:rFonts w:asciiTheme="majorBidi" w:hAnsiTheme="majorBidi" w:cstheme="majorBidi"/>
          <w:szCs w:val="24"/>
        </w:rPr>
        <w:t>o</w:t>
      </w:r>
      <w:r w:rsidRPr="00FF4F8D">
        <w:rPr>
          <w:rFonts w:asciiTheme="majorBidi" w:hAnsiTheme="majorBidi" w:cstheme="majorBidi"/>
          <w:szCs w:val="24"/>
        </w:rPr>
        <w:t>dsek 4 sa nahrádza takto:</w:t>
      </w:r>
    </w:p>
    <w:p w14:paraId="3193AC71" w14:textId="096190D0" w:rsidR="00BD1923" w:rsidRPr="00FF4F8D" w:rsidRDefault="00BD1923" w:rsidP="00FA74C3">
      <w:pPr>
        <w:rPr>
          <w:rFonts w:asciiTheme="majorBidi" w:hAnsiTheme="majorBidi" w:cstheme="majorBidi"/>
          <w:szCs w:val="24"/>
        </w:rPr>
      </w:pPr>
    </w:p>
    <w:p w14:paraId="08C29F28" w14:textId="43A4D879" w:rsidR="00BD1923" w:rsidRPr="00FF4F8D" w:rsidRDefault="00805706" w:rsidP="00FA74C3">
      <w:pPr>
        <w:ind w:left="1134"/>
        <w:rPr>
          <w:rFonts w:asciiTheme="majorBidi" w:hAnsiTheme="majorBidi" w:cstheme="majorBidi"/>
          <w:szCs w:val="24"/>
        </w:rPr>
      </w:pPr>
      <w:r w:rsidRPr="00FF4F8D">
        <w:rPr>
          <w:rFonts w:asciiTheme="majorBidi" w:hAnsiTheme="majorBidi" w:cstheme="majorBidi"/>
          <w:szCs w:val="24"/>
        </w:rPr>
        <w:t>„4.</w:t>
      </w:r>
      <w:r w:rsidR="00022FBE" w:rsidRPr="00FF4F8D">
        <w:rPr>
          <w:rFonts w:asciiTheme="majorBidi" w:hAnsiTheme="majorBidi" w:cstheme="majorBidi"/>
          <w:szCs w:val="24"/>
        </w:rPr>
        <w:tab/>
      </w:r>
      <w:r w:rsidRPr="00FF4F8D">
        <w:rPr>
          <w:rFonts w:asciiTheme="majorBidi" w:hAnsiTheme="majorBidi" w:cstheme="majorBidi"/>
          <w:szCs w:val="24"/>
        </w:rPr>
        <w:t xml:space="preserve">Správna rada môže pozvať iné osoby vrátane zástupcov inštitúcií alebo organizácií, aby sa zúčastnili na zasadnutiach ako pozorovatelia na báze </w:t>
      </w:r>
      <w:r w:rsidRPr="00FF4F8D">
        <w:rPr>
          <w:rFonts w:asciiTheme="majorBidi" w:hAnsiTheme="majorBidi" w:cstheme="majorBidi"/>
          <w:i/>
          <w:iCs/>
          <w:szCs w:val="24"/>
        </w:rPr>
        <w:t>ad hoc</w:t>
      </w:r>
      <w:r w:rsidRPr="00FF4F8D">
        <w:rPr>
          <w:rFonts w:asciiTheme="majorBidi" w:hAnsiTheme="majorBidi" w:cstheme="majorBidi"/>
          <w:szCs w:val="24"/>
        </w:rPr>
        <w:t>.“</w:t>
      </w:r>
    </w:p>
    <w:p w14:paraId="2D6F85D5" w14:textId="6E71DB52" w:rsidR="00BD1923" w:rsidRPr="00FF4F8D" w:rsidRDefault="00BD1923" w:rsidP="00FA74C3">
      <w:pPr>
        <w:rPr>
          <w:rFonts w:asciiTheme="majorBidi" w:hAnsiTheme="majorBidi" w:cstheme="majorBidi"/>
          <w:szCs w:val="24"/>
        </w:rPr>
      </w:pPr>
    </w:p>
    <w:p w14:paraId="2D607FCC" w14:textId="34F5F7DE" w:rsidR="00BD1923" w:rsidRPr="00FF4F8D" w:rsidRDefault="00D80E3F" w:rsidP="00FA74C3">
      <w:pPr>
        <w:rPr>
          <w:rFonts w:asciiTheme="majorBidi" w:hAnsiTheme="majorBidi" w:cstheme="majorBidi"/>
          <w:szCs w:val="24"/>
        </w:rPr>
      </w:pPr>
      <w:r w:rsidRPr="00FF4F8D">
        <w:rPr>
          <w:rFonts w:asciiTheme="majorBidi" w:hAnsiTheme="majorBidi" w:cstheme="majorBidi"/>
          <w:szCs w:val="24"/>
        </w:rPr>
        <w:t>1</w:t>
      </w:r>
      <w:r w:rsidR="008C54ED" w:rsidRPr="00FF4F8D">
        <w:rPr>
          <w:rFonts w:asciiTheme="majorBidi" w:hAnsiTheme="majorBidi" w:cstheme="majorBidi"/>
          <w:szCs w:val="24"/>
        </w:rPr>
        <w:t>9</w:t>
      </w:r>
      <w:r w:rsidRPr="00FF4F8D">
        <w:rPr>
          <w:rFonts w:asciiTheme="majorBidi" w:hAnsiTheme="majorBidi" w:cstheme="majorBidi"/>
          <w:szCs w:val="24"/>
        </w:rPr>
        <w:t>.</w:t>
      </w:r>
      <w:r w:rsidRPr="00FF4F8D">
        <w:rPr>
          <w:rFonts w:asciiTheme="majorBidi" w:hAnsiTheme="majorBidi" w:cstheme="majorBidi"/>
          <w:szCs w:val="24"/>
        </w:rPr>
        <w:tab/>
        <w:t>V článku</w:t>
      </w:r>
      <w:r w:rsidR="00022FBE" w:rsidRPr="00FF4F8D">
        <w:rPr>
          <w:rFonts w:asciiTheme="majorBidi" w:hAnsiTheme="majorBidi" w:cstheme="majorBidi"/>
          <w:szCs w:val="24"/>
        </w:rPr>
        <w:t xml:space="preserve"> 7 ods. 4 sa dopĺňa táto veta:</w:t>
      </w:r>
    </w:p>
    <w:p w14:paraId="061E2FD8" w14:textId="77777777" w:rsidR="00BD1923" w:rsidRPr="00FF4F8D" w:rsidRDefault="00BD1923" w:rsidP="00FA74C3">
      <w:pPr>
        <w:rPr>
          <w:rFonts w:asciiTheme="majorBidi" w:hAnsiTheme="majorBidi" w:cstheme="majorBidi"/>
          <w:szCs w:val="24"/>
        </w:rPr>
      </w:pPr>
    </w:p>
    <w:p w14:paraId="6A138CC6" w14:textId="77777777" w:rsidR="00BD1923" w:rsidRPr="00FF4F8D" w:rsidRDefault="004F650B" w:rsidP="00FA74C3">
      <w:pPr>
        <w:ind w:left="567"/>
        <w:rPr>
          <w:rFonts w:asciiTheme="majorBidi" w:hAnsiTheme="majorBidi" w:cstheme="majorBidi"/>
          <w:szCs w:val="24"/>
        </w:rPr>
      </w:pPr>
      <w:r w:rsidRPr="00FF4F8D">
        <w:rPr>
          <w:rFonts w:asciiTheme="majorBidi" w:hAnsiTheme="majorBidi" w:cstheme="majorBidi"/>
          <w:szCs w:val="24"/>
        </w:rPr>
        <w:t>„Generálny riaditeľ</w:t>
      </w:r>
      <w:r w:rsidR="00C81F39" w:rsidRPr="00FF4F8D">
        <w:rPr>
          <w:rFonts w:asciiTheme="majorBidi" w:hAnsiTheme="majorBidi" w:cstheme="majorBidi"/>
          <w:szCs w:val="24"/>
        </w:rPr>
        <w:t xml:space="preserve"> a </w:t>
      </w:r>
      <w:r w:rsidRPr="00FF4F8D">
        <w:rPr>
          <w:rFonts w:asciiTheme="majorBidi" w:hAnsiTheme="majorBidi" w:cstheme="majorBidi"/>
          <w:szCs w:val="24"/>
        </w:rPr>
        <w:t>zamestnanci EMS sú zodpovední len EMS</w:t>
      </w:r>
      <w:r w:rsidR="00C81F39" w:rsidRPr="00FF4F8D">
        <w:rPr>
          <w:rFonts w:asciiTheme="majorBidi" w:hAnsiTheme="majorBidi" w:cstheme="majorBidi"/>
          <w:szCs w:val="24"/>
        </w:rPr>
        <w:t xml:space="preserve"> a </w:t>
      </w:r>
      <w:r w:rsidRPr="00FF4F8D">
        <w:rPr>
          <w:rFonts w:asciiTheme="majorBidi" w:hAnsiTheme="majorBidi" w:cstheme="majorBidi"/>
          <w:szCs w:val="24"/>
        </w:rPr>
        <w:t>pri vykonávaní svojich úloh sú úplne nezávislí.“</w:t>
      </w:r>
    </w:p>
    <w:p w14:paraId="765C5DBE" w14:textId="79275030" w:rsidR="00BD1923" w:rsidRPr="00FF4F8D" w:rsidRDefault="00BD1923" w:rsidP="00FA74C3">
      <w:pPr>
        <w:rPr>
          <w:rFonts w:asciiTheme="majorBidi" w:hAnsiTheme="majorBidi" w:cstheme="majorBidi"/>
          <w:szCs w:val="24"/>
        </w:rPr>
      </w:pPr>
    </w:p>
    <w:p w14:paraId="0B0C75B4" w14:textId="77777777" w:rsidR="00BD1923" w:rsidRPr="00FF4F8D" w:rsidRDefault="008C54ED" w:rsidP="00FA74C3">
      <w:pPr>
        <w:rPr>
          <w:rFonts w:asciiTheme="majorBidi" w:hAnsiTheme="majorBidi" w:cstheme="majorBidi"/>
          <w:szCs w:val="24"/>
        </w:rPr>
      </w:pPr>
      <w:r w:rsidRPr="00FF4F8D">
        <w:rPr>
          <w:rFonts w:asciiTheme="majorBidi" w:hAnsiTheme="majorBidi" w:cstheme="majorBidi"/>
          <w:szCs w:val="24"/>
        </w:rPr>
        <w:t>20</w:t>
      </w:r>
      <w:r w:rsidR="00D80E3F" w:rsidRPr="00FF4F8D">
        <w:rPr>
          <w:rFonts w:asciiTheme="majorBidi" w:hAnsiTheme="majorBidi" w:cstheme="majorBidi"/>
          <w:szCs w:val="24"/>
        </w:rPr>
        <w:t>.</w:t>
      </w:r>
      <w:r w:rsidR="00D135A9" w:rsidRPr="00FF4F8D">
        <w:rPr>
          <w:rFonts w:asciiTheme="majorBidi" w:hAnsiTheme="majorBidi" w:cstheme="majorBidi"/>
          <w:szCs w:val="24"/>
        </w:rPr>
        <w:tab/>
      </w:r>
      <w:r w:rsidR="00D80E3F" w:rsidRPr="00FF4F8D">
        <w:rPr>
          <w:rFonts w:asciiTheme="majorBidi" w:hAnsiTheme="majorBidi" w:cstheme="majorBidi"/>
          <w:szCs w:val="24"/>
        </w:rPr>
        <w:t>Článok 12 sa mení takto:</w:t>
      </w:r>
    </w:p>
    <w:p w14:paraId="16AD4660" w14:textId="77777777" w:rsidR="00BD1923" w:rsidRPr="00FF4F8D" w:rsidRDefault="00BD1923" w:rsidP="00FA74C3">
      <w:pPr>
        <w:rPr>
          <w:rFonts w:asciiTheme="majorBidi" w:hAnsiTheme="majorBidi" w:cstheme="majorBidi"/>
          <w:szCs w:val="24"/>
        </w:rPr>
      </w:pPr>
    </w:p>
    <w:p w14:paraId="780C31D6" w14:textId="77777777" w:rsidR="00BD1923" w:rsidRPr="00FF4F8D" w:rsidRDefault="00DC1607" w:rsidP="00FA74C3">
      <w:pPr>
        <w:ind w:left="1134" w:hanging="567"/>
        <w:rPr>
          <w:rFonts w:asciiTheme="majorBidi" w:hAnsiTheme="majorBidi" w:cstheme="majorBidi"/>
          <w:szCs w:val="24"/>
        </w:rPr>
      </w:pPr>
      <w:r w:rsidRPr="00FF4F8D">
        <w:rPr>
          <w:rFonts w:asciiTheme="majorBidi" w:hAnsiTheme="majorBidi" w:cstheme="majorBidi"/>
          <w:szCs w:val="24"/>
        </w:rPr>
        <w:t>a)</w:t>
      </w:r>
      <w:r w:rsidRPr="00FF4F8D">
        <w:rPr>
          <w:rFonts w:asciiTheme="majorBidi" w:hAnsiTheme="majorBidi" w:cstheme="majorBidi"/>
          <w:szCs w:val="24"/>
        </w:rPr>
        <w:tab/>
      </w:r>
      <w:r w:rsidR="008C54ED" w:rsidRPr="00FF4F8D">
        <w:rPr>
          <w:rFonts w:asciiTheme="majorBidi" w:hAnsiTheme="majorBidi" w:cstheme="majorBidi"/>
          <w:szCs w:val="24"/>
        </w:rPr>
        <w:t>v</w:t>
      </w:r>
      <w:r w:rsidRPr="00FF4F8D">
        <w:rPr>
          <w:rFonts w:asciiTheme="majorBidi" w:hAnsiTheme="majorBidi" w:cstheme="majorBidi"/>
          <w:szCs w:val="24"/>
        </w:rPr>
        <w:t>kladá sa tento odsek:</w:t>
      </w:r>
    </w:p>
    <w:p w14:paraId="4C2C62BB" w14:textId="77777777" w:rsidR="00BD1923" w:rsidRPr="00FF4F8D" w:rsidRDefault="00BD1923" w:rsidP="00FA74C3">
      <w:pPr>
        <w:rPr>
          <w:rFonts w:asciiTheme="majorBidi" w:hAnsiTheme="majorBidi" w:cstheme="majorBidi"/>
          <w:szCs w:val="24"/>
        </w:rPr>
      </w:pPr>
    </w:p>
    <w:p w14:paraId="06E0C878" w14:textId="5F01FDAB" w:rsidR="00BD1923" w:rsidRPr="00FF4F8D" w:rsidRDefault="003F41F8" w:rsidP="00FA74C3">
      <w:pPr>
        <w:ind w:left="1134"/>
        <w:rPr>
          <w:rFonts w:asciiTheme="majorBidi" w:hAnsiTheme="majorBidi" w:cstheme="majorBidi"/>
          <w:szCs w:val="24"/>
        </w:rPr>
      </w:pPr>
      <w:r w:rsidRPr="00FF4F8D">
        <w:rPr>
          <w:rFonts w:asciiTheme="majorBidi" w:hAnsiTheme="majorBidi" w:cstheme="majorBidi"/>
          <w:szCs w:val="24"/>
        </w:rPr>
        <w:br w:type="page"/>
      </w:r>
      <w:r w:rsidR="004F650B" w:rsidRPr="00FF4F8D">
        <w:rPr>
          <w:rFonts w:asciiTheme="majorBidi" w:hAnsiTheme="majorBidi" w:cstheme="majorBidi"/>
          <w:szCs w:val="24"/>
        </w:rPr>
        <w:lastRenderedPageBreak/>
        <w:t>„1a.</w:t>
      </w:r>
      <w:r w:rsidR="004F650B" w:rsidRPr="00FF4F8D">
        <w:rPr>
          <w:rFonts w:asciiTheme="majorBidi" w:hAnsiTheme="majorBidi" w:cstheme="majorBidi"/>
          <w:szCs w:val="24"/>
        </w:rPr>
        <w:tab/>
        <w:t>EMS môže poskytovať zabezpečovací mechanizmus pre SRF bez toho, aby tým bol</w:t>
      </w:r>
      <w:r w:rsidR="00AB7CF6" w:rsidRPr="00FF4F8D">
        <w:rPr>
          <w:rFonts w:asciiTheme="majorBidi" w:hAnsiTheme="majorBidi" w:cstheme="majorBidi"/>
          <w:szCs w:val="24"/>
        </w:rPr>
        <w:t>o</w:t>
      </w:r>
      <w:r w:rsidR="004F650B" w:rsidRPr="00FF4F8D">
        <w:rPr>
          <w:rFonts w:asciiTheme="majorBidi" w:hAnsiTheme="majorBidi" w:cstheme="majorBidi"/>
          <w:szCs w:val="24"/>
        </w:rPr>
        <w:t xml:space="preserve"> dotknuté práv</w:t>
      </w:r>
      <w:r w:rsidR="00AB7CF6" w:rsidRPr="00FF4F8D">
        <w:rPr>
          <w:rFonts w:asciiTheme="majorBidi" w:hAnsiTheme="majorBidi" w:cstheme="majorBidi"/>
          <w:szCs w:val="24"/>
        </w:rPr>
        <w:t>o</w:t>
      </w:r>
      <w:r w:rsidR="004F650B" w:rsidRPr="00FF4F8D">
        <w:rPr>
          <w:rFonts w:asciiTheme="majorBidi" w:hAnsiTheme="majorBidi" w:cstheme="majorBidi"/>
          <w:szCs w:val="24"/>
        </w:rPr>
        <w:t xml:space="preserve"> Európskej únie</w:t>
      </w:r>
      <w:r w:rsidR="00C81F39" w:rsidRPr="00FF4F8D">
        <w:rPr>
          <w:rFonts w:asciiTheme="majorBidi" w:hAnsiTheme="majorBidi" w:cstheme="majorBidi"/>
          <w:szCs w:val="24"/>
        </w:rPr>
        <w:t xml:space="preserve"> a </w:t>
      </w:r>
      <w:r w:rsidR="004F650B" w:rsidRPr="00FF4F8D">
        <w:rPr>
          <w:rFonts w:asciiTheme="majorBidi" w:hAnsiTheme="majorBidi" w:cstheme="majorBidi"/>
          <w:szCs w:val="24"/>
        </w:rPr>
        <w:t>právomoci inštitúcií</w:t>
      </w:r>
      <w:r w:rsidR="00C81F39" w:rsidRPr="00FF4F8D">
        <w:rPr>
          <w:rFonts w:asciiTheme="majorBidi" w:hAnsiTheme="majorBidi" w:cstheme="majorBidi"/>
          <w:szCs w:val="24"/>
        </w:rPr>
        <w:t xml:space="preserve"> a </w:t>
      </w:r>
      <w:r w:rsidR="004F650B" w:rsidRPr="00FF4F8D">
        <w:rPr>
          <w:rFonts w:asciiTheme="majorBidi" w:hAnsiTheme="majorBidi" w:cstheme="majorBidi"/>
          <w:szCs w:val="24"/>
        </w:rPr>
        <w:t>orgánov Európskej únie. Úvery</w:t>
      </w:r>
      <w:r w:rsidR="00C81F39" w:rsidRPr="00FF4F8D">
        <w:rPr>
          <w:rFonts w:asciiTheme="majorBidi" w:hAnsiTheme="majorBidi" w:cstheme="majorBidi"/>
          <w:szCs w:val="24"/>
        </w:rPr>
        <w:t xml:space="preserve"> v </w:t>
      </w:r>
      <w:r w:rsidR="004F650B" w:rsidRPr="00FF4F8D">
        <w:rPr>
          <w:rFonts w:asciiTheme="majorBidi" w:hAnsiTheme="majorBidi" w:cstheme="majorBidi"/>
          <w:szCs w:val="24"/>
        </w:rPr>
        <w:t>rámci zabezpečovacieho mechanizmu sa poskytujú len ako posledná možnosť</w:t>
      </w:r>
      <w:r w:rsidR="00C81F39" w:rsidRPr="00FF4F8D">
        <w:rPr>
          <w:rFonts w:asciiTheme="majorBidi" w:hAnsiTheme="majorBidi" w:cstheme="majorBidi"/>
          <w:szCs w:val="24"/>
        </w:rPr>
        <w:t xml:space="preserve"> a v </w:t>
      </w:r>
      <w:r w:rsidR="004F650B" w:rsidRPr="00FF4F8D">
        <w:rPr>
          <w:rFonts w:asciiTheme="majorBidi" w:hAnsiTheme="majorBidi" w:cstheme="majorBidi"/>
          <w:szCs w:val="24"/>
        </w:rPr>
        <w:t>rozsahu, ktorý je</w:t>
      </w:r>
      <w:r w:rsidR="00C81F39" w:rsidRPr="00FF4F8D">
        <w:rPr>
          <w:rFonts w:asciiTheme="majorBidi" w:hAnsiTheme="majorBidi" w:cstheme="majorBidi"/>
          <w:szCs w:val="24"/>
        </w:rPr>
        <w:t xml:space="preserve"> v </w:t>
      </w:r>
      <w:r w:rsidR="004F650B" w:rsidRPr="00FF4F8D">
        <w:rPr>
          <w:rFonts w:asciiTheme="majorBidi" w:hAnsiTheme="majorBidi" w:cstheme="majorBidi"/>
          <w:szCs w:val="24"/>
        </w:rPr>
        <w:t>strednodobom horizonte fiškálne neutrálny.“</w:t>
      </w:r>
      <w:r w:rsidR="007438A1" w:rsidRPr="00FF4F8D">
        <w:rPr>
          <w:rFonts w:asciiTheme="majorBidi" w:hAnsiTheme="majorBidi" w:cstheme="majorBidi"/>
          <w:szCs w:val="24"/>
        </w:rPr>
        <w:t>;</w:t>
      </w:r>
    </w:p>
    <w:p w14:paraId="788FB00E" w14:textId="77777777" w:rsidR="00BD1923" w:rsidRPr="00FF4F8D" w:rsidRDefault="00BD1923" w:rsidP="00FA74C3">
      <w:pPr>
        <w:rPr>
          <w:rFonts w:asciiTheme="majorBidi" w:hAnsiTheme="majorBidi" w:cstheme="majorBidi"/>
          <w:szCs w:val="24"/>
        </w:rPr>
      </w:pPr>
    </w:p>
    <w:p w14:paraId="2DF2D02D" w14:textId="3E01C9E1" w:rsidR="00BD1923" w:rsidRPr="00FF4F8D" w:rsidRDefault="00DC1607" w:rsidP="00FA74C3">
      <w:pPr>
        <w:ind w:left="1134" w:hanging="567"/>
        <w:rPr>
          <w:rFonts w:asciiTheme="majorBidi" w:hAnsiTheme="majorBidi" w:cstheme="majorBidi"/>
          <w:szCs w:val="24"/>
        </w:rPr>
      </w:pPr>
      <w:r w:rsidRPr="00FF4F8D">
        <w:rPr>
          <w:rFonts w:asciiTheme="majorBidi" w:hAnsiTheme="majorBidi" w:cstheme="majorBidi"/>
          <w:szCs w:val="24"/>
        </w:rPr>
        <w:t>b)</w:t>
      </w:r>
      <w:r w:rsidRPr="00FF4F8D">
        <w:rPr>
          <w:rFonts w:asciiTheme="majorBidi" w:hAnsiTheme="majorBidi" w:cstheme="majorBidi"/>
          <w:szCs w:val="24"/>
        </w:rPr>
        <w:tab/>
      </w:r>
      <w:r w:rsidR="008C54ED" w:rsidRPr="00FF4F8D">
        <w:rPr>
          <w:rFonts w:asciiTheme="majorBidi" w:hAnsiTheme="majorBidi" w:cstheme="majorBidi"/>
          <w:szCs w:val="24"/>
        </w:rPr>
        <w:t>v</w:t>
      </w:r>
      <w:r w:rsidRPr="00FF4F8D">
        <w:rPr>
          <w:rFonts w:asciiTheme="majorBidi" w:hAnsiTheme="majorBidi" w:cstheme="majorBidi"/>
          <w:szCs w:val="24"/>
        </w:rPr>
        <w:t> odseku 3 sa dopĺňa táto veta:</w:t>
      </w:r>
    </w:p>
    <w:p w14:paraId="485BA06A" w14:textId="77777777" w:rsidR="00BD1923" w:rsidRPr="00FF4F8D" w:rsidRDefault="00BD1923" w:rsidP="00FA74C3">
      <w:pPr>
        <w:rPr>
          <w:rFonts w:asciiTheme="majorBidi" w:hAnsiTheme="majorBidi" w:cstheme="majorBidi"/>
          <w:szCs w:val="24"/>
        </w:rPr>
      </w:pPr>
    </w:p>
    <w:p w14:paraId="17090B8E" w14:textId="477BBFF9" w:rsidR="00BD1923" w:rsidRPr="00FF4F8D" w:rsidRDefault="00902DC6" w:rsidP="00FA74C3">
      <w:pPr>
        <w:ind w:left="1134"/>
        <w:rPr>
          <w:rFonts w:asciiTheme="majorBidi" w:hAnsiTheme="majorBidi" w:cstheme="majorBidi"/>
          <w:szCs w:val="24"/>
        </w:rPr>
      </w:pPr>
      <w:r w:rsidRPr="00FF4F8D">
        <w:rPr>
          <w:rFonts w:asciiTheme="majorBidi" w:hAnsiTheme="majorBidi" w:cstheme="majorBidi"/>
          <w:szCs w:val="24"/>
        </w:rPr>
        <w:t>„Jedno spoločné hlasovanie sa uplatňuje na všetky nové štátne cenné papiere eurozóny so splatnosťou dlhšou ako jeden rok emitované 1. januára 2022 alebo po tomto dátume.“</w:t>
      </w:r>
      <w:r w:rsidR="007438A1" w:rsidRPr="00FF4F8D">
        <w:rPr>
          <w:rFonts w:asciiTheme="majorBidi" w:hAnsiTheme="majorBidi" w:cstheme="majorBidi"/>
          <w:szCs w:val="24"/>
        </w:rPr>
        <w:t>;</w:t>
      </w:r>
    </w:p>
    <w:p w14:paraId="7FCAB1C1" w14:textId="77777777" w:rsidR="00BD1923" w:rsidRPr="00FF4F8D" w:rsidRDefault="00BD1923" w:rsidP="00FA74C3">
      <w:pPr>
        <w:rPr>
          <w:rFonts w:asciiTheme="majorBidi" w:hAnsiTheme="majorBidi" w:cstheme="majorBidi"/>
          <w:szCs w:val="24"/>
        </w:rPr>
      </w:pPr>
    </w:p>
    <w:p w14:paraId="510D1389" w14:textId="3F43933E" w:rsidR="00BD1923" w:rsidRPr="00FF4F8D" w:rsidRDefault="00DC1607" w:rsidP="00FA74C3">
      <w:pPr>
        <w:ind w:left="1134" w:hanging="567"/>
        <w:rPr>
          <w:rFonts w:asciiTheme="majorBidi" w:hAnsiTheme="majorBidi" w:cstheme="majorBidi"/>
          <w:szCs w:val="24"/>
        </w:rPr>
      </w:pPr>
      <w:r w:rsidRPr="00FF4F8D">
        <w:rPr>
          <w:rFonts w:asciiTheme="majorBidi" w:hAnsiTheme="majorBidi" w:cstheme="majorBidi"/>
          <w:szCs w:val="24"/>
        </w:rPr>
        <w:t>c)</w:t>
      </w:r>
      <w:r w:rsidRPr="00FF4F8D">
        <w:rPr>
          <w:rFonts w:asciiTheme="majorBidi" w:hAnsiTheme="majorBidi" w:cstheme="majorBidi"/>
          <w:szCs w:val="24"/>
        </w:rPr>
        <w:tab/>
      </w:r>
      <w:r w:rsidR="008C54ED" w:rsidRPr="00FF4F8D">
        <w:rPr>
          <w:rFonts w:asciiTheme="majorBidi" w:hAnsiTheme="majorBidi" w:cstheme="majorBidi"/>
          <w:szCs w:val="24"/>
        </w:rPr>
        <w:t>d</w:t>
      </w:r>
      <w:r w:rsidR="00022FBE" w:rsidRPr="00FF4F8D">
        <w:rPr>
          <w:rFonts w:asciiTheme="majorBidi" w:hAnsiTheme="majorBidi" w:cstheme="majorBidi"/>
          <w:szCs w:val="24"/>
        </w:rPr>
        <w:t>opĺňa sa tento odsek:</w:t>
      </w:r>
    </w:p>
    <w:p w14:paraId="0228BDF6" w14:textId="77777777" w:rsidR="00BD1923" w:rsidRPr="00FF4F8D" w:rsidRDefault="00BD1923" w:rsidP="00FA74C3">
      <w:pPr>
        <w:rPr>
          <w:rFonts w:asciiTheme="majorBidi" w:hAnsiTheme="majorBidi" w:cstheme="majorBidi"/>
          <w:szCs w:val="24"/>
        </w:rPr>
      </w:pPr>
    </w:p>
    <w:p w14:paraId="7DB35D83" w14:textId="2B55478F" w:rsidR="00BD1923" w:rsidRPr="00FF4F8D" w:rsidRDefault="007438A1" w:rsidP="00FA74C3">
      <w:pPr>
        <w:ind w:left="1134"/>
        <w:rPr>
          <w:rFonts w:asciiTheme="majorBidi" w:hAnsiTheme="majorBidi" w:cstheme="majorBidi"/>
          <w:szCs w:val="24"/>
        </w:rPr>
      </w:pPr>
      <w:r w:rsidRPr="00FF4F8D">
        <w:rPr>
          <w:rFonts w:asciiTheme="majorBidi" w:hAnsiTheme="majorBidi" w:cstheme="majorBidi"/>
          <w:szCs w:val="24"/>
        </w:rPr>
        <w:t>„4.</w:t>
      </w:r>
      <w:r w:rsidRPr="00FF4F8D">
        <w:rPr>
          <w:rFonts w:asciiTheme="majorBidi" w:hAnsiTheme="majorBidi" w:cstheme="majorBidi"/>
          <w:szCs w:val="24"/>
        </w:rPr>
        <w:tab/>
      </w:r>
      <w:r w:rsidR="00902DC6" w:rsidRPr="00FF4F8D">
        <w:rPr>
          <w:rFonts w:asciiTheme="majorBidi" w:hAnsiTheme="majorBidi" w:cstheme="majorBidi"/>
          <w:szCs w:val="24"/>
        </w:rPr>
        <w:t>Európska komisia pri vykonávaní úloh, ktoré jej boli zverené touto zmluvou,</w:t>
      </w:r>
      <w:r w:rsidR="00C81F39" w:rsidRPr="00FF4F8D">
        <w:rPr>
          <w:rFonts w:asciiTheme="majorBidi" w:hAnsiTheme="majorBidi" w:cstheme="majorBidi"/>
          <w:szCs w:val="24"/>
        </w:rPr>
        <w:t xml:space="preserve"> v </w:t>
      </w:r>
      <w:r w:rsidR="00902DC6" w:rsidRPr="00FF4F8D">
        <w:rPr>
          <w:rFonts w:asciiTheme="majorBidi" w:hAnsiTheme="majorBidi" w:cstheme="majorBidi"/>
          <w:szCs w:val="24"/>
        </w:rPr>
        <w:t>náležitých prípadoch zabezpečí súlad operácií finančnej pomoci, ktoré poskytuje EMS podľa tejto zmluvy,</w:t>
      </w:r>
      <w:r w:rsidR="00C81F39" w:rsidRPr="00FF4F8D">
        <w:rPr>
          <w:rFonts w:asciiTheme="majorBidi" w:hAnsiTheme="majorBidi" w:cstheme="majorBidi"/>
          <w:szCs w:val="24"/>
        </w:rPr>
        <w:t xml:space="preserve"> s </w:t>
      </w:r>
      <w:r w:rsidR="00902DC6" w:rsidRPr="00FF4F8D">
        <w:rPr>
          <w:rFonts w:asciiTheme="majorBidi" w:hAnsiTheme="majorBidi" w:cstheme="majorBidi"/>
          <w:szCs w:val="24"/>
        </w:rPr>
        <w:t>práv</w:t>
      </w:r>
      <w:r w:rsidR="00AB7CF6" w:rsidRPr="00FF4F8D">
        <w:rPr>
          <w:rFonts w:asciiTheme="majorBidi" w:hAnsiTheme="majorBidi" w:cstheme="majorBidi"/>
          <w:szCs w:val="24"/>
        </w:rPr>
        <w:t>om</w:t>
      </w:r>
      <w:r w:rsidR="00902DC6" w:rsidRPr="00FF4F8D">
        <w:rPr>
          <w:rFonts w:asciiTheme="majorBidi" w:hAnsiTheme="majorBidi" w:cstheme="majorBidi"/>
          <w:szCs w:val="24"/>
        </w:rPr>
        <w:t xml:space="preserve"> Európskej únie,</w:t>
      </w:r>
      <w:r w:rsidR="00C81F39" w:rsidRPr="00FF4F8D">
        <w:rPr>
          <w:rFonts w:asciiTheme="majorBidi" w:hAnsiTheme="majorBidi" w:cstheme="majorBidi"/>
          <w:szCs w:val="24"/>
        </w:rPr>
        <w:t xml:space="preserve"> a </w:t>
      </w:r>
      <w:r w:rsidR="00902DC6" w:rsidRPr="00FF4F8D">
        <w:rPr>
          <w:rFonts w:asciiTheme="majorBidi" w:hAnsiTheme="majorBidi" w:cstheme="majorBidi"/>
          <w:szCs w:val="24"/>
        </w:rPr>
        <w:t>to najmä</w:t>
      </w:r>
      <w:r w:rsidR="00C81F39" w:rsidRPr="00FF4F8D">
        <w:rPr>
          <w:rFonts w:asciiTheme="majorBidi" w:hAnsiTheme="majorBidi" w:cstheme="majorBidi"/>
          <w:szCs w:val="24"/>
        </w:rPr>
        <w:t xml:space="preserve"> s </w:t>
      </w:r>
      <w:r w:rsidR="00902DC6" w:rsidRPr="00FF4F8D">
        <w:rPr>
          <w:rFonts w:asciiTheme="majorBidi" w:hAnsiTheme="majorBidi" w:cstheme="majorBidi"/>
          <w:szCs w:val="24"/>
        </w:rPr>
        <w:t>opatreniami na koordináciu hospodárskych politík stanovenými</w:t>
      </w:r>
      <w:r w:rsidR="00C81F39" w:rsidRPr="00FF4F8D">
        <w:rPr>
          <w:rFonts w:asciiTheme="majorBidi" w:hAnsiTheme="majorBidi" w:cstheme="majorBidi"/>
          <w:szCs w:val="24"/>
        </w:rPr>
        <w:t xml:space="preserve"> v </w:t>
      </w:r>
      <w:r w:rsidR="00902DC6" w:rsidRPr="00FF4F8D">
        <w:rPr>
          <w:rFonts w:asciiTheme="majorBidi" w:hAnsiTheme="majorBidi" w:cstheme="majorBidi"/>
          <w:szCs w:val="24"/>
        </w:rPr>
        <w:t>ZFEÚ.“</w:t>
      </w:r>
    </w:p>
    <w:p w14:paraId="16122D01" w14:textId="77777777" w:rsidR="00BD1923" w:rsidRPr="00FF4F8D" w:rsidRDefault="00BD1923" w:rsidP="00FA74C3">
      <w:pPr>
        <w:rPr>
          <w:rFonts w:asciiTheme="majorBidi" w:hAnsiTheme="majorBidi" w:cstheme="majorBidi"/>
          <w:szCs w:val="24"/>
        </w:rPr>
      </w:pPr>
    </w:p>
    <w:p w14:paraId="65175643" w14:textId="33DAEF83" w:rsidR="00BD1923" w:rsidRPr="00FF4F8D" w:rsidRDefault="00D80E3F" w:rsidP="00FA74C3">
      <w:pPr>
        <w:rPr>
          <w:rFonts w:asciiTheme="majorBidi" w:hAnsiTheme="majorBidi" w:cstheme="majorBidi"/>
          <w:szCs w:val="24"/>
        </w:rPr>
      </w:pPr>
      <w:r w:rsidRPr="00FF4F8D">
        <w:rPr>
          <w:rFonts w:asciiTheme="majorBidi" w:hAnsiTheme="majorBidi" w:cstheme="majorBidi"/>
          <w:szCs w:val="24"/>
        </w:rPr>
        <w:t>2</w:t>
      </w:r>
      <w:r w:rsidR="008C54ED" w:rsidRPr="00FF4F8D">
        <w:rPr>
          <w:rFonts w:asciiTheme="majorBidi" w:hAnsiTheme="majorBidi" w:cstheme="majorBidi"/>
          <w:szCs w:val="24"/>
        </w:rPr>
        <w:t>1</w:t>
      </w:r>
      <w:r w:rsidRPr="00FF4F8D">
        <w:rPr>
          <w:rFonts w:asciiTheme="majorBidi" w:hAnsiTheme="majorBidi" w:cstheme="majorBidi"/>
          <w:szCs w:val="24"/>
        </w:rPr>
        <w:t>.</w:t>
      </w:r>
      <w:r w:rsidRPr="00FF4F8D">
        <w:rPr>
          <w:rFonts w:asciiTheme="majorBidi" w:hAnsiTheme="majorBidi" w:cstheme="majorBidi"/>
          <w:szCs w:val="24"/>
        </w:rPr>
        <w:tab/>
        <w:t>Článok</w:t>
      </w:r>
      <w:r w:rsidR="00022FBE" w:rsidRPr="00FF4F8D">
        <w:rPr>
          <w:rFonts w:asciiTheme="majorBidi" w:hAnsiTheme="majorBidi" w:cstheme="majorBidi"/>
          <w:szCs w:val="24"/>
        </w:rPr>
        <w:t xml:space="preserve"> 13 sa mení takto:</w:t>
      </w:r>
    </w:p>
    <w:p w14:paraId="6DDB9FD9" w14:textId="77777777" w:rsidR="00BD1923" w:rsidRPr="00FF4F8D" w:rsidRDefault="00BD1923" w:rsidP="00FA74C3">
      <w:pPr>
        <w:rPr>
          <w:rFonts w:asciiTheme="majorBidi" w:hAnsiTheme="majorBidi" w:cstheme="majorBidi"/>
          <w:szCs w:val="24"/>
        </w:rPr>
      </w:pPr>
    </w:p>
    <w:p w14:paraId="4B5522EE" w14:textId="77777777" w:rsidR="00BD1923" w:rsidRPr="00FF4F8D" w:rsidRDefault="00DC1607" w:rsidP="00FA74C3">
      <w:pPr>
        <w:ind w:left="1134" w:hanging="567"/>
        <w:rPr>
          <w:rFonts w:asciiTheme="majorBidi" w:hAnsiTheme="majorBidi" w:cstheme="majorBidi"/>
          <w:szCs w:val="24"/>
        </w:rPr>
      </w:pPr>
      <w:r w:rsidRPr="00FF4F8D">
        <w:rPr>
          <w:rFonts w:asciiTheme="majorBidi" w:hAnsiTheme="majorBidi" w:cstheme="majorBidi"/>
          <w:szCs w:val="24"/>
        </w:rPr>
        <w:t>a)</w:t>
      </w:r>
      <w:r w:rsidRPr="00FF4F8D">
        <w:rPr>
          <w:rFonts w:asciiTheme="majorBidi" w:hAnsiTheme="majorBidi" w:cstheme="majorBidi"/>
          <w:szCs w:val="24"/>
        </w:rPr>
        <w:tab/>
      </w:r>
      <w:r w:rsidR="008C54ED" w:rsidRPr="00FF4F8D">
        <w:rPr>
          <w:rFonts w:asciiTheme="majorBidi" w:hAnsiTheme="majorBidi" w:cstheme="majorBidi"/>
          <w:szCs w:val="24"/>
        </w:rPr>
        <w:t>o</w:t>
      </w:r>
      <w:r w:rsidRPr="00FF4F8D">
        <w:rPr>
          <w:rFonts w:asciiTheme="majorBidi" w:hAnsiTheme="majorBidi" w:cstheme="majorBidi"/>
          <w:szCs w:val="24"/>
        </w:rPr>
        <w:t>dsek 1 sa mení takto:</w:t>
      </w:r>
    </w:p>
    <w:p w14:paraId="76AF5F61" w14:textId="1C98EAB0" w:rsidR="00BD1923" w:rsidRPr="00FF4F8D" w:rsidRDefault="00BD1923" w:rsidP="00FA74C3">
      <w:pPr>
        <w:rPr>
          <w:rFonts w:asciiTheme="majorBidi" w:hAnsiTheme="majorBidi" w:cstheme="majorBidi"/>
          <w:szCs w:val="24"/>
        </w:rPr>
      </w:pPr>
    </w:p>
    <w:p w14:paraId="1C29CF18" w14:textId="77777777" w:rsidR="00BD1923" w:rsidRPr="00FF4F8D" w:rsidRDefault="00A71063" w:rsidP="00FA74C3">
      <w:pPr>
        <w:ind w:left="1701" w:hanging="567"/>
        <w:rPr>
          <w:rFonts w:asciiTheme="majorBidi" w:hAnsiTheme="majorBidi" w:cstheme="majorBidi"/>
          <w:szCs w:val="24"/>
        </w:rPr>
      </w:pPr>
      <w:r w:rsidRPr="00FF4F8D">
        <w:rPr>
          <w:rFonts w:asciiTheme="majorBidi" w:hAnsiTheme="majorBidi" w:cstheme="majorBidi"/>
          <w:szCs w:val="24"/>
        </w:rPr>
        <w:t>i)</w:t>
      </w:r>
      <w:r w:rsidR="00D135A9" w:rsidRPr="00FF4F8D">
        <w:rPr>
          <w:rFonts w:asciiTheme="majorBidi" w:hAnsiTheme="majorBidi" w:cstheme="majorBidi"/>
          <w:szCs w:val="24"/>
        </w:rPr>
        <w:tab/>
      </w:r>
      <w:r w:rsidRPr="00FF4F8D">
        <w:rPr>
          <w:rFonts w:asciiTheme="majorBidi" w:hAnsiTheme="majorBidi" w:cstheme="majorBidi"/>
          <w:szCs w:val="24"/>
        </w:rPr>
        <w:t>úvodná časť sa nahrádza takto:</w:t>
      </w:r>
    </w:p>
    <w:p w14:paraId="7E014ABB" w14:textId="77777777" w:rsidR="00BD1923" w:rsidRPr="00FF4F8D" w:rsidRDefault="00BD1923" w:rsidP="00FA74C3">
      <w:pPr>
        <w:rPr>
          <w:rFonts w:asciiTheme="majorBidi" w:hAnsiTheme="majorBidi" w:cstheme="majorBidi"/>
          <w:szCs w:val="24"/>
        </w:rPr>
      </w:pPr>
    </w:p>
    <w:p w14:paraId="0AFA7BE7" w14:textId="6C42445D" w:rsidR="00BD1923" w:rsidRPr="00FF4F8D" w:rsidRDefault="001D68D2" w:rsidP="00FA74C3">
      <w:pPr>
        <w:ind w:left="1701"/>
        <w:rPr>
          <w:rFonts w:asciiTheme="majorBidi" w:hAnsiTheme="majorBidi" w:cstheme="majorBidi"/>
          <w:szCs w:val="24"/>
        </w:rPr>
      </w:pPr>
      <w:r w:rsidRPr="00FF4F8D">
        <w:rPr>
          <w:rFonts w:asciiTheme="majorBidi" w:hAnsiTheme="majorBidi" w:cstheme="majorBidi"/>
          <w:szCs w:val="24"/>
        </w:rPr>
        <w:br w:type="page"/>
      </w:r>
      <w:r w:rsidR="00A71063" w:rsidRPr="00FF4F8D">
        <w:rPr>
          <w:rFonts w:asciiTheme="majorBidi" w:hAnsiTheme="majorBidi" w:cstheme="majorBidi"/>
          <w:szCs w:val="24"/>
        </w:rPr>
        <w:lastRenderedPageBreak/>
        <w:t>„1.</w:t>
      </w:r>
      <w:r w:rsidR="00A71063" w:rsidRPr="00FF4F8D">
        <w:rPr>
          <w:rFonts w:asciiTheme="majorBidi" w:hAnsiTheme="majorBidi" w:cstheme="majorBidi"/>
          <w:szCs w:val="24"/>
        </w:rPr>
        <w:tab/>
        <w:t>Člen EMS môže predložiť žiadosť</w:t>
      </w:r>
      <w:r w:rsidR="00C81F39" w:rsidRPr="00FF4F8D">
        <w:rPr>
          <w:rFonts w:asciiTheme="majorBidi" w:hAnsiTheme="majorBidi" w:cstheme="majorBidi"/>
          <w:szCs w:val="24"/>
        </w:rPr>
        <w:t xml:space="preserve"> o </w:t>
      </w:r>
      <w:r w:rsidR="00A71063" w:rsidRPr="00FF4F8D">
        <w:rPr>
          <w:rFonts w:asciiTheme="majorBidi" w:hAnsiTheme="majorBidi" w:cstheme="majorBidi"/>
          <w:szCs w:val="24"/>
        </w:rPr>
        <w:t>podporu pre stabilitu predsedovi rady guvernérov.</w:t>
      </w:r>
      <w:r w:rsidR="00C81F39" w:rsidRPr="00FF4F8D">
        <w:rPr>
          <w:rFonts w:asciiTheme="majorBidi" w:hAnsiTheme="majorBidi" w:cstheme="majorBidi"/>
          <w:szCs w:val="24"/>
        </w:rPr>
        <w:t xml:space="preserve"> V </w:t>
      </w:r>
      <w:r w:rsidR="00A71063" w:rsidRPr="00FF4F8D">
        <w:rPr>
          <w:rFonts w:asciiTheme="majorBidi" w:hAnsiTheme="majorBidi" w:cstheme="majorBidi"/>
          <w:szCs w:val="24"/>
        </w:rPr>
        <w:t>takejto žiadosti sa musí uvádzať nástroj finančnej pomoci, ktorý sa zvažuje. Po prijatí takejto žiadosti poverí predseda rady guvernérov i) generálneho riaditeľa aj ii) Európsku komisiu</w:t>
      </w:r>
      <w:r w:rsidR="00C81F39" w:rsidRPr="00FF4F8D">
        <w:rPr>
          <w:rFonts w:asciiTheme="majorBidi" w:hAnsiTheme="majorBidi" w:cstheme="majorBidi"/>
          <w:szCs w:val="24"/>
        </w:rPr>
        <w:t xml:space="preserve"> v </w:t>
      </w:r>
      <w:r w:rsidR="00A71063" w:rsidRPr="00FF4F8D">
        <w:rPr>
          <w:rFonts w:asciiTheme="majorBidi" w:hAnsiTheme="majorBidi" w:cstheme="majorBidi"/>
          <w:szCs w:val="24"/>
        </w:rPr>
        <w:t>spolupráci</w:t>
      </w:r>
      <w:r w:rsidR="00C81F39" w:rsidRPr="00FF4F8D">
        <w:rPr>
          <w:rFonts w:asciiTheme="majorBidi" w:hAnsiTheme="majorBidi" w:cstheme="majorBidi"/>
          <w:szCs w:val="24"/>
        </w:rPr>
        <w:t xml:space="preserve"> s </w:t>
      </w:r>
      <w:r w:rsidR="00A71063" w:rsidRPr="00FF4F8D">
        <w:rPr>
          <w:rFonts w:asciiTheme="majorBidi" w:hAnsiTheme="majorBidi" w:cstheme="majorBidi"/>
          <w:szCs w:val="24"/>
        </w:rPr>
        <w:t>ECB tým, aby spoločne plnili tieto úlohy:“;</w:t>
      </w:r>
    </w:p>
    <w:p w14:paraId="55CC408A" w14:textId="77777777" w:rsidR="00BD1923" w:rsidRPr="00FF4F8D" w:rsidRDefault="00BD1923" w:rsidP="00FA74C3">
      <w:pPr>
        <w:rPr>
          <w:rFonts w:asciiTheme="majorBidi" w:hAnsiTheme="majorBidi" w:cstheme="majorBidi"/>
          <w:szCs w:val="24"/>
        </w:rPr>
      </w:pPr>
    </w:p>
    <w:p w14:paraId="0E101081" w14:textId="50517989" w:rsidR="00BD1923" w:rsidRPr="00FF4F8D" w:rsidRDefault="00A71063" w:rsidP="00FA74C3">
      <w:pPr>
        <w:ind w:left="1701" w:hanging="567"/>
        <w:rPr>
          <w:rFonts w:asciiTheme="majorBidi" w:hAnsiTheme="majorBidi" w:cstheme="majorBidi"/>
          <w:szCs w:val="24"/>
        </w:rPr>
      </w:pPr>
      <w:r w:rsidRPr="00FF4F8D">
        <w:rPr>
          <w:rFonts w:asciiTheme="majorBidi" w:hAnsiTheme="majorBidi" w:cstheme="majorBidi"/>
          <w:szCs w:val="24"/>
        </w:rPr>
        <w:t>ii)</w:t>
      </w:r>
      <w:r w:rsidR="00D135A9" w:rsidRPr="00FF4F8D">
        <w:rPr>
          <w:rFonts w:asciiTheme="majorBidi" w:hAnsiTheme="majorBidi" w:cstheme="majorBidi"/>
          <w:szCs w:val="24"/>
        </w:rPr>
        <w:tab/>
      </w:r>
      <w:r w:rsidRPr="00FF4F8D">
        <w:rPr>
          <w:rFonts w:asciiTheme="majorBidi" w:hAnsiTheme="majorBidi" w:cstheme="majorBidi"/>
          <w:szCs w:val="24"/>
        </w:rPr>
        <w:t>písmeno b) sa nahrádza takto:</w:t>
      </w:r>
    </w:p>
    <w:p w14:paraId="0FC0F075" w14:textId="3F4DCB1A" w:rsidR="00BD1923" w:rsidRPr="00FF4F8D" w:rsidRDefault="00BD1923" w:rsidP="00FA74C3">
      <w:pPr>
        <w:rPr>
          <w:rFonts w:asciiTheme="majorBidi" w:hAnsiTheme="majorBidi" w:cstheme="majorBidi"/>
          <w:szCs w:val="24"/>
        </w:rPr>
      </w:pPr>
    </w:p>
    <w:p w14:paraId="509E21F1" w14:textId="26DAF545" w:rsidR="00BD1923" w:rsidRPr="00FF4F8D" w:rsidRDefault="00A71063" w:rsidP="00FA74C3">
      <w:pPr>
        <w:ind w:left="2268" w:hanging="567"/>
        <w:rPr>
          <w:rFonts w:asciiTheme="majorBidi" w:hAnsiTheme="majorBidi" w:cstheme="majorBidi"/>
          <w:szCs w:val="24"/>
        </w:rPr>
      </w:pPr>
      <w:r w:rsidRPr="00FF4F8D">
        <w:rPr>
          <w:rFonts w:asciiTheme="majorBidi" w:hAnsiTheme="majorBidi" w:cstheme="majorBidi"/>
          <w:szCs w:val="24"/>
        </w:rPr>
        <w:t>„b)</w:t>
      </w:r>
      <w:r w:rsidRPr="00FF4F8D">
        <w:rPr>
          <w:rFonts w:asciiTheme="majorBidi" w:hAnsiTheme="majorBidi" w:cstheme="majorBidi"/>
          <w:szCs w:val="24"/>
        </w:rPr>
        <w:tab/>
        <w:t>posúdiť, či je verejný dlh udržateľný</w:t>
      </w:r>
      <w:r w:rsidR="00C81F39" w:rsidRPr="00FF4F8D">
        <w:rPr>
          <w:rFonts w:asciiTheme="majorBidi" w:hAnsiTheme="majorBidi" w:cstheme="majorBidi"/>
          <w:szCs w:val="24"/>
        </w:rPr>
        <w:t xml:space="preserve"> a </w:t>
      </w:r>
      <w:r w:rsidRPr="00FF4F8D">
        <w:rPr>
          <w:rFonts w:asciiTheme="majorBidi" w:hAnsiTheme="majorBidi" w:cstheme="majorBidi"/>
          <w:szCs w:val="24"/>
        </w:rPr>
        <w:t>či je podporu pre stabilitu možné splatiť. Toto posúdenie sa vykoná transparentným</w:t>
      </w:r>
      <w:r w:rsidR="00C81F39" w:rsidRPr="00FF4F8D">
        <w:rPr>
          <w:rFonts w:asciiTheme="majorBidi" w:hAnsiTheme="majorBidi" w:cstheme="majorBidi"/>
          <w:szCs w:val="24"/>
        </w:rPr>
        <w:t xml:space="preserve"> a </w:t>
      </w:r>
      <w:r w:rsidRPr="00FF4F8D">
        <w:rPr>
          <w:rFonts w:asciiTheme="majorBidi" w:hAnsiTheme="majorBidi" w:cstheme="majorBidi"/>
          <w:szCs w:val="24"/>
        </w:rPr>
        <w:t>predvídateľným spôsobom, pričom sa ponechá dostatočný priestor na voľné uváženie. Očakáva sa, že kedykoľvek je to vhodné</w:t>
      </w:r>
      <w:r w:rsidR="00C81F39" w:rsidRPr="00FF4F8D">
        <w:rPr>
          <w:rFonts w:asciiTheme="majorBidi" w:hAnsiTheme="majorBidi" w:cstheme="majorBidi"/>
          <w:szCs w:val="24"/>
        </w:rPr>
        <w:t xml:space="preserve"> a </w:t>
      </w:r>
      <w:r w:rsidRPr="00FF4F8D">
        <w:rPr>
          <w:rFonts w:asciiTheme="majorBidi" w:hAnsiTheme="majorBidi" w:cstheme="majorBidi"/>
          <w:szCs w:val="24"/>
        </w:rPr>
        <w:t>možné, takéto posúdenie sa vykoná spoločne</w:t>
      </w:r>
      <w:r w:rsidR="00C81F39" w:rsidRPr="00FF4F8D">
        <w:rPr>
          <w:rFonts w:asciiTheme="majorBidi" w:hAnsiTheme="majorBidi" w:cstheme="majorBidi"/>
          <w:szCs w:val="24"/>
        </w:rPr>
        <w:t xml:space="preserve"> s </w:t>
      </w:r>
      <w:r w:rsidRPr="00FF4F8D">
        <w:rPr>
          <w:rFonts w:asciiTheme="majorBidi" w:hAnsiTheme="majorBidi" w:cstheme="majorBidi"/>
          <w:szCs w:val="24"/>
        </w:rPr>
        <w:t>MMF</w:t>
      </w:r>
      <w:r w:rsidR="00D17D67" w:rsidRPr="00FF4F8D">
        <w:rPr>
          <w:rFonts w:asciiTheme="majorBidi" w:hAnsiTheme="majorBidi" w:cstheme="majorBidi"/>
          <w:szCs w:val="24"/>
        </w:rPr>
        <w:t>;“;</w:t>
      </w:r>
    </w:p>
    <w:p w14:paraId="6D7AED73" w14:textId="3730C2B0" w:rsidR="00BD1923" w:rsidRPr="00FF4F8D" w:rsidRDefault="00BD1923" w:rsidP="00FA74C3">
      <w:pPr>
        <w:rPr>
          <w:rFonts w:asciiTheme="majorBidi" w:hAnsiTheme="majorBidi" w:cstheme="majorBidi"/>
          <w:szCs w:val="24"/>
        </w:rPr>
      </w:pPr>
    </w:p>
    <w:p w14:paraId="5D88FEA7" w14:textId="1410E2DE" w:rsidR="00BD1923" w:rsidRPr="00FF4F8D" w:rsidRDefault="0084162A" w:rsidP="00FA74C3">
      <w:pPr>
        <w:ind w:left="1134" w:hanging="567"/>
        <w:rPr>
          <w:rFonts w:asciiTheme="majorBidi" w:hAnsiTheme="majorBidi" w:cstheme="majorBidi"/>
          <w:szCs w:val="24"/>
        </w:rPr>
      </w:pPr>
      <w:r w:rsidRPr="00FF4F8D">
        <w:rPr>
          <w:rFonts w:asciiTheme="majorBidi" w:hAnsiTheme="majorBidi" w:cstheme="majorBidi"/>
          <w:szCs w:val="24"/>
        </w:rPr>
        <w:t>b)</w:t>
      </w:r>
      <w:r w:rsidR="00D135A9" w:rsidRPr="00FF4F8D">
        <w:rPr>
          <w:rFonts w:asciiTheme="majorBidi" w:hAnsiTheme="majorBidi" w:cstheme="majorBidi"/>
          <w:szCs w:val="24"/>
        </w:rPr>
        <w:tab/>
      </w:r>
      <w:r w:rsidR="008C54ED" w:rsidRPr="00FF4F8D">
        <w:rPr>
          <w:rFonts w:asciiTheme="majorBidi" w:hAnsiTheme="majorBidi" w:cstheme="majorBidi"/>
          <w:szCs w:val="24"/>
        </w:rPr>
        <w:t>o</w:t>
      </w:r>
      <w:r w:rsidRPr="00FF4F8D">
        <w:rPr>
          <w:rFonts w:asciiTheme="majorBidi" w:hAnsiTheme="majorBidi" w:cstheme="majorBidi"/>
          <w:szCs w:val="24"/>
        </w:rPr>
        <w:t>dsek 2 sa nahrádza</w:t>
      </w:r>
      <w:r w:rsidR="00022FBE" w:rsidRPr="00FF4F8D">
        <w:rPr>
          <w:rFonts w:asciiTheme="majorBidi" w:hAnsiTheme="majorBidi" w:cstheme="majorBidi"/>
          <w:szCs w:val="24"/>
        </w:rPr>
        <w:t xml:space="preserve"> takto:</w:t>
      </w:r>
    </w:p>
    <w:p w14:paraId="2D7FC4FA" w14:textId="0C3D7B0E" w:rsidR="00BD1923" w:rsidRPr="00FF4F8D" w:rsidRDefault="00BD1923" w:rsidP="00FA74C3">
      <w:pPr>
        <w:rPr>
          <w:rFonts w:asciiTheme="majorBidi" w:hAnsiTheme="majorBidi" w:cstheme="majorBidi"/>
          <w:szCs w:val="24"/>
        </w:rPr>
      </w:pPr>
    </w:p>
    <w:p w14:paraId="6B9E4048" w14:textId="06A0F903" w:rsidR="00BD1923" w:rsidRPr="00FF4F8D" w:rsidRDefault="00A71063" w:rsidP="00FA74C3">
      <w:pPr>
        <w:ind w:left="1134"/>
        <w:rPr>
          <w:rFonts w:asciiTheme="majorBidi" w:hAnsiTheme="majorBidi" w:cstheme="majorBidi"/>
          <w:szCs w:val="24"/>
        </w:rPr>
      </w:pPr>
      <w:r w:rsidRPr="00FF4F8D">
        <w:rPr>
          <w:rFonts w:asciiTheme="majorBidi" w:hAnsiTheme="majorBidi" w:cstheme="majorBidi"/>
          <w:szCs w:val="24"/>
        </w:rPr>
        <w:t>„2.</w:t>
      </w:r>
      <w:r w:rsidR="00D135A9" w:rsidRPr="00FF4F8D">
        <w:rPr>
          <w:rFonts w:asciiTheme="majorBidi" w:hAnsiTheme="majorBidi" w:cstheme="majorBidi"/>
          <w:szCs w:val="24"/>
        </w:rPr>
        <w:tab/>
      </w:r>
      <w:r w:rsidRPr="00FF4F8D">
        <w:rPr>
          <w:rFonts w:asciiTheme="majorBidi" w:hAnsiTheme="majorBidi" w:cstheme="majorBidi"/>
          <w:szCs w:val="24"/>
        </w:rPr>
        <w:t>Na základe žiadosti člena EMS</w:t>
      </w:r>
      <w:r w:rsidR="00C81F39" w:rsidRPr="00FF4F8D">
        <w:rPr>
          <w:rFonts w:asciiTheme="majorBidi" w:hAnsiTheme="majorBidi" w:cstheme="majorBidi"/>
          <w:szCs w:val="24"/>
        </w:rPr>
        <w:t xml:space="preserve"> a </w:t>
      </w:r>
      <w:r w:rsidRPr="00FF4F8D">
        <w:rPr>
          <w:rFonts w:asciiTheme="majorBidi" w:hAnsiTheme="majorBidi" w:cstheme="majorBidi"/>
          <w:szCs w:val="24"/>
        </w:rPr>
        <w:t>posúdení uvedených</w:t>
      </w:r>
      <w:r w:rsidR="00C81F39" w:rsidRPr="00FF4F8D">
        <w:rPr>
          <w:rFonts w:asciiTheme="majorBidi" w:hAnsiTheme="majorBidi" w:cstheme="majorBidi"/>
          <w:szCs w:val="24"/>
        </w:rPr>
        <w:t xml:space="preserve"> v </w:t>
      </w:r>
      <w:r w:rsidRPr="00FF4F8D">
        <w:rPr>
          <w:rFonts w:asciiTheme="majorBidi" w:hAnsiTheme="majorBidi" w:cstheme="majorBidi"/>
          <w:szCs w:val="24"/>
        </w:rPr>
        <w:t>odseku 1 tohto článku, návrhu generálneho riaditeľa založeného na týchto posúdeniach</w:t>
      </w:r>
      <w:r w:rsidR="00C81F39" w:rsidRPr="00FF4F8D">
        <w:rPr>
          <w:rFonts w:asciiTheme="majorBidi" w:hAnsiTheme="majorBidi" w:cstheme="majorBidi"/>
          <w:szCs w:val="24"/>
        </w:rPr>
        <w:t xml:space="preserve"> a </w:t>
      </w:r>
      <w:r w:rsidRPr="00FF4F8D">
        <w:rPr>
          <w:rFonts w:asciiTheme="majorBidi" w:hAnsiTheme="majorBidi" w:cstheme="majorBidi"/>
          <w:szCs w:val="24"/>
        </w:rPr>
        <w:t>prípadne pozitívnych posúdení uvedených</w:t>
      </w:r>
      <w:r w:rsidR="00C81F39" w:rsidRPr="00FF4F8D">
        <w:rPr>
          <w:rFonts w:asciiTheme="majorBidi" w:hAnsiTheme="majorBidi" w:cstheme="majorBidi"/>
          <w:szCs w:val="24"/>
        </w:rPr>
        <w:t xml:space="preserve"> v </w:t>
      </w:r>
      <w:r w:rsidRPr="00FF4F8D">
        <w:rPr>
          <w:rFonts w:asciiTheme="majorBidi" w:hAnsiTheme="majorBidi" w:cstheme="majorBidi"/>
          <w:szCs w:val="24"/>
        </w:rPr>
        <w:t>článku 14 ods. 1</w:t>
      </w:r>
      <w:r w:rsidR="00C81F39" w:rsidRPr="00FF4F8D">
        <w:rPr>
          <w:rFonts w:asciiTheme="majorBidi" w:hAnsiTheme="majorBidi" w:cstheme="majorBidi"/>
          <w:szCs w:val="24"/>
        </w:rPr>
        <w:t xml:space="preserve"> a </w:t>
      </w:r>
      <w:r w:rsidRPr="00FF4F8D">
        <w:rPr>
          <w:rFonts w:asciiTheme="majorBidi" w:hAnsiTheme="majorBidi" w:cstheme="majorBidi"/>
          <w:szCs w:val="24"/>
        </w:rPr>
        <w:t>2 môže rada guvernérov</w:t>
      </w:r>
      <w:r w:rsidR="00C81F39" w:rsidRPr="00FF4F8D">
        <w:rPr>
          <w:rFonts w:asciiTheme="majorBidi" w:hAnsiTheme="majorBidi" w:cstheme="majorBidi"/>
          <w:szCs w:val="24"/>
        </w:rPr>
        <w:t xml:space="preserve"> v </w:t>
      </w:r>
      <w:r w:rsidRPr="00FF4F8D">
        <w:rPr>
          <w:rFonts w:asciiTheme="majorBidi" w:hAnsiTheme="majorBidi" w:cstheme="majorBidi"/>
          <w:szCs w:val="24"/>
        </w:rPr>
        <w:t>zásade rozhodnúť</w:t>
      </w:r>
      <w:r w:rsidR="00C81F39" w:rsidRPr="00FF4F8D">
        <w:rPr>
          <w:rFonts w:asciiTheme="majorBidi" w:hAnsiTheme="majorBidi" w:cstheme="majorBidi"/>
          <w:szCs w:val="24"/>
        </w:rPr>
        <w:t xml:space="preserve"> o </w:t>
      </w:r>
      <w:r w:rsidRPr="00FF4F8D">
        <w:rPr>
          <w:rFonts w:asciiTheme="majorBidi" w:hAnsiTheme="majorBidi" w:cstheme="majorBidi"/>
          <w:szCs w:val="24"/>
        </w:rPr>
        <w:t>poskytnutí podpory pre stabilitu vo forme nástroja finančnej pomoci dotknutému členovi EMS.“</w:t>
      </w:r>
      <w:r w:rsidR="00D17D67" w:rsidRPr="00FF4F8D">
        <w:rPr>
          <w:rFonts w:asciiTheme="majorBidi" w:hAnsiTheme="majorBidi" w:cstheme="majorBidi"/>
          <w:szCs w:val="24"/>
        </w:rPr>
        <w:t>;</w:t>
      </w:r>
    </w:p>
    <w:p w14:paraId="0752A25B" w14:textId="77777777" w:rsidR="00BD1923" w:rsidRPr="00FF4F8D" w:rsidRDefault="00BD1923" w:rsidP="00FA74C3">
      <w:pPr>
        <w:rPr>
          <w:rFonts w:asciiTheme="majorBidi" w:hAnsiTheme="majorBidi" w:cstheme="majorBidi"/>
          <w:szCs w:val="24"/>
        </w:rPr>
      </w:pPr>
    </w:p>
    <w:p w14:paraId="3114EE69" w14:textId="2449D702" w:rsidR="00BD1923" w:rsidRPr="00FF4F8D" w:rsidRDefault="00F63427" w:rsidP="00FA74C3">
      <w:pPr>
        <w:ind w:left="1134" w:hanging="567"/>
        <w:rPr>
          <w:rFonts w:asciiTheme="majorBidi" w:hAnsiTheme="majorBidi" w:cstheme="majorBidi"/>
          <w:szCs w:val="24"/>
        </w:rPr>
      </w:pPr>
      <w:r w:rsidRPr="00FF4F8D">
        <w:rPr>
          <w:rFonts w:asciiTheme="majorBidi" w:hAnsiTheme="majorBidi" w:cstheme="majorBidi"/>
          <w:szCs w:val="24"/>
        </w:rPr>
        <w:br w:type="page"/>
      </w:r>
      <w:r w:rsidR="001C5633" w:rsidRPr="00FF4F8D">
        <w:rPr>
          <w:rFonts w:asciiTheme="majorBidi" w:hAnsiTheme="majorBidi" w:cstheme="majorBidi"/>
          <w:szCs w:val="24"/>
        </w:rPr>
        <w:lastRenderedPageBreak/>
        <w:t>c)</w:t>
      </w:r>
      <w:r w:rsidR="001C5633" w:rsidRPr="00FF4F8D">
        <w:rPr>
          <w:rFonts w:asciiTheme="majorBidi" w:hAnsiTheme="majorBidi" w:cstheme="majorBidi"/>
          <w:szCs w:val="24"/>
        </w:rPr>
        <w:tab/>
      </w:r>
      <w:r w:rsidR="008C54ED" w:rsidRPr="00FF4F8D">
        <w:rPr>
          <w:rFonts w:asciiTheme="majorBidi" w:hAnsiTheme="majorBidi" w:cstheme="majorBidi"/>
          <w:szCs w:val="24"/>
        </w:rPr>
        <w:t>v</w:t>
      </w:r>
      <w:r w:rsidR="001C5633" w:rsidRPr="00FF4F8D">
        <w:rPr>
          <w:rFonts w:asciiTheme="majorBidi" w:hAnsiTheme="majorBidi" w:cstheme="majorBidi"/>
          <w:szCs w:val="24"/>
        </w:rPr>
        <w:t xml:space="preserve"> odseku 3 sa prvý pododsek nahrádza takto:</w:t>
      </w:r>
    </w:p>
    <w:p w14:paraId="78298BC2" w14:textId="77777777" w:rsidR="00BD1923" w:rsidRPr="00FF4F8D" w:rsidRDefault="00BD1923" w:rsidP="00FA74C3">
      <w:pPr>
        <w:rPr>
          <w:rFonts w:asciiTheme="majorBidi" w:hAnsiTheme="majorBidi" w:cstheme="majorBidi"/>
          <w:szCs w:val="24"/>
        </w:rPr>
      </w:pPr>
    </w:p>
    <w:p w14:paraId="35113A54" w14:textId="64BDC327" w:rsidR="00BD1923" w:rsidRPr="00FF4F8D" w:rsidRDefault="00A71063" w:rsidP="00FA74C3">
      <w:pPr>
        <w:ind w:left="1134"/>
        <w:rPr>
          <w:rFonts w:asciiTheme="majorBidi" w:hAnsiTheme="majorBidi" w:cstheme="majorBidi"/>
          <w:szCs w:val="24"/>
        </w:rPr>
      </w:pPr>
      <w:r w:rsidRPr="00FF4F8D">
        <w:rPr>
          <w:rFonts w:asciiTheme="majorBidi" w:hAnsiTheme="majorBidi" w:cstheme="majorBidi"/>
          <w:szCs w:val="24"/>
        </w:rPr>
        <w:t>„3.</w:t>
      </w:r>
      <w:r w:rsidRPr="00FF4F8D">
        <w:rPr>
          <w:rFonts w:asciiTheme="majorBidi" w:hAnsiTheme="majorBidi" w:cstheme="majorBidi"/>
          <w:szCs w:val="24"/>
        </w:rPr>
        <w:tab/>
        <w:t>Ak sa podľa odseku 2 prijme rozhodnutie iné než rozhodnutie týkajúce sa preventívnej podmienenej úverovej linky, rada guvernérov poverí i) generálneho riaditeľa</w:t>
      </w:r>
      <w:r w:rsidR="00C81F39" w:rsidRPr="00FF4F8D">
        <w:rPr>
          <w:rFonts w:asciiTheme="majorBidi" w:hAnsiTheme="majorBidi" w:cstheme="majorBidi"/>
          <w:szCs w:val="24"/>
        </w:rPr>
        <w:t xml:space="preserve"> a </w:t>
      </w:r>
      <w:r w:rsidRPr="00FF4F8D">
        <w:rPr>
          <w:rFonts w:asciiTheme="majorBidi" w:hAnsiTheme="majorBidi" w:cstheme="majorBidi"/>
          <w:szCs w:val="24"/>
        </w:rPr>
        <w:t>ii) Európsku komisiu</w:t>
      </w:r>
      <w:r w:rsidR="00C81F39" w:rsidRPr="00FF4F8D">
        <w:rPr>
          <w:rFonts w:asciiTheme="majorBidi" w:hAnsiTheme="majorBidi" w:cstheme="majorBidi"/>
          <w:szCs w:val="24"/>
        </w:rPr>
        <w:t xml:space="preserve"> v </w:t>
      </w:r>
      <w:r w:rsidRPr="00FF4F8D">
        <w:rPr>
          <w:rFonts w:asciiTheme="majorBidi" w:hAnsiTheme="majorBidi" w:cstheme="majorBidi"/>
          <w:szCs w:val="24"/>
        </w:rPr>
        <w:t>spolupráci</w:t>
      </w:r>
      <w:r w:rsidR="00C81F39" w:rsidRPr="00FF4F8D">
        <w:rPr>
          <w:rFonts w:asciiTheme="majorBidi" w:hAnsiTheme="majorBidi" w:cstheme="majorBidi"/>
          <w:szCs w:val="24"/>
        </w:rPr>
        <w:t xml:space="preserve"> s </w:t>
      </w:r>
      <w:r w:rsidRPr="00FF4F8D">
        <w:rPr>
          <w:rFonts w:asciiTheme="majorBidi" w:hAnsiTheme="majorBidi" w:cstheme="majorBidi"/>
          <w:szCs w:val="24"/>
        </w:rPr>
        <w:t>ECB spoločne a, kedykoľvek je to možné, aj spoločne</w:t>
      </w:r>
      <w:r w:rsidR="00C81F39" w:rsidRPr="00FF4F8D">
        <w:rPr>
          <w:rFonts w:asciiTheme="majorBidi" w:hAnsiTheme="majorBidi" w:cstheme="majorBidi"/>
          <w:szCs w:val="24"/>
        </w:rPr>
        <w:t xml:space="preserve"> s </w:t>
      </w:r>
      <w:r w:rsidRPr="00FF4F8D">
        <w:rPr>
          <w:rFonts w:asciiTheme="majorBidi" w:hAnsiTheme="majorBidi" w:cstheme="majorBidi"/>
          <w:szCs w:val="24"/>
        </w:rPr>
        <w:t>MMF úlohou dojednať</w:t>
      </w:r>
      <w:r w:rsidR="00C81F39" w:rsidRPr="00FF4F8D">
        <w:rPr>
          <w:rFonts w:asciiTheme="majorBidi" w:hAnsiTheme="majorBidi" w:cstheme="majorBidi"/>
          <w:szCs w:val="24"/>
        </w:rPr>
        <w:t xml:space="preserve"> s </w:t>
      </w:r>
      <w:r w:rsidRPr="00FF4F8D">
        <w:rPr>
          <w:rFonts w:asciiTheme="majorBidi" w:hAnsiTheme="majorBidi" w:cstheme="majorBidi"/>
          <w:szCs w:val="24"/>
        </w:rPr>
        <w:t>dotknutým členom EMS memorandum</w:t>
      </w:r>
      <w:r w:rsidR="00C81F39" w:rsidRPr="00FF4F8D">
        <w:rPr>
          <w:rFonts w:asciiTheme="majorBidi" w:hAnsiTheme="majorBidi" w:cstheme="majorBidi"/>
          <w:szCs w:val="24"/>
        </w:rPr>
        <w:t xml:space="preserve"> o </w:t>
      </w:r>
      <w:r w:rsidRPr="00FF4F8D">
        <w:rPr>
          <w:rFonts w:asciiTheme="majorBidi" w:hAnsiTheme="majorBidi" w:cstheme="majorBidi"/>
          <w:szCs w:val="24"/>
        </w:rPr>
        <w:t>porozumení,</w:t>
      </w:r>
      <w:r w:rsidR="00C81F39" w:rsidRPr="00FF4F8D">
        <w:rPr>
          <w:rFonts w:asciiTheme="majorBidi" w:hAnsiTheme="majorBidi" w:cstheme="majorBidi"/>
          <w:szCs w:val="24"/>
        </w:rPr>
        <w:t xml:space="preserve"> v </w:t>
      </w:r>
      <w:r w:rsidRPr="00FF4F8D">
        <w:rPr>
          <w:rFonts w:asciiTheme="majorBidi" w:hAnsiTheme="majorBidi" w:cstheme="majorBidi"/>
          <w:szCs w:val="24"/>
        </w:rPr>
        <w:t>ktorom sa podrobne opisuje podmienenosť viazaná na nástroj finančnej pomoci. Obsah memoranda</w:t>
      </w:r>
      <w:r w:rsidR="00C81F39" w:rsidRPr="00FF4F8D">
        <w:rPr>
          <w:rFonts w:asciiTheme="majorBidi" w:hAnsiTheme="majorBidi" w:cstheme="majorBidi"/>
          <w:szCs w:val="24"/>
        </w:rPr>
        <w:t xml:space="preserve"> o </w:t>
      </w:r>
      <w:r w:rsidRPr="00FF4F8D">
        <w:rPr>
          <w:rFonts w:asciiTheme="majorBidi" w:hAnsiTheme="majorBidi" w:cstheme="majorBidi"/>
          <w:szCs w:val="24"/>
        </w:rPr>
        <w:t>porozumení odzrkadľuje závažnosť nedostatkov, ktoré treba riešiť,</w:t>
      </w:r>
      <w:r w:rsidR="00C81F39" w:rsidRPr="00FF4F8D">
        <w:rPr>
          <w:rFonts w:asciiTheme="majorBidi" w:hAnsiTheme="majorBidi" w:cstheme="majorBidi"/>
          <w:szCs w:val="24"/>
        </w:rPr>
        <w:t xml:space="preserve"> a </w:t>
      </w:r>
      <w:r w:rsidRPr="00FF4F8D">
        <w:rPr>
          <w:rFonts w:asciiTheme="majorBidi" w:hAnsiTheme="majorBidi" w:cstheme="majorBidi"/>
          <w:szCs w:val="24"/>
        </w:rPr>
        <w:t>zvolený nástroj finančnej pomoci. Generálny riaditeľ pripraví návrh dohody</w:t>
      </w:r>
      <w:r w:rsidR="00C81F39" w:rsidRPr="00FF4F8D">
        <w:rPr>
          <w:rFonts w:asciiTheme="majorBidi" w:hAnsiTheme="majorBidi" w:cstheme="majorBidi"/>
          <w:szCs w:val="24"/>
        </w:rPr>
        <w:t xml:space="preserve"> o </w:t>
      </w:r>
      <w:r w:rsidRPr="00FF4F8D">
        <w:rPr>
          <w:rFonts w:asciiTheme="majorBidi" w:hAnsiTheme="majorBidi" w:cstheme="majorBidi"/>
          <w:szCs w:val="24"/>
        </w:rPr>
        <w:t>nástroji finančnej pomoci vrátane finančných podmienok</w:t>
      </w:r>
      <w:r w:rsidR="00C81F39" w:rsidRPr="00FF4F8D">
        <w:rPr>
          <w:rFonts w:asciiTheme="majorBidi" w:hAnsiTheme="majorBidi" w:cstheme="majorBidi"/>
          <w:szCs w:val="24"/>
        </w:rPr>
        <w:t xml:space="preserve"> a </w:t>
      </w:r>
      <w:r w:rsidRPr="00FF4F8D">
        <w:rPr>
          <w:rFonts w:asciiTheme="majorBidi" w:hAnsiTheme="majorBidi" w:cstheme="majorBidi"/>
          <w:szCs w:val="24"/>
        </w:rPr>
        <w:t>výberu nástrojov, ktoré má schváliť rada guvernérov.“</w:t>
      </w:r>
      <w:r w:rsidR="00D17D67" w:rsidRPr="00FF4F8D">
        <w:rPr>
          <w:rFonts w:asciiTheme="majorBidi" w:hAnsiTheme="majorBidi" w:cstheme="majorBidi"/>
          <w:szCs w:val="24"/>
        </w:rPr>
        <w:t>;</w:t>
      </w:r>
    </w:p>
    <w:p w14:paraId="3DB4E242" w14:textId="77777777" w:rsidR="00BD1923" w:rsidRPr="00FF4F8D" w:rsidRDefault="00BD1923" w:rsidP="00FA74C3">
      <w:pPr>
        <w:rPr>
          <w:rFonts w:asciiTheme="majorBidi" w:hAnsiTheme="majorBidi" w:cstheme="majorBidi"/>
          <w:szCs w:val="24"/>
        </w:rPr>
      </w:pPr>
    </w:p>
    <w:p w14:paraId="421111A2" w14:textId="77777777" w:rsidR="00BD1923" w:rsidRPr="00FF4F8D" w:rsidRDefault="001C5633" w:rsidP="00FA74C3">
      <w:pPr>
        <w:ind w:left="1134" w:hanging="567"/>
        <w:rPr>
          <w:rFonts w:asciiTheme="majorBidi" w:hAnsiTheme="majorBidi" w:cstheme="majorBidi"/>
          <w:szCs w:val="24"/>
        </w:rPr>
      </w:pPr>
      <w:r w:rsidRPr="00FF4F8D">
        <w:rPr>
          <w:rFonts w:asciiTheme="majorBidi" w:hAnsiTheme="majorBidi" w:cstheme="majorBidi"/>
          <w:szCs w:val="24"/>
        </w:rPr>
        <w:t>d)</w:t>
      </w:r>
      <w:r w:rsidRPr="00FF4F8D">
        <w:rPr>
          <w:rFonts w:asciiTheme="majorBidi" w:hAnsiTheme="majorBidi" w:cstheme="majorBidi"/>
          <w:szCs w:val="24"/>
        </w:rPr>
        <w:tab/>
      </w:r>
      <w:r w:rsidR="008C54ED" w:rsidRPr="00FF4F8D">
        <w:rPr>
          <w:rFonts w:asciiTheme="majorBidi" w:hAnsiTheme="majorBidi" w:cstheme="majorBidi"/>
          <w:szCs w:val="24"/>
        </w:rPr>
        <w:t>o</w:t>
      </w:r>
      <w:r w:rsidRPr="00FF4F8D">
        <w:rPr>
          <w:rFonts w:asciiTheme="majorBidi" w:hAnsiTheme="majorBidi" w:cstheme="majorBidi"/>
          <w:szCs w:val="24"/>
        </w:rPr>
        <w:t>dsek 4 sa nahrádza takto:</w:t>
      </w:r>
    </w:p>
    <w:p w14:paraId="0D1B990F" w14:textId="3A5BE171" w:rsidR="00BD1923" w:rsidRPr="00FF4F8D" w:rsidRDefault="00BD1923" w:rsidP="00FA74C3">
      <w:pPr>
        <w:rPr>
          <w:rFonts w:asciiTheme="majorBidi" w:hAnsiTheme="majorBidi" w:cstheme="majorBidi"/>
          <w:szCs w:val="24"/>
        </w:rPr>
      </w:pPr>
    </w:p>
    <w:p w14:paraId="23DE478C" w14:textId="7242898B" w:rsidR="00BD1923" w:rsidRPr="00FF4F8D" w:rsidRDefault="001C5633" w:rsidP="00FA74C3">
      <w:pPr>
        <w:ind w:left="1134"/>
        <w:rPr>
          <w:rFonts w:asciiTheme="majorBidi" w:hAnsiTheme="majorBidi" w:cstheme="majorBidi"/>
          <w:szCs w:val="24"/>
        </w:rPr>
      </w:pPr>
      <w:r w:rsidRPr="00FF4F8D">
        <w:rPr>
          <w:rFonts w:asciiTheme="majorBidi" w:hAnsiTheme="majorBidi" w:cstheme="majorBidi"/>
          <w:szCs w:val="24"/>
        </w:rPr>
        <w:t>„4.</w:t>
      </w:r>
      <w:r w:rsidR="00D135A9" w:rsidRPr="00FF4F8D">
        <w:rPr>
          <w:rFonts w:asciiTheme="majorBidi" w:hAnsiTheme="majorBidi" w:cstheme="majorBidi"/>
          <w:szCs w:val="24"/>
        </w:rPr>
        <w:tab/>
      </w:r>
      <w:r w:rsidRPr="00FF4F8D">
        <w:rPr>
          <w:rFonts w:asciiTheme="majorBidi" w:hAnsiTheme="majorBidi" w:cstheme="majorBidi"/>
          <w:szCs w:val="24"/>
        </w:rPr>
        <w:t>Memorandum</w:t>
      </w:r>
      <w:r w:rsidR="00C81F39" w:rsidRPr="00FF4F8D">
        <w:rPr>
          <w:rFonts w:asciiTheme="majorBidi" w:hAnsiTheme="majorBidi" w:cstheme="majorBidi"/>
          <w:szCs w:val="24"/>
        </w:rPr>
        <w:t xml:space="preserve"> o </w:t>
      </w:r>
      <w:r w:rsidRPr="00FF4F8D">
        <w:rPr>
          <w:rFonts w:asciiTheme="majorBidi" w:hAnsiTheme="majorBidi" w:cstheme="majorBidi"/>
          <w:szCs w:val="24"/>
        </w:rPr>
        <w:t>porozumení podpisujú</w:t>
      </w:r>
      <w:r w:rsidR="00C81F39" w:rsidRPr="00FF4F8D">
        <w:rPr>
          <w:rFonts w:asciiTheme="majorBidi" w:hAnsiTheme="majorBidi" w:cstheme="majorBidi"/>
          <w:szCs w:val="24"/>
        </w:rPr>
        <w:t xml:space="preserve"> v </w:t>
      </w:r>
      <w:r w:rsidRPr="00FF4F8D">
        <w:rPr>
          <w:rFonts w:asciiTheme="majorBidi" w:hAnsiTheme="majorBidi" w:cstheme="majorBidi"/>
          <w:szCs w:val="24"/>
        </w:rPr>
        <w:t>mene EMS Európska komisia</w:t>
      </w:r>
      <w:r w:rsidR="00C81F39" w:rsidRPr="00FF4F8D">
        <w:rPr>
          <w:rFonts w:asciiTheme="majorBidi" w:hAnsiTheme="majorBidi" w:cstheme="majorBidi"/>
          <w:szCs w:val="24"/>
        </w:rPr>
        <w:t xml:space="preserve"> a </w:t>
      </w:r>
      <w:r w:rsidRPr="00FF4F8D">
        <w:rPr>
          <w:rFonts w:asciiTheme="majorBidi" w:hAnsiTheme="majorBidi" w:cstheme="majorBidi"/>
          <w:szCs w:val="24"/>
        </w:rPr>
        <w:t>generálny riaditeľ pod podmienkou, že boli pred tým splnené podmienky stanovené</w:t>
      </w:r>
      <w:r w:rsidR="00C81F39" w:rsidRPr="00FF4F8D">
        <w:rPr>
          <w:rFonts w:asciiTheme="majorBidi" w:hAnsiTheme="majorBidi" w:cstheme="majorBidi"/>
          <w:szCs w:val="24"/>
        </w:rPr>
        <w:t xml:space="preserve"> v </w:t>
      </w:r>
      <w:r w:rsidRPr="00FF4F8D">
        <w:rPr>
          <w:rFonts w:asciiTheme="majorBidi" w:hAnsiTheme="majorBidi" w:cstheme="majorBidi"/>
          <w:szCs w:val="24"/>
        </w:rPr>
        <w:t>odseku 3,</w:t>
      </w:r>
      <w:r w:rsidR="00C81F39" w:rsidRPr="00FF4F8D">
        <w:rPr>
          <w:rFonts w:asciiTheme="majorBidi" w:hAnsiTheme="majorBidi" w:cstheme="majorBidi"/>
          <w:szCs w:val="24"/>
        </w:rPr>
        <w:t xml:space="preserve"> a s </w:t>
      </w:r>
      <w:r w:rsidRPr="00FF4F8D">
        <w:rPr>
          <w:rFonts w:asciiTheme="majorBidi" w:hAnsiTheme="majorBidi" w:cstheme="majorBidi"/>
          <w:szCs w:val="24"/>
        </w:rPr>
        <w:t>výhradou schválenia radou guvernérov.“</w:t>
      </w:r>
      <w:r w:rsidR="00D17D67" w:rsidRPr="00FF4F8D">
        <w:rPr>
          <w:rFonts w:asciiTheme="majorBidi" w:hAnsiTheme="majorBidi" w:cstheme="majorBidi"/>
          <w:szCs w:val="24"/>
        </w:rPr>
        <w:t>;</w:t>
      </w:r>
    </w:p>
    <w:p w14:paraId="26CCDABE" w14:textId="77777777" w:rsidR="00BD1923" w:rsidRPr="00FF4F8D" w:rsidRDefault="00BD1923" w:rsidP="00FA74C3">
      <w:pPr>
        <w:rPr>
          <w:rFonts w:asciiTheme="majorBidi" w:hAnsiTheme="majorBidi" w:cstheme="majorBidi"/>
          <w:szCs w:val="24"/>
        </w:rPr>
      </w:pPr>
    </w:p>
    <w:p w14:paraId="216B9B94" w14:textId="7EFBD387" w:rsidR="00BD1923" w:rsidRPr="00FF4F8D" w:rsidRDefault="00DC1607" w:rsidP="00FA74C3">
      <w:pPr>
        <w:ind w:left="1134" w:hanging="567"/>
        <w:rPr>
          <w:rFonts w:asciiTheme="majorBidi" w:hAnsiTheme="majorBidi" w:cstheme="majorBidi"/>
          <w:szCs w:val="24"/>
        </w:rPr>
      </w:pPr>
      <w:r w:rsidRPr="00FF4F8D">
        <w:rPr>
          <w:rFonts w:asciiTheme="majorBidi" w:hAnsiTheme="majorBidi" w:cstheme="majorBidi"/>
          <w:szCs w:val="24"/>
        </w:rPr>
        <w:t>e)</w:t>
      </w:r>
      <w:r w:rsidRPr="00FF4F8D">
        <w:rPr>
          <w:rFonts w:asciiTheme="majorBidi" w:hAnsiTheme="majorBidi" w:cstheme="majorBidi"/>
          <w:szCs w:val="24"/>
        </w:rPr>
        <w:tab/>
      </w:r>
      <w:r w:rsidR="008C54ED" w:rsidRPr="00FF4F8D">
        <w:rPr>
          <w:rFonts w:asciiTheme="majorBidi" w:hAnsiTheme="majorBidi" w:cstheme="majorBidi"/>
          <w:szCs w:val="24"/>
        </w:rPr>
        <w:t>o</w:t>
      </w:r>
      <w:r w:rsidRPr="00FF4F8D">
        <w:rPr>
          <w:rFonts w:asciiTheme="majorBidi" w:hAnsiTheme="majorBidi" w:cstheme="majorBidi"/>
          <w:szCs w:val="24"/>
        </w:rPr>
        <w:t>dsek 7 sa nahrádza takto:</w:t>
      </w:r>
    </w:p>
    <w:p w14:paraId="24C2E251" w14:textId="20274B6B" w:rsidR="00BD1923" w:rsidRPr="00FF4F8D" w:rsidRDefault="00BD1923" w:rsidP="00FA74C3">
      <w:pPr>
        <w:rPr>
          <w:rFonts w:asciiTheme="majorBidi" w:hAnsiTheme="majorBidi" w:cstheme="majorBidi"/>
          <w:szCs w:val="24"/>
        </w:rPr>
      </w:pPr>
    </w:p>
    <w:p w14:paraId="383C4ED0" w14:textId="2E43E7EE" w:rsidR="00BD1923" w:rsidRPr="00FF4F8D" w:rsidRDefault="00C62B24" w:rsidP="00FA74C3">
      <w:pPr>
        <w:ind w:left="1134"/>
        <w:rPr>
          <w:rFonts w:asciiTheme="majorBidi" w:hAnsiTheme="majorBidi" w:cstheme="majorBidi"/>
          <w:szCs w:val="24"/>
        </w:rPr>
      </w:pPr>
      <w:r w:rsidRPr="00FF4F8D">
        <w:rPr>
          <w:rFonts w:asciiTheme="majorBidi" w:hAnsiTheme="majorBidi" w:cstheme="majorBidi"/>
          <w:szCs w:val="24"/>
        </w:rPr>
        <w:t>„7.</w:t>
      </w:r>
      <w:r w:rsidRPr="00FF4F8D">
        <w:rPr>
          <w:rFonts w:asciiTheme="majorBidi" w:hAnsiTheme="majorBidi" w:cstheme="majorBidi"/>
          <w:szCs w:val="24"/>
        </w:rPr>
        <w:tab/>
      </w:r>
      <w:r w:rsidRPr="00FF4F8D">
        <w:rPr>
          <w:rFonts w:asciiTheme="majorBidi" w:eastAsia="Times New Roman" w:hAnsiTheme="majorBidi" w:cstheme="majorBidi"/>
          <w:szCs w:val="24"/>
          <w:lang w:eastAsia="fr-BE"/>
        </w:rPr>
        <w:t>Monitorovaním</w:t>
      </w:r>
      <w:r w:rsidRPr="00FF4F8D">
        <w:rPr>
          <w:rFonts w:asciiTheme="majorBidi" w:hAnsiTheme="majorBidi" w:cstheme="majorBidi"/>
          <w:szCs w:val="24"/>
        </w:rPr>
        <w:t xml:space="preserve"> dodržiavania podmienenosti, na ktorú je viazaný nástroj finančnej pomoci, sú poverení i) generálny riaditeľ aj ii) Európska komisia</w:t>
      </w:r>
      <w:r w:rsidR="00C81F39" w:rsidRPr="00FF4F8D">
        <w:rPr>
          <w:rFonts w:asciiTheme="majorBidi" w:hAnsiTheme="majorBidi" w:cstheme="majorBidi"/>
          <w:szCs w:val="24"/>
        </w:rPr>
        <w:t xml:space="preserve"> v </w:t>
      </w:r>
      <w:r w:rsidRPr="00FF4F8D">
        <w:rPr>
          <w:rFonts w:asciiTheme="majorBidi" w:hAnsiTheme="majorBidi" w:cstheme="majorBidi"/>
          <w:szCs w:val="24"/>
        </w:rPr>
        <w:t>spolupráci</w:t>
      </w:r>
      <w:r w:rsidR="00C81F39" w:rsidRPr="00FF4F8D">
        <w:rPr>
          <w:rFonts w:asciiTheme="majorBidi" w:hAnsiTheme="majorBidi" w:cstheme="majorBidi"/>
          <w:szCs w:val="24"/>
        </w:rPr>
        <w:t xml:space="preserve"> s </w:t>
      </w:r>
      <w:r w:rsidRPr="00FF4F8D">
        <w:rPr>
          <w:rFonts w:asciiTheme="majorBidi" w:hAnsiTheme="majorBidi" w:cstheme="majorBidi"/>
          <w:szCs w:val="24"/>
        </w:rPr>
        <w:t>ECB spoločne a, kedykoľvek je to možné, aj spoločne</w:t>
      </w:r>
      <w:r w:rsidR="00C81F39" w:rsidRPr="00FF4F8D">
        <w:rPr>
          <w:rFonts w:asciiTheme="majorBidi" w:hAnsiTheme="majorBidi" w:cstheme="majorBidi"/>
          <w:szCs w:val="24"/>
        </w:rPr>
        <w:t xml:space="preserve"> s </w:t>
      </w:r>
      <w:r w:rsidRPr="00FF4F8D">
        <w:rPr>
          <w:rFonts w:asciiTheme="majorBidi" w:hAnsiTheme="majorBidi" w:cstheme="majorBidi"/>
          <w:szCs w:val="24"/>
        </w:rPr>
        <w:t>MMF.“</w:t>
      </w:r>
    </w:p>
    <w:p w14:paraId="05F5208A" w14:textId="77777777" w:rsidR="00BD1923" w:rsidRPr="00FF4F8D" w:rsidRDefault="00BD1923" w:rsidP="00FA74C3">
      <w:pPr>
        <w:rPr>
          <w:rFonts w:asciiTheme="majorBidi" w:hAnsiTheme="majorBidi" w:cstheme="majorBidi"/>
          <w:szCs w:val="24"/>
        </w:rPr>
      </w:pPr>
    </w:p>
    <w:p w14:paraId="1379242C" w14:textId="19E6B6FC" w:rsidR="00BD1923" w:rsidRPr="00FF4F8D" w:rsidRDefault="00D135A9" w:rsidP="00FA74C3">
      <w:pPr>
        <w:ind w:left="1134" w:hanging="567"/>
        <w:rPr>
          <w:rFonts w:asciiTheme="majorBidi" w:hAnsiTheme="majorBidi" w:cstheme="majorBidi"/>
          <w:szCs w:val="24"/>
        </w:rPr>
      </w:pPr>
      <w:r w:rsidRPr="00FF4F8D">
        <w:rPr>
          <w:rFonts w:asciiTheme="majorBidi" w:hAnsiTheme="majorBidi" w:cstheme="majorBidi"/>
          <w:szCs w:val="24"/>
        </w:rPr>
        <w:br w:type="page"/>
      </w:r>
      <w:r w:rsidR="00C62B24" w:rsidRPr="00FF4F8D">
        <w:rPr>
          <w:rFonts w:asciiTheme="majorBidi" w:hAnsiTheme="majorBidi" w:cstheme="majorBidi"/>
          <w:szCs w:val="24"/>
        </w:rPr>
        <w:lastRenderedPageBreak/>
        <w:t>f)</w:t>
      </w:r>
      <w:r w:rsidR="008C54ED" w:rsidRPr="00FF4F8D">
        <w:rPr>
          <w:rFonts w:asciiTheme="majorBidi" w:hAnsiTheme="majorBidi" w:cstheme="majorBidi"/>
          <w:szCs w:val="24"/>
        </w:rPr>
        <w:tab/>
        <w:t>d</w:t>
      </w:r>
      <w:r w:rsidR="00C62B24" w:rsidRPr="00FF4F8D">
        <w:rPr>
          <w:rFonts w:asciiTheme="majorBidi" w:hAnsiTheme="majorBidi" w:cstheme="majorBidi"/>
          <w:szCs w:val="24"/>
        </w:rPr>
        <w:t>opĺňa sa tento odsek:</w:t>
      </w:r>
    </w:p>
    <w:p w14:paraId="6586CBF6" w14:textId="42A4010A" w:rsidR="00BD1923" w:rsidRPr="00FF4F8D" w:rsidRDefault="00BD1923" w:rsidP="00FA74C3">
      <w:pPr>
        <w:rPr>
          <w:rFonts w:asciiTheme="majorBidi" w:hAnsiTheme="majorBidi" w:cstheme="majorBidi"/>
          <w:szCs w:val="24"/>
        </w:rPr>
      </w:pPr>
    </w:p>
    <w:p w14:paraId="612EF6F1" w14:textId="09259361" w:rsidR="00BD1923" w:rsidRPr="00FF4F8D" w:rsidRDefault="00F34932" w:rsidP="00FA74C3">
      <w:pPr>
        <w:ind w:left="1134"/>
      </w:pPr>
      <w:r w:rsidRPr="00FF4F8D">
        <w:t>„8.</w:t>
      </w:r>
      <w:r w:rsidR="00D135A9" w:rsidRPr="00FF4F8D">
        <w:tab/>
      </w:r>
      <w:r w:rsidRPr="00FF4F8D">
        <w:t xml:space="preserve">S výhradou predchádzajúceho schválenia správnou radou na základe vzájomnej dohody môže EMS </w:t>
      </w:r>
      <w:r w:rsidRPr="00FF4F8D">
        <w:rPr>
          <w:rFonts w:asciiTheme="majorBidi" w:hAnsiTheme="majorBidi" w:cstheme="majorBidi"/>
          <w:szCs w:val="24"/>
        </w:rPr>
        <w:t>uzatvoriť</w:t>
      </w:r>
      <w:r w:rsidRPr="00FF4F8D">
        <w:t xml:space="preserve"> memorandum</w:t>
      </w:r>
      <w:r w:rsidR="00C81F39" w:rsidRPr="00FF4F8D">
        <w:t xml:space="preserve"> o </w:t>
      </w:r>
      <w:r w:rsidRPr="00FF4F8D">
        <w:t>spolupráci</w:t>
      </w:r>
      <w:r w:rsidR="00C81F39" w:rsidRPr="00FF4F8D">
        <w:t xml:space="preserve"> s </w:t>
      </w:r>
      <w:r w:rsidRPr="00FF4F8D">
        <w:t>Európskou komisiou,</w:t>
      </w:r>
      <w:r w:rsidR="00C81F39" w:rsidRPr="00FF4F8D">
        <w:t xml:space="preserve"> v </w:t>
      </w:r>
      <w:r w:rsidRPr="00FF4F8D">
        <w:t>ktorom sa podrobne opisuje spolupráca medzi generálnym riaditeľom</w:t>
      </w:r>
      <w:r w:rsidR="00C81F39" w:rsidRPr="00FF4F8D">
        <w:t xml:space="preserve"> a </w:t>
      </w:r>
      <w:r w:rsidRPr="00FF4F8D">
        <w:t>Európskou komisiou pri plnení úloh, ktoré im boli zverené podľa odsekov 1, 3</w:t>
      </w:r>
      <w:r w:rsidR="00C81F39" w:rsidRPr="00FF4F8D">
        <w:t xml:space="preserve"> a </w:t>
      </w:r>
      <w:r w:rsidRPr="00FF4F8D">
        <w:t>7 tohto článku</w:t>
      </w:r>
      <w:r w:rsidR="00C81F39" w:rsidRPr="00FF4F8D">
        <w:t xml:space="preserve"> a </w:t>
      </w:r>
      <w:r w:rsidRPr="00FF4F8D">
        <w:t>ktoré sa uvádzajú</w:t>
      </w:r>
      <w:r w:rsidR="00C81F39" w:rsidRPr="00FF4F8D">
        <w:t xml:space="preserve"> v </w:t>
      </w:r>
      <w:r w:rsidRPr="00FF4F8D">
        <w:t>článku 3 ods. 1.“</w:t>
      </w:r>
    </w:p>
    <w:p w14:paraId="169E7931" w14:textId="77777777" w:rsidR="00D135A9" w:rsidRPr="00FF4F8D" w:rsidRDefault="00D135A9" w:rsidP="00FA74C3">
      <w:pPr>
        <w:rPr>
          <w:rFonts w:asciiTheme="majorBidi" w:hAnsiTheme="majorBidi" w:cstheme="majorBidi"/>
          <w:szCs w:val="24"/>
        </w:rPr>
      </w:pPr>
    </w:p>
    <w:p w14:paraId="61752875" w14:textId="2F6D7E99" w:rsidR="00BD1923" w:rsidRPr="00FF4F8D" w:rsidRDefault="00D80E3F" w:rsidP="00FA74C3">
      <w:pPr>
        <w:rPr>
          <w:rFonts w:asciiTheme="majorBidi" w:hAnsiTheme="majorBidi" w:cstheme="majorBidi"/>
          <w:szCs w:val="24"/>
        </w:rPr>
      </w:pPr>
      <w:r w:rsidRPr="00FF4F8D">
        <w:rPr>
          <w:rFonts w:asciiTheme="majorBidi" w:hAnsiTheme="majorBidi" w:cstheme="majorBidi"/>
          <w:szCs w:val="24"/>
        </w:rPr>
        <w:t>2</w:t>
      </w:r>
      <w:r w:rsidR="008C54ED" w:rsidRPr="00FF4F8D">
        <w:rPr>
          <w:rFonts w:asciiTheme="majorBidi" w:hAnsiTheme="majorBidi" w:cstheme="majorBidi"/>
          <w:szCs w:val="24"/>
        </w:rPr>
        <w:t>2</w:t>
      </w:r>
      <w:r w:rsidRPr="00FF4F8D">
        <w:rPr>
          <w:rFonts w:asciiTheme="majorBidi" w:hAnsiTheme="majorBidi" w:cstheme="majorBidi"/>
          <w:szCs w:val="24"/>
        </w:rPr>
        <w:t>.</w:t>
      </w:r>
      <w:r w:rsidRPr="00FF4F8D">
        <w:rPr>
          <w:rFonts w:asciiTheme="majorBidi" w:hAnsiTheme="majorBidi" w:cstheme="majorBidi"/>
          <w:szCs w:val="24"/>
        </w:rPr>
        <w:tab/>
        <w:t>Článok 14 sa nahrádza takto:</w:t>
      </w:r>
    </w:p>
    <w:p w14:paraId="5543DA33" w14:textId="77777777" w:rsidR="00BD1923" w:rsidRPr="00FF4F8D" w:rsidRDefault="00BD1923" w:rsidP="00FA74C3">
      <w:pPr>
        <w:rPr>
          <w:rFonts w:asciiTheme="majorBidi" w:hAnsiTheme="majorBidi" w:cstheme="majorBidi"/>
          <w:szCs w:val="24"/>
        </w:rPr>
      </w:pPr>
    </w:p>
    <w:p w14:paraId="61C46F9D" w14:textId="77777777" w:rsidR="00BD1923" w:rsidRPr="00FF4F8D" w:rsidRDefault="00F65E3C" w:rsidP="00FA74C3">
      <w:pPr>
        <w:ind w:left="567"/>
        <w:rPr>
          <w:rFonts w:asciiTheme="majorBidi" w:hAnsiTheme="majorBidi" w:cstheme="majorBidi"/>
          <w:szCs w:val="24"/>
        </w:rPr>
      </w:pPr>
      <w:r w:rsidRPr="00FF4F8D">
        <w:rPr>
          <w:rFonts w:asciiTheme="majorBidi" w:hAnsiTheme="majorBidi" w:cstheme="majorBidi"/>
          <w:szCs w:val="24"/>
        </w:rPr>
        <w:t>„ČLÁNOK 14</w:t>
      </w:r>
    </w:p>
    <w:p w14:paraId="6374876D" w14:textId="77777777" w:rsidR="00BD1923" w:rsidRPr="00FF4F8D" w:rsidRDefault="00BD1923" w:rsidP="00FA74C3">
      <w:pPr>
        <w:ind w:left="567"/>
        <w:rPr>
          <w:rFonts w:asciiTheme="majorBidi" w:hAnsiTheme="majorBidi" w:cstheme="majorBidi"/>
          <w:szCs w:val="24"/>
        </w:rPr>
      </w:pPr>
    </w:p>
    <w:p w14:paraId="47FAC1BC" w14:textId="77777777" w:rsidR="00BD1923" w:rsidRPr="00FF4F8D" w:rsidRDefault="00C159BC" w:rsidP="00FA74C3">
      <w:pPr>
        <w:ind w:left="567"/>
        <w:rPr>
          <w:rFonts w:asciiTheme="majorBidi" w:hAnsiTheme="majorBidi" w:cstheme="majorBidi"/>
          <w:szCs w:val="24"/>
        </w:rPr>
      </w:pPr>
      <w:r w:rsidRPr="00FF4F8D">
        <w:rPr>
          <w:rFonts w:asciiTheme="majorBidi" w:hAnsiTheme="majorBidi" w:cstheme="majorBidi"/>
          <w:szCs w:val="24"/>
        </w:rPr>
        <w:t>Preventívna finančná pomoc EMS</w:t>
      </w:r>
    </w:p>
    <w:p w14:paraId="586C5C18" w14:textId="77777777" w:rsidR="00BD1923" w:rsidRPr="00FF4F8D" w:rsidRDefault="00BD1923" w:rsidP="00FA74C3">
      <w:pPr>
        <w:ind w:left="567"/>
        <w:rPr>
          <w:rFonts w:asciiTheme="majorBidi" w:hAnsiTheme="majorBidi" w:cstheme="majorBidi"/>
          <w:szCs w:val="24"/>
        </w:rPr>
      </w:pPr>
    </w:p>
    <w:p w14:paraId="79E7321E" w14:textId="77777777" w:rsidR="00BD1923" w:rsidRPr="00FF4F8D" w:rsidRDefault="00C159BC" w:rsidP="00FA74C3">
      <w:pPr>
        <w:ind w:left="567"/>
        <w:rPr>
          <w:rFonts w:asciiTheme="majorBidi" w:hAnsiTheme="majorBidi" w:cstheme="majorBidi"/>
          <w:szCs w:val="24"/>
        </w:rPr>
      </w:pPr>
      <w:r w:rsidRPr="00FF4F8D">
        <w:rPr>
          <w:rFonts w:asciiTheme="majorBidi" w:hAnsiTheme="majorBidi" w:cstheme="majorBidi"/>
          <w:szCs w:val="24"/>
        </w:rPr>
        <w:t>1.</w:t>
      </w:r>
      <w:r w:rsidRPr="00FF4F8D">
        <w:rPr>
          <w:rFonts w:asciiTheme="majorBidi" w:hAnsiTheme="majorBidi" w:cstheme="majorBidi"/>
          <w:szCs w:val="24"/>
        </w:rPr>
        <w:tab/>
        <w:t>Nástroje preventívnej finančnej pomoci EMS poskytujú podporu členom EMS so zdravými ekonomickými fundamentmi, ktorí by mohli byť ovplyvnení nepriaznivým otrasom mimo ich kontroly. Rada guvernérov môže rozhodnúť</w:t>
      </w:r>
      <w:r w:rsidR="00C81F39" w:rsidRPr="00FF4F8D">
        <w:rPr>
          <w:rFonts w:asciiTheme="majorBidi" w:hAnsiTheme="majorBidi" w:cstheme="majorBidi"/>
          <w:szCs w:val="24"/>
        </w:rPr>
        <w:t xml:space="preserve"> o </w:t>
      </w:r>
      <w:r w:rsidRPr="00FF4F8D">
        <w:rPr>
          <w:rFonts w:asciiTheme="majorBidi" w:hAnsiTheme="majorBidi" w:cstheme="majorBidi"/>
          <w:szCs w:val="24"/>
        </w:rPr>
        <w:t>poskytnutí preventívnej finančnej pomoci členovi EMS, ktorého verejný dlh je udržateľný, vo forme preventívnej podmienenej úverovej linky alebo vo forme úverovej linky</w:t>
      </w:r>
      <w:r w:rsidR="00C81F39" w:rsidRPr="00FF4F8D">
        <w:rPr>
          <w:rFonts w:asciiTheme="majorBidi" w:hAnsiTheme="majorBidi" w:cstheme="majorBidi"/>
          <w:szCs w:val="24"/>
        </w:rPr>
        <w:t xml:space="preserve"> s </w:t>
      </w:r>
      <w:r w:rsidRPr="00FF4F8D">
        <w:rPr>
          <w:rFonts w:asciiTheme="majorBidi" w:hAnsiTheme="majorBidi" w:cstheme="majorBidi"/>
          <w:szCs w:val="24"/>
        </w:rPr>
        <w:t>dodatočnými podmienkami</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12 ods. 1</w:t>
      </w:r>
      <w:r w:rsidR="00C81F39" w:rsidRPr="00FF4F8D">
        <w:rPr>
          <w:rFonts w:asciiTheme="majorBidi" w:hAnsiTheme="majorBidi" w:cstheme="majorBidi"/>
          <w:szCs w:val="24"/>
        </w:rPr>
        <w:t xml:space="preserve"> s </w:t>
      </w:r>
      <w:r w:rsidRPr="00FF4F8D">
        <w:rPr>
          <w:rFonts w:asciiTheme="majorBidi" w:hAnsiTheme="majorBidi" w:cstheme="majorBidi"/>
          <w:szCs w:val="24"/>
        </w:rPr>
        <w:t>výhradou splnenia kritérií oprávnenosti, ktoré sa majú uplatňovať na každý typ takejto pomoci, ako sa stanovuje</w:t>
      </w:r>
      <w:r w:rsidR="00C81F39" w:rsidRPr="00FF4F8D">
        <w:rPr>
          <w:rFonts w:asciiTheme="majorBidi" w:hAnsiTheme="majorBidi" w:cstheme="majorBidi"/>
          <w:szCs w:val="24"/>
        </w:rPr>
        <w:t xml:space="preserve"> v </w:t>
      </w:r>
      <w:r w:rsidRPr="00FF4F8D">
        <w:rPr>
          <w:rFonts w:asciiTheme="majorBidi" w:hAnsiTheme="majorBidi" w:cstheme="majorBidi"/>
          <w:szCs w:val="24"/>
        </w:rPr>
        <w:t>prílohe III.</w:t>
      </w:r>
    </w:p>
    <w:p w14:paraId="296F4A34" w14:textId="77777777" w:rsidR="00BD1923" w:rsidRPr="00FF4F8D" w:rsidRDefault="00BD1923" w:rsidP="00FA74C3">
      <w:pPr>
        <w:rPr>
          <w:rFonts w:asciiTheme="majorBidi" w:hAnsiTheme="majorBidi" w:cstheme="majorBidi"/>
          <w:szCs w:val="24"/>
        </w:rPr>
      </w:pPr>
    </w:p>
    <w:p w14:paraId="1E6FFD9F" w14:textId="100C6740" w:rsidR="00BD1923" w:rsidRPr="00FF4F8D" w:rsidRDefault="0079006B" w:rsidP="00FA74C3">
      <w:pPr>
        <w:ind w:left="567"/>
        <w:rPr>
          <w:rFonts w:asciiTheme="majorBidi" w:hAnsiTheme="majorBidi" w:cstheme="majorBidi"/>
          <w:szCs w:val="24"/>
        </w:rPr>
      </w:pPr>
      <w:r w:rsidRPr="00FF4F8D">
        <w:rPr>
          <w:rFonts w:asciiTheme="majorBidi" w:hAnsiTheme="majorBidi" w:cstheme="majorBidi"/>
          <w:szCs w:val="24"/>
        </w:rPr>
        <w:br w:type="page"/>
      </w:r>
      <w:r w:rsidR="00C41B02" w:rsidRPr="00FF4F8D">
        <w:rPr>
          <w:rFonts w:asciiTheme="majorBidi" w:hAnsiTheme="majorBidi" w:cstheme="majorBidi"/>
          <w:szCs w:val="24"/>
        </w:rPr>
        <w:lastRenderedPageBreak/>
        <w:t>Rada guvernérov môže rozhodnúť</w:t>
      </w:r>
      <w:r w:rsidR="00C81F39" w:rsidRPr="00FF4F8D">
        <w:rPr>
          <w:rFonts w:asciiTheme="majorBidi" w:hAnsiTheme="majorBidi" w:cstheme="majorBidi"/>
          <w:szCs w:val="24"/>
        </w:rPr>
        <w:t xml:space="preserve"> o </w:t>
      </w:r>
      <w:r w:rsidR="00C41B02" w:rsidRPr="00FF4F8D">
        <w:rPr>
          <w:rFonts w:asciiTheme="majorBidi" w:hAnsiTheme="majorBidi" w:cstheme="majorBidi"/>
          <w:szCs w:val="24"/>
        </w:rPr>
        <w:t>zmene kritérií oprávnenosti na preventívnu finančnú pomoc EMS</w:t>
      </w:r>
      <w:r w:rsidR="00C81F39" w:rsidRPr="00FF4F8D">
        <w:rPr>
          <w:rFonts w:asciiTheme="majorBidi" w:hAnsiTheme="majorBidi" w:cstheme="majorBidi"/>
          <w:szCs w:val="24"/>
        </w:rPr>
        <w:t xml:space="preserve"> a </w:t>
      </w:r>
      <w:r w:rsidR="00C41B02" w:rsidRPr="00FF4F8D">
        <w:rPr>
          <w:rFonts w:asciiTheme="majorBidi" w:hAnsiTheme="majorBidi" w:cstheme="majorBidi"/>
          <w:szCs w:val="24"/>
        </w:rPr>
        <w:t>zodpovedajúcim spôsobom zmeniť prílohu III. Takáto zmena nadobúda platnosť po tom, ako členovia EMS oznámia depozitárovi ukončenie svojich príslušných vnútroštátnych postupov.</w:t>
      </w:r>
    </w:p>
    <w:p w14:paraId="5D03F4E9" w14:textId="77777777" w:rsidR="00BD1923" w:rsidRPr="00FF4F8D" w:rsidRDefault="00BD1923" w:rsidP="00FA74C3">
      <w:pPr>
        <w:ind w:left="567"/>
        <w:rPr>
          <w:rFonts w:asciiTheme="majorBidi" w:hAnsiTheme="majorBidi" w:cstheme="majorBidi"/>
          <w:szCs w:val="24"/>
        </w:rPr>
      </w:pPr>
    </w:p>
    <w:p w14:paraId="3E5FB4A3" w14:textId="77777777" w:rsidR="00BD1923" w:rsidRPr="00FF4F8D" w:rsidRDefault="008B4254" w:rsidP="00FA74C3">
      <w:pPr>
        <w:ind w:left="567"/>
        <w:rPr>
          <w:rFonts w:asciiTheme="majorBidi" w:hAnsiTheme="majorBidi" w:cstheme="majorBidi"/>
          <w:szCs w:val="24"/>
        </w:rPr>
      </w:pPr>
      <w:r w:rsidRPr="00FF4F8D">
        <w:rPr>
          <w:rFonts w:asciiTheme="majorBidi" w:hAnsiTheme="majorBidi" w:cstheme="majorBidi"/>
          <w:szCs w:val="24"/>
        </w:rPr>
        <w:t>2.</w:t>
      </w:r>
      <w:r w:rsidRPr="00FF4F8D">
        <w:rPr>
          <w:rFonts w:asciiTheme="majorBidi" w:hAnsiTheme="majorBidi" w:cstheme="majorBidi"/>
          <w:szCs w:val="24"/>
        </w:rPr>
        <w:tab/>
        <w:t>Podmienenosť viazaná na preventívnu podmienenú úverovú linku zahŕňa nepretržité dodržiavanie kritérií oprávnenosti stanovených</w:t>
      </w:r>
      <w:r w:rsidR="00C81F39" w:rsidRPr="00FF4F8D">
        <w:rPr>
          <w:rFonts w:asciiTheme="majorBidi" w:hAnsiTheme="majorBidi" w:cstheme="majorBidi"/>
          <w:szCs w:val="24"/>
        </w:rPr>
        <w:t xml:space="preserve"> v </w:t>
      </w:r>
      <w:r w:rsidRPr="00FF4F8D">
        <w:rPr>
          <w:rFonts w:asciiTheme="majorBidi" w:hAnsiTheme="majorBidi" w:cstheme="majorBidi"/>
          <w:szCs w:val="24"/>
        </w:rPr>
        <w:t>prílohe III, ku ktorým sa dotknutý člen EMS zaväzuje vo svojej podpísanej žiadosti podľa článku 13 ods. 1,</w:t>
      </w:r>
      <w:r w:rsidR="00C81F39" w:rsidRPr="00FF4F8D">
        <w:rPr>
          <w:rFonts w:asciiTheme="majorBidi" w:hAnsiTheme="majorBidi" w:cstheme="majorBidi"/>
          <w:szCs w:val="24"/>
        </w:rPr>
        <w:t xml:space="preserve"> v </w:t>
      </w:r>
      <w:r w:rsidRPr="00FF4F8D">
        <w:rPr>
          <w:rFonts w:asciiTheme="majorBidi" w:hAnsiTheme="majorBidi" w:cstheme="majorBidi"/>
          <w:szCs w:val="24"/>
        </w:rPr>
        <w:t>ktorej zdôrazní svoje hlavné politické zámery (ďalej len „vyhlásenie</w:t>
      </w:r>
      <w:r w:rsidR="00C81F39" w:rsidRPr="00FF4F8D">
        <w:rPr>
          <w:rFonts w:asciiTheme="majorBidi" w:hAnsiTheme="majorBidi" w:cstheme="majorBidi"/>
          <w:szCs w:val="24"/>
        </w:rPr>
        <w:t xml:space="preserve"> o </w:t>
      </w:r>
      <w:r w:rsidRPr="00FF4F8D">
        <w:rPr>
          <w:rFonts w:asciiTheme="majorBidi" w:hAnsiTheme="majorBidi" w:cstheme="majorBidi"/>
          <w:szCs w:val="24"/>
        </w:rPr>
        <w:t>zámere“). Po prijatí takéhoto vyhlásenia</w:t>
      </w:r>
      <w:r w:rsidR="00C81F39" w:rsidRPr="00FF4F8D">
        <w:rPr>
          <w:rFonts w:asciiTheme="majorBidi" w:hAnsiTheme="majorBidi" w:cstheme="majorBidi"/>
          <w:szCs w:val="24"/>
        </w:rPr>
        <w:t xml:space="preserve"> o </w:t>
      </w:r>
      <w:r w:rsidRPr="00FF4F8D">
        <w:rPr>
          <w:rFonts w:asciiTheme="majorBidi" w:hAnsiTheme="majorBidi" w:cstheme="majorBidi"/>
          <w:szCs w:val="24"/>
        </w:rPr>
        <w:t>zámere predseda rady guvernérov poverí Európsku komisiu úlohou posúdiť, či sú politické zámery uvedené vo vyhlásení</w:t>
      </w:r>
      <w:r w:rsidR="00C81F39" w:rsidRPr="00FF4F8D">
        <w:rPr>
          <w:rFonts w:asciiTheme="majorBidi" w:hAnsiTheme="majorBidi" w:cstheme="majorBidi"/>
          <w:szCs w:val="24"/>
        </w:rPr>
        <w:t xml:space="preserve"> o </w:t>
      </w:r>
      <w:r w:rsidRPr="00FF4F8D">
        <w:rPr>
          <w:rFonts w:asciiTheme="majorBidi" w:hAnsiTheme="majorBidi" w:cstheme="majorBidi"/>
          <w:szCs w:val="24"/>
        </w:rPr>
        <w:t>zámere plne</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opatreniami na koordináciu hospodárskych politík stanovenými</w:t>
      </w:r>
      <w:r w:rsidR="00C81F39" w:rsidRPr="00FF4F8D">
        <w:rPr>
          <w:rFonts w:asciiTheme="majorBidi" w:hAnsiTheme="majorBidi" w:cstheme="majorBidi"/>
          <w:szCs w:val="24"/>
        </w:rPr>
        <w:t xml:space="preserve"> v </w:t>
      </w:r>
      <w:r w:rsidRPr="00FF4F8D">
        <w:rPr>
          <w:rFonts w:asciiTheme="majorBidi" w:hAnsiTheme="majorBidi" w:cstheme="majorBidi"/>
          <w:szCs w:val="24"/>
        </w:rPr>
        <w:t>ZFEÚ,</w:t>
      </w:r>
      <w:r w:rsidR="00C81F39" w:rsidRPr="00FF4F8D">
        <w:rPr>
          <w:rFonts w:asciiTheme="majorBidi" w:hAnsiTheme="majorBidi" w:cstheme="majorBidi"/>
          <w:szCs w:val="24"/>
        </w:rPr>
        <w:t xml:space="preserve"> a </w:t>
      </w:r>
      <w:r w:rsidRPr="00FF4F8D">
        <w:rPr>
          <w:rFonts w:asciiTheme="majorBidi" w:hAnsiTheme="majorBidi" w:cstheme="majorBidi"/>
          <w:szCs w:val="24"/>
        </w:rPr>
        <w:t>to najmä</w:t>
      </w:r>
      <w:r w:rsidR="00C81F39" w:rsidRPr="00FF4F8D">
        <w:rPr>
          <w:rFonts w:asciiTheme="majorBidi" w:hAnsiTheme="majorBidi" w:cstheme="majorBidi"/>
          <w:szCs w:val="24"/>
        </w:rPr>
        <w:t xml:space="preserve"> s </w:t>
      </w:r>
      <w:r w:rsidRPr="00FF4F8D">
        <w:rPr>
          <w:rFonts w:asciiTheme="majorBidi" w:hAnsiTheme="majorBidi" w:cstheme="majorBidi"/>
          <w:szCs w:val="24"/>
        </w:rPr>
        <w:t>každým právnym aktom Európskej únie vrátane každého stanoviska, varovania, odporúčania alebo rozhodnutia určeného dotknutému členovi EMS. Odchylne od článku 13 ods. 3</w:t>
      </w:r>
      <w:r w:rsidR="00C81F39" w:rsidRPr="00FF4F8D">
        <w:rPr>
          <w:rFonts w:asciiTheme="majorBidi" w:hAnsiTheme="majorBidi" w:cstheme="majorBidi"/>
          <w:szCs w:val="24"/>
        </w:rPr>
        <w:t xml:space="preserve"> a </w:t>
      </w:r>
      <w:r w:rsidRPr="00FF4F8D">
        <w:rPr>
          <w:rFonts w:asciiTheme="majorBidi" w:hAnsiTheme="majorBidi" w:cstheme="majorBidi"/>
          <w:szCs w:val="24"/>
        </w:rPr>
        <w:t>4 sa žiadne memorandum</w:t>
      </w:r>
      <w:r w:rsidR="00C81F39" w:rsidRPr="00FF4F8D">
        <w:rPr>
          <w:rFonts w:asciiTheme="majorBidi" w:hAnsiTheme="majorBidi" w:cstheme="majorBidi"/>
          <w:szCs w:val="24"/>
        </w:rPr>
        <w:t xml:space="preserve"> o </w:t>
      </w:r>
      <w:r w:rsidRPr="00FF4F8D">
        <w:rPr>
          <w:rFonts w:asciiTheme="majorBidi" w:hAnsiTheme="majorBidi" w:cstheme="majorBidi"/>
          <w:szCs w:val="24"/>
        </w:rPr>
        <w:t>porozumení nedojednáva.</w:t>
      </w:r>
    </w:p>
    <w:p w14:paraId="23E19EFA" w14:textId="77777777" w:rsidR="00BD1923" w:rsidRPr="00FF4F8D" w:rsidRDefault="00BD1923" w:rsidP="00FA74C3">
      <w:pPr>
        <w:ind w:left="567"/>
        <w:rPr>
          <w:rFonts w:asciiTheme="majorBidi" w:hAnsiTheme="majorBidi" w:cstheme="majorBidi"/>
          <w:szCs w:val="24"/>
        </w:rPr>
      </w:pPr>
    </w:p>
    <w:p w14:paraId="78A1AB93" w14:textId="2A148826" w:rsidR="00BD1923" w:rsidRPr="00FF4F8D" w:rsidRDefault="00B54DD9" w:rsidP="00FA74C3">
      <w:pPr>
        <w:ind w:left="567"/>
        <w:rPr>
          <w:rFonts w:asciiTheme="majorBidi" w:hAnsiTheme="majorBidi" w:cstheme="majorBidi"/>
          <w:szCs w:val="24"/>
        </w:rPr>
      </w:pPr>
      <w:r w:rsidRPr="00FF4F8D">
        <w:rPr>
          <w:rFonts w:asciiTheme="majorBidi" w:hAnsiTheme="majorBidi" w:cstheme="majorBidi"/>
          <w:szCs w:val="24"/>
        </w:rPr>
        <w:t>3.</w:t>
      </w:r>
      <w:r w:rsidRPr="00FF4F8D">
        <w:rPr>
          <w:rFonts w:asciiTheme="majorBidi" w:hAnsiTheme="majorBidi" w:cstheme="majorBidi"/>
          <w:szCs w:val="24"/>
        </w:rPr>
        <w:tab/>
        <w:t>Podmienenosť viazaná na úverovú linku</w:t>
      </w:r>
      <w:r w:rsidR="00C81F39" w:rsidRPr="00FF4F8D">
        <w:rPr>
          <w:rFonts w:asciiTheme="majorBidi" w:hAnsiTheme="majorBidi" w:cstheme="majorBidi"/>
          <w:szCs w:val="24"/>
        </w:rPr>
        <w:t xml:space="preserve"> s </w:t>
      </w:r>
      <w:r w:rsidRPr="00FF4F8D">
        <w:rPr>
          <w:rFonts w:asciiTheme="majorBidi" w:hAnsiTheme="majorBidi" w:cstheme="majorBidi"/>
          <w:szCs w:val="24"/>
        </w:rPr>
        <w:t xml:space="preserve">dodatočnými podmienkami musí byť podrobne </w:t>
      </w:r>
      <w:r w:rsidR="006D69E9" w:rsidRPr="00FF4F8D">
        <w:rPr>
          <w:rFonts w:asciiTheme="majorBidi" w:hAnsiTheme="majorBidi" w:cstheme="majorBidi"/>
          <w:szCs w:val="24"/>
        </w:rPr>
        <w:t>stanovená</w:t>
      </w:r>
      <w:r w:rsidR="00C81F39" w:rsidRPr="00FF4F8D">
        <w:rPr>
          <w:rFonts w:asciiTheme="majorBidi" w:hAnsiTheme="majorBidi" w:cstheme="majorBidi"/>
          <w:szCs w:val="24"/>
        </w:rPr>
        <w:t xml:space="preserve"> v </w:t>
      </w:r>
      <w:r w:rsidRPr="00FF4F8D">
        <w:rPr>
          <w:rFonts w:asciiTheme="majorBidi" w:hAnsiTheme="majorBidi" w:cstheme="majorBidi"/>
          <w:szCs w:val="24"/>
        </w:rPr>
        <w:t>memorande</w:t>
      </w:r>
      <w:r w:rsidR="00C81F39" w:rsidRPr="00FF4F8D">
        <w:rPr>
          <w:rFonts w:asciiTheme="majorBidi" w:hAnsiTheme="majorBidi" w:cstheme="majorBidi"/>
          <w:szCs w:val="24"/>
        </w:rPr>
        <w:t xml:space="preserve"> o </w:t>
      </w:r>
      <w:r w:rsidRPr="00FF4F8D">
        <w:rPr>
          <w:rFonts w:asciiTheme="majorBidi" w:hAnsiTheme="majorBidi" w:cstheme="majorBidi"/>
          <w:szCs w:val="24"/>
        </w:rPr>
        <w:t>porozumení</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13 ods. 3</w:t>
      </w:r>
      <w:r w:rsidR="00C81F39" w:rsidRPr="00FF4F8D">
        <w:rPr>
          <w:rFonts w:asciiTheme="majorBidi" w:hAnsiTheme="majorBidi" w:cstheme="majorBidi"/>
          <w:szCs w:val="24"/>
        </w:rPr>
        <w:t xml:space="preserve"> a </w:t>
      </w:r>
      <w:r w:rsidRPr="00FF4F8D">
        <w:rPr>
          <w:rFonts w:asciiTheme="majorBidi" w:hAnsiTheme="majorBidi" w:cstheme="majorBidi"/>
          <w:szCs w:val="24"/>
        </w:rPr>
        <w:t>musí byť</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kritériami oprávnenosti stanovenými</w:t>
      </w:r>
      <w:r w:rsidR="00C81F39" w:rsidRPr="00FF4F8D">
        <w:rPr>
          <w:rFonts w:asciiTheme="majorBidi" w:hAnsiTheme="majorBidi" w:cstheme="majorBidi"/>
          <w:szCs w:val="24"/>
        </w:rPr>
        <w:t xml:space="preserve"> v </w:t>
      </w:r>
      <w:r w:rsidRPr="00FF4F8D">
        <w:rPr>
          <w:rFonts w:asciiTheme="majorBidi" w:hAnsiTheme="majorBidi" w:cstheme="majorBidi"/>
          <w:szCs w:val="24"/>
        </w:rPr>
        <w:t>prílohe III.</w:t>
      </w:r>
    </w:p>
    <w:p w14:paraId="184304A0" w14:textId="77777777" w:rsidR="00BD1923" w:rsidRPr="00FF4F8D" w:rsidRDefault="00BD1923" w:rsidP="00FA74C3">
      <w:pPr>
        <w:ind w:left="567"/>
        <w:rPr>
          <w:rFonts w:asciiTheme="majorBidi" w:hAnsiTheme="majorBidi" w:cstheme="majorBidi"/>
          <w:szCs w:val="24"/>
        </w:rPr>
      </w:pPr>
    </w:p>
    <w:p w14:paraId="6D4028DA" w14:textId="77777777" w:rsidR="00BD1923" w:rsidRPr="00FF4F8D" w:rsidRDefault="00B54DD9" w:rsidP="00FA74C3">
      <w:pPr>
        <w:ind w:left="567"/>
        <w:rPr>
          <w:rFonts w:asciiTheme="majorBidi" w:hAnsiTheme="majorBidi" w:cstheme="majorBidi"/>
          <w:szCs w:val="24"/>
        </w:rPr>
      </w:pPr>
      <w:r w:rsidRPr="00FF4F8D">
        <w:rPr>
          <w:rFonts w:asciiTheme="majorBidi" w:hAnsiTheme="majorBidi" w:cstheme="majorBidi"/>
          <w:szCs w:val="24"/>
        </w:rPr>
        <w:t>4.</w:t>
      </w:r>
      <w:r w:rsidRPr="00FF4F8D">
        <w:rPr>
          <w:rFonts w:asciiTheme="majorBidi" w:hAnsiTheme="majorBidi" w:cstheme="majorBidi"/>
          <w:szCs w:val="24"/>
        </w:rPr>
        <w:tab/>
        <w:t>Finančné podmienky preventívnej finančnej pomoci EMS sa spresňujú</w:t>
      </w:r>
      <w:r w:rsidR="00C81F39" w:rsidRPr="00FF4F8D">
        <w:rPr>
          <w:rFonts w:asciiTheme="majorBidi" w:hAnsiTheme="majorBidi" w:cstheme="majorBidi"/>
          <w:szCs w:val="24"/>
        </w:rPr>
        <w:t xml:space="preserve"> v </w:t>
      </w:r>
      <w:r w:rsidRPr="00FF4F8D">
        <w:rPr>
          <w:rFonts w:asciiTheme="majorBidi" w:hAnsiTheme="majorBidi" w:cstheme="majorBidi"/>
          <w:szCs w:val="24"/>
        </w:rPr>
        <w:t>dohode</w:t>
      </w:r>
      <w:r w:rsidR="00C81F39" w:rsidRPr="00FF4F8D">
        <w:rPr>
          <w:rFonts w:asciiTheme="majorBidi" w:hAnsiTheme="majorBidi" w:cstheme="majorBidi"/>
          <w:szCs w:val="24"/>
        </w:rPr>
        <w:t xml:space="preserve"> o </w:t>
      </w:r>
      <w:r w:rsidRPr="00FF4F8D">
        <w:rPr>
          <w:rFonts w:asciiTheme="majorBidi" w:hAnsiTheme="majorBidi" w:cstheme="majorBidi"/>
          <w:szCs w:val="24"/>
        </w:rPr>
        <w:t>nástroji preventívnej finančnej pomoci, ktorú podpisuje generálny riaditeľ.</w:t>
      </w:r>
    </w:p>
    <w:p w14:paraId="7EBB6123" w14:textId="77777777" w:rsidR="00BD1923" w:rsidRPr="00FF4F8D" w:rsidRDefault="00BD1923" w:rsidP="00FA74C3">
      <w:pPr>
        <w:ind w:left="567"/>
        <w:rPr>
          <w:rFonts w:asciiTheme="majorBidi" w:hAnsiTheme="majorBidi" w:cstheme="majorBidi"/>
          <w:szCs w:val="24"/>
        </w:rPr>
      </w:pPr>
    </w:p>
    <w:p w14:paraId="0F102411" w14:textId="2BD24475" w:rsidR="00BD1923" w:rsidRPr="00FF4F8D" w:rsidRDefault="0079006B" w:rsidP="00FA74C3">
      <w:pPr>
        <w:ind w:left="567"/>
        <w:rPr>
          <w:rFonts w:asciiTheme="majorBidi" w:hAnsiTheme="majorBidi" w:cstheme="majorBidi"/>
          <w:szCs w:val="24"/>
        </w:rPr>
      </w:pPr>
      <w:r w:rsidRPr="00FF4F8D">
        <w:rPr>
          <w:rFonts w:asciiTheme="majorBidi" w:hAnsiTheme="majorBidi" w:cstheme="majorBidi"/>
          <w:szCs w:val="24"/>
        </w:rPr>
        <w:br w:type="page"/>
      </w:r>
      <w:r w:rsidR="00883614" w:rsidRPr="00FF4F8D">
        <w:rPr>
          <w:rFonts w:asciiTheme="majorBidi" w:hAnsiTheme="majorBidi" w:cstheme="majorBidi"/>
          <w:szCs w:val="24"/>
        </w:rPr>
        <w:lastRenderedPageBreak/>
        <w:t>5.</w:t>
      </w:r>
      <w:r w:rsidRPr="00FF4F8D">
        <w:rPr>
          <w:rFonts w:asciiTheme="majorBidi" w:hAnsiTheme="majorBidi" w:cstheme="majorBidi"/>
          <w:szCs w:val="24"/>
        </w:rPr>
        <w:tab/>
      </w:r>
      <w:r w:rsidR="00883614" w:rsidRPr="00FF4F8D">
        <w:rPr>
          <w:rFonts w:asciiTheme="majorBidi" w:hAnsiTheme="majorBidi" w:cstheme="majorBidi"/>
          <w:szCs w:val="24"/>
        </w:rPr>
        <w:t>Správna rada prijíma podrobné usmernenia týkajúce sa spôsobov vykonávania pre</w:t>
      </w:r>
      <w:r w:rsidR="00022FBE" w:rsidRPr="00FF4F8D">
        <w:rPr>
          <w:rFonts w:asciiTheme="majorBidi" w:hAnsiTheme="majorBidi" w:cstheme="majorBidi"/>
          <w:szCs w:val="24"/>
        </w:rPr>
        <w:t>ventívnej finančnej pomoci EMS.</w:t>
      </w:r>
    </w:p>
    <w:p w14:paraId="5FE211DD" w14:textId="77777777" w:rsidR="00BD1923" w:rsidRPr="00FF4F8D" w:rsidRDefault="00BD1923" w:rsidP="00FA74C3">
      <w:pPr>
        <w:ind w:left="567"/>
        <w:rPr>
          <w:rFonts w:asciiTheme="majorBidi" w:hAnsiTheme="majorBidi" w:cstheme="majorBidi"/>
          <w:szCs w:val="24"/>
        </w:rPr>
      </w:pPr>
    </w:p>
    <w:p w14:paraId="3A9B943D" w14:textId="2B195387" w:rsidR="00BD1923" w:rsidRPr="00FF4F8D" w:rsidRDefault="008B4254" w:rsidP="00FA74C3">
      <w:pPr>
        <w:ind w:left="567"/>
        <w:rPr>
          <w:rFonts w:asciiTheme="majorBidi" w:hAnsiTheme="majorBidi" w:cstheme="majorBidi"/>
          <w:szCs w:val="24"/>
        </w:rPr>
      </w:pPr>
      <w:r w:rsidRPr="00FF4F8D">
        <w:rPr>
          <w:rFonts w:asciiTheme="majorBidi" w:hAnsiTheme="majorBidi" w:cstheme="majorBidi"/>
          <w:szCs w:val="24"/>
        </w:rPr>
        <w:t>6.</w:t>
      </w:r>
      <w:r w:rsidRPr="00FF4F8D">
        <w:rPr>
          <w:rFonts w:asciiTheme="majorBidi" w:hAnsiTheme="majorBidi" w:cstheme="majorBidi"/>
          <w:szCs w:val="24"/>
        </w:rPr>
        <w:tab/>
        <w:t>Správna rada pravidelne, najmenej každých šesť mesiacov alebo po tom, ako člen EMS prvýkrát čerpal finančné prostriedky (prostredníctvom úveru alebo nákupu na primárnom trhu), posudzuje správu podľa článku 13 ods. 7. Pri preventívnej podmienenej úverovej linke sa</w:t>
      </w:r>
      <w:r w:rsidR="00C81F39" w:rsidRPr="00FF4F8D">
        <w:rPr>
          <w:rFonts w:asciiTheme="majorBidi" w:hAnsiTheme="majorBidi" w:cstheme="majorBidi"/>
          <w:szCs w:val="24"/>
        </w:rPr>
        <w:t xml:space="preserve"> v </w:t>
      </w:r>
      <w:r w:rsidRPr="00FF4F8D">
        <w:rPr>
          <w:rFonts w:asciiTheme="majorBidi" w:hAnsiTheme="majorBidi" w:cstheme="majorBidi"/>
          <w:szCs w:val="24"/>
        </w:rPr>
        <w:t>správe overuje nepretržité dodržiavanie kritérií oprávnenosti uvedené</w:t>
      </w:r>
      <w:r w:rsidR="00C81F39" w:rsidRPr="00FF4F8D">
        <w:rPr>
          <w:rFonts w:asciiTheme="majorBidi" w:hAnsiTheme="majorBidi" w:cstheme="majorBidi"/>
          <w:szCs w:val="24"/>
        </w:rPr>
        <w:t xml:space="preserve"> v </w:t>
      </w:r>
      <w:r w:rsidRPr="00FF4F8D">
        <w:rPr>
          <w:rFonts w:asciiTheme="majorBidi" w:hAnsiTheme="majorBidi" w:cstheme="majorBidi"/>
          <w:szCs w:val="24"/>
        </w:rPr>
        <w:t>odseku 2 tohto článku, pričom pri úverovej linke</w:t>
      </w:r>
      <w:r w:rsidR="00C81F39" w:rsidRPr="00FF4F8D">
        <w:rPr>
          <w:rFonts w:asciiTheme="majorBidi" w:hAnsiTheme="majorBidi" w:cstheme="majorBidi"/>
          <w:szCs w:val="24"/>
        </w:rPr>
        <w:t xml:space="preserve"> s </w:t>
      </w:r>
      <w:r w:rsidRPr="00FF4F8D">
        <w:rPr>
          <w:rFonts w:asciiTheme="majorBidi" w:hAnsiTheme="majorBidi" w:cstheme="majorBidi"/>
          <w:szCs w:val="24"/>
        </w:rPr>
        <w:t>dodatočnými podmienkami sa</w:t>
      </w:r>
      <w:r w:rsidR="00C81F39" w:rsidRPr="00FF4F8D">
        <w:rPr>
          <w:rFonts w:asciiTheme="majorBidi" w:hAnsiTheme="majorBidi" w:cstheme="majorBidi"/>
          <w:szCs w:val="24"/>
        </w:rPr>
        <w:t xml:space="preserve"> v </w:t>
      </w:r>
      <w:r w:rsidRPr="00FF4F8D">
        <w:rPr>
          <w:rFonts w:asciiTheme="majorBidi" w:hAnsiTheme="majorBidi" w:cstheme="majorBidi"/>
          <w:szCs w:val="24"/>
        </w:rPr>
        <w:t>správe overuje dodržiavanie podmienok politiky, ktoré sa podrobne opisujú</w:t>
      </w:r>
      <w:r w:rsidR="00C81F39" w:rsidRPr="00FF4F8D">
        <w:rPr>
          <w:rFonts w:asciiTheme="majorBidi" w:hAnsiTheme="majorBidi" w:cstheme="majorBidi"/>
          <w:szCs w:val="24"/>
        </w:rPr>
        <w:t xml:space="preserve"> v </w:t>
      </w:r>
      <w:r w:rsidRPr="00FF4F8D">
        <w:rPr>
          <w:rFonts w:asciiTheme="majorBidi" w:hAnsiTheme="majorBidi" w:cstheme="majorBidi"/>
          <w:szCs w:val="24"/>
        </w:rPr>
        <w:t>memorande</w:t>
      </w:r>
      <w:r w:rsidR="00C81F39" w:rsidRPr="00FF4F8D">
        <w:rPr>
          <w:rFonts w:asciiTheme="majorBidi" w:hAnsiTheme="majorBidi" w:cstheme="majorBidi"/>
          <w:szCs w:val="24"/>
        </w:rPr>
        <w:t xml:space="preserve"> o </w:t>
      </w:r>
      <w:r w:rsidRPr="00FF4F8D">
        <w:rPr>
          <w:rFonts w:asciiTheme="majorBidi" w:hAnsiTheme="majorBidi" w:cstheme="majorBidi"/>
          <w:szCs w:val="24"/>
        </w:rPr>
        <w:t>porozumení. Ak sa</w:t>
      </w:r>
      <w:r w:rsidR="00C81F39" w:rsidRPr="00FF4F8D">
        <w:rPr>
          <w:rFonts w:asciiTheme="majorBidi" w:hAnsiTheme="majorBidi" w:cstheme="majorBidi"/>
          <w:szCs w:val="24"/>
        </w:rPr>
        <w:t xml:space="preserve"> v </w:t>
      </w:r>
      <w:r w:rsidRPr="00FF4F8D">
        <w:rPr>
          <w:rFonts w:asciiTheme="majorBidi" w:hAnsiTheme="majorBidi" w:cstheme="majorBidi"/>
          <w:szCs w:val="24"/>
        </w:rPr>
        <w:t>správe dospeje</w:t>
      </w:r>
      <w:r w:rsidR="00C81F39" w:rsidRPr="00FF4F8D">
        <w:rPr>
          <w:rFonts w:asciiTheme="majorBidi" w:hAnsiTheme="majorBidi" w:cstheme="majorBidi"/>
          <w:szCs w:val="24"/>
        </w:rPr>
        <w:t xml:space="preserve"> k </w:t>
      </w:r>
      <w:r w:rsidRPr="00FF4F8D">
        <w:rPr>
          <w:rFonts w:asciiTheme="majorBidi" w:hAnsiTheme="majorBidi" w:cstheme="majorBidi"/>
          <w:szCs w:val="24"/>
        </w:rPr>
        <w:t>záveru, že člen EMS naďalej dodržiava kritériá oprávnenosti na preventívnu podmienenú úverovú linku alebo dodržiava podmienenosť viazanú na úverovú linku</w:t>
      </w:r>
      <w:r w:rsidR="00C81F39" w:rsidRPr="00FF4F8D">
        <w:rPr>
          <w:rFonts w:asciiTheme="majorBidi" w:hAnsiTheme="majorBidi" w:cstheme="majorBidi"/>
          <w:szCs w:val="24"/>
        </w:rPr>
        <w:t xml:space="preserve"> s </w:t>
      </w:r>
      <w:r w:rsidRPr="00FF4F8D">
        <w:rPr>
          <w:rFonts w:asciiTheme="majorBidi" w:hAnsiTheme="majorBidi" w:cstheme="majorBidi"/>
          <w:szCs w:val="24"/>
        </w:rPr>
        <w:t>dodatočnými podmienkami, úverová linka sa zachová, pokiaľ generálny riaditeľ alebo akýkoľvek riaditeľ nepožiada</w:t>
      </w:r>
      <w:r w:rsidR="00C81F39" w:rsidRPr="00FF4F8D">
        <w:rPr>
          <w:rFonts w:asciiTheme="majorBidi" w:hAnsiTheme="majorBidi" w:cstheme="majorBidi"/>
          <w:szCs w:val="24"/>
        </w:rPr>
        <w:t xml:space="preserve"> o </w:t>
      </w:r>
      <w:r w:rsidRPr="00FF4F8D">
        <w:rPr>
          <w:rFonts w:asciiTheme="majorBidi" w:hAnsiTheme="majorBidi" w:cstheme="majorBidi"/>
          <w:szCs w:val="24"/>
        </w:rPr>
        <w:t>rozhodnutie správnej rady na základe vzájomnej dohody</w:t>
      </w:r>
      <w:r w:rsidR="00C81F39" w:rsidRPr="00FF4F8D">
        <w:rPr>
          <w:rFonts w:asciiTheme="majorBidi" w:hAnsiTheme="majorBidi" w:cstheme="majorBidi"/>
          <w:szCs w:val="24"/>
        </w:rPr>
        <w:t xml:space="preserve"> o </w:t>
      </w:r>
      <w:r w:rsidRPr="00FF4F8D">
        <w:rPr>
          <w:rFonts w:asciiTheme="majorBidi" w:hAnsiTheme="majorBidi" w:cstheme="majorBidi"/>
          <w:szCs w:val="24"/>
        </w:rPr>
        <w:t>tom, či by sa ú</w:t>
      </w:r>
      <w:r w:rsidR="00022FBE" w:rsidRPr="00FF4F8D">
        <w:rPr>
          <w:rFonts w:asciiTheme="majorBidi" w:hAnsiTheme="majorBidi" w:cstheme="majorBidi"/>
          <w:szCs w:val="24"/>
        </w:rPr>
        <w:t>verová linka mala zachovať.</w:t>
      </w:r>
    </w:p>
    <w:p w14:paraId="1E615FBB" w14:textId="77777777" w:rsidR="00BD1923" w:rsidRPr="00FF4F8D" w:rsidRDefault="00BD1923" w:rsidP="00FA74C3">
      <w:pPr>
        <w:ind w:left="567"/>
        <w:rPr>
          <w:rFonts w:asciiTheme="majorBidi" w:hAnsiTheme="majorBidi" w:cstheme="majorBidi"/>
          <w:szCs w:val="24"/>
        </w:rPr>
      </w:pPr>
    </w:p>
    <w:p w14:paraId="7D92C478" w14:textId="5847DDF0" w:rsidR="00BD1923" w:rsidRPr="00FF4F8D" w:rsidRDefault="008B4254" w:rsidP="00FA74C3">
      <w:pPr>
        <w:ind w:left="567"/>
        <w:rPr>
          <w:rFonts w:asciiTheme="majorBidi" w:hAnsiTheme="majorBidi" w:cstheme="majorBidi"/>
          <w:szCs w:val="24"/>
        </w:rPr>
      </w:pPr>
      <w:r w:rsidRPr="00FF4F8D">
        <w:rPr>
          <w:rFonts w:asciiTheme="majorBidi" w:hAnsiTheme="majorBidi" w:cstheme="majorBidi"/>
          <w:szCs w:val="24"/>
        </w:rPr>
        <w:t>7.</w:t>
      </w:r>
      <w:r w:rsidRPr="00FF4F8D">
        <w:rPr>
          <w:rFonts w:asciiTheme="majorBidi" w:hAnsiTheme="majorBidi" w:cstheme="majorBidi"/>
          <w:szCs w:val="24"/>
        </w:rPr>
        <w:tab/>
        <w:t>Ak sa</w:t>
      </w:r>
      <w:r w:rsidR="00C81F39" w:rsidRPr="00FF4F8D">
        <w:rPr>
          <w:rFonts w:asciiTheme="majorBidi" w:hAnsiTheme="majorBidi" w:cstheme="majorBidi"/>
          <w:szCs w:val="24"/>
        </w:rPr>
        <w:t xml:space="preserve"> v </w:t>
      </w:r>
      <w:r w:rsidRPr="00FF4F8D">
        <w:rPr>
          <w:rFonts w:asciiTheme="majorBidi" w:hAnsiTheme="majorBidi" w:cstheme="majorBidi"/>
          <w:szCs w:val="24"/>
        </w:rPr>
        <w:t>správe podľa odseku 6 tohto článku dospeje</w:t>
      </w:r>
      <w:r w:rsidR="00C81F39" w:rsidRPr="00FF4F8D">
        <w:rPr>
          <w:rFonts w:asciiTheme="majorBidi" w:hAnsiTheme="majorBidi" w:cstheme="majorBidi"/>
          <w:szCs w:val="24"/>
        </w:rPr>
        <w:t xml:space="preserve"> k </w:t>
      </w:r>
      <w:r w:rsidRPr="00FF4F8D">
        <w:rPr>
          <w:rFonts w:asciiTheme="majorBidi" w:hAnsiTheme="majorBidi" w:cstheme="majorBidi"/>
          <w:szCs w:val="24"/>
        </w:rPr>
        <w:t>záveru, že člen EMS už nedodržiava kritériá oprávnenosti na preventívnu podmienenú úverovú linku alebo nedodržiava podmienenosť viazanú na úverovú linku</w:t>
      </w:r>
      <w:r w:rsidR="00C81F39" w:rsidRPr="00FF4F8D">
        <w:rPr>
          <w:rFonts w:asciiTheme="majorBidi" w:hAnsiTheme="majorBidi" w:cstheme="majorBidi"/>
          <w:szCs w:val="24"/>
        </w:rPr>
        <w:t xml:space="preserve"> s </w:t>
      </w:r>
      <w:r w:rsidRPr="00FF4F8D">
        <w:rPr>
          <w:rFonts w:asciiTheme="majorBidi" w:hAnsiTheme="majorBidi" w:cstheme="majorBidi"/>
          <w:szCs w:val="24"/>
        </w:rPr>
        <w:t>dodatočnými podmienkami, prístup</w:t>
      </w:r>
      <w:r w:rsidR="00C81F39" w:rsidRPr="00FF4F8D">
        <w:rPr>
          <w:rFonts w:asciiTheme="majorBidi" w:hAnsiTheme="majorBidi" w:cstheme="majorBidi"/>
          <w:szCs w:val="24"/>
        </w:rPr>
        <w:t xml:space="preserve"> k </w:t>
      </w:r>
      <w:r w:rsidRPr="00FF4F8D">
        <w:rPr>
          <w:rFonts w:asciiTheme="majorBidi" w:hAnsiTheme="majorBidi" w:cstheme="majorBidi"/>
          <w:szCs w:val="24"/>
        </w:rPr>
        <w:t>úverovej linke sa preruší, pokiaľ správna rada na základe vzájomnej dohody nerozhodne</w:t>
      </w:r>
      <w:r w:rsidR="00C81F39" w:rsidRPr="00FF4F8D">
        <w:rPr>
          <w:rFonts w:asciiTheme="majorBidi" w:hAnsiTheme="majorBidi" w:cstheme="majorBidi"/>
          <w:szCs w:val="24"/>
        </w:rPr>
        <w:t xml:space="preserve"> o </w:t>
      </w:r>
      <w:r w:rsidRPr="00FF4F8D">
        <w:rPr>
          <w:rFonts w:asciiTheme="majorBidi" w:hAnsiTheme="majorBidi" w:cstheme="majorBidi"/>
          <w:szCs w:val="24"/>
        </w:rPr>
        <w:t xml:space="preserve">jej zachovaní. Ak člen EMS už čerpal finančné prostriedky, uplatňuje sa </w:t>
      </w:r>
      <w:r w:rsidR="00082461" w:rsidRPr="00FF4F8D">
        <w:rPr>
          <w:rFonts w:asciiTheme="majorBidi" w:hAnsiTheme="majorBidi" w:cstheme="majorBidi"/>
          <w:szCs w:val="24"/>
        </w:rPr>
        <w:t xml:space="preserve">dodatočná </w:t>
      </w:r>
      <w:r w:rsidR="006D69E9" w:rsidRPr="00FF4F8D">
        <w:rPr>
          <w:rFonts w:asciiTheme="majorBidi" w:hAnsiTheme="majorBidi" w:cstheme="majorBidi"/>
          <w:szCs w:val="24"/>
        </w:rPr>
        <w:t>marža</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 so všeobecnými zásadami tvorby cien, ktoré má prijať rada guvernérov podľa článku 20 ods. 2, pokiaľ správna rada na základe správy neusúdi, že nesplnenie podmienok je spôsobené udalosťami mimo kontroly člena EMS. Ak sa úverová linka nezachová,</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uplatniteľnými pravidlami podľa tejto dohody je možné požiadať</w:t>
      </w:r>
      <w:r w:rsidR="00C81F39" w:rsidRPr="00FF4F8D">
        <w:rPr>
          <w:rFonts w:asciiTheme="majorBidi" w:hAnsiTheme="majorBidi" w:cstheme="majorBidi"/>
          <w:szCs w:val="24"/>
        </w:rPr>
        <w:t xml:space="preserve"> o </w:t>
      </w:r>
      <w:r w:rsidRPr="00FF4F8D">
        <w:rPr>
          <w:rFonts w:asciiTheme="majorBidi" w:hAnsiTheme="majorBidi" w:cstheme="majorBidi"/>
          <w:szCs w:val="24"/>
        </w:rPr>
        <w:t>inú formu finančnej pomoci</w:t>
      </w:r>
      <w:r w:rsidR="00C81F39" w:rsidRPr="00FF4F8D">
        <w:rPr>
          <w:rFonts w:asciiTheme="majorBidi" w:hAnsiTheme="majorBidi" w:cstheme="majorBidi"/>
          <w:szCs w:val="24"/>
        </w:rPr>
        <w:t xml:space="preserve"> a </w:t>
      </w:r>
      <w:r w:rsidRPr="00FF4F8D">
        <w:rPr>
          <w:rFonts w:asciiTheme="majorBidi" w:hAnsiTheme="majorBidi" w:cstheme="majorBidi"/>
          <w:szCs w:val="24"/>
        </w:rPr>
        <w:t>poskytnúť ju.“</w:t>
      </w:r>
    </w:p>
    <w:p w14:paraId="76572111" w14:textId="77777777" w:rsidR="00BD1923" w:rsidRPr="00FF4F8D" w:rsidRDefault="00BD1923" w:rsidP="00FA74C3">
      <w:pPr>
        <w:rPr>
          <w:rFonts w:asciiTheme="majorBidi" w:hAnsiTheme="majorBidi" w:cstheme="majorBidi"/>
          <w:szCs w:val="24"/>
        </w:rPr>
      </w:pPr>
    </w:p>
    <w:p w14:paraId="663377DD" w14:textId="2B7479B9" w:rsidR="00BD1923" w:rsidRPr="00FF4F8D" w:rsidRDefault="0079006B" w:rsidP="00FA74C3">
      <w:pPr>
        <w:rPr>
          <w:rFonts w:asciiTheme="majorBidi" w:hAnsiTheme="majorBidi" w:cstheme="majorBidi"/>
          <w:szCs w:val="24"/>
        </w:rPr>
      </w:pPr>
      <w:r w:rsidRPr="00FF4F8D">
        <w:rPr>
          <w:rFonts w:asciiTheme="majorBidi" w:hAnsiTheme="majorBidi" w:cstheme="majorBidi"/>
          <w:szCs w:val="24"/>
        </w:rPr>
        <w:br w:type="page"/>
      </w:r>
      <w:r w:rsidR="00D80E3F" w:rsidRPr="00FF4F8D">
        <w:rPr>
          <w:rFonts w:asciiTheme="majorBidi" w:hAnsiTheme="majorBidi" w:cstheme="majorBidi"/>
          <w:szCs w:val="24"/>
        </w:rPr>
        <w:lastRenderedPageBreak/>
        <w:t>2</w:t>
      </w:r>
      <w:r w:rsidR="008C54ED" w:rsidRPr="00FF4F8D">
        <w:rPr>
          <w:rFonts w:asciiTheme="majorBidi" w:hAnsiTheme="majorBidi" w:cstheme="majorBidi"/>
          <w:szCs w:val="24"/>
        </w:rPr>
        <w:t>3</w:t>
      </w:r>
      <w:r w:rsidR="00D80E3F" w:rsidRPr="00FF4F8D">
        <w:rPr>
          <w:rFonts w:asciiTheme="majorBidi" w:hAnsiTheme="majorBidi" w:cstheme="majorBidi"/>
          <w:szCs w:val="24"/>
        </w:rPr>
        <w:t>.</w:t>
      </w:r>
      <w:r w:rsidR="00C618E0" w:rsidRPr="00FF4F8D">
        <w:rPr>
          <w:rFonts w:asciiTheme="majorBidi" w:hAnsiTheme="majorBidi" w:cstheme="majorBidi"/>
          <w:szCs w:val="24"/>
        </w:rPr>
        <w:tab/>
      </w:r>
      <w:r w:rsidR="00D80E3F" w:rsidRPr="00FF4F8D">
        <w:rPr>
          <w:rFonts w:asciiTheme="majorBidi" w:hAnsiTheme="majorBidi" w:cstheme="majorBidi"/>
          <w:szCs w:val="24"/>
        </w:rPr>
        <w:t>V článku 15 sa odsek 5 nahrádza takto:</w:t>
      </w:r>
    </w:p>
    <w:p w14:paraId="5B68A67B" w14:textId="5FBB1AC9" w:rsidR="00BD1923" w:rsidRPr="00FF4F8D" w:rsidRDefault="00BD1923" w:rsidP="00FA74C3">
      <w:pPr>
        <w:rPr>
          <w:rFonts w:asciiTheme="majorBidi" w:hAnsiTheme="majorBidi" w:cstheme="majorBidi"/>
          <w:szCs w:val="24"/>
        </w:rPr>
      </w:pPr>
    </w:p>
    <w:p w14:paraId="3C5C8557" w14:textId="2ECD4B79" w:rsidR="00BD1923" w:rsidRPr="00FF4F8D" w:rsidRDefault="00665471" w:rsidP="00FA74C3">
      <w:pPr>
        <w:ind w:left="567"/>
        <w:rPr>
          <w:rFonts w:asciiTheme="majorBidi" w:hAnsiTheme="majorBidi" w:cstheme="majorBidi"/>
          <w:szCs w:val="24"/>
        </w:rPr>
      </w:pPr>
      <w:r w:rsidRPr="00FF4F8D">
        <w:rPr>
          <w:rFonts w:asciiTheme="majorBidi" w:hAnsiTheme="majorBidi" w:cstheme="majorBidi"/>
          <w:szCs w:val="24"/>
        </w:rPr>
        <w:t>„5.</w:t>
      </w:r>
      <w:r w:rsidRPr="00FF4F8D">
        <w:rPr>
          <w:rFonts w:asciiTheme="majorBidi" w:hAnsiTheme="majorBidi" w:cstheme="majorBidi"/>
          <w:szCs w:val="24"/>
        </w:rPr>
        <w:tab/>
        <w:t>Keď je to vhodné, správna rada po vzájomnej dohode na základe návrhu generálneho riaditeľa</w:t>
      </w:r>
      <w:r w:rsidR="00C81F39" w:rsidRPr="00FF4F8D">
        <w:rPr>
          <w:rFonts w:asciiTheme="majorBidi" w:hAnsiTheme="majorBidi" w:cstheme="majorBidi"/>
          <w:szCs w:val="24"/>
        </w:rPr>
        <w:t xml:space="preserve"> a </w:t>
      </w:r>
      <w:r w:rsidRPr="00FF4F8D">
        <w:rPr>
          <w:rFonts w:asciiTheme="majorBidi" w:hAnsiTheme="majorBidi" w:cstheme="majorBidi"/>
          <w:szCs w:val="24"/>
        </w:rPr>
        <w:t xml:space="preserve">po </w:t>
      </w:r>
      <w:r w:rsidR="006D69E9" w:rsidRPr="00FF4F8D">
        <w:rPr>
          <w:rFonts w:asciiTheme="majorBidi" w:hAnsiTheme="majorBidi" w:cstheme="majorBidi"/>
          <w:szCs w:val="24"/>
        </w:rPr>
        <w:t>obdržaní</w:t>
      </w:r>
      <w:r w:rsidRPr="00FF4F8D">
        <w:rPr>
          <w:rFonts w:asciiTheme="majorBidi" w:hAnsiTheme="majorBidi" w:cstheme="majorBidi"/>
          <w:szCs w:val="24"/>
        </w:rPr>
        <w:t xml:space="preserve"> správy od generálneho riaditeľa</w:t>
      </w:r>
      <w:r w:rsidR="00C81F39" w:rsidRPr="00FF4F8D">
        <w:rPr>
          <w:rFonts w:asciiTheme="majorBidi" w:hAnsiTheme="majorBidi" w:cstheme="majorBidi"/>
          <w:szCs w:val="24"/>
        </w:rPr>
        <w:t xml:space="preserve"> a </w:t>
      </w:r>
      <w:r w:rsidRPr="00FF4F8D">
        <w:rPr>
          <w:rFonts w:asciiTheme="majorBidi" w:hAnsiTheme="majorBidi" w:cstheme="majorBidi"/>
          <w:szCs w:val="24"/>
        </w:rPr>
        <w:t>Európskej komisie</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13 ods. 7 rozhodne</w:t>
      </w:r>
      <w:r w:rsidR="00C81F39" w:rsidRPr="00FF4F8D">
        <w:rPr>
          <w:rFonts w:asciiTheme="majorBidi" w:hAnsiTheme="majorBidi" w:cstheme="majorBidi"/>
          <w:szCs w:val="24"/>
        </w:rPr>
        <w:t xml:space="preserve"> o </w:t>
      </w:r>
      <w:r w:rsidRPr="00FF4F8D">
        <w:rPr>
          <w:rFonts w:asciiTheme="majorBidi" w:hAnsiTheme="majorBidi" w:cstheme="majorBidi"/>
          <w:szCs w:val="24"/>
        </w:rPr>
        <w:t xml:space="preserve">vyplácaní tranží finančnej pomoci </w:t>
      </w:r>
      <w:r w:rsidR="00022FBE" w:rsidRPr="00FF4F8D">
        <w:rPr>
          <w:rFonts w:asciiTheme="majorBidi" w:hAnsiTheme="majorBidi" w:cstheme="majorBidi"/>
          <w:szCs w:val="24"/>
        </w:rPr>
        <w:t>nasledujúcich po prvej tranži.“</w:t>
      </w:r>
    </w:p>
    <w:p w14:paraId="47302FC4" w14:textId="77777777" w:rsidR="00BD1923" w:rsidRPr="00FF4F8D" w:rsidRDefault="00BD1923" w:rsidP="00FA74C3">
      <w:pPr>
        <w:rPr>
          <w:rFonts w:asciiTheme="majorBidi" w:hAnsiTheme="majorBidi" w:cstheme="majorBidi"/>
          <w:szCs w:val="24"/>
        </w:rPr>
      </w:pPr>
    </w:p>
    <w:p w14:paraId="44743C2A" w14:textId="77777777" w:rsidR="00BD1923" w:rsidRPr="00FF4F8D" w:rsidRDefault="00D80E3F" w:rsidP="00FA74C3">
      <w:pPr>
        <w:rPr>
          <w:rFonts w:asciiTheme="majorBidi" w:hAnsiTheme="majorBidi" w:cstheme="majorBidi"/>
          <w:szCs w:val="24"/>
        </w:rPr>
      </w:pPr>
      <w:r w:rsidRPr="00FF4F8D">
        <w:rPr>
          <w:rFonts w:asciiTheme="majorBidi" w:hAnsiTheme="majorBidi" w:cstheme="majorBidi"/>
          <w:szCs w:val="24"/>
        </w:rPr>
        <w:t>2</w:t>
      </w:r>
      <w:r w:rsidR="008C54ED" w:rsidRPr="00FF4F8D">
        <w:rPr>
          <w:rFonts w:asciiTheme="majorBidi" w:hAnsiTheme="majorBidi" w:cstheme="majorBidi"/>
          <w:szCs w:val="24"/>
        </w:rPr>
        <w:t>4</w:t>
      </w:r>
      <w:r w:rsidRPr="00FF4F8D">
        <w:rPr>
          <w:rFonts w:asciiTheme="majorBidi" w:hAnsiTheme="majorBidi" w:cstheme="majorBidi"/>
          <w:szCs w:val="24"/>
        </w:rPr>
        <w:t>.</w:t>
      </w:r>
      <w:r w:rsidRPr="00FF4F8D">
        <w:rPr>
          <w:rFonts w:asciiTheme="majorBidi" w:hAnsiTheme="majorBidi" w:cstheme="majorBidi"/>
          <w:szCs w:val="24"/>
        </w:rPr>
        <w:tab/>
        <w:t>V článku 16 sa odsek 5 nahrádza takto:</w:t>
      </w:r>
    </w:p>
    <w:p w14:paraId="3793C37E" w14:textId="77777777" w:rsidR="00BD1923" w:rsidRPr="00FF4F8D" w:rsidRDefault="00BD1923" w:rsidP="00FA74C3">
      <w:pPr>
        <w:rPr>
          <w:rFonts w:asciiTheme="majorBidi" w:hAnsiTheme="majorBidi" w:cstheme="majorBidi"/>
          <w:szCs w:val="24"/>
        </w:rPr>
      </w:pPr>
    </w:p>
    <w:p w14:paraId="3A34F4C5" w14:textId="70600045" w:rsidR="00BD1923" w:rsidRPr="00FF4F8D" w:rsidRDefault="00665471" w:rsidP="00FA74C3">
      <w:pPr>
        <w:ind w:left="567"/>
        <w:rPr>
          <w:rFonts w:asciiTheme="majorBidi" w:hAnsiTheme="majorBidi" w:cstheme="majorBidi"/>
          <w:szCs w:val="24"/>
        </w:rPr>
      </w:pPr>
      <w:r w:rsidRPr="00FF4F8D">
        <w:rPr>
          <w:rFonts w:asciiTheme="majorBidi" w:hAnsiTheme="majorBidi" w:cstheme="majorBidi"/>
          <w:szCs w:val="24"/>
        </w:rPr>
        <w:t>„5.</w:t>
      </w:r>
      <w:r w:rsidRPr="00FF4F8D">
        <w:rPr>
          <w:rFonts w:asciiTheme="majorBidi" w:hAnsiTheme="majorBidi" w:cstheme="majorBidi"/>
          <w:szCs w:val="24"/>
        </w:rPr>
        <w:tab/>
        <w:t>Správna rada po vzájomnej dohode na základe návrhu generálneho riaditeľa</w:t>
      </w:r>
      <w:r w:rsidR="00C81F39" w:rsidRPr="00FF4F8D">
        <w:rPr>
          <w:rFonts w:asciiTheme="majorBidi" w:hAnsiTheme="majorBidi" w:cstheme="majorBidi"/>
          <w:szCs w:val="24"/>
        </w:rPr>
        <w:t xml:space="preserve"> a </w:t>
      </w:r>
      <w:r w:rsidRPr="00FF4F8D">
        <w:rPr>
          <w:rFonts w:asciiTheme="majorBidi" w:hAnsiTheme="majorBidi" w:cstheme="majorBidi"/>
          <w:szCs w:val="24"/>
        </w:rPr>
        <w:t xml:space="preserve">po </w:t>
      </w:r>
      <w:r w:rsidR="006D69E9" w:rsidRPr="00FF4F8D">
        <w:rPr>
          <w:rFonts w:asciiTheme="majorBidi" w:hAnsiTheme="majorBidi" w:cstheme="majorBidi"/>
          <w:szCs w:val="24"/>
        </w:rPr>
        <w:t>obdržaní</w:t>
      </w:r>
      <w:r w:rsidRPr="00FF4F8D">
        <w:rPr>
          <w:rFonts w:asciiTheme="majorBidi" w:hAnsiTheme="majorBidi" w:cstheme="majorBidi"/>
          <w:szCs w:val="24"/>
        </w:rPr>
        <w:t xml:space="preserve"> správy od generálneho riaditeľa</w:t>
      </w:r>
      <w:r w:rsidR="00C81F39" w:rsidRPr="00FF4F8D">
        <w:rPr>
          <w:rFonts w:asciiTheme="majorBidi" w:hAnsiTheme="majorBidi" w:cstheme="majorBidi"/>
          <w:szCs w:val="24"/>
        </w:rPr>
        <w:t xml:space="preserve"> a </w:t>
      </w:r>
      <w:r w:rsidRPr="00FF4F8D">
        <w:rPr>
          <w:rFonts w:asciiTheme="majorBidi" w:hAnsiTheme="majorBidi" w:cstheme="majorBidi"/>
          <w:szCs w:val="24"/>
        </w:rPr>
        <w:t>Európskej komisie</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13 ods. 7 rozhodne</w:t>
      </w:r>
      <w:r w:rsidR="00C81F39" w:rsidRPr="00FF4F8D">
        <w:rPr>
          <w:rFonts w:asciiTheme="majorBidi" w:hAnsiTheme="majorBidi" w:cstheme="majorBidi"/>
          <w:szCs w:val="24"/>
        </w:rPr>
        <w:t xml:space="preserve"> o </w:t>
      </w:r>
      <w:r w:rsidRPr="00FF4F8D">
        <w:rPr>
          <w:rFonts w:asciiTheme="majorBidi" w:hAnsiTheme="majorBidi" w:cstheme="majorBidi"/>
          <w:szCs w:val="24"/>
        </w:rPr>
        <w:t>vyplácaní tranží finančnej pomoci nasledujúcich po prvej tranži.“</w:t>
      </w:r>
    </w:p>
    <w:p w14:paraId="146352F9" w14:textId="24311D97" w:rsidR="00BD1923" w:rsidRPr="00FF4F8D" w:rsidRDefault="00BD1923" w:rsidP="00FA74C3">
      <w:pPr>
        <w:rPr>
          <w:rFonts w:asciiTheme="majorBidi" w:hAnsiTheme="majorBidi" w:cstheme="majorBidi"/>
          <w:szCs w:val="24"/>
        </w:rPr>
      </w:pPr>
    </w:p>
    <w:p w14:paraId="1C9EF76B" w14:textId="385C6ACD" w:rsidR="00BD1923" w:rsidRPr="00FF4F8D" w:rsidRDefault="00D80E3F" w:rsidP="00FA74C3">
      <w:pPr>
        <w:rPr>
          <w:rFonts w:asciiTheme="majorBidi" w:hAnsiTheme="majorBidi" w:cstheme="majorBidi"/>
          <w:szCs w:val="24"/>
        </w:rPr>
      </w:pPr>
      <w:r w:rsidRPr="00FF4F8D">
        <w:rPr>
          <w:rFonts w:asciiTheme="majorBidi" w:hAnsiTheme="majorBidi" w:cstheme="majorBidi"/>
          <w:szCs w:val="24"/>
        </w:rPr>
        <w:t>2</w:t>
      </w:r>
      <w:r w:rsidR="008C54ED" w:rsidRPr="00FF4F8D">
        <w:rPr>
          <w:rFonts w:asciiTheme="majorBidi" w:hAnsiTheme="majorBidi" w:cstheme="majorBidi"/>
          <w:szCs w:val="24"/>
        </w:rPr>
        <w:t>5</w:t>
      </w:r>
      <w:r w:rsidRPr="00FF4F8D">
        <w:rPr>
          <w:rFonts w:asciiTheme="majorBidi" w:hAnsiTheme="majorBidi" w:cstheme="majorBidi"/>
          <w:szCs w:val="24"/>
        </w:rPr>
        <w:t>.</w:t>
      </w:r>
      <w:r w:rsidRPr="00FF4F8D">
        <w:rPr>
          <w:rFonts w:asciiTheme="majorBidi" w:hAnsiTheme="majorBidi" w:cstheme="majorBidi"/>
          <w:szCs w:val="24"/>
        </w:rPr>
        <w:tab/>
        <w:t>V článku 17 sa odsek 5 nahrádza takto:</w:t>
      </w:r>
    </w:p>
    <w:p w14:paraId="190CBE2B" w14:textId="77777777" w:rsidR="00BD1923" w:rsidRPr="00FF4F8D" w:rsidRDefault="00BD1923" w:rsidP="00FA74C3">
      <w:pPr>
        <w:rPr>
          <w:rFonts w:asciiTheme="majorBidi" w:hAnsiTheme="majorBidi" w:cstheme="majorBidi"/>
          <w:szCs w:val="24"/>
        </w:rPr>
      </w:pPr>
    </w:p>
    <w:p w14:paraId="19869326" w14:textId="6CDDCD90" w:rsidR="00BD1923" w:rsidRPr="00FF4F8D" w:rsidRDefault="00665471" w:rsidP="00FA74C3">
      <w:pPr>
        <w:ind w:left="567"/>
        <w:rPr>
          <w:rFonts w:asciiTheme="majorBidi" w:hAnsiTheme="majorBidi" w:cstheme="majorBidi"/>
          <w:szCs w:val="24"/>
        </w:rPr>
      </w:pPr>
      <w:r w:rsidRPr="00FF4F8D">
        <w:rPr>
          <w:rFonts w:asciiTheme="majorBidi" w:hAnsiTheme="majorBidi" w:cstheme="majorBidi"/>
          <w:szCs w:val="24"/>
        </w:rPr>
        <w:t>„5.</w:t>
      </w:r>
      <w:r w:rsidRPr="00FF4F8D">
        <w:rPr>
          <w:rFonts w:asciiTheme="majorBidi" w:hAnsiTheme="majorBidi" w:cstheme="majorBidi"/>
          <w:szCs w:val="24"/>
        </w:rPr>
        <w:tab/>
        <w:t>Správna rada po vzájomnej dohode na základe návrhu generálneho riaditeľa</w:t>
      </w:r>
      <w:r w:rsidR="00C81F39" w:rsidRPr="00FF4F8D">
        <w:rPr>
          <w:rFonts w:asciiTheme="majorBidi" w:hAnsiTheme="majorBidi" w:cstheme="majorBidi"/>
          <w:szCs w:val="24"/>
        </w:rPr>
        <w:t xml:space="preserve"> a </w:t>
      </w:r>
      <w:r w:rsidRPr="00FF4F8D">
        <w:rPr>
          <w:rFonts w:asciiTheme="majorBidi" w:hAnsiTheme="majorBidi" w:cstheme="majorBidi"/>
          <w:szCs w:val="24"/>
        </w:rPr>
        <w:t xml:space="preserve">po </w:t>
      </w:r>
      <w:r w:rsidR="006D69E9" w:rsidRPr="00FF4F8D">
        <w:rPr>
          <w:rFonts w:asciiTheme="majorBidi" w:hAnsiTheme="majorBidi" w:cstheme="majorBidi"/>
          <w:szCs w:val="24"/>
        </w:rPr>
        <w:t>obdržaní</w:t>
      </w:r>
      <w:r w:rsidRPr="00FF4F8D">
        <w:rPr>
          <w:rFonts w:asciiTheme="majorBidi" w:hAnsiTheme="majorBidi" w:cstheme="majorBidi"/>
          <w:szCs w:val="24"/>
        </w:rPr>
        <w:t xml:space="preserve"> správy od generálneho riaditeľa</w:t>
      </w:r>
      <w:r w:rsidR="00C81F39" w:rsidRPr="00FF4F8D">
        <w:rPr>
          <w:rFonts w:asciiTheme="majorBidi" w:hAnsiTheme="majorBidi" w:cstheme="majorBidi"/>
          <w:szCs w:val="24"/>
        </w:rPr>
        <w:t xml:space="preserve"> a </w:t>
      </w:r>
      <w:r w:rsidRPr="00FF4F8D">
        <w:rPr>
          <w:rFonts w:asciiTheme="majorBidi" w:hAnsiTheme="majorBidi" w:cstheme="majorBidi"/>
          <w:szCs w:val="24"/>
        </w:rPr>
        <w:t>Európskej komisie</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13 ods. 7 rozhodne</w:t>
      </w:r>
      <w:r w:rsidR="00C81F39" w:rsidRPr="00FF4F8D">
        <w:rPr>
          <w:rFonts w:asciiTheme="majorBidi" w:hAnsiTheme="majorBidi" w:cstheme="majorBidi"/>
          <w:szCs w:val="24"/>
        </w:rPr>
        <w:t xml:space="preserve"> o </w:t>
      </w:r>
      <w:r w:rsidRPr="00FF4F8D">
        <w:rPr>
          <w:rFonts w:asciiTheme="majorBidi" w:hAnsiTheme="majorBidi" w:cstheme="majorBidi"/>
          <w:szCs w:val="24"/>
        </w:rPr>
        <w:t>schválení vyplácania finančnej pomoci prijímajúcemu členskému štátu prostredníctvom operácií na primárnom trhu.“</w:t>
      </w:r>
    </w:p>
    <w:p w14:paraId="0CED967E" w14:textId="7177BA69" w:rsidR="00BD1923" w:rsidRPr="00FF4F8D" w:rsidRDefault="00BD1923" w:rsidP="00FA74C3">
      <w:pPr>
        <w:rPr>
          <w:rFonts w:asciiTheme="majorBidi" w:hAnsiTheme="majorBidi" w:cstheme="majorBidi"/>
          <w:szCs w:val="24"/>
        </w:rPr>
      </w:pPr>
    </w:p>
    <w:p w14:paraId="5AC7D306" w14:textId="77777777" w:rsidR="00BD1923" w:rsidRPr="00FF4F8D" w:rsidRDefault="00C618E0" w:rsidP="00FA74C3">
      <w:pPr>
        <w:rPr>
          <w:rFonts w:asciiTheme="majorBidi" w:hAnsiTheme="majorBidi" w:cstheme="majorBidi"/>
          <w:szCs w:val="24"/>
        </w:rPr>
      </w:pPr>
      <w:r w:rsidRPr="00FF4F8D">
        <w:rPr>
          <w:rFonts w:asciiTheme="majorBidi" w:hAnsiTheme="majorBidi" w:cstheme="majorBidi"/>
          <w:szCs w:val="24"/>
        </w:rPr>
        <w:t>2</w:t>
      </w:r>
      <w:r w:rsidR="00153C80" w:rsidRPr="00FF4F8D">
        <w:rPr>
          <w:rFonts w:asciiTheme="majorBidi" w:hAnsiTheme="majorBidi" w:cstheme="majorBidi"/>
          <w:szCs w:val="24"/>
        </w:rPr>
        <w:t>6</w:t>
      </w:r>
      <w:r w:rsidR="00D80E3F" w:rsidRPr="00FF4F8D">
        <w:rPr>
          <w:rFonts w:asciiTheme="majorBidi" w:hAnsiTheme="majorBidi" w:cstheme="majorBidi"/>
          <w:szCs w:val="24"/>
        </w:rPr>
        <w:t>.</w:t>
      </w:r>
      <w:r w:rsidR="00D80E3F" w:rsidRPr="00FF4F8D">
        <w:rPr>
          <w:rFonts w:asciiTheme="majorBidi" w:hAnsiTheme="majorBidi" w:cstheme="majorBidi"/>
          <w:szCs w:val="24"/>
        </w:rPr>
        <w:tab/>
        <w:t>Vkladá sa tento článok:</w:t>
      </w:r>
    </w:p>
    <w:p w14:paraId="6A5718D2" w14:textId="77777777" w:rsidR="00BD1923" w:rsidRPr="00FF4F8D" w:rsidRDefault="00BD1923" w:rsidP="00FA74C3">
      <w:pPr>
        <w:rPr>
          <w:rFonts w:asciiTheme="majorBidi" w:hAnsiTheme="majorBidi" w:cstheme="majorBidi"/>
          <w:szCs w:val="24"/>
        </w:rPr>
      </w:pPr>
    </w:p>
    <w:p w14:paraId="1374EFC3" w14:textId="4AA61B8D" w:rsidR="00BD1923" w:rsidRPr="00FF4F8D" w:rsidRDefault="00C618E0" w:rsidP="00FA74C3">
      <w:pPr>
        <w:ind w:left="567"/>
        <w:rPr>
          <w:rFonts w:asciiTheme="majorBidi" w:hAnsiTheme="majorBidi" w:cstheme="majorBidi"/>
          <w:szCs w:val="24"/>
        </w:rPr>
      </w:pPr>
      <w:r w:rsidRPr="00FF4F8D">
        <w:rPr>
          <w:rFonts w:asciiTheme="majorBidi" w:hAnsiTheme="majorBidi" w:cstheme="majorBidi"/>
          <w:szCs w:val="24"/>
        </w:rPr>
        <w:br w:type="page"/>
      </w:r>
      <w:r w:rsidR="00F45DCF" w:rsidRPr="00FF4F8D">
        <w:rPr>
          <w:rFonts w:asciiTheme="majorBidi" w:hAnsiTheme="majorBidi" w:cstheme="majorBidi"/>
          <w:szCs w:val="24"/>
        </w:rPr>
        <w:lastRenderedPageBreak/>
        <w:t>„ČLÁNOK 18a</w:t>
      </w:r>
    </w:p>
    <w:p w14:paraId="5E40796C" w14:textId="77777777" w:rsidR="00BD1923" w:rsidRPr="00FF4F8D" w:rsidRDefault="00BD1923" w:rsidP="00FA74C3">
      <w:pPr>
        <w:ind w:left="567"/>
        <w:rPr>
          <w:rFonts w:asciiTheme="majorBidi" w:hAnsiTheme="majorBidi" w:cstheme="majorBidi"/>
          <w:szCs w:val="24"/>
        </w:rPr>
      </w:pPr>
    </w:p>
    <w:p w14:paraId="34FE5391" w14:textId="77777777" w:rsidR="00BD1923" w:rsidRPr="00FF4F8D" w:rsidRDefault="00F45DCF" w:rsidP="00FA74C3">
      <w:pPr>
        <w:ind w:left="567"/>
        <w:rPr>
          <w:rFonts w:asciiTheme="majorBidi" w:hAnsiTheme="majorBidi" w:cstheme="majorBidi"/>
          <w:szCs w:val="24"/>
        </w:rPr>
      </w:pPr>
      <w:r w:rsidRPr="00FF4F8D">
        <w:rPr>
          <w:rFonts w:asciiTheme="majorBidi" w:hAnsiTheme="majorBidi" w:cstheme="majorBidi"/>
          <w:szCs w:val="24"/>
        </w:rPr>
        <w:t>Zabezpečovací mechanizmus</w:t>
      </w:r>
    </w:p>
    <w:p w14:paraId="21C9815E" w14:textId="77777777" w:rsidR="00BD1923" w:rsidRPr="00FF4F8D" w:rsidRDefault="00BD1923" w:rsidP="00FA74C3">
      <w:pPr>
        <w:ind w:left="567"/>
        <w:rPr>
          <w:rFonts w:asciiTheme="majorBidi" w:hAnsiTheme="majorBidi" w:cstheme="majorBidi"/>
          <w:szCs w:val="24"/>
        </w:rPr>
      </w:pPr>
    </w:p>
    <w:p w14:paraId="1BD8AB42" w14:textId="066FE6EA" w:rsidR="00BD1923" w:rsidRPr="00FF4F8D" w:rsidRDefault="00653BBF" w:rsidP="00FA74C3">
      <w:pPr>
        <w:ind w:left="567"/>
        <w:rPr>
          <w:rFonts w:asciiTheme="majorBidi" w:hAnsiTheme="majorBidi" w:cstheme="majorBidi"/>
          <w:szCs w:val="24"/>
        </w:rPr>
      </w:pPr>
      <w:r w:rsidRPr="00FF4F8D">
        <w:rPr>
          <w:rFonts w:asciiTheme="majorBidi" w:hAnsiTheme="majorBidi" w:cstheme="majorBidi"/>
          <w:szCs w:val="24"/>
        </w:rPr>
        <w:t>1.</w:t>
      </w:r>
      <w:r w:rsidR="00F45DCF" w:rsidRPr="00FF4F8D">
        <w:rPr>
          <w:rFonts w:asciiTheme="majorBidi" w:hAnsiTheme="majorBidi" w:cstheme="majorBidi"/>
          <w:szCs w:val="24"/>
        </w:rPr>
        <w:tab/>
        <w:t>Na základe žiadosti</w:t>
      </w:r>
      <w:r w:rsidR="00C81F39" w:rsidRPr="00FF4F8D">
        <w:rPr>
          <w:rFonts w:asciiTheme="majorBidi" w:hAnsiTheme="majorBidi" w:cstheme="majorBidi"/>
          <w:szCs w:val="24"/>
        </w:rPr>
        <w:t xml:space="preserve"> o </w:t>
      </w:r>
      <w:r w:rsidR="00F45DCF" w:rsidRPr="00FF4F8D">
        <w:rPr>
          <w:rFonts w:asciiTheme="majorBidi" w:hAnsiTheme="majorBidi" w:cstheme="majorBidi"/>
          <w:szCs w:val="24"/>
        </w:rPr>
        <w:t>zriadenie zabezpečovacieho mechanizmu predloženej SRB</w:t>
      </w:r>
      <w:r w:rsidR="00C81F39" w:rsidRPr="00FF4F8D">
        <w:rPr>
          <w:rFonts w:asciiTheme="majorBidi" w:hAnsiTheme="majorBidi" w:cstheme="majorBidi"/>
          <w:szCs w:val="24"/>
        </w:rPr>
        <w:t xml:space="preserve"> a </w:t>
      </w:r>
      <w:r w:rsidR="00F45DCF" w:rsidRPr="00FF4F8D">
        <w:rPr>
          <w:rFonts w:asciiTheme="majorBidi" w:hAnsiTheme="majorBidi" w:cstheme="majorBidi"/>
          <w:szCs w:val="24"/>
        </w:rPr>
        <w:t>návrhu generálneho riaditeľa môže rada guvernérov rozhodnúť</w:t>
      </w:r>
      <w:r w:rsidR="00C81F39" w:rsidRPr="00FF4F8D">
        <w:rPr>
          <w:rFonts w:asciiTheme="majorBidi" w:hAnsiTheme="majorBidi" w:cstheme="majorBidi"/>
          <w:szCs w:val="24"/>
        </w:rPr>
        <w:t xml:space="preserve"> o </w:t>
      </w:r>
      <w:r w:rsidR="00F45DCF" w:rsidRPr="00FF4F8D">
        <w:rPr>
          <w:rFonts w:asciiTheme="majorBidi" w:hAnsiTheme="majorBidi" w:cstheme="majorBidi"/>
          <w:szCs w:val="24"/>
        </w:rPr>
        <w:t>poskytnutí zabezpečovacieho mechanizmu SRB, čo sa vzťahuje na všetky možné použitia SRF zakotvené</w:t>
      </w:r>
      <w:r w:rsidR="00C81F39" w:rsidRPr="00FF4F8D">
        <w:rPr>
          <w:rFonts w:asciiTheme="majorBidi" w:hAnsiTheme="majorBidi" w:cstheme="majorBidi"/>
          <w:szCs w:val="24"/>
        </w:rPr>
        <w:t xml:space="preserve"> v </w:t>
      </w:r>
      <w:r w:rsidR="00F45DCF" w:rsidRPr="00FF4F8D">
        <w:rPr>
          <w:rFonts w:asciiTheme="majorBidi" w:hAnsiTheme="majorBidi" w:cstheme="majorBidi"/>
          <w:szCs w:val="24"/>
        </w:rPr>
        <w:t>práv</w:t>
      </w:r>
      <w:r w:rsidR="00AB7CF6" w:rsidRPr="00FF4F8D">
        <w:rPr>
          <w:rFonts w:asciiTheme="majorBidi" w:hAnsiTheme="majorBidi" w:cstheme="majorBidi"/>
          <w:szCs w:val="24"/>
        </w:rPr>
        <w:t>e</w:t>
      </w:r>
      <w:r w:rsidR="00F45DCF" w:rsidRPr="00FF4F8D">
        <w:rPr>
          <w:rFonts w:asciiTheme="majorBidi" w:hAnsiTheme="majorBidi" w:cstheme="majorBidi"/>
          <w:szCs w:val="24"/>
        </w:rPr>
        <w:t xml:space="preserve"> Európskej únie,</w:t>
      </w:r>
      <w:r w:rsidR="00C81F39" w:rsidRPr="00FF4F8D">
        <w:rPr>
          <w:rFonts w:asciiTheme="majorBidi" w:hAnsiTheme="majorBidi" w:cstheme="majorBidi"/>
          <w:szCs w:val="24"/>
        </w:rPr>
        <w:t xml:space="preserve"> s </w:t>
      </w:r>
      <w:r w:rsidR="00022FBE" w:rsidRPr="00FF4F8D">
        <w:rPr>
          <w:rFonts w:asciiTheme="majorBidi" w:hAnsiTheme="majorBidi" w:cstheme="majorBidi"/>
          <w:szCs w:val="24"/>
        </w:rPr>
        <w:t>výhradou primeraných záruk.</w:t>
      </w:r>
    </w:p>
    <w:p w14:paraId="785E396D" w14:textId="77777777" w:rsidR="00BD1923" w:rsidRPr="00FF4F8D" w:rsidRDefault="00BD1923" w:rsidP="00FA74C3">
      <w:pPr>
        <w:ind w:left="567"/>
        <w:rPr>
          <w:rFonts w:asciiTheme="majorBidi" w:hAnsiTheme="majorBidi" w:cstheme="majorBidi"/>
          <w:szCs w:val="24"/>
        </w:rPr>
      </w:pPr>
    </w:p>
    <w:p w14:paraId="622EC4B0" w14:textId="77777777" w:rsidR="00BD1923" w:rsidRPr="00FF4F8D" w:rsidRDefault="00F45DCF" w:rsidP="00FA74C3">
      <w:pPr>
        <w:ind w:left="567"/>
        <w:rPr>
          <w:rFonts w:asciiTheme="majorBidi" w:hAnsiTheme="majorBidi" w:cstheme="majorBidi"/>
          <w:szCs w:val="24"/>
        </w:rPr>
      </w:pPr>
      <w:r w:rsidRPr="00FF4F8D">
        <w:rPr>
          <w:rFonts w:asciiTheme="majorBidi" w:hAnsiTheme="majorBidi" w:cstheme="majorBidi"/>
          <w:szCs w:val="24"/>
        </w:rPr>
        <w:t>Kritériá schvaľovania úverov</w:t>
      </w:r>
      <w:r w:rsidR="00C81F39" w:rsidRPr="00FF4F8D">
        <w:rPr>
          <w:rFonts w:asciiTheme="majorBidi" w:hAnsiTheme="majorBidi" w:cstheme="majorBidi"/>
          <w:szCs w:val="24"/>
        </w:rPr>
        <w:t xml:space="preserve"> a </w:t>
      </w:r>
      <w:r w:rsidRPr="00FF4F8D">
        <w:rPr>
          <w:rFonts w:asciiTheme="majorBidi" w:hAnsiTheme="majorBidi" w:cstheme="majorBidi"/>
          <w:szCs w:val="24"/>
        </w:rPr>
        <w:t>vyplácania prostriedkov</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zabezpečovacieho mechanizmu sú stanovené</w:t>
      </w:r>
      <w:r w:rsidR="00C81F39" w:rsidRPr="00FF4F8D">
        <w:rPr>
          <w:rFonts w:asciiTheme="majorBidi" w:hAnsiTheme="majorBidi" w:cstheme="majorBidi"/>
          <w:szCs w:val="24"/>
        </w:rPr>
        <w:t xml:space="preserve"> v </w:t>
      </w:r>
      <w:r w:rsidRPr="00FF4F8D">
        <w:rPr>
          <w:rFonts w:asciiTheme="majorBidi" w:hAnsiTheme="majorBidi" w:cstheme="majorBidi"/>
          <w:szCs w:val="24"/>
        </w:rPr>
        <w:t>prílohe IV. Rada guvernérov môže rozhodnúť</w:t>
      </w:r>
      <w:r w:rsidR="00C81F39" w:rsidRPr="00FF4F8D">
        <w:rPr>
          <w:rFonts w:asciiTheme="majorBidi" w:hAnsiTheme="majorBidi" w:cstheme="majorBidi"/>
          <w:szCs w:val="24"/>
        </w:rPr>
        <w:t xml:space="preserve"> o </w:t>
      </w:r>
      <w:r w:rsidRPr="00FF4F8D">
        <w:rPr>
          <w:rFonts w:asciiTheme="majorBidi" w:hAnsiTheme="majorBidi" w:cstheme="majorBidi"/>
          <w:szCs w:val="24"/>
        </w:rPr>
        <w:t>zmene kritérií schvaľovania úverov</w:t>
      </w:r>
      <w:r w:rsidR="00C81F39" w:rsidRPr="00FF4F8D">
        <w:rPr>
          <w:rFonts w:asciiTheme="majorBidi" w:hAnsiTheme="majorBidi" w:cstheme="majorBidi"/>
          <w:szCs w:val="24"/>
        </w:rPr>
        <w:t xml:space="preserve"> a </w:t>
      </w:r>
      <w:r w:rsidRPr="00FF4F8D">
        <w:rPr>
          <w:rFonts w:asciiTheme="majorBidi" w:hAnsiTheme="majorBidi" w:cstheme="majorBidi"/>
          <w:szCs w:val="24"/>
        </w:rPr>
        <w:t>vyplácania prostriedkov</w:t>
      </w:r>
      <w:r w:rsidR="00C81F39" w:rsidRPr="00FF4F8D">
        <w:rPr>
          <w:rFonts w:asciiTheme="majorBidi" w:hAnsiTheme="majorBidi" w:cstheme="majorBidi"/>
          <w:szCs w:val="24"/>
        </w:rPr>
        <w:t xml:space="preserve"> a </w:t>
      </w:r>
      <w:r w:rsidRPr="00FF4F8D">
        <w:rPr>
          <w:rFonts w:asciiTheme="majorBidi" w:hAnsiTheme="majorBidi" w:cstheme="majorBidi"/>
          <w:szCs w:val="24"/>
        </w:rPr>
        <w:t>zodpovedajúcim spôsobom zmeniť prílohu IV. Takáto zmena nadobúda platnosť po tom, ako členovia EMS oznámia depozitárovi ukončenie svojich príslušných vnútroštátnych postupov.</w:t>
      </w:r>
    </w:p>
    <w:p w14:paraId="7371AE78" w14:textId="77777777" w:rsidR="00BD1923" w:rsidRPr="00FF4F8D" w:rsidRDefault="00BD1923" w:rsidP="00FA74C3">
      <w:pPr>
        <w:ind w:left="567"/>
        <w:rPr>
          <w:rFonts w:asciiTheme="majorBidi" w:hAnsiTheme="majorBidi" w:cstheme="majorBidi"/>
          <w:szCs w:val="24"/>
        </w:rPr>
      </w:pPr>
    </w:p>
    <w:p w14:paraId="373C793E" w14:textId="3FD96232" w:rsidR="00BD1923" w:rsidRPr="00FF4F8D" w:rsidRDefault="00F45DCF" w:rsidP="00FA74C3">
      <w:pPr>
        <w:ind w:left="567"/>
        <w:rPr>
          <w:rFonts w:asciiTheme="majorBidi" w:hAnsiTheme="majorBidi" w:cstheme="majorBidi"/>
          <w:szCs w:val="24"/>
        </w:rPr>
      </w:pPr>
      <w:r w:rsidRPr="00FF4F8D">
        <w:rPr>
          <w:rFonts w:asciiTheme="majorBidi" w:hAnsiTheme="majorBidi" w:cstheme="majorBidi"/>
          <w:szCs w:val="24"/>
        </w:rPr>
        <w:t>Rada guvernérov určuje kľúčové finančné podmienky zabezpečovacieho mechanizmu, nominálny strop</w:t>
      </w:r>
      <w:r w:rsidR="00C81F39" w:rsidRPr="00FF4F8D">
        <w:rPr>
          <w:rFonts w:asciiTheme="majorBidi" w:hAnsiTheme="majorBidi" w:cstheme="majorBidi"/>
          <w:szCs w:val="24"/>
        </w:rPr>
        <w:t xml:space="preserve"> a </w:t>
      </w:r>
      <w:r w:rsidRPr="00FF4F8D">
        <w:rPr>
          <w:rFonts w:asciiTheme="majorBidi" w:hAnsiTheme="majorBidi" w:cstheme="majorBidi"/>
          <w:szCs w:val="24"/>
        </w:rPr>
        <w:t>akékoľvek jeho úpravy, ustanovenia</w:t>
      </w:r>
      <w:r w:rsidR="00C81F39" w:rsidRPr="00FF4F8D">
        <w:rPr>
          <w:rFonts w:asciiTheme="majorBidi" w:hAnsiTheme="majorBidi" w:cstheme="majorBidi"/>
          <w:szCs w:val="24"/>
        </w:rPr>
        <w:t xml:space="preserve"> o </w:t>
      </w:r>
      <w:r w:rsidRPr="00FF4F8D">
        <w:rPr>
          <w:rFonts w:asciiTheme="majorBidi" w:hAnsiTheme="majorBidi" w:cstheme="majorBidi"/>
          <w:szCs w:val="24"/>
        </w:rPr>
        <w:t>postupe overovania súladu</w:t>
      </w:r>
      <w:r w:rsidR="00C81F39" w:rsidRPr="00FF4F8D">
        <w:rPr>
          <w:rFonts w:asciiTheme="majorBidi" w:hAnsiTheme="majorBidi" w:cstheme="majorBidi"/>
          <w:szCs w:val="24"/>
        </w:rPr>
        <w:t xml:space="preserve"> s </w:t>
      </w:r>
      <w:r w:rsidRPr="00FF4F8D">
        <w:rPr>
          <w:rFonts w:asciiTheme="majorBidi" w:hAnsiTheme="majorBidi" w:cstheme="majorBidi"/>
          <w:szCs w:val="24"/>
        </w:rPr>
        <w:t>podmienkou ustálenosti právneho rámca pre riešenie krízových situácií bánk</w:t>
      </w:r>
      <w:r w:rsidR="00C81F39" w:rsidRPr="00FF4F8D">
        <w:rPr>
          <w:rFonts w:asciiTheme="majorBidi" w:hAnsiTheme="majorBidi" w:cstheme="majorBidi"/>
          <w:szCs w:val="24"/>
        </w:rPr>
        <w:t xml:space="preserve"> a o </w:t>
      </w:r>
      <w:r w:rsidRPr="00FF4F8D">
        <w:rPr>
          <w:rFonts w:asciiTheme="majorBidi" w:hAnsiTheme="majorBidi" w:cstheme="majorBidi"/>
          <w:szCs w:val="24"/>
        </w:rPr>
        <w:t>dôsledkoch pre zabezpečovací mechanizmus</w:t>
      </w:r>
      <w:r w:rsidR="00C81F39" w:rsidRPr="00FF4F8D">
        <w:rPr>
          <w:rFonts w:asciiTheme="majorBidi" w:hAnsiTheme="majorBidi" w:cstheme="majorBidi"/>
          <w:szCs w:val="24"/>
        </w:rPr>
        <w:t xml:space="preserve"> a </w:t>
      </w:r>
      <w:r w:rsidRPr="00FF4F8D">
        <w:rPr>
          <w:rFonts w:asciiTheme="majorBidi" w:hAnsiTheme="majorBidi" w:cstheme="majorBidi"/>
          <w:szCs w:val="24"/>
        </w:rPr>
        <w:t>jeho využívanie, ako aj podmienky, za ktorých môže rada guvernérov rozhodnúť</w:t>
      </w:r>
      <w:r w:rsidR="00C81F39" w:rsidRPr="00FF4F8D">
        <w:rPr>
          <w:rFonts w:asciiTheme="majorBidi" w:hAnsiTheme="majorBidi" w:cstheme="majorBidi"/>
          <w:szCs w:val="24"/>
        </w:rPr>
        <w:t xml:space="preserve"> o </w:t>
      </w:r>
      <w:r w:rsidRPr="00FF4F8D">
        <w:rPr>
          <w:rFonts w:asciiTheme="majorBidi" w:hAnsiTheme="majorBidi" w:cstheme="majorBidi"/>
          <w:szCs w:val="24"/>
        </w:rPr>
        <w:t>ukončení zabezpečovacieho mechanizmu,</w:t>
      </w:r>
      <w:r w:rsidR="00C81F39" w:rsidRPr="00FF4F8D">
        <w:rPr>
          <w:rFonts w:asciiTheme="majorBidi" w:hAnsiTheme="majorBidi" w:cstheme="majorBidi"/>
          <w:szCs w:val="24"/>
        </w:rPr>
        <w:t xml:space="preserve"> a </w:t>
      </w:r>
      <w:r w:rsidRPr="00FF4F8D">
        <w:rPr>
          <w:rFonts w:asciiTheme="majorBidi" w:hAnsiTheme="majorBidi" w:cstheme="majorBidi"/>
          <w:szCs w:val="24"/>
        </w:rPr>
        <w:t>podmienky</w:t>
      </w:r>
      <w:r w:rsidR="00C81F39" w:rsidRPr="00FF4F8D">
        <w:rPr>
          <w:rFonts w:asciiTheme="majorBidi" w:hAnsiTheme="majorBidi" w:cstheme="majorBidi"/>
          <w:szCs w:val="24"/>
        </w:rPr>
        <w:t xml:space="preserve"> a </w:t>
      </w:r>
      <w:r w:rsidRPr="00FF4F8D">
        <w:rPr>
          <w:rFonts w:asciiTheme="majorBidi" w:hAnsiTheme="majorBidi" w:cstheme="majorBidi"/>
          <w:szCs w:val="24"/>
        </w:rPr>
        <w:t>lehoty,</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ktorých môže rada guvernérov rozhodnúť</w:t>
      </w:r>
      <w:r w:rsidR="00C81F39" w:rsidRPr="00FF4F8D">
        <w:rPr>
          <w:rFonts w:asciiTheme="majorBidi" w:hAnsiTheme="majorBidi" w:cstheme="majorBidi"/>
          <w:szCs w:val="24"/>
        </w:rPr>
        <w:t xml:space="preserve"> o </w:t>
      </w:r>
      <w:r w:rsidRPr="00FF4F8D">
        <w:rPr>
          <w:rFonts w:asciiTheme="majorBidi" w:hAnsiTheme="majorBidi" w:cstheme="majorBidi"/>
          <w:szCs w:val="24"/>
        </w:rPr>
        <w:t xml:space="preserve">pokračovaní zabezpečovacieho </w:t>
      </w:r>
      <w:r w:rsidR="00022FBE" w:rsidRPr="00FF4F8D">
        <w:rPr>
          <w:rFonts w:asciiTheme="majorBidi" w:hAnsiTheme="majorBidi" w:cstheme="majorBidi"/>
          <w:szCs w:val="24"/>
        </w:rPr>
        <w:t>mechanizmu podľa odseku 8.</w:t>
      </w:r>
    </w:p>
    <w:p w14:paraId="00B75578" w14:textId="77777777" w:rsidR="00BD1923" w:rsidRPr="00FF4F8D" w:rsidRDefault="00BD1923" w:rsidP="00FA74C3">
      <w:pPr>
        <w:ind w:left="567"/>
        <w:rPr>
          <w:rFonts w:asciiTheme="majorBidi" w:hAnsiTheme="majorBidi" w:cstheme="majorBidi"/>
          <w:szCs w:val="24"/>
        </w:rPr>
      </w:pPr>
    </w:p>
    <w:p w14:paraId="51EF1CB1" w14:textId="639452E6" w:rsidR="00BD1923" w:rsidRPr="00FF4F8D" w:rsidRDefault="00C618E0" w:rsidP="00FA74C3">
      <w:pPr>
        <w:ind w:left="567"/>
        <w:rPr>
          <w:rFonts w:asciiTheme="majorBidi" w:hAnsiTheme="majorBidi" w:cstheme="majorBidi"/>
          <w:szCs w:val="24"/>
        </w:rPr>
      </w:pPr>
      <w:r w:rsidRPr="00FF4F8D">
        <w:rPr>
          <w:rFonts w:asciiTheme="majorBidi" w:hAnsiTheme="majorBidi" w:cstheme="majorBidi"/>
          <w:szCs w:val="24"/>
        </w:rPr>
        <w:br w:type="page"/>
      </w:r>
      <w:r w:rsidR="00F45DCF" w:rsidRPr="00FF4F8D">
        <w:rPr>
          <w:rFonts w:asciiTheme="majorBidi" w:hAnsiTheme="majorBidi" w:cstheme="majorBidi"/>
          <w:szCs w:val="24"/>
        </w:rPr>
        <w:lastRenderedPageBreak/>
        <w:t>2.</w:t>
      </w:r>
      <w:r w:rsidR="00F45DCF" w:rsidRPr="00FF4F8D">
        <w:rPr>
          <w:rFonts w:asciiTheme="majorBidi" w:hAnsiTheme="majorBidi" w:cstheme="majorBidi"/>
          <w:szCs w:val="24"/>
        </w:rPr>
        <w:tab/>
        <w:t>Zabezpečovací mechanizmus má formu revolvingovej úverovej linky,</w:t>
      </w:r>
      <w:r w:rsidR="00C81F39" w:rsidRPr="00FF4F8D">
        <w:rPr>
          <w:rFonts w:asciiTheme="majorBidi" w:hAnsiTheme="majorBidi" w:cstheme="majorBidi"/>
          <w:szCs w:val="24"/>
        </w:rPr>
        <w:t xml:space="preserve"> v </w:t>
      </w:r>
      <w:r w:rsidR="00F45DCF" w:rsidRPr="00FF4F8D">
        <w:rPr>
          <w:rFonts w:asciiTheme="majorBidi" w:hAnsiTheme="majorBidi" w:cstheme="majorBidi"/>
          <w:szCs w:val="24"/>
        </w:rPr>
        <w:t>rámci k</w:t>
      </w:r>
      <w:r w:rsidR="00022FBE" w:rsidRPr="00FF4F8D">
        <w:rPr>
          <w:rFonts w:asciiTheme="majorBidi" w:hAnsiTheme="majorBidi" w:cstheme="majorBidi"/>
          <w:szCs w:val="24"/>
        </w:rPr>
        <w:t>torej sa môžu poskytovať úvery.</w:t>
      </w:r>
    </w:p>
    <w:p w14:paraId="3F2AB765" w14:textId="77777777" w:rsidR="00BD1923" w:rsidRPr="00FF4F8D" w:rsidRDefault="00BD1923" w:rsidP="00FA74C3">
      <w:pPr>
        <w:ind w:left="567"/>
        <w:rPr>
          <w:rFonts w:asciiTheme="majorBidi" w:hAnsiTheme="majorBidi" w:cstheme="majorBidi"/>
          <w:szCs w:val="24"/>
        </w:rPr>
      </w:pPr>
    </w:p>
    <w:p w14:paraId="03E0F265" w14:textId="03BACD97" w:rsidR="00BD1923" w:rsidRPr="00FF4F8D" w:rsidRDefault="00F45DCF" w:rsidP="00FA74C3">
      <w:pPr>
        <w:ind w:left="567"/>
        <w:rPr>
          <w:rFonts w:asciiTheme="majorBidi" w:hAnsiTheme="majorBidi" w:cstheme="majorBidi"/>
          <w:szCs w:val="24"/>
        </w:rPr>
      </w:pPr>
      <w:r w:rsidRPr="00FF4F8D">
        <w:rPr>
          <w:rFonts w:asciiTheme="majorBidi" w:hAnsiTheme="majorBidi" w:cstheme="majorBidi"/>
          <w:szCs w:val="24"/>
        </w:rPr>
        <w:t>3.</w:t>
      </w:r>
      <w:r w:rsidRPr="00FF4F8D">
        <w:rPr>
          <w:rFonts w:asciiTheme="majorBidi" w:hAnsiTheme="majorBidi" w:cstheme="majorBidi"/>
          <w:szCs w:val="24"/>
        </w:rPr>
        <w:tab/>
        <w:t>Podrobné finančné podmienky zabezpečovacieho mechanizmu sa spresňujú</w:t>
      </w:r>
      <w:r w:rsidR="00C81F39" w:rsidRPr="00FF4F8D">
        <w:rPr>
          <w:rFonts w:asciiTheme="majorBidi" w:hAnsiTheme="majorBidi" w:cstheme="majorBidi"/>
          <w:szCs w:val="24"/>
        </w:rPr>
        <w:t xml:space="preserve"> v </w:t>
      </w:r>
      <w:r w:rsidRPr="00FF4F8D">
        <w:rPr>
          <w:rFonts w:asciiTheme="majorBidi" w:hAnsiTheme="majorBidi" w:cstheme="majorBidi"/>
          <w:szCs w:val="24"/>
        </w:rPr>
        <w:t>dohode</w:t>
      </w:r>
      <w:r w:rsidR="00C81F39" w:rsidRPr="00FF4F8D">
        <w:rPr>
          <w:rFonts w:asciiTheme="majorBidi" w:hAnsiTheme="majorBidi" w:cstheme="majorBidi"/>
          <w:szCs w:val="24"/>
        </w:rPr>
        <w:t xml:space="preserve"> s</w:t>
      </w:r>
      <w:r w:rsidR="007B51E8" w:rsidRPr="00FF4F8D">
        <w:rPr>
          <w:rFonts w:asciiTheme="majorBidi" w:hAnsiTheme="majorBidi" w:cstheme="majorBidi"/>
          <w:szCs w:val="24"/>
        </w:rPr>
        <w:t>o</w:t>
      </w:r>
      <w:r w:rsidRPr="00FF4F8D">
        <w:rPr>
          <w:rFonts w:asciiTheme="majorBidi" w:hAnsiTheme="majorBidi" w:cstheme="majorBidi"/>
          <w:szCs w:val="24"/>
        </w:rPr>
        <w:t xml:space="preserve"> SRB</w:t>
      </w:r>
      <w:r w:rsidR="00C81F39" w:rsidRPr="00FF4F8D">
        <w:rPr>
          <w:rFonts w:asciiTheme="majorBidi" w:hAnsiTheme="majorBidi" w:cstheme="majorBidi"/>
          <w:szCs w:val="24"/>
        </w:rPr>
        <w:t xml:space="preserve"> o </w:t>
      </w:r>
      <w:r w:rsidRPr="00FF4F8D">
        <w:rPr>
          <w:rFonts w:asciiTheme="majorBidi" w:hAnsiTheme="majorBidi" w:cstheme="majorBidi"/>
          <w:szCs w:val="24"/>
        </w:rPr>
        <w:t>zabezpečovacom mechanizme, ktorú má schváliť správna rada na základe vzájomnej dohody</w:t>
      </w:r>
      <w:r w:rsidR="00C81F39" w:rsidRPr="00FF4F8D">
        <w:rPr>
          <w:rFonts w:asciiTheme="majorBidi" w:hAnsiTheme="majorBidi" w:cstheme="majorBidi"/>
          <w:szCs w:val="24"/>
        </w:rPr>
        <w:t xml:space="preserve"> a </w:t>
      </w:r>
      <w:r w:rsidR="00022FBE" w:rsidRPr="00FF4F8D">
        <w:rPr>
          <w:rFonts w:asciiTheme="majorBidi" w:hAnsiTheme="majorBidi" w:cstheme="majorBidi"/>
          <w:szCs w:val="24"/>
        </w:rPr>
        <w:t>podpísať generálny riaditeľ.</w:t>
      </w:r>
    </w:p>
    <w:p w14:paraId="6E7DE3C5" w14:textId="77777777" w:rsidR="00BD1923" w:rsidRPr="00FF4F8D" w:rsidRDefault="00BD1923" w:rsidP="00FA74C3">
      <w:pPr>
        <w:ind w:left="567"/>
        <w:rPr>
          <w:rFonts w:asciiTheme="majorBidi" w:hAnsiTheme="majorBidi" w:cstheme="majorBidi"/>
          <w:szCs w:val="24"/>
        </w:rPr>
      </w:pPr>
    </w:p>
    <w:p w14:paraId="67BFC782" w14:textId="77777777" w:rsidR="00BD1923" w:rsidRPr="00FF4F8D" w:rsidRDefault="00F45DCF" w:rsidP="00FA74C3">
      <w:pPr>
        <w:ind w:left="567"/>
        <w:rPr>
          <w:rFonts w:asciiTheme="majorBidi" w:hAnsiTheme="majorBidi" w:cstheme="majorBidi"/>
          <w:szCs w:val="24"/>
        </w:rPr>
      </w:pPr>
      <w:r w:rsidRPr="00FF4F8D">
        <w:rPr>
          <w:rFonts w:asciiTheme="majorBidi" w:hAnsiTheme="majorBidi" w:cstheme="majorBidi"/>
          <w:szCs w:val="24"/>
        </w:rPr>
        <w:t>4.</w:t>
      </w:r>
      <w:r w:rsidRPr="00FF4F8D">
        <w:rPr>
          <w:rFonts w:asciiTheme="majorBidi" w:hAnsiTheme="majorBidi" w:cstheme="majorBidi"/>
          <w:szCs w:val="24"/>
        </w:rPr>
        <w:tab/>
        <w:t>Správna rada prijíma</w:t>
      </w:r>
      <w:r w:rsidR="00C81F39" w:rsidRPr="00FF4F8D">
        <w:rPr>
          <w:rFonts w:asciiTheme="majorBidi" w:hAnsiTheme="majorBidi" w:cstheme="majorBidi"/>
          <w:szCs w:val="24"/>
        </w:rPr>
        <w:t xml:space="preserve"> a </w:t>
      </w:r>
      <w:r w:rsidRPr="00FF4F8D">
        <w:rPr>
          <w:rFonts w:asciiTheme="majorBidi" w:hAnsiTheme="majorBidi" w:cstheme="majorBidi"/>
          <w:szCs w:val="24"/>
        </w:rPr>
        <w:t>pravidelne prehodnocuje podrobné usmernenia týkajúce sa spôsobov vykonávania zabezpečovacieho mechanizmu vrátane postupov, ktorými sa zabezpečuje rýchle prijímanie rozhodnutí podľa odseku 5.</w:t>
      </w:r>
    </w:p>
    <w:p w14:paraId="70A39C2A" w14:textId="77777777" w:rsidR="00BD1923" w:rsidRPr="00FF4F8D" w:rsidRDefault="00BD1923" w:rsidP="00FA74C3">
      <w:pPr>
        <w:ind w:left="567"/>
        <w:rPr>
          <w:rFonts w:asciiTheme="majorBidi" w:hAnsiTheme="majorBidi" w:cstheme="majorBidi"/>
          <w:szCs w:val="24"/>
        </w:rPr>
      </w:pPr>
    </w:p>
    <w:p w14:paraId="4355B69E" w14:textId="5BECDC4C" w:rsidR="00BD1923" w:rsidRPr="00FF4F8D" w:rsidRDefault="00F45DCF" w:rsidP="00FA74C3">
      <w:pPr>
        <w:ind w:left="567"/>
        <w:rPr>
          <w:rFonts w:asciiTheme="majorBidi" w:hAnsiTheme="majorBidi" w:cstheme="majorBidi"/>
          <w:szCs w:val="24"/>
        </w:rPr>
      </w:pPr>
      <w:r w:rsidRPr="00FF4F8D">
        <w:rPr>
          <w:rFonts w:asciiTheme="majorBidi" w:hAnsiTheme="majorBidi" w:cstheme="majorBidi"/>
          <w:szCs w:val="24"/>
        </w:rPr>
        <w:t>5.</w:t>
      </w:r>
      <w:r w:rsidRPr="00FF4F8D">
        <w:rPr>
          <w:rFonts w:asciiTheme="majorBidi" w:hAnsiTheme="majorBidi" w:cstheme="majorBidi"/>
          <w:szCs w:val="24"/>
        </w:rPr>
        <w:tab/>
        <w:t>Správna rada na základe žiadosti SRB</w:t>
      </w:r>
      <w:r w:rsidR="00C81F39" w:rsidRPr="00FF4F8D">
        <w:rPr>
          <w:rFonts w:asciiTheme="majorBidi" w:hAnsiTheme="majorBidi" w:cstheme="majorBidi"/>
          <w:szCs w:val="24"/>
        </w:rPr>
        <w:t xml:space="preserve"> o </w:t>
      </w:r>
      <w:r w:rsidRPr="00FF4F8D">
        <w:rPr>
          <w:rFonts w:asciiTheme="majorBidi" w:hAnsiTheme="majorBidi" w:cstheme="majorBidi"/>
          <w:szCs w:val="24"/>
        </w:rPr>
        <w:t>úver, ktorá obsahuje všetky relevantné informácie</w:t>
      </w:r>
      <w:r w:rsidR="00C81F39" w:rsidRPr="00FF4F8D">
        <w:rPr>
          <w:rFonts w:asciiTheme="majorBidi" w:hAnsiTheme="majorBidi" w:cstheme="majorBidi"/>
          <w:szCs w:val="24"/>
        </w:rPr>
        <w:t xml:space="preserve"> a </w:t>
      </w:r>
      <w:r w:rsidRPr="00FF4F8D">
        <w:rPr>
          <w:rFonts w:asciiTheme="majorBidi" w:hAnsiTheme="majorBidi" w:cstheme="majorBidi"/>
          <w:szCs w:val="24"/>
        </w:rPr>
        <w:t>zároveň spĺňa požiadavky práv</w:t>
      </w:r>
      <w:r w:rsidR="00AB7CF6" w:rsidRPr="00FF4F8D">
        <w:rPr>
          <w:rFonts w:asciiTheme="majorBidi" w:hAnsiTheme="majorBidi" w:cstheme="majorBidi"/>
          <w:szCs w:val="24"/>
        </w:rPr>
        <w:t>a</w:t>
      </w:r>
      <w:r w:rsidRPr="00FF4F8D">
        <w:rPr>
          <w:rFonts w:asciiTheme="majorBidi" w:hAnsiTheme="majorBidi" w:cstheme="majorBidi"/>
          <w:szCs w:val="24"/>
        </w:rPr>
        <w:t xml:space="preserve"> Európskej únie na dôvernosť, návrhu generálneho riaditeľa</w:t>
      </w:r>
      <w:r w:rsidR="00C81F39" w:rsidRPr="00FF4F8D">
        <w:rPr>
          <w:rFonts w:asciiTheme="majorBidi" w:hAnsiTheme="majorBidi" w:cstheme="majorBidi"/>
          <w:szCs w:val="24"/>
        </w:rPr>
        <w:t xml:space="preserve"> a </w:t>
      </w:r>
      <w:r w:rsidRPr="00FF4F8D">
        <w:rPr>
          <w:rFonts w:asciiTheme="majorBidi" w:hAnsiTheme="majorBidi" w:cstheme="majorBidi"/>
          <w:szCs w:val="24"/>
        </w:rPr>
        <w:t>posúdení schopnosti splácania SRB</w:t>
      </w:r>
      <w:r w:rsidR="00C81F39" w:rsidRPr="00FF4F8D">
        <w:rPr>
          <w:rFonts w:asciiTheme="majorBidi" w:hAnsiTheme="majorBidi" w:cstheme="majorBidi"/>
          <w:szCs w:val="24"/>
        </w:rPr>
        <w:t xml:space="preserve"> a </w:t>
      </w:r>
      <w:r w:rsidRPr="00FF4F8D">
        <w:rPr>
          <w:rFonts w:asciiTheme="majorBidi" w:hAnsiTheme="majorBidi" w:cstheme="majorBidi"/>
          <w:szCs w:val="24"/>
        </w:rPr>
        <w:t>prípadne posúdení Európskej komisie</w:t>
      </w:r>
      <w:r w:rsidR="00C81F39" w:rsidRPr="00FF4F8D">
        <w:rPr>
          <w:rFonts w:asciiTheme="majorBidi" w:hAnsiTheme="majorBidi" w:cstheme="majorBidi"/>
          <w:szCs w:val="24"/>
        </w:rPr>
        <w:t xml:space="preserve"> a </w:t>
      </w:r>
      <w:r w:rsidRPr="00FF4F8D">
        <w:rPr>
          <w:rFonts w:asciiTheme="majorBidi" w:hAnsiTheme="majorBidi" w:cstheme="majorBidi"/>
          <w:szCs w:val="24"/>
        </w:rPr>
        <w:t>ECB podľa odseku 6 po vzájomnej dohode rozhoduje, vychádzajúc</w:t>
      </w:r>
      <w:r w:rsidR="00C81F39" w:rsidRPr="00FF4F8D">
        <w:rPr>
          <w:rFonts w:asciiTheme="majorBidi" w:hAnsiTheme="majorBidi" w:cstheme="majorBidi"/>
          <w:szCs w:val="24"/>
        </w:rPr>
        <w:t xml:space="preserve"> z </w:t>
      </w:r>
      <w:r w:rsidRPr="00FF4F8D">
        <w:rPr>
          <w:rFonts w:asciiTheme="majorBidi" w:hAnsiTheme="majorBidi" w:cstheme="majorBidi"/>
          <w:szCs w:val="24"/>
        </w:rPr>
        <w:t>kritérií stanovených</w:t>
      </w:r>
      <w:r w:rsidR="00C81F39" w:rsidRPr="00FF4F8D">
        <w:rPr>
          <w:rFonts w:asciiTheme="majorBidi" w:hAnsiTheme="majorBidi" w:cstheme="majorBidi"/>
          <w:szCs w:val="24"/>
        </w:rPr>
        <w:t xml:space="preserve"> v </w:t>
      </w:r>
      <w:r w:rsidRPr="00FF4F8D">
        <w:rPr>
          <w:rFonts w:asciiTheme="majorBidi" w:hAnsiTheme="majorBidi" w:cstheme="majorBidi"/>
          <w:szCs w:val="24"/>
        </w:rPr>
        <w:t>prílohe IV,</w:t>
      </w:r>
      <w:r w:rsidR="00C81F39" w:rsidRPr="00FF4F8D">
        <w:rPr>
          <w:rFonts w:asciiTheme="majorBidi" w:hAnsiTheme="majorBidi" w:cstheme="majorBidi"/>
          <w:szCs w:val="24"/>
        </w:rPr>
        <w:t xml:space="preserve"> o </w:t>
      </w:r>
      <w:r w:rsidRPr="00FF4F8D">
        <w:rPr>
          <w:rFonts w:asciiTheme="majorBidi" w:hAnsiTheme="majorBidi" w:cstheme="majorBidi"/>
          <w:szCs w:val="24"/>
        </w:rPr>
        <w:t>úveroch</w:t>
      </w:r>
      <w:r w:rsidR="00C81F39" w:rsidRPr="00FF4F8D">
        <w:rPr>
          <w:rFonts w:asciiTheme="majorBidi" w:hAnsiTheme="majorBidi" w:cstheme="majorBidi"/>
          <w:szCs w:val="24"/>
        </w:rPr>
        <w:t xml:space="preserve"> a </w:t>
      </w:r>
      <w:r w:rsidRPr="00FF4F8D">
        <w:rPr>
          <w:rFonts w:asciiTheme="majorBidi" w:hAnsiTheme="majorBidi" w:cstheme="majorBidi"/>
          <w:szCs w:val="24"/>
        </w:rPr>
        <w:t>vyplácaní príslušných prostriedkov</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zabezpečovacieho mechanizmu. Správna rada môže</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pravidlami stanovenými</w:t>
      </w:r>
      <w:r w:rsidR="00C81F39" w:rsidRPr="00FF4F8D">
        <w:rPr>
          <w:rFonts w:asciiTheme="majorBidi" w:hAnsiTheme="majorBidi" w:cstheme="majorBidi"/>
          <w:szCs w:val="24"/>
        </w:rPr>
        <w:t xml:space="preserve"> v </w:t>
      </w:r>
      <w:r w:rsidRPr="00FF4F8D">
        <w:rPr>
          <w:rFonts w:asciiTheme="majorBidi" w:hAnsiTheme="majorBidi" w:cstheme="majorBidi"/>
          <w:szCs w:val="24"/>
        </w:rPr>
        <w:t>usmerneniach, ktoré prijala, na základe vzájomnej dohody rozhodnúť</w:t>
      </w:r>
      <w:r w:rsidR="00C81F39" w:rsidRPr="00FF4F8D">
        <w:rPr>
          <w:rFonts w:asciiTheme="majorBidi" w:hAnsiTheme="majorBidi" w:cstheme="majorBidi"/>
          <w:szCs w:val="24"/>
        </w:rPr>
        <w:t xml:space="preserve"> o </w:t>
      </w:r>
      <w:r w:rsidRPr="00FF4F8D">
        <w:rPr>
          <w:rFonts w:asciiTheme="majorBidi" w:hAnsiTheme="majorBidi" w:cstheme="majorBidi"/>
          <w:szCs w:val="24"/>
        </w:rPr>
        <w:t>delegovaní úlohy stanovenej</w:t>
      </w:r>
      <w:r w:rsidR="00C81F39" w:rsidRPr="00FF4F8D">
        <w:rPr>
          <w:rFonts w:asciiTheme="majorBidi" w:hAnsiTheme="majorBidi" w:cstheme="majorBidi"/>
          <w:szCs w:val="24"/>
        </w:rPr>
        <w:t xml:space="preserve"> v </w:t>
      </w:r>
      <w:r w:rsidRPr="00FF4F8D">
        <w:rPr>
          <w:rFonts w:asciiTheme="majorBidi" w:hAnsiTheme="majorBidi" w:cstheme="majorBidi"/>
          <w:szCs w:val="24"/>
        </w:rPr>
        <w:t>tomto odseku na presne určené obdobie</w:t>
      </w:r>
      <w:r w:rsidR="00C81F39" w:rsidRPr="00FF4F8D">
        <w:rPr>
          <w:rFonts w:asciiTheme="majorBidi" w:hAnsiTheme="majorBidi" w:cstheme="majorBidi"/>
          <w:szCs w:val="24"/>
        </w:rPr>
        <w:t xml:space="preserve"> a </w:t>
      </w:r>
      <w:r w:rsidRPr="00FF4F8D">
        <w:rPr>
          <w:rFonts w:asciiTheme="majorBidi" w:hAnsiTheme="majorBidi" w:cstheme="majorBidi"/>
          <w:szCs w:val="24"/>
        </w:rPr>
        <w:t>za presne určenú</w:t>
      </w:r>
      <w:r w:rsidR="00022FBE" w:rsidRPr="00FF4F8D">
        <w:rPr>
          <w:rFonts w:asciiTheme="majorBidi" w:hAnsiTheme="majorBidi" w:cstheme="majorBidi"/>
          <w:szCs w:val="24"/>
        </w:rPr>
        <w:t xml:space="preserve"> sumu na generálneho riaditeľa.</w:t>
      </w:r>
    </w:p>
    <w:p w14:paraId="3790A07A" w14:textId="77777777" w:rsidR="00BD1923" w:rsidRPr="00FF4F8D" w:rsidRDefault="00BD1923" w:rsidP="00FA74C3">
      <w:pPr>
        <w:rPr>
          <w:rFonts w:asciiTheme="majorBidi" w:hAnsiTheme="majorBidi" w:cstheme="majorBidi"/>
          <w:szCs w:val="24"/>
        </w:rPr>
      </w:pPr>
    </w:p>
    <w:p w14:paraId="17D64609" w14:textId="23A7CE3C" w:rsidR="00BD1923" w:rsidRPr="00FF4F8D" w:rsidRDefault="00C618E0" w:rsidP="00FA74C3">
      <w:pPr>
        <w:ind w:left="567"/>
        <w:rPr>
          <w:rFonts w:asciiTheme="majorBidi" w:hAnsiTheme="majorBidi" w:cstheme="majorBidi"/>
          <w:szCs w:val="24"/>
        </w:rPr>
      </w:pPr>
      <w:r w:rsidRPr="00FF4F8D">
        <w:rPr>
          <w:rFonts w:asciiTheme="majorBidi" w:hAnsiTheme="majorBidi" w:cstheme="majorBidi"/>
          <w:szCs w:val="24"/>
        </w:rPr>
        <w:br w:type="page"/>
      </w:r>
      <w:r w:rsidR="00653BBF" w:rsidRPr="00FF4F8D">
        <w:rPr>
          <w:rFonts w:asciiTheme="majorBidi" w:hAnsiTheme="majorBidi" w:cstheme="majorBidi"/>
          <w:szCs w:val="24"/>
        </w:rPr>
        <w:lastRenderedPageBreak/>
        <w:t>6.</w:t>
      </w:r>
      <w:r w:rsidR="00F45DCF" w:rsidRPr="00FF4F8D">
        <w:rPr>
          <w:rFonts w:asciiTheme="majorBidi" w:hAnsiTheme="majorBidi" w:cstheme="majorBidi"/>
          <w:szCs w:val="24"/>
        </w:rPr>
        <w:tab/>
        <w:t>Odchylne od článku 4 ods. 3 sa núdzový postup hlasovania využíva</w:t>
      </w:r>
      <w:r w:rsidR="00C81F39" w:rsidRPr="00FF4F8D">
        <w:rPr>
          <w:rFonts w:asciiTheme="majorBidi" w:hAnsiTheme="majorBidi" w:cstheme="majorBidi"/>
          <w:szCs w:val="24"/>
        </w:rPr>
        <w:t xml:space="preserve"> v </w:t>
      </w:r>
      <w:r w:rsidR="00F45DCF" w:rsidRPr="00FF4F8D">
        <w:rPr>
          <w:rFonts w:asciiTheme="majorBidi" w:hAnsiTheme="majorBidi" w:cstheme="majorBidi"/>
          <w:szCs w:val="24"/>
        </w:rPr>
        <w:t>prípade, ak Európska komisia</w:t>
      </w:r>
      <w:r w:rsidR="00C81F39" w:rsidRPr="00FF4F8D">
        <w:rPr>
          <w:rFonts w:asciiTheme="majorBidi" w:hAnsiTheme="majorBidi" w:cstheme="majorBidi"/>
          <w:szCs w:val="24"/>
        </w:rPr>
        <w:t xml:space="preserve"> a </w:t>
      </w:r>
      <w:r w:rsidR="00F45DCF" w:rsidRPr="00FF4F8D">
        <w:rPr>
          <w:rFonts w:asciiTheme="majorBidi" w:hAnsiTheme="majorBidi" w:cstheme="majorBidi"/>
          <w:szCs w:val="24"/>
        </w:rPr>
        <w:t>ECB</w:t>
      </w:r>
      <w:r w:rsidR="00C81F39" w:rsidRPr="00FF4F8D">
        <w:rPr>
          <w:rFonts w:asciiTheme="majorBidi" w:hAnsiTheme="majorBidi" w:cstheme="majorBidi"/>
          <w:szCs w:val="24"/>
        </w:rPr>
        <w:t xml:space="preserve"> v </w:t>
      </w:r>
      <w:r w:rsidR="00F45DCF" w:rsidRPr="00FF4F8D">
        <w:rPr>
          <w:rFonts w:asciiTheme="majorBidi" w:hAnsiTheme="majorBidi" w:cstheme="majorBidi"/>
          <w:szCs w:val="24"/>
        </w:rPr>
        <w:t>samostatných posúdeniach dospejú</w:t>
      </w:r>
      <w:r w:rsidR="00C81F39" w:rsidRPr="00FF4F8D">
        <w:rPr>
          <w:rFonts w:asciiTheme="majorBidi" w:hAnsiTheme="majorBidi" w:cstheme="majorBidi"/>
          <w:szCs w:val="24"/>
        </w:rPr>
        <w:t xml:space="preserve"> k </w:t>
      </w:r>
      <w:r w:rsidR="00F45DCF" w:rsidRPr="00FF4F8D">
        <w:rPr>
          <w:rFonts w:asciiTheme="majorBidi" w:hAnsiTheme="majorBidi" w:cstheme="majorBidi"/>
          <w:szCs w:val="24"/>
        </w:rPr>
        <w:t>záveru, že neschopnosť správnej rady bezodkladne prijať rozhodnutie</w:t>
      </w:r>
      <w:r w:rsidR="00C81F39" w:rsidRPr="00FF4F8D">
        <w:rPr>
          <w:rFonts w:asciiTheme="majorBidi" w:hAnsiTheme="majorBidi" w:cstheme="majorBidi"/>
          <w:szCs w:val="24"/>
        </w:rPr>
        <w:t xml:space="preserve"> o </w:t>
      </w:r>
      <w:r w:rsidR="00F45DCF" w:rsidRPr="00FF4F8D">
        <w:rPr>
          <w:rFonts w:asciiTheme="majorBidi" w:hAnsiTheme="majorBidi" w:cstheme="majorBidi"/>
          <w:szCs w:val="24"/>
        </w:rPr>
        <w:t>úveroch</w:t>
      </w:r>
      <w:r w:rsidR="00C81F39" w:rsidRPr="00FF4F8D">
        <w:rPr>
          <w:rFonts w:asciiTheme="majorBidi" w:hAnsiTheme="majorBidi" w:cstheme="majorBidi"/>
          <w:szCs w:val="24"/>
        </w:rPr>
        <w:t xml:space="preserve"> a </w:t>
      </w:r>
      <w:r w:rsidR="00F45DCF" w:rsidRPr="00FF4F8D">
        <w:rPr>
          <w:rFonts w:asciiTheme="majorBidi" w:hAnsiTheme="majorBidi" w:cstheme="majorBidi"/>
          <w:szCs w:val="24"/>
        </w:rPr>
        <w:t>vyplácaní príslušných prostriedkov</w:t>
      </w:r>
      <w:r w:rsidR="00C81F39" w:rsidRPr="00FF4F8D">
        <w:rPr>
          <w:rFonts w:asciiTheme="majorBidi" w:hAnsiTheme="majorBidi" w:cstheme="majorBidi"/>
          <w:szCs w:val="24"/>
        </w:rPr>
        <w:t xml:space="preserve"> v </w:t>
      </w:r>
      <w:r w:rsidR="00F45DCF" w:rsidRPr="00FF4F8D">
        <w:rPr>
          <w:rFonts w:asciiTheme="majorBidi" w:hAnsiTheme="majorBidi" w:cstheme="majorBidi"/>
          <w:szCs w:val="24"/>
        </w:rPr>
        <w:t>rámci zabezpečovacieho mechanizmu podľa tohto článku, ods. 5 prvej vety by ohrozovala hospodársku</w:t>
      </w:r>
      <w:r w:rsidR="00C81F39" w:rsidRPr="00FF4F8D">
        <w:rPr>
          <w:rFonts w:asciiTheme="majorBidi" w:hAnsiTheme="majorBidi" w:cstheme="majorBidi"/>
          <w:szCs w:val="24"/>
        </w:rPr>
        <w:t xml:space="preserve"> a </w:t>
      </w:r>
      <w:r w:rsidR="00F45DCF" w:rsidRPr="00FF4F8D">
        <w:rPr>
          <w:rFonts w:asciiTheme="majorBidi" w:hAnsiTheme="majorBidi" w:cstheme="majorBidi"/>
          <w:szCs w:val="24"/>
        </w:rPr>
        <w:t>finančnú udržateľnosť eurozóny. Na prijatie takéhoto rozhodnutia na základe vzájomnej dohody</w:t>
      </w:r>
      <w:r w:rsidR="00C81F39" w:rsidRPr="00FF4F8D">
        <w:rPr>
          <w:rFonts w:asciiTheme="majorBidi" w:hAnsiTheme="majorBidi" w:cstheme="majorBidi"/>
          <w:szCs w:val="24"/>
        </w:rPr>
        <w:t xml:space="preserve"> v </w:t>
      </w:r>
      <w:r w:rsidR="00F45DCF" w:rsidRPr="00FF4F8D">
        <w:rPr>
          <w:rFonts w:asciiTheme="majorBidi" w:hAnsiTheme="majorBidi" w:cstheme="majorBidi"/>
          <w:szCs w:val="24"/>
        </w:rPr>
        <w:t xml:space="preserve">rámci uvedeného núdzového postupu je potrebná kvalifikovaná väčšina 85 % odovzdaných hlasov. Tento odsek sa neuplatňuje, </w:t>
      </w:r>
      <w:r w:rsidR="007B51E8" w:rsidRPr="00FF4F8D">
        <w:rPr>
          <w:rFonts w:asciiTheme="majorBidi" w:hAnsiTheme="majorBidi" w:cstheme="majorBidi"/>
          <w:szCs w:val="24"/>
        </w:rPr>
        <w:t>pokiaľ</w:t>
      </w:r>
      <w:r w:rsidR="00F45DCF" w:rsidRPr="00FF4F8D">
        <w:rPr>
          <w:rFonts w:asciiTheme="majorBidi" w:hAnsiTheme="majorBidi" w:cstheme="majorBidi"/>
          <w:szCs w:val="24"/>
        </w:rPr>
        <w:t xml:space="preserve"> prebiehajú akékoľvek postupy týkajúce sa ustálenosti právneho rámca pre riešenie krízových situácií bánk podľa odseku 8 tohto článku</w:t>
      </w:r>
      <w:r w:rsidR="00C81F39" w:rsidRPr="00FF4F8D">
        <w:rPr>
          <w:rFonts w:asciiTheme="majorBidi" w:hAnsiTheme="majorBidi" w:cstheme="majorBidi"/>
          <w:szCs w:val="24"/>
        </w:rPr>
        <w:t xml:space="preserve"> a </w:t>
      </w:r>
      <w:r w:rsidR="00F45DCF" w:rsidRPr="00FF4F8D">
        <w:rPr>
          <w:rFonts w:asciiTheme="majorBidi" w:hAnsiTheme="majorBidi" w:cstheme="majorBidi"/>
          <w:szCs w:val="24"/>
        </w:rPr>
        <w:t>súvisiacich ustanov</w:t>
      </w:r>
      <w:r w:rsidR="000D304A" w:rsidRPr="00FF4F8D">
        <w:rPr>
          <w:rFonts w:asciiTheme="majorBidi" w:hAnsiTheme="majorBidi" w:cstheme="majorBidi"/>
          <w:szCs w:val="24"/>
        </w:rPr>
        <w:t>ení prijatých radou guvernérov.</w:t>
      </w:r>
    </w:p>
    <w:p w14:paraId="3DF41C85" w14:textId="77777777" w:rsidR="00BD1923" w:rsidRPr="00FF4F8D" w:rsidRDefault="00BD1923" w:rsidP="00FA74C3">
      <w:pPr>
        <w:ind w:left="567"/>
        <w:rPr>
          <w:rFonts w:asciiTheme="majorBidi" w:hAnsiTheme="majorBidi" w:cstheme="majorBidi"/>
          <w:szCs w:val="24"/>
        </w:rPr>
      </w:pPr>
    </w:p>
    <w:p w14:paraId="55B5484F" w14:textId="77777777" w:rsidR="00BD1923" w:rsidRPr="00FF4F8D" w:rsidRDefault="00F45DCF" w:rsidP="00FA74C3">
      <w:pPr>
        <w:ind w:left="567"/>
        <w:rPr>
          <w:rFonts w:asciiTheme="majorBidi" w:hAnsiTheme="majorBidi" w:cstheme="majorBidi"/>
          <w:szCs w:val="24"/>
        </w:rPr>
      </w:pPr>
      <w:r w:rsidRPr="00FF4F8D">
        <w:rPr>
          <w:rFonts w:asciiTheme="majorBidi" w:hAnsiTheme="majorBidi" w:cstheme="majorBidi"/>
          <w:szCs w:val="24"/>
        </w:rPr>
        <w:t>Ak sa využíva núdzový postup uvedený</w:t>
      </w:r>
      <w:r w:rsidR="00C81F39" w:rsidRPr="00FF4F8D">
        <w:rPr>
          <w:rFonts w:asciiTheme="majorBidi" w:hAnsiTheme="majorBidi" w:cstheme="majorBidi"/>
          <w:szCs w:val="24"/>
        </w:rPr>
        <w:t xml:space="preserve"> v </w:t>
      </w:r>
      <w:r w:rsidRPr="00FF4F8D">
        <w:rPr>
          <w:rFonts w:asciiTheme="majorBidi" w:hAnsiTheme="majorBidi" w:cstheme="majorBidi"/>
          <w:szCs w:val="24"/>
        </w:rPr>
        <w:t>prvom pododseku, vykoná sa prevod do núdzového rezervného fondu</w:t>
      </w:r>
      <w:r w:rsidR="00C81F39" w:rsidRPr="00FF4F8D">
        <w:rPr>
          <w:rFonts w:asciiTheme="majorBidi" w:hAnsiTheme="majorBidi" w:cstheme="majorBidi"/>
          <w:szCs w:val="24"/>
        </w:rPr>
        <w:t xml:space="preserve"> s </w:t>
      </w:r>
      <w:r w:rsidRPr="00FF4F8D">
        <w:rPr>
          <w:rFonts w:asciiTheme="majorBidi" w:hAnsiTheme="majorBidi" w:cstheme="majorBidi"/>
          <w:szCs w:val="24"/>
        </w:rPr>
        <w:t>cieľom vytvoriť účelovú rezervu na pokrytie rizík vyplývajúcich</w:t>
      </w:r>
      <w:r w:rsidR="00C81F39" w:rsidRPr="00FF4F8D">
        <w:rPr>
          <w:rFonts w:asciiTheme="majorBidi" w:hAnsiTheme="majorBidi" w:cstheme="majorBidi"/>
          <w:szCs w:val="24"/>
        </w:rPr>
        <w:t xml:space="preserve"> z </w:t>
      </w:r>
      <w:r w:rsidRPr="00FF4F8D">
        <w:rPr>
          <w:rFonts w:asciiTheme="majorBidi" w:hAnsiTheme="majorBidi" w:cstheme="majorBidi"/>
          <w:szCs w:val="24"/>
        </w:rPr>
        <w:t>úverov</w:t>
      </w:r>
      <w:r w:rsidR="00C81F39" w:rsidRPr="00FF4F8D">
        <w:rPr>
          <w:rFonts w:asciiTheme="majorBidi" w:hAnsiTheme="majorBidi" w:cstheme="majorBidi"/>
          <w:szCs w:val="24"/>
        </w:rPr>
        <w:t xml:space="preserve"> a z </w:t>
      </w:r>
      <w:r w:rsidRPr="00FF4F8D">
        <w:rPr>
          <w:rFonts w:asciiTheme="majorBidi" w:hAnsiTheme="majorBidi" w:cstheme="majorBidi"/>
          <w:szCs w:val="24"/>
        </w:rPr>
        <w:t>vyplácania príslušných prostriedkov schválených</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uvedeného núdzového postupu. Správna rada môže na základe vzájomnej dohody rozhodnúť</w:t>
      </w:r>
      <w:r w:rsidR="00C81F39" w:rsidRPr="00FF4F8D">
        <w:rPr>
          <w:rFonts w:asciiTheme="majorBidi" w:hAnsiTheme="majorBidi" w:cstheme="majorBidi"/>
          <w:szCs w:val="24"/>
        </w:rPr>
        <w:t xml:space="preserve"> o </w:t>
      </w:r>
      <w:r w:rsidRPr="00FF4F8D">
        <w:rPr>
          <w:rFonts w:asciiTheme="majorBidi" w:hAnsiTheme="majorBidi" w:cstheme="majorBidi"/>
          <w:szCs w:val="24"/>
        </w:rPr>
        <w:t>zrušení núdzového rezervného fondu</w:t>
      </w:r>
      <w:r w:rsidR="00C81F39" w:rsidRPr="00FF4F8D">
        <w:rPr>
          <w:rFonts w:asciiTheme="majorBidi" w:hAnsiTheme="majorBidi" w:cstheme="majorBidi"/>
          <w:szCs w:val="24"/>
        </w:rPr>
        <w:t xml:space="preserve"> a </w:t>
      </w:r>
      <w:r w:rsidRPr="00FF4F8D">
        <w:rPr>
          <w:rFonts w:asciiTheme="majorBidi" w:hAnsiTheme="majorBidi" w:cstheme="majorBidi"/>
          <w:szCs w:val="24"/>
        </w:rPr>
        <w:t>prevedení jeho obsahu späť do rezervného fondu a/alebo splateného imania.</w:t>
      </w:r>
    </w:p>
    <w:p w14:paraId="59D57FAA" w14:textId="616C7AC9" w:rsidR="00BD1923" w:rsidRPr="00FF4F8D" w:rsidRDefault="00BD1923" w:rsidP="00FA74C3">
      <w:pPr>
        <w:ind w:left="567"/>
        <w:rPr>
          <w:rFonts w:asciiTheme="majorBidi" w:hAnsiTheme="majorBidi" w:cstheme="majorBidi"/>
          <w:szCs w:val="24"/>
        </w:rPr>
      </w:pPr>
    </w:p>
    <w:p w14:paraId="26A3F0F7" w14:textId="77777777" w:rsidR="00BD1923" w:rsidRPr="00FF4F8D" w:rsidRDefault="00F45DCF" w:rsidP="00FA74C3">
      <w:pPr>
        <w:ind w:left="567"/>
        <w:rPr>
          <w:rFonts w:asciiTheme="majorBidi" w:hAnsiTheme="majorBidi" w:cstheme="majorBidi"/>
          <w:szCs w:val="24"/>
        </w:rPr>
      </w:pPr>
      <w:r w:rsidRPr="00FF4F8D">
        <w:rPr>
          <w:rFonts w:asciiTheme="majorBidi" w:hAnsiTheme="majorBidi" w:cstheme="majorBidi"/>
          <w:szCs w:val="24"/>
        </w:rPr>
        <w:t>Po dvoch prípadoch využitia tohto núdzového postupu hlasovania sa uplatňovanie prvého pododseku pozastaví dovtedy, kým rada guvernérov nerozhodne</w:t>
      </w:r>
      <w:r w:rsidR="00C81F39" w:rsidRPr="00FF4F8D">
        <w:rPr>
          <w:rFonts w:asciiTheme="majorBidi" w:hAnsiTheme="majorBidi" w:cstheme="majorBidi"/>
          <w:szCs w:val="24"/>
        </w:rPr>
        <w:t xml:space="preserve"> o </w:t>
      </w:r>
      <w:r w:rsidRPr="00FF4F8D">
        <w:rPr>
          <w:rFonts w:asciiTheme="majorBidi" w:hAnsiTheme="majorBidi" w:cstheme="majorBidi"/>
          <w:szCs w:val="24"/>
        </w:rPr>
        <w:t>zrušení takéhoto pozastavenia. Rada guvernérov pri rozhodovaní</w:t>
      </w:r>
      <w:r w:rsidR="00C81F39" w:rsidRPr="00FF4F8D">
        <w:rPr>
          <w:rFonts w:asciiTheme="majorBidi" w:hAnsiTheme="majorBidi" w:cstheme="majorBidi"/>
          <w:szCs w:val="24"/>
        </w:rPr>
        <w:t xml:space="preserve"> o </w:t>
      </w:r>
      <w:r w:rsidRPr="00FF4F8D">
        <w:rPr>
          <w:rFonts w:asciiTheme="majorBidi" w:hAnsiTheme="majorBidi" w:cstheme="majorBidi"/>
          <w:szCs w:val="24"/>
        </w:rPr>
        <w:t>zrušení takéhoto pozastavenia prehodnotí väčšinu hlasov potrebnú na prijatie rozhodnutia</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uvedeného postupu, stanoví okolnosti, za akých sa má uskutočniť preskúmanie</w:t>
      </w:r>
      <w:r w:rsidR="00C81F39" w:rsidRPr="00FF4F8D">
        <w:rPr>
          <w:rFonts w:asciiTheme="majorBidi" w:hAnsiTheme="majorBidi" w:cstheme="majorBidi"/>
          <w:szCs w:val="24"/>
        </w:rPr>
        <w:t xml:space="preserve"> v </w:t>
      </w:r>
      <w:r w:rsidRPr="00FF4F8D">
        <w:rPr>
          <w:rFonts w:asciiTheme="majorBidi" w:hAnsiTheme="majorBidi" w:cstheme="majorBidi"/>
          <w:szCs w:val="24"/>
        </w:rPr>
        <w:t>budúcnosti,</w:t>
      </w:r>
      <w:r w:rsidR="00C81F39" w:rsidRPr="00FF4F8D">
        <w:rPr>
          <w:rFonts w:asciiTheme="majorBidi" w:hAnsiTheme="majorBidi" w:cstheme="majorBidi"/>
          <w:szCs w:val="24"/>
        </w:rPr>
        <w:t xml:space="preserve"> a </w:t>
      </w:r>
      <w:r w:rsidRPr="00FF4F8D">
        <w:rPr>
          <w:rFonts w:asciiTheme="majorBidi" w:hAnsiTheme="majorBidi" w:cstheme="majorBidi"/>
          <w:szCs w:val="24"/>
        </w:rPr>
        <w:t>môže rozhodnúť</w:t>
      </w:r>
      <w:r w:rsidR="00C81F39" w:rsidRPr="00FF4F8D">
        <w:rPr>
          <w:rFonts w:asciiTheme="majorBidi" w:hAnsiTheme="majorBidi" w:cstheme="majorBidi"/>
          <w:szCs w:val="24"/>
        </w:rPr>
        <w:t xml:space="preserve"> o </w:t>
      </w:r>
      <w:r w:rsidRPr="00FF4F8D">
        <w:rPr>
          <w:rFonts w:asciiTheme="majorBidi" w:hAnsiTheme="majorBidi" w:cstheme="majorBidi"/>
          <w:szCs w:val="24"/>
        </w:rPr>
        <w:t>zmene tohto odseku zodpovedajúcim spôsobom bez toho, aby sa znížila prahová hodnota pre hlasovanie. Takáto zmena nadobúda platnosť po tom, ako členovia EMS oznámia depozitárovi ukončenie svojich príslušných vnútroštátnych postupov.</w:t>
      </w:r>
    </w:p>
    <w:p w14:paraId="6997FBF7" w14:textId="77777777" w:rsidR="00BD1923" w:rsidRPr="00FF4F8D" w:rsidRDefault="00BD1923" w:rsidP="00FA74C3">
      <w:pPr>
        <w:rPr>
          <w:rFonts w:asciiTheme="majorBidi" w:hAnsiTheme="majorBidi" w:cstheme="majorBidi"/>
          <w:szCs w:val="24"/>
        </w:rPr>
      </w:pPr>
    </w:p>
    <w:p w14:paraId="2FA7928A" w14:textId="38069D83" w:rsidR="00BD1923" w:rsidRPr="00FF4F8D" w:rsidRDefault="00C618E0" w:rsidP="00FA74C3">
      <w:pPr>
        <w:ind w:left="567"/>
        <w:rPr>
          <w:rFonts w:asciiTheme="majorBidi" w:hAnsiTheme="majorBidi" w:cstheme="majorBidi"/>
          <w:szCs w:val="24"/>
        </w:rPr>
      </w:pPr>
      <w:r w:rsidRPr="00FF4F8D">
        <w:rPr>
          <w:rFonts w:asciiTheme="majorBidi" w:hAnsiTheme="majorBidi" w:cstheme="majorBidi"/>
          <w:szCs w:val="24"/>
        </w:rPr>
        <w:br w:type="page"/>
      </w:r>
      <w:r w:rsidR="00F45DCF" w:rsidRPr="00FF4F8D">
        <w:rPr>
          <w:rFonts w:asciiTheme="majorBidi" w:hAnsiTheme="majorBidi" w:cstheme="majorBidi"/>
          <w:szCs w:val="24"/>
        </w:rPr>
        <w:lastRenderedPageBreak/>
        <w:t>7.</w:t>
      </w:r>
      <w:r w:rsidR="00F45DCF" w:rsidRPr="00FF4F8D">
        <w:rPr>
          <w:rFonts w:asciiTheme="majorBidi" w:hAnsiTheme="majorBidi" w:cstheme="majorBidi"/>
          <w:szCs w:val="24"/>
        </w:rPr>
        <w:tab/>
        <w:t>EMS zriadi vhodný systém varovania na zabezpečenie včasného prijatia splátok splatných</w:t>
      </w:r>
      <w:r w:rsidR="00C81F39" w:rsidRPr="00FF4F8D">
        <w:rPr>
          <w:rFonts w:asciiTheme="majorBidi" w:hAnsiTheme="majorBidi" w:cstheme="majorBidi"/>
          <w:szCs w:val="24"/>
        </w:rPr>
        <w:t xml:space="preserve"> v </w:t>
      </w:r>
      <w:r w:rsidR="00F45DCF" w:rsidRPr="00FF4F8D">
        <w:rPr>
          <w:rFonts w:asciiTheme="majorBidi" w:hAnsiTheme="majorBidi" w:cstheme="majorBidi"/>
          <w:szCs w:val="24"/>
        </w:rPr>
        <w:t>rámci zabezpečovacieho mechanizmu.</w:t>
      </w:r>
    </w:p>
    <w:p w14:paraId="60D90054" w14:textId="77777777" w:rsidR="00BD1923" w:rsidRPr="00FF4F8D" w:rsidRDefault="00BD1923" w:rsidP="00FA74C3">
      <w:pPr>
        <w:ind w:left="567"/>
        <w:rPr>
          <w:rFonts w:asciiTheme="majorBidi" w:hAnsiTheme="majorBidi" w:cstheme="majorBidi"/>
          <w:szCs w:val="24"/>
        </w:rPr>
      </w:pPr>
    </w:p>
    <w:p w14:paraId="51F84B95" w14:textId="06A4352A" w:rsidR="00BD1923" w:rsidRPr="00FF4F8D" w:rsidRDefault="00653BBF" w:rsidP="00FA74C3">
      <w:pPr>
        <w:ind w:left="567"/>
        <w:rPr>
          <w:rFonts w:asciiTheme="majorBidi" w:hAnsiTheme="majorBidi" w:cstheme="majorBidi"/>
          <w:szCs w:val="24"/>
        </w:rPr>
      </w:pPr>
      <w:r w:rsidRPr="00FF4F8D">
        <w:rPr>
          <w:rFonts w:asciiTheme="majorBidi" w:hAnsiTheme="majorBidi" w:cstheme="majorBidi"/>
          <w:szCs w:val="24"/>
        </w:rPr>
        <w:t>8.</w:t>
      </w:r>
      <w:r w:rsidR="00F45DCF" w:rsidRPr="00FF4F8D">
        <w:rPr>
          <w:rFonts w:asciiTheme="majorBidi" w:hAnsiTheme="majorBidi" w:cstheme="majorBidi"/>
          <w:szCs w:val="24"/>
        </w:rPr>
        <w:tab/>
        <w:t>Zabezpečovací mechanizmus</w:t>
      </w:r>
      <w:r w:rsidR="00C81F39" w:rsidRPr="00FF4F8D">
        <w:rPr>
          <w:rFonts w:asciiTheme="majorBidi" w:hAnsiTheme="majorBidi" w:cstheme="majorBidi"/>
          <w:szCs w:val="24"/>
        </w:rPr>
        <w:t xml:space="preserve"> a </w:t>
      </w:r>
      <w:r w:rsidR="00F45DCF" w:rsidRPr="00FF4F8D">
        <w:rPr>
          <w:rFonts w:asciiTheme="majorBidi" w:hAnsiTheme="majorBidi" w:cstheme="majorBidi"/>
          <w:szCs w:val="24"/>
        </w:rPr>
        <w:t>jeho využívanie podľa tohto článku sú podmienené splnením podmienky ustálenosti právneho rámca pre riešenie krízových situácií bánk. Ak podmienka ustálenosti právneho rámca pre riešenie krízových situácií bánk splnená nie je, začne sa komplexné prehodnotenie</w:t>
      </w:r>
      <w:r w:rsidR="00C81F39" w:rsidRPr="00FF4F8D">
        <w:rPr>
          <w:rFonts w:asciiTheme="majorBidi" w:hAnsiTheme="majorBidi" w:cstheme="majorBidi"/>
          <w:szCs w:val="24"/>
        </w:rPr>
        <w:t xml:space="preserve"> a </w:t>
      </w:r>
      <w:r w:rsidR="00F45DCF" w:rsidRPr="00FF4F8D">
        <w:rPr>
          <w:rFonts w:asciiTheme="majorBidi" w:hAnsiTheme="majorBidi" w:cstheme="majorBidi"/>
          <w:szCs w:val="24"/>
        </w:rPr>
        <w:t>na pokračovanie</w:t>
      </w:r>
      <w:r w:rsidR="00C81F39" w:rsidRPr="00FF4F8D">
        <w:rPr>
          <w:rFonts w:asciiTheme="majorBidi" w:hAnsiTheme="majorBidi" w:cstheme="majorBidi"/>
          <w:szCs w:val="24"/>
        </w:rPr>
        <w:t xml:space="preserve"> v </w:t>
      </w:r>
      <w:r w:rsidR="00F45DCF" w:rsidRPr="00FF4F8D">
        <w:rPr>
          <w:rFonts w:asciiTheme="majorBidi" w:hAnsiTheme="majorBidi" w:cstheme="majorBidi"/>
          <w:szCs w:val="24"/>
        </w:rPr>
        <w:t>zabezpečovacom mechanizme sa vyžaduje rozhodnutie rady guvernérov. Ďalšie ustanovenia</w:t>
      </w:r>
      <w:r w:rsidR="00C81F39" w:rsidRPr="00FF4F8D">
        <w:rPr>
          <w:rFonts w:asciiTheme="majorBidi" w:hAnsiTheme="majorBidi" w:cstheme="majorBidi"/>
          <w:szCs w:val="24"/>
        </w:rPr>
        <w:t xml:space="preserve"> o </w:t>
      </w:r>
      <w:r w:rsidR="00F45DCF" w:rsidRPr="00FF4F8D">
        <w:rPr>
          <w:rFonts w:asciiTheme="majorBidi" w:hAnsiTheme="majorBidi" w:cstheme="majorBidi"/>
          <w:szCs w:val="24"/>
        </w:rPr>
        <w:t>postupe overovania súladu</w:t>
      </w:r>
      <w:r w:rsidR="00C81F39" w:rsidRPr="00FF4F8D">
        <w:rPr>
          <w:rFonts w:asciiTheme="majorBidi" w:hAnsiTheme="majorBidi" w:cstheme="majorBidi"/>
          <w:szCs w:val="24"/>
        </w:rPr>
        <w:t xml:space="preserve"> s </w:t>
      </w:r>
      <w:r w:rsidR="00F45DCF" w:rsidRPr="00FF4F8D">
        <w:rPr>
          <w:rFonts w:asciiTheme="majorBidi" w:hAnsiTheme="majorBidi" w:cstheme="majorBidi"/>
          <w:szCs w:val="24"/>
        </w:rPr>
        <w:t>podmienkou ustálenosti právneho rámca pre riešenie krízových situácií bánk</w:t>
      </w:r>
      <w:r w:rsidR="00C81F39" w:rsidRPr="00FF4F8D">
        <w:rPr>
          <w:rFonts w:asciiTheme="majorBidi" w:hAnsiTheme="majorBidi" w:cstheme="majorBidi"/>
          <w:szCs w:val="24"/>
        </w:rPr>
        <w:t xml:space="preserve"> a o </w:t>
      </w:r>
      <w:r w:rsidR="00F45DCF" w:rsidRPr="00FF4F8D">
        <w:rPr>
          <w:rFonts w:asciiTheme="majorBidi" w:hAnsiTheme="majorBidi" w:cstheme="majorBidi"/>
          <w:szCs w:val="24"/>
        </w:rPr>
        <w:t>dôsledkoch pre zabezpečovací mechanizmus</w:t>
      </w:r>
      <w:r w:rsidR="00C81F39" w:rsidRPr="00FF4F8D">
        <w:rPr>
          <w:rFonts w:asciiTheme="majorBidi" w:hAnsiTheme="majorBidi" w:cstheme="majorBidi"/>
          <w:szCs w:val="24"/>
        </w:rPr>
        <w:t xml:space="preserve"> a </w:t>
      </w:r>
      <w:r w:rsidR="00F45DCF" w:rsidRPr="00FF4F8D">
        <w:rPr>
          <w:rFonts w:asciiTheme="majorBidi" w:hAnsiTheme="majorBidi" w:cstheme="majorBidi"/>
          <w:szCs w:val="24"/>
        </w:rPr>
        <w:t>jeho využívanie určuje</w:t>
      </w:r>
      <w:r w:rsidR="00C81F39" w:rsidRPr="00FF4F8D">
        <w:rPr>
          <w:rFonts w:asciiTheme="majorBidi" w:hAnsiTheme="majorBidi" w:cstheme="majorBidi"/>
          <w:szCs w:val="24"/>
        </w:rPr>
        <w:t xml:space="preserve"> v </w:t>
      </w:r>
      <w:r w:rsidR="00F45DCF"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00F45DCF" w:rsidRPr="00FF4F8D">
        <w:rPr>
          <w:rFonts w:asciiTheme="majorBidi" w:hAnsiTheme="majorBidi" w:cstheme="majorBidi"/>
          <w:szCs w:val="24"/>
        </w:rPr>
        <w:t>odsekom 1 rada guvernérov.</w:t>
      </w:r>
    </w:p>
    <w:p w14:paraId="0C6DBB79" w14:textId="77777777" w:rsidR="00BD1923" w:rsidRPr="00FF4F8D" w:rsidRDefault="00BD1923" w:rsidP="00FA74C3">
      <w:pPr>
        <w:ind w:left="567"/>
        <w:rPr>
          <w:rFonts w:asciiTheme="majorBidi" w:hAnsiTheme="majorBidi" w:cstheme="majorBidi"/>
          <w:szCs w:val="24"/>
        </w:rPr>
      </w:pPr>
    </w:p>
    <w:p w14:paraId="3D786879" w14:textId="37E997CC" w:rsidR="00BD1923" w:rsidRPr="00FF4F8D" w:rsidRDefault="00653BBF" w:rsidP="00FA74C3">
      <w:pPr>
        <w:ind w:left="567"/>
        <w:rPr>
          <w:rFonts w:asciiTheme="majorBidi" w:hAnsiTheme="majorBidi" w:cstheme="majorBidi"/>
          <w:szCs w:val="24"/>
        </w:rPr>
      </w:pPr>
      <w:r w:rsidRPr="00FF4F8D">
        <w:rPr>
          <w:rFonts w:asciiTheme="majorBidi" w:hAnsiTheme="majorBidi" w:cstheme="majorBidi"/>
          <w:szCs w:val="24"/>
        </w:rPr>
        <w:t>9.</w:t>
      </w:r>
      <w:r w:rsidR="00F45DCF" w:rsidRPr="00FF4F8D">
        <w:rPr>
          <w:rFonts w:asciiTheme="majorBidi" w:hAnsiTheme="majorBidi" w:cstheme="majorBidi"/>
          <w:szCs w:val="24"/>
        </w:rPr>
        <w:tab/>
        <w:t xml:space="preserve">Na účely odseku 8 tohto článku ustálenosť právneho rámca pre riešenie </w:t>
      </w:r>
      <w:r w:rsidRPr="00FF4F8D">
        <w:rPr>
          <w:rFonts w:asciiTheme="majorBidi" w:hAnsiTheme="majorBidi" w:cstheme="majorBidi"/>
          <w:szCs w:val="24"/>
        </w:rPr>
        <w:t>krízových situácií bánk zahŕňa:</w:t>
      </w:r>
    </w:p>
    <w:p w14:paraId="7EFD47D2" w14:textId="457A0286" w:rsidR="00BD1923" w:rsidRPr="00FF4F8D" w:rsidRDefault="00BD1923" w:rsidP="00FA74C3">
      <w:pPr>
        <w:rPr>
          <w:rFonts w:asciiTheme="majorBidi" w:hAnsiTheme="majorBidi" w:cstheme="majorBidi"/>
          <w:szCs w:val="24"/>
        </w:rPr>
      </w:pPr>
    </w:p>
    <w:p w14:paraId="4F4CBF86" w14:textId="77777777" w:rsidR="00BD1923" w:rsidRPr="00FF4F8D" w:rsidRDefault="00F45DCF" w:rsidP="00FA74C3">
      <w:pPr>
        <w:ind w:left="1134" w:hanging="567"/>
        <w:rPr>
          <w:rFonts w:asciiTheme="majorBidi" w:hAnsiTheme="majorBidi" w:cstheme="majorBidi"/>
          <w:szCs w:val="24"/>
        </w:rPr>
      </w:pPr>
      <w:r w:rsidRPr="00FF4F8D">
        <w:rPr>
          <w:rFonts w:asciiTheme="majorBidi" w:hAnsiTheme="majorBidi" w:cstheme="majorBidi"/>
          <w:szCs w:val="24"/>
        </w:rPr>
        <w:t>a)</w:t>
      </w:r>
      <w:r w:rsidRPr="00FF4F8D">
        <w:rPr>
          <w:rFonts w:asciiTheme="majorBidi" w:hAnsiTheme="majorBidi" w:cstheme="majorBidi"/>
          <w:szCs w:val="24"/>
        </w:rPr>
        <w:tab/>
        <w:t>ustálenosť, ako sa vymedzuje</w:t>
      </w:r>
      <w:r w:rsidR="00C81F39" w:rsidRPr="00FF4F8D">
        <w:rPr>
          <w:rFonts w:asciiTheme="majorBidi" w:hAnsiTheme="majorBidi" w:cstheme="majorBidi"/>
          <w:szCs w:val="24"/>
        </w:rPr>
        <w:t xml:space="preserve"> v </w:t>
      </w:r>
      <w:r w:rsidRPr="00FF4F8D">
        <w:rPr>
          <w:rFonts w:asciiTheme="majorBidi" w:hAnsiTheme="majorBidi" w:cstheme="majorBidi"/>
          <w:szCs w:val="24"/>
        </w:rPr>
        <w:t>článku 9 ods. 1 medzivládnej dohody</w:t>
      </w:r>
      <w:r w:rsidR="00C81F39" w:rsidRPr="00FF4F8D">
        <w:rPr>
          <w:rFonts w:asciiTheme="majorBidi" w:hAnsiTheme="majorBidi" w:cstheme="majorBidi"/>
          <w:szCs w:val="24"/>
        </w:rPr>
        <w:t xml:space="preserve"> z </w:t>
      </w:r>
      <w:r w:rsidRPr="00FF4F8D">
        <w:rPr>
          <w:rFonts w:asciiTheme="majorBidi" w:hAnsiTheme="majorBidi" w:cstheme="majorBidi"/>
          <w:szCs w:val="24"/>
        </w:rPr>
        <w:t>21. mája 2014</w:t>
      </w:r>
      <w:r w:rsidR="00C81F39" w:rsidRPr="00FF4F8D">
        <w:rPr>
          <w:rFonts w:asciiTheme="majorBidi" w:hAnsiTheme="majorBidi" w:cstheme="majorBidi"/>
          <w:szCs w:val="24"/>
        </w:rPr>
        <w:t xml:space="preserve"> o </w:t>
      </w:r>
      <w:r w:rsidRPr="00FF4F8D">
        <w:rPr>
          <w:rFonts w:asciiTheme="majorBidi" w:hAnsiTheme="majorBidi" w:cstheme="majorBidi"/>
          <w:szCs w:val="24"/>
        </w:rPr>
        <w:t>prevode</w:t>
      </w:r>
      <w:r w:rsidR="00C81F39" w:rsidRPr="00FF4F8D">
        <w:rPr>
          <w:rFonts w:asciiTheme="majorBidi" w:hAnsiTheme="majorBidi" w:cstheme="majorBidi"/>
          <w:szCs w:val="24"/>
        </w:rPr>
        <w:t xml:space="preserve"> a </w:t>
      </w:r>
      <w:r w:rsidRPr="00FF4F8D">
        <w:rPr>
          <w:rFonts w:asciiTheme="majorBidi" w:hAnsiTheme="majorBidi" w:cstheme="majorBidi"/>
          <w:szCs w:val="24"/>
        </w:rPr>
        <w:t>mutualizácii príspevkov do jednotného fondu na riešenie krízových situácií, pravidiel vymedzených</w:t>
      </w:r>
      <w:r w:rsidR="00C81F39" w:rsidRPr="00FF4F8D">
        <w:rPr>
          <w:rFonts w:asciiTheme="majorBidi" w:hAnsiTheme="majorBidi" w:cstheme="majorBidi"/>
          <w:szCs w:val="24"/>
        </w:rPr>
        <w:t xml:space="preserve"> v </w:t>
      </w:r>
      <w:r w:rsidRPr="00FF4F8D">
        <w:rPr>
          <w:rFonts w:asciiTheme="majorBidi" w:hAnsiTheme="majorBidi" w:cstheme="majorBidi"/>
          <w:szCs w:val="24"/>
        </w:rPr>
        <w:t>článku 9 ods. 1 uvedenej medzivládnej dohody; a</w:t>
      </w:r>
    </w:p>
    <w:p w14:paraId="5C3543E8" w14:textId="77777777" w:rsidR="00BD1923" w:rsidRPr="00FF4F8D" w:rsidRDefault="00BD1923" w:rsidP="00FA74C3">
      <w:pPr>
        <w:ind w:left="567"/>
        <w:rPr>
          <w:rFonts w:asciiTheme="majorBidi" w:hAnsiTheme="majorBidi" w:cstheme="majorBidi"/>
          <w:szCs w:val="24"/>
        </w:rPr>
      </w:pPr>
    </w:p>
    <w:p w14:paraId="4E5C6227" w14:textId="77777777" w:rsidR="00BD1923" w:rsidRPr="00FF4F8D" w:rsidRDefault="00F45DCF" w:rsidP="00FA74C3">
      <w:pPr>
        <w:ind w:left="1134" w:hanging="567"/>
        <w:rPr>
          <w:rFonts w:asciiTheme="majorBidi" w:hAnsiTheme="majorBidi" w:cstheme="majorBidi"/>
          <w:szCs w:val="24"/>
        </w:rPr>
      </w:pPr>
      <w:r w:rsidRPr="00FF4F8D">
        <w:rPr>
          <w:rFonts w:asciiTheme="majorBidi" w:hAnsiTheme="majorBidi" w:cstheme="majorBidi"/>
          <w:szCs w:val="24"/>
        </w:rPr>
        <w:t>b)</w:t>
      </w:r>
      <w:r w:rsidRPr="00FF4F8D">
        <w:rPr>
          <w:rFonts w:asciiTheme="majorBidi" w:hAnsiTheme="majorBidi" w:cstheme="majorBidi"/>
          <w:szCs w:val="24"/>
        </w:rPr>
        <w:tab/>
        <w:t>ustálenosť zásad</w:t>
      </w:r>
      <w:r w:rsidR="00C81F39" w:rsidRPr="00FF4F8D">
        <w:rPr>
          <w:rFonts w:asciiTheme="majorBidi" w:hAnsiTheme="majorBidi" w:cstheme="majorBidi"/>
          <w:szCs w:val="24"/>
        </w:rPr>
        <w:t xml:space="preserve"> a </w:t>
      </w:r>
      <w:r w:rsidRPr="00FF4F8D">
        <w:rPr>
          <w:rFonts w:asciiTheme="majorBidi" w:hAnsiTheme="majorBidi" w:cstheme="majorBidi"/>
          <w:szCs w:val="24"/>
        </w:rPr>
        <w:t>pravidiel týkajúcich sa nástroja záchrany pomocou vnútorných zdrojov (</w:t>
      </w:r>
      <w:r w:rsidRPr="00FF4F8D">
        <w:rPr>
          <w:rFonts w:asciiTheme="majorBidi" w:hAnsiTheme="majorBidi" w:cstheme="majorBidi"/>
          <w:i/>
          <w:iCs/>
          <w:szCs w:val="24"/>
        </w:rPr>
        <w:t>bail-in</w:t>
      </w:r>
      <w:r w:rsidRPr="00FF4F8D">
        <w:rPr>
          <w:rFonts w:asciiTheme="majorBidi" w:hAnsiTheme="majorBidi" w:cstheme="majorBidi"/>
          <w:szCs w:val="24"/>
        </w:rPr>
        <w:t>)</w:t>
      </w:r>
      <w:r w:rsidR="00C81F39" w:rsidRPr="00FF4F8D">
        <w:rPr>
          <w:rFonts w:asciiTheme="majorBidi" w:hAnsiTheme="majorBidi" w:cstheme="majorBidi"/>
          <w:szCs w:val="24"/>
        </w:rPr>
        <w:t xml:space="preserve"> a </w:t>
      </w:r>
      <w:r w:rsidRPr="00FF4F8D">
        <w:rPr>
          <w:rFonts w:asciiTheme="majorBidi" w:hAnsiTheme="majorBidi" w:cstheme="majorBidi"/>
          <w:szCs w:val="24"/>
        </w:rPr>
        <w:t>rámca minimálnej požiadavky na vlastné zdroje</w:t>
      </w:r>
      <w:r w:rsidR="00C81F39" w:rsidRPr="00FF4F8D">
        <w:rPr>
          <w:rFonts w:asciiTheme="majorBidi" w:hAnsiTheme="majorBidi" w:cstheme="majorBidi"/>
          <w:szCs w:val="24"/>
        </w:rPr>
        <w:t xml:space="preserve"> a </w:t>
      </w:r>
      <w:r w:rsidRPr="00FF4F8D">
        <w:rPr>
          <w:rFonts w:asciiTheme="majorBidi" w:hAnsiTheme="majorBidi" w:cstheme="majorBidi"/>
          <w:szCs w:val="24"/>
        </w:rPr>
        <w:t>oprávnené záväzky stanovené</w:t>
      </w:r>
      <w:r w:rsidR="00C81F39" w:rsidRPr="00FF4F8D">
        <w:rPr>
          <w:rFonts w:asciiTheme="majorBidi" w:hAnsiTheme="majorBidi" w:cstheme="majorBidi"/>
          <w:szCs w:val="24"/>
        </w:rPr>
        <w:t xml:space="preserve"> v </w:t>
      </w:r>
      <w:r w:rsidRPr="00FF4F8D">
        <w:rPr>
          <w:rFonts w:asciiTheme="majorBidi" w:hAnsiTheme="majorBidi" w:cstheme="majorBidi"/>
          <w:szCs w:val="24"/>
        </w:rPr>
        <w:t>smernici BRRD, nariadení SRMR</w:t>
      </w:r>
      <w:r w:rsidR="00C81F39" w:rsidRPr="00FF4F8D">
        <w:rPr>
          <w:rFonts w:asciiTheme="majorBidi" w:hAnsiTheme="majorBidi" w:cstheme="majorBidi"/>
          <w:szCs w:val="24"/>
        </w:rPr>
        <w:t xml:space="preserve"> a </w:t>
      </w:r>
      <w:r w:rsidRPr="00FF4F8D">
        <w:rPr>
          <w:rFonts w:asciiTheme="majorBidi" w:hAnsiTheme="majorBidi" w:cstheme="majorBidi"/>
          <w:szCs w:val="24"/>
        </w:rPr>
        <w:t>nariadení Európskeho parlamentu</w:t>
      </w:r>
      <w:r w:rsidR="00C81F39" w:rsidRPr="00FF4F8D">
        <w:rPr>
          <w:rFonts w:asciiTheme="majorBidi" w:hAnsiTheme="majorBidi" w:cstheme="majorBidi"/>
          <w:szCs w:val="24"/>
        </w:rPr>
        <w:t xml:space="preserve"> a </w:t>
      </w:r>
      <w:r w:rsidRPr="00FF4F8D">
        <w:rPr>
          <w:rFonts w:asciiTheme="majorBidi" w:hAnsiTheme="majorBidi" w:cstheme="majorBidi"/>
          <w:szCs w:val="24"/>
        </w:rPr>
        <w:t>Rady (EÚ) č. 575/2013</w:t>
      </w:r>
      <w:r w:rsidR="00C81F39" w:rsidRPr="00FF4F8D">
        <w:rPr>
          <w:rFonts w:asciiTheme="majorBidi" w:hAnsiTheme="majorBidi" w:cstheme="majorBidi"/>
          <w:szCs w:val="24"/>
        </w:rPr>
        <w:t xml:space="preserve"> z </w:t>
      </w:r>
      <w:r w:rsidRPr="00FF4F8D">
        <w:rPr>
          <w:rFonts w:asciiTheme="majorBidi" w:hAnsiTheme="majorBidi" w:cstheme="majorBidi"/>
          <w:szCs w:val="24"/>
        </w:rPr>
        <w:t>26. júna 2013</w:t>
      </w:r>
      <w:r w:rsidR="00C81F39" w:rsidRPr="00FF4F8D">
        <w:rPr>
          <w:rFonts w:asciiTheme="majorBidi" w:hAnsiTheme="majorBidi" w:cstheme="majorBidi"/>
          <w:szCs w:val="24"/>
        </w:rPr>
        <w:t xml:space="preserve"> o </w:t>
      </w:r>
      <w:r w:rsidRPr="00FF4F8D">
        <w:rPr>
          <w:rFonts w:asciiTheme="majorBidi" w:hAnsiTheme="majorBidi" w:cstheme="majorBidi"/>
          <w:szCs w:val="24"/>
        </w:rPr>
        <w:t>prudenciálnych požiadavkách na úverové inštitúcie</w:t>
      </w:r>
      <w:r w:rsidR="00C81F39" w:rsidRPr="00FF4F8D">
        <w:rPr>
          <w:rFonts w:asciiTheme="majorBidi" w:hAnsiTheme="majorBidi" w:cstheme="majorBidi"/>
          <w:szCs w:val="24"/>
        </w:rPr>
        <w:t xml:space="preserve"> a </w:t>
      </w:r>
      <w:r w:rsidRPr="00FF4F8D">
        <w:rPr>
          <w:rFonts w:asciiTheme="majorBidi" w:hAnsiTheme="majorBidi" w:cstheme="majorBidi"/>
          <w:szCs w:val="24"/>
        </w:rPr>
        <w:t>investičné spoločnosti</w:t>
      </w:r>
      <w:r w:rsidR="00C81F39" w:rsidRPr="00FF4F8D">
        <w:rPr>
          <w:rFonts w:asciiTheme="majorBidi" w:hAnsiTheme="majorBidi" w:cstheme="majorBidi"/>
          <w:szCs w:val="24"/>
        </w:rPr>
        <w:t xml:space="preserve"> a o </w:t>
      </w:r>
      <w:r w:rsidRPr="00FF4F8D">
        <w:rPr>
          <w:rFonts w:asciiTheme="majorBidi" w:hAnsiTheme="majorBidi" w:cstheme="majorBidi"/>
          <w:szCs w:val="24"/>
        </w:rPr>
        <w:t>zmene nariadenia (EÚ) č. 648/2012</w:t>
      </w:r>
      <w:r w:rsidRPr="00FF4F8D">
        <w:rPr>
          <w:rFonts w:asciiTheme="majorBidi" w:hAnsiTheme="majorBidi" w:cstheme="majorBidi"/>
          <w:b/>
          <w:bCs/>
          <w:szCs w:val="24"/>
          <w:vertAlign w:val="superscript"/>
        </w:rPr>
        <w:t>*</w:t>
      </w:r>
      <w:r w:rsidRPr="00FF4F8D">
        <w:rPr>
          <w:rFonts w:asciiTheme="majorBidi" w:hAnsiTheme="majorBidi" w:cstheme="majorBidi"/>
          <w:szCs w:val="24"/>
        </w:rPr>
        <w:t>, pokiaľ sú tieto zásady</w:t>
      </w:r>
      <w:r w:rsidR="00C81F39" w:rsidRPr="00FF4F8D">
        <w:rPr>
          <w:rFonts w:asciiTheme="majorBidi" w:hAnsiTheme="majorBidi" w:cstheme="majorBidi"/>
          <w:szCs w:val="24"/>
        </w:rPr>
        <w:t xml:space="preserve"> a </w:t>
      </w:r>
      <w:r w:rsidRPr="00FF4F8D">
        <w:rPr>
          <w:rFonts w:asciiTheme="majorBidi" w:hAnsiTheme="majorBidi" w:cstheme="majorBidi"/>
          <w:szCs w:val="24"/>
        </w:rPr>
        <w:t>pravidlá relevantné pre zachovanie finančných prostriedkov SRF.</w:t>
      </w:r>
    </w:p>
    <w:p w14:paraId="1C986248" w14:textId="77777777" w:rsidR="00BD1923" w:rsidRPr="00FF4F8D" w:rsidRDefault="00BD1923" w:rsidP="00FA74C3">
      <w:pPr>
        <w:rPr>
          <w:rFonts w:asciiTheme="majorBidi" w:hAnsiTheme="majorBidi" w:cstheme="majorBidi"/>
          <w:szCs w:val="24"/>
        </w:rPr>
      </w:pPr>
    </w:p>
    <w:p w14:paraId="44758DC9" w14:textId="2BC8C5E1" w:rsidR="00BD1923" w:rsidRPr="00FF4F8D" w:rsidRDefault="00C618E0" w:rsidP="00FA74C3">
      <w:pPr>
        <w:ind w:left="567"/>
        <w:rPr>
          <w:rFonts w:asciiTheme="majorBidi" w:hAnsiTheme="majorBidi" w:cstheme="majorBidi"/>
          <w:szCs w:val="24"/>
        </w:rPr>
      </w:pPr>
      <w:r w:rsidRPr="00FF4F8D">
        <w:rPr>
          <w:rFonts w:asciiTheme="majorBidi" w:hAnsiTheme="majorBidi" w:cstheme="majorBidi"/>
          <w:szCs w:val="24"/>
        </w:rPr>
        <w:br w:type="page"/>
      </w:r>
      <w:r w:rsidR="00F45DCF" w:rsidRPr="00FF4F8D">
        <w:rPr>
          <w:rFonts w:asciiTheme="majorBidi" w:hAnsiTheme="majorBidi" w:cstheme="majorBidi"/>
          <w:szCs w:val="24"/>
        </w:rPr>
        <w:lastRenderedPageBreak/>
        <w:t>10.</w:t>
      </w:r>
      <w:r w:rsidR="00F45DCF" w:rsidRPr="00FF4F8D">
        <w:rPr>
          <w:rFonts w:asciiTheme="majorBidi" w:hAnsiTheme="majorBidi" w:cstheme="majorBidi"/>
          <w:szCs w:val="24"/>
        </w:rPr>
        <w:tab/>
        <w:t>Pri vykonávaní tohto článku EMS úzko spolupracuje so zúčastnenými členskými štátmi, ktoré sa spolu</w:t>
      </w:r>
      <w:r w:rsidR="00C81F39" w:rsidRPr="00FF4F8D">
        <w:rPr>
          <w:rFonts w:asciiTheme="majorBidi" w:hAnsiTheme="majorBidi" w:cstheme="majorBidi"/>
          <w:szCs w:val="24"/>
        </w:rPr>
        <w:t xml:space="preserve"> s </w:t>
      </w:r>
      <w:r w:rsidR="00F45DCF" w:rsidRPr="00FF4F8D">
        <w:rPr>
          <w:rFonts w:asciiTheme="majorBidi" w:hAnsiTheme="majorBidi" w:cstheme="majorBidi"/>
          <w:szCs w:val="24"/>
        </w:rPr>
        <w:t>EMS zúčastňujú na financovaní zabezpečovacieho mechanizmu pre SRF.</w:t>
      </w:r>
    </w:p>
    <w:p w14:paraId="10CA9308" w14:textId="77777777" w:rsidR="00BD1923" w:rsidRPr="00FF4F8D" w:rsidRDefault="008A734D" w:rsidP="00FA74C3">
      <w:pPr>
        <w:ind w:left="567"/>
        <w:rPr>
          <w:rFonts w:asciiTheme="majorBidi" w:hAnsiTheme="majorBidi" w:cstheme="majorBidi"/>
          <w:szCs w:val="24"/>
        </w:rPr>
      </w:pPr>
      <w:r w:rsidRPr="00FF4F8D">
        <w:rPr>
          <w:rFonts w:asciiTheme="majorBidi" w:hAnsiTheme="majorBidi" w:cstheme="majorBidi"/>
          <w:szCs w:val="24"/>
        </w:rPr>
        <w:t>________________</w:t>
      </w:r>
    </w:p>
    <w:p w14:paraId="24EB7997" w14:textId="30F38F16" w:rsidR="00BD1923" w:rsidRPr="00FF4F8D" w:rsidRDefault="008A734D" w:rsidP="00FA74C3">
      <w:pPr>
        <w:ind w:left="1134" w:hanging="567"/>
        <w:rPr>
          <w:rFonts w:asciiTheme="majorBidi" w:hAnsiTheme="majorBidi" w:cstheme="majorBidi"/>
          <w:szCs w:val="24"/>
        </w:rPr>
      </w:pPr>
      <w:r w:rsidRPr="00FF4F8D">
        <w:rPr>
          <w:rFonts w:asciiTheme="majorBidi" w:hAnsiTheme="majorBidi" w:cstheme="majorBidi"/>
          <w:b/>
          <w:bCs/>
          <w:szCs w:val="24"/>
          <w:vertAlign w:val="superscript"/>
        </w:rPr>
        <w:t>*</w:t>
      </w:r>
      <w:r w:rsidRPr="00FF4F8D">
        <w:rPr>
          <w:rFonts w:asciiTheme="majorBidi" w:hAnsiTheme="majorBidi" w:cstheme="majorBidi"/>
          <w:szCs w:val="24"/>
        </w:rPr>
        <w:tab/>
        <w:t>Ú. v. EÚ</w:t>
      </w:r>
      <w:r w:rsidR="000D304A" w:rsidRPr="00FF4F8D">
        <w:rPr>
          <w:rFonts w:asciiTheme="majorBidi" w:hAnsiTheme="majorBidi" w:cstheme="majorBidi"/>
          <w:szCs w:val="24"/>
        </w:rPr>
        <w:t xml:space="preserve"> L 176, 27.6.2013, s. 1.“</w:t>
      </w:r>
    </w:p>
    <w:p w14:paraId="2325997D" w14:textId="77777777" w:rsidR="00BD1923" w:rsidRPr="00FF4F8D" w:rsidRDefault="00BD1923" w:rsidP="00FA74C3">
      <w:pPr>
        <w:rPr>
          <w:rFonts w:asciiTheme="majorBidi" w:hAnsiTheme="majorBidi" w:cstheme="majorBidi"/>
          <w:szCs w:val="24"/>
        </w:rPr>
      </w:pPr>
    </w:p>
    <w:p w14:paraId="46774836" w14:textId="77777777" w:rsidR="00BD1923" w:rsidRPr="00FF4F8D" w:rsidRDefault="00D80E3F" w:rsidP="00FA74C3">
      <w:pPr>
        <w:rPr>
          <w:rFonts w:asciiTheme="majorBidi" w:hAnsiTheme="majorBidi" w:cstheme="majorBidi"/>
          <w:szCs w:val="24"/>
        </w:rPr>
      </w:pPr>
      <w:r w:rsidRPr="00FF4F8D">
        <w:rPr>
          <w:rFonts w:asciiTheme="majorBidi" w:hAnsiTheme="majorBidi" w:cstheme="majorBidi"/>
          <w:szCs w:val="24"/>
        </w:rPr>
        <w:t>2</w:t>
      </w:r>
      <w:r w:rsidR="00153C80" w:rsidRPr="00FF4F8D">
        <w:rPr>
          <w:rFonts w:asciiTheme="majorBidi" w:hAnsiTheme="majorBidi" w:cstheme="majorBidi"/>
          <w:szCs w:val="24"/>
        </w:rPr>
        <w:t>7</w:t>
      </w:r>
      <w:r w:rsidRPr="00FF4F8D">
        <w:rPr>
          <w:rFonts w:asciiTheme="majorBidi" w:hAnsiTheme="majorBidi" w:cstheme="majorBidi"/>
          <w:szCs w:val="24"/>
        </w:rPr>
        <w:t>.</w:t>
      </w:r>
      <w:r w:rsidRPr="00FF4F8D">
        <w:rPr>
          <w:rFonts w:asciiTheme="majorBidi" w:hAnsiTheme="majorBidi" w:cstheme="majorBidi"/>
          <w:szCs w:val="24"/>
        </w:rPr>
        <w:tab/>
        <w:t>V článku 19 sa názov nahrádza takto:</w:t>
      </w:r>
    </w:p>
    <w:p w14:paraId="5876625F" w14:textId="77777777" w:rsidR="00C618E0" w:rsidRPr="00FF4F8D" w:rsidRDefault="00C618E0" w:rsidP="00FA74C3">
      <w:pPr>
        <w:rPr>
          <w:rFonts w:asciiTheme="majorBidi" w:hAnsiTheme="majorBidi" w:cstheme="majorBidi"/>
          <w:szCs w:val="24"/>
        </w:rPr>
      </w:pPr>
    </w:p>
    <w:p w14:paraId="4C6553BA" w14:textId="1B607FCB" w:rsidR="00BD1923" w:rsidRPr="00FF4F8D" w:rsidRDefault="00BE7BC9" w:rsidP="00FA74C3">
      <w:pPr>
        <w:ind w:left="567"/>
        <w:rPr>
          <w:rFonts w:asciiTheme="majorBidi" w:hAnsiTheme="majorBidi" w:cstheme="majorBidi"/>
          <w:szCs w:val="24"/>
        </w:rPr>
      </w:pPr>
      <w:r w:rsidRPr="00FF4F8D">
        <w:rPr>
          <w:rFonts w:asciiTheme="majorBidi" w:hAnsiTheme="majorBidi" w:cstheme="majorBidi"/>
          <w:szCs w:val="24"/>
        </w:rPr>
        <w:t>„Prehodnotenie</w:t>
      </w:r>
      <w:r w:rsidR="00C81F39" w:rsidRPr="00FF4F8D">
        <w:rPr>
          <w:rFonts w:asciiTheme="majorBidi" w:hAnsiTheme="majorBidi" w:cstheme="majorBidi"/>
          <w:szCs w:val="24"/>
        </w:rPr>
        <w:t xml:space="preserve"> a </w:t>
      </w:r>
      <w:r w:rsidRPr="00FF4F8D">
        <w:rPr>
          <w:rFonts w:asciiTheme="majorBidi" w:hAnsiTheme="majorBidi" w:cstheme="majorBidi"/>
          <w:szCs w:val="24"/>
        </w:rPr>
        <w:t>zmeny zoznamu nástrojov finančnej pomoci“</w:t>
      </w:r>
    </w:p>
    <w:p w14:paraId="7F24C316" w14:textId="77777777" w:rsidR="00BD1923" w:rsidRPr="00FF4F8D" w:rsidRDefault="00BD1923" w:rsidP="00FA74C3">
      <w:pPr>
        <w:rPr>
          <w:rFonts w:asciiTheme="majorBidi" w:hAnsiTheme="majorBidi" w:cstheme="majorBidi"/>
          <w:szCs w:val="24"/>
        </w:rPr>
      </w:pPr>
    </w:p>
    <w:p w14:paraId="691A2332" w14:textId="77777777" w:rsidR="00BD1923" w:rsidRPr="00FF4F8D" w:rsidRDefault="00D80E3F" w:rsidP="00FA74C3">
      <w:pPr>
        <w:rPr>
          <w:rFonts w:asciiTheme="majorBidi" w:hAnsiTheme="majorBidi" w:cstheme="majorBidi"/>
          <w:szCs w:val="24"/>
        </w:rPr>
      </w:pPr>
      <w:r w:rsidRPr="00FF4F8D">
        <w:rPr>
          <w:rFonts w:asciiTheme="majorBidi" w:hAnsiTheme="majorBidi" w:cstheme="majorBidi"/>
          <w:szCs w:val="24"/>
        </w:rPr>
        <w:t>2</w:t>
      </w:r>
      <w:r w:rsidR="00153C80" w:rsidRPr="00FF4F8D">
        <w:rPr>
          <w:rFonts w:asciiTheme="majorBidi" w:hAnsiTheme="majorBidi" w:cstheme="majorBidi"/>
          <w:szCs w:val="24"/>
        </w:rPr>
        <w:t>8</w:t>
      </w:r>
      <w:r w:rsidRPr="00FF4F8D">
        <w:rPr>
          <w:rFonts w:asciiTheme="majorBidi" w:hAnsiTheme="majorBidi" w:cstheme="majorBidi"/>
          <w:szCs w:val="24"/>
        </w:rPr>
        <w:t>.</w:t>
      </w:r>
      <w:r w:rsidRPr="00FF4F8D">
        <w:rPr>
          <w:rFonts w:asciiTheme="majorBidi" w:hAnsiTheme="majorBidi" w:cstheme="majorBidi"/>
          <w:szCs w:val="24"/>
        </w:rPr>
        <w:tab/>
        <w:t>V článku 20 sa odseky 1</w:t>
      </w:r>
      <w:r w:rsidR="00C81F39" w:rsidRPr="00FF4F8D">
        <w:rPr>
          <w:rFonts w:asciiTheme="majorBidi" w:hAnsiTheme="majorBidi" w:cstheme="majorBidi"/>
          <w:szCs w:val="24"/>
        </w:rPr>
        <w:t xml:space="preserve"> a </w:t>
      </w:r>
      <w:r w:rsidRPr="00FF4F8D">
        <w:rPr>
          <w:rFonts w:asciiTheme="majorBidi" w:hAnsiTheme="majorBidi" w:cstheme="majorBidi"/>
          <w:szCs w:val="24"/>
        </w:rPr>
        <w:t>2 nahrádzajú takto:</w:t>
      </w:r>
    </w:p>
    <w:p w14:paraId="18FB9495" w14:textId="63032459" w:rsidR="00BD1923" w:rsidRPr="00FF4F8D" w:rsidRDefault="00BD1923" w:rsidP="00FA74C3">
      <w:pPr>
        <w:rPr>
          <w:rFonts w:asciiTheme="majorBidi" w:hAnsiTheme="majorBidi" w:cstheme="majorBidi"/>
          <w:szCs w:val="24"/>
        </w:rPr>
      </w:pPr>
    </w:p>
    <w:p w14:paraId="2AC51E5D" w14:textId="1B328867" w:rsidR="00BD1923" w:rsidRPr="00FF4F8D" w:rsidRDefault="008A734D" w:rsidP="00FA74C3">
      <w:pPr>
        <w:ind w:left="567"/>
        <w:rPr>
          <w:rFonts w:asciiTheme="majorBidi" w:hAnsiTheme="majorBidi" w:cstheme="majorBidi"/>
          <w:szCs w:val="24"/>
        </w:rPr>
      </w:pPr>
      <w:r w:rsidRPr="00FF4F8D">
        <w:rPr>
          <w:rFonts w:asciiTheme="majorBidi" w:hAnsiTheme="majorBidi" w:cstheme="majorBidi"/>
          <w:szCs w:val="24"/>
        </w:rPr>
        <w:t>„1.</w:t>
      </w:r>
      <w:r w:rsidRPr="00FF4F8D">
        <w:rPr>
          <w:rFonts w:asciiTheme="majorBidi" w:hAnsiTheme="majorBidi" w:cstheme="majorBidi"/>
          <w:szCs w:val="24"/>
        </w:rPr>
        <w:tab/>
        <w:t>Pri poskytovaní podpory pre stabilitu alebo financovania zabezpečovacieho mechanizmu pre SRF má EMS za cieľ plne pokryť svoje finančné</w:t>
      </w:r>
      <w:r w:rsidR="00C81F39" w:rsidRPr="00FF4F8D">
        <w:rPr>
          <w:rFonts w:asciiTheme="majorBidi" w:hAnsiTheme="majorBidi" w:cstheme="majorBidi"/>
          <w:szCs w:val="24"/>
        </w:rPr>
        <w:t xml:space="preserve"> a </w:t>
      </w:r>
      <w:r w:rsidRPr="00FF4F8D">
        <w:rPr>
          <w:rFonts w:asciiTheme="majorBidi" w:hAnsiTheme="majorBidi" w:cstheme="majorBidi"/>
          <w:szCs w:val="24"/>
        </w:rPr>
        <w:t>prevádzkové náklady, do kto</w:t>
      </w:r>
      <w:r w:rsidR="000D304A" w:rsidRPr="00FF4F8D">
        <w:rPr>
          <w:rFonts w:asciiTheme="majorBidi" w:hAnsiTheme="majorBidi" w:cstheme="majorBidi"/>
          <w:szCs w:val="24"/>
        </w:rPr>
        <w:t>rých zahŕňa aj primeranú maržu.</w:t>
      </w:r>
    </w:p>
    <w:p w14:paraId="6828E00C" w14:textId="0F6B1B84" w:rsidR="00BD1923" w:rsidRPr="00FF4F8D" w:rsidRDefault="00BD1923" w:rsidP="00FA74C3">
      <w:pPr>
        <w:ind w:left="567"/>
        <w:rPr>
          <w:rFonts w:asciiTheme="majorBidi" w:hAnsiTheme="majorBidi" w:cstheme="majorBidi"/>
          <w:szCs w:val="24"/>
        </w:rPr>
      </w:pPr>
    </w:p>
    <w:p w14:paraId="672AB085" w14:textId="77777777" w:rsidR="00BD1923" w:rsidRPr="00FF4F8D" w:rsidRDefault="008A734D" w:rsidP="00FA74C3">
      <w:pPr>
        <w:ind w:left="567"/>
        <w:rPr>
          <w:rFonts w:asciiTheme="majorBidi" w:hAnsiTheme="majorBidi" w:cstheme="majorBidi"/>
          <w:szCs w:val="24"/>
        </w:rPr>
      </w:pPr>
      <w:r w:rsidRPr="00FF4F8D">
        <w:rPr>
          <w:rFonts w:asciiTheme="majorBidi" w:hAnsiTheme="majorBidi" w:cstheme="majorBidi"/>
          <w:szCs w:val="24"/>
        </w:rPr>
        <w:t>2.</w:t>
      </w:r>
      <w:r w:rsidRPr="00FF4F8D">
        <w:rPr>
          <w:rFonts w:asciiTheme="majorBidi" w:hAnsiTheme="majorBidi" w:cstheme="majorBidi"/>
          <w:szCs w:val="24"/>
        </w:rPr>
        <w:tab/>
        <w:t>Pri všetkých nástrojoch finančnej pomoci</w:t>
      </w:r>
      <w:r w:rsidR="00C81F39" w:rsidRPr="00FF4F8D">
        <w:rPr>
          <w:rFonts w:asciiTheme="majorBidi" w:hAnsiTheme="majorBidi" w:cstheme="majorBidi"/>
          <w:szCs w:val="24"/>
        </w:rPr>
        <w:t xml:space="preserve"> a </w:t>
      </w:r>
      <w:r w:rsidRPr="00FF4F8D">
        <w:rPr>
          <w:rFonts w:asciiTheme="majorBidi" w:hAnsiTheme="majorBidi" w:cstheme="majorBidi"/>
          <w:szCs w:val="24"/>
        </w:rPr>
        <w:t>financovaní zabezpečovacieho mechanizmu pre SRF sa ceny podrobne uvádzajú vo všeobecných zásadách tvorby cien, ktoré má prijať rada guvernérov.“</w:t>
      </w:r>
    </w:p>
    <w:p w14:paraId="69FEFDF0" w14:textId="77777777" w:rsidR="00BD1923" w:rsidRPr="00FF4F8D" w:rsidRDefault="00BD1923" w:rsidP="00FA74C3">
      <w:pPr>
        <w:rPr>
          <w:rFonts w:asciiTheme="majorBidi" w:hAnsiTheme="majorBidi" w:cstheme="majorBidi"/>
          <w:szCs w:val="24"/>
        </w:rPr>
      </w:pPr>
    </w:p>
    <w:p w14:paraId="6BC2DD3E" w14:textId="6AFBEEC9" w:rsidR="00BD1923" w:rsidRPr="00FF4F8D" w:rsidRDefault="00D80E3F" w:rsidP="00FA74C3">
      <w:pPr>
        <w:rPr>
          <w:rFonts w:asciiTheme="majorBidi" w:hAnsiTheme="majorBidi" w:cstheme="majorBidi"/>
          <w:szCs w:val="24"/>
        </w:rPr>
      </w:pPr>
      <w:r w:rsidRPr="00FF4F8D">
        <w:rPr>
          <w:rFonts w:asciiTheme="majorBidi" w:hAnsiTheme="majorBidi" w:cstheme="majorBidi"/>
          <w:szCs w:val="24"/>
        </w:rPr>
        <w:t>2</w:t>
      </w:r>
      <w:r w:rsidR="00153C80" w:rsidRPr="00FF4F8D">
        <w:rPr>
          <w:rFonts w:asciiTheme="majorBidi" w:hAnsiTheme="majorBidi" w:cstheme="majorBidi"/>
          <w:szCs w:val="24"/>
        </w:rPr>
        <w:t>9</w:t>
      </w:r>
      <w:r w:rsidRPr="00FF4F8D">
        <w:rPr>
          <w:rFonts w:asciiTheme="majorBidi" w:hAnsiTheme="majorBidi" w:cstheme="majorBidi"/>
          <w:szCs w:val="24"/>
        </w:rPr>
        <w:t>.</w:t>
      </w:r>
      <w:r w:rsidRPr="00FF4F8D">
        <w:rPr>
          <w:rFonts w:asciiTheme="majorBidi" w:hAnsiTheme="majorBidi" w:cstheme="majorBidi"/>
          <w:szCs w:val="24"/>
        </w:rPr>
        <w:tab/>
      </w:r>
      <w:r w:rsidR="00C81F39" w:rsidRPr="00FF4F8D">
        <w:rPr>
          <w:rFonts w:asciiTheme="majorBidi" w:hAnsiTheme="majorBidi" w:cstheme="majorBidi"/>
          <w:szCs w:val="24"/>
        </w:rPr>
        <w:t>V </w:t>
      </w:r>
      <w:r w:rsidRPr="00FF4F8D">
        <w:rPr>
          <w:rFonts w:asciiTheme="majorBidi" w:hAnsiTheme="majorBidi" w:cstheme="majorBidi"/>
          <w:szCs w:val="24"/>
        </w:rPr>
        <w:t>článku</w:t>
      </w:r>
      <w:r w:rsidR="000D304A" w:rsidRPr="00FF4F8D">
        <w:rPr>
          <w:rFonts w:asciiTheme="majorBidi" w:hAnsiTheme="majorBidi" w:cstheme="majorBidi"/>
          <w:szCs w:val="24"/>
        </w:rPr>
        <w:t xml:space="preserve"> 21 sa odsek 1 nahrádza takto:</w:t>
      </w:r>
    </w:p>
    <w:p w14:paraId="31812085" w14:textId="514715B6" w:rsidR="00BD1923" w:rsidRPr="00FF4F8D" w:rsidRDefault="00BD1923" w:rsidP="00FA74C3">
      <w:pPr>
        <w:rPr>
          <w:rFonts w:asciiTheme="majorBidi" w:hAnsiTheme="majorBidi" w:cstheme="majorBidi"/>
          <w:szCs w:val="24"/>
        </w:rPr>
      </w:pPr>
    </w:p>
    <w:p w14:paraId="2DAE8830" w14:textId="77777777" w:rsidR="00BD1923" w:rsidRPr="00FF4F8D" w:rsidRDefault="00E94EE4" w:rsidP="00FA74C3">
      <w:pPr>
        <w:ind w:left="567"/>
        <w:rPr>
          <w:rFonts w:asciiTheme="majorBidi" w:hAnsiTheme="majorBidi" w:cstheme="majorBidi"/>
          <w:szCs w:val="24"/>
        </w:rPr>
      </w:pPr>
      <w:r w:rsidRPr="00FF4F8D">
        <w:rPr>
          <w:rFonts w:asciiTheme="majorBidi" w:hAnsiTheme="majorBidi" w:cstheme="majorBidi"/>
          <w:szCs w:val="24"/>
        </w:rPr>
        <w:t>„1.</w:t>
      </w:r>
      <w:r w:rsidRPr="00FF4F8D">
        <w:rPr>
          <w:rFonts w:asciiTheme="majorBidi" w:hAnsiTheme="majorBidi" w:cstheme="majorBidi"/>
          <w:szCs w:val="24"/>
        </w:rPr>
        <w:tab/>
        <w:t>EMS má právomoc vypožičiavať si na dosiahnutie svojich účelov na kapitálových trhoch od bánk, finančných inštitúcií alebo iných osôb alebo inštitúcií.“</w:t>
      </w:r>
    </w:p>
    <w:p w14:paraId="6D7174CA" w14:textId="77777777" w:rsidR="00BD1923" w:rsidRPr="00FF4F8D" w:rsidRDefault="00BD1923" w:rsidP="00FA74C3">
      <w:pPr>
        <w:rPr>
          <w:rFonts w:asciiTheme="majorBidi" w:hAnsiTheme="majorBidi" w:cstheme="majorBidi"/>
          <w:szCs w:val="24"/>
        </w:rPr>
      </w:pPr>
    </w:p>
    <w:p w14:paraId="55972AD9" w14:textId="72AB584E" w:rsidR="00BD1923" w:rsidRPr="00FF4F8D" w:rsidRDefault="00C618E0" w:rsidP="00FA74C3">
      <w:pPr>
        <w:rPr>
          <w:rFonts w:asciiTheme="majorBidi" w:hAnsiTheme="majorBidi" w:cstheme="majorBidi"/>
          <w:szCs w:val="24"/>
        </w:rPr>
      </w:pPr>
      <w:r w:rsidRPr="00FF4F8D">
        <w:rPr>
          <w:rFonts w:asciiTheme="majorBidi" w:hAnsiTheme="majorBidi" w:cstheme="majorBidi"/>
          <w:szCs w:val="24"/>
        </w:rPr>
        <w:br w:type="page"/>
      </w:r>
      <w:r w:rsidR="00153C80" w:rsidRPr="00FF4F8D">
        <w:rPr>
          <w:rFonts w:asciiTheme="majorBidi" w:hAnsiTheme="majorBidi" w:cstheme="majorBidi"/>
          <w:szCs w:val="24"/>
        </w:rPr>
        <w:lastRenderedPageBreak/>
        <w:t>30</w:t>
      </w:r>
      <w:r w:rsidR="00D80E3F" w:rsidRPr="00FF4F8D">
        <w:rPr>
          <w:rFonts w:asciiTheme="majorBidi" w:hAnsiTheme="majorBidi" w:cstheme="majorBidi"/>
          <w:szCs w:val="24"/>
        </w:rPr>
        <w:t>.</w:t>
      </w:r>
      <w:r w:rsidR="00D80E3F" w:rsidRPr="00FF4F8D">
        <w:rPr>
          <w:rFonts w:asciiTheme="majorBidi" w:hAnsiTheme="majorBidi" w:cstheme="majorBidi"/>
          <w:szCs w:val="24"/>
        </w:rPr>
        <w:tab/>
        <w:t>V článku 30 sa odsek 5 nahrádza takto:</w:t>
      </w:r>
    </w:p>
    <w:p w14:paraId="2FB56D30" w14:textId="7D86A801" w:rsidR="00BD1923" w:rsidRPr="00FF4F8D" w:rsidRDefault="00BD1923" w:rsidP="00FA74C3">
      <w:pPr>
        <w:rPr>
          <w:rFonts w:asciiTheme="majorBidi" w:hAnsiTheme="majorBidi" w:cstheme="majorBidi"/>
          <w:szCs w:val="24"/>
        </w:rPr>
      </w:pPr>
    </w:p>
    <w:p w14:paraId="1A6408A0" w14:textId="77777777" w:rsidR="00BD1923" w:rsidRPr="00FF4F8D" w:rsidRDefault="00E94EE4" w:rsidP="00FA74C3">
      <w:pPr>
        <w:ind w:left="567"/>
        <w:rPr>
          <w:rFonts w:asciiTheme="majorBidi" w:hAnsiTheme="majorBidi" w:cstheme="majorBidi"/>
          <w:szCs w:val="24"/>
        </w:rPr>
      </w:pPr>
      <w:r w:rsidRPr="00FF4F8D">
        <w:rPr>
          <w:rFonts w:asciiTheme="majorBidi" w:hAnsiTheme="majorBidi" w:cstheme="majorBidi"/>
          <w:szCs w:val="24"/>
        </w:rPr>
        <w:t>„5.</w:t>
      </w:r>
      <w:r w:rsidRPr="00FF4F8D">
        <w:rPr>
          <w:rFonts w:asciiTheme="majorBidi" w:hAnsiTheme="majorBidi" w:cstheme="majorBidi"/>
          <w:szCs w:val="24"/>
        </w:rPr>
        <w:tab/>
        <w:t>Rada guvernérov sprístupňuje výročnú správu národným parlamentom</w:t>
      </w:r>
      <w:r w:rsidR="00C81F39" w:rsidRPr="00FF4F8D">
        <w:rPr>
          <w:rFonts w:asciiTheme="majorBidi" w:hAnsiTheme="majorBidi" w:cstheme="majorBidi"/>
          <w:szCs w:val="24"/>
        </w:rPr>
        <w:t xml:space="preserve"> a </w:t>
      </w:r>
      <w:r w:rsidRPr="00FF4F8D">
        <w:rPr>
          <w:rFonts w:asciiTheme="majorBidi" w:hAnsiTheme="majorBidi" w:cstheme="majorBidi"/>
          <w:szCs w:val="24"/>
        </w:rPr>
        <w:t>najvyšším kontrolným inštitúciám členov EMS, Európskemu dvoru audítorov</w:t>
      </w:r>
      <w:r w:rsidR="00C81F39" w:rsidRPr="00FF4F8D">
        <w:rPr>
          <w:rFonts w:asciiTheme="majorBidi" w:hAnsiTheme="majorBidi" w:cstheme="majorBidi"/>
          <w:szCs w:val="24"/>
        </w:rPr>
        <w:t xml:space="preserve"> a </w:t>
      </w:r>
      <w:r w:rsidRPr="00FF4F8D">
        <w:rPr>
          <w:rFonts w:asciiTheme="majorBidi" w:hAnsiTheme="majorBidi" w:cstheme="majorBidi"/>
          <w:szCs w:val="24"/>
        </w:rPr>
        <w:t>Európskemu parlamentu.“</w:t>
      </w:r>
    </w:p>
    <w:p w14:paraId="38302B6E" w14:textId="77777777" w:rsidR="00BD1923" w:rsidRPr="00FF4F8D" w:rsidRDefault="00BD1923" w:rsidP="00FA74C3">
      <w:pPr>
        <w:rPr>
          <w:rFonts w:asciiTheme="majorBidi" w:hAnsiTheme="majorBidi" w:cstheme="majorBidi"/>
          <w:szCs w:val="24"/>
        </w:rPr>
      </w:pPr>
    </w:p>
    <w:p w14:paraId="0AAB98E7" w14:textId="77777777" w:rsidR="00BD1923" w:rsidRPr="00FF4F8D" w:rsidRDefault="00D80E3F" w:rsidP="00FA74C3">
      <w:pPr>
        <w:rPr>
          <w:rFonts w:asciiTheme="majorBidi" w:hAnsiTheme="majorBidi" w:cstheme="majorBidi"/>
          <w:szCs w:val="24"/>
        </w:rPr>
      </w:pPr>
      <w:r w:rsidRPr="00FF4F8D">
        <w:rPr>
          <w:rFonts w:asciiTheme="majorBidi" w:hAnsiTheme="majorBidi" w:cstheme="majorBidi"/>
          <w:szCs w:val="24"/>
        </w:rPr>
        <w:t>3</w:t>
      </w:r>
      <w:r w:rsidR="00153C80" w:rsidRPr="00FF4F8D">
        <w:rPr>
          <w:rFonts w:asciiTheme="majorBidi" w:hAnsiTheme="majorBidi" w:cstheme="majorBidi"/>
          <w:szCs w:val="24"/>
        </w:rPr>
        <w:t>1</w:t>
      </w:r>
      <w:r w:rsidRPr="00FF4F8D">
        <w:rPr>
          <w:rFonts w:asciiTheme="majorBidi" w:hAnsiTheme="majorBidi" w:cstheme="majorBidi"/>
          <w:szCs w:val="24"/>
        </w:rPr>
        <w:t>.</w:t>
      </w:r>
      <w:r w:rsidRPr="00FF4F8D">
        <w:rPr>
          <w:rFonts w:asciiTheme="majorBidi" w:hAnsiTheme="majorBidi" w:cstheme="majorBidi"/>
          <w:szCs w:val="24"/>
        </w:rPr>
        <w:tab/>
        <w:t>V článku 37 sa dopĺňa tento odsek:</w:t>
      </w:r>
    </w:p>
    <w:p w14:paraId="380D6399" w14:textId="77777777" w:rsidR="00BD1923" w:rsidRPr="00FF4F8D" w:rsidRDefault="00BD1923" w:rsidP="00FA74C3">
      <w:pPr>
        <w:rPr>
          <w:rFonts w:asciiTheme="majorBidi" w:hAnsiTheme="majorBidi" w:cstheme="majorBidi"/>
          <w:szCs w:val="24"/>
        </w:rPr>
      </w:pPr>
    </w:p>
    <w:p w14:paraId="741580ED" w14:textId="77777777" w:rsidR="00BD1923" w:rsidRPr="00FF4F8D" w:rsidRDefault="00545924" w:rsidP="00FA74C3">
      <w:pPr>
        <w:ind w:left="567"/>
        <w:rPr>
          <w:rFonts w:asciiTheme="majorBidi" w:hAnsiTheme="majorBidi" w:cstheme="majorBidi"/>
          <w:szCs w:val="24"/>
        </w:rPr>
      </w:pPr>
      <w:r w:rsidRPr="00FF4F8D">
        <w:rPr>
          <w:rFonts w:asciiTheme="majorBidi" w:hAnsiTheme="majorBidi" w:cstheme="majorBidi"/>
          <w:szCs w:val="24"/>
        </w:rPr>
        <w:t>„4.</w:t>
      </w:r>
      <w:r w:rsidRPr="00FF4F8D">
        <w:rPr>
          <w:rFonts w:asciiTheme="majorBidi" w:hAnsiTheme="majorBidi" w:cstheme="majorBidi"/>
          <w:szCs w:val="24"/>
        </w:rPr>
        <w:tab/>
        <w:t>Akýkoľvek spor medzi členmi EMS týkajúci sa dodržiavania podmienky ustálenosti právneho rámca pre riešenie krízových situácií bánk stanovenej</w:t>
      </w:r>
      <w:r w:rsidR="00C81F39" w:rsidRPr="00FF4F8D">
        <w:rPr>
          <w:rFonts w:asciiTheme="majorBidi" w:hAnsiTheme="majorBidi" w:cstheme="majorBidi"/>
          <w:szCs w:val="24"/>
        </w:rPr>
        <w:t xml:space="preserve"> v </w:t>
      </w:r>
      <w:r w:rsidRPr="00FF4F8D">
        <w:rPr>
          <w:rFonts w:asciiTheme="majorBidi" w:hAnsiTheme="majorBidi" w:cstheme="majorBidi"/>
          <w:szCs w:val="24"/>
        </w:rPr>
        <w:t>článku 18a sa môže priamo predložiť Súdnemu dvoru Európskej únie</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postupom, ktorý určí rada guvernérov podľa článku 18a ods. 1</w:t>
      </w:r>
      <w:r w:rsidR="00C81F39" w:rsidRPr="00FF4F8D">
        <w:rPr>
          <w:rFonts w:asciiTheme="majorBidi" w:hAnsiTheme="majorBidi" w:cstheme="majorBidi"/>
          <w:szCs w:val="24"/>
        </w:rPr>
        <w:t xml:space="preserve"> a </w:t>
      </w:r>
      <w:r w:rsidRPr="00FF4F8D">
        <w:rPr>
          <w:rFonts w:asciiTheme="majorBidi" w:hAnsiTheme="majorBidi" w:cstheme="majorBidi"/>
          <w:szCs w:val="24"/>
        </w:rPr>
        <w:t>8. Rozsudok Súdneho dvora Európskej únie je pre strany konania záväzný; EMS koná</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takýmto rozsudkom.“</w:t>
      </w:r>
    </w:p>
    <w:p w14:paraId="4EF00825" w14:textId="77777777" w:rsidR="00BD1923" w:rsidRPr="00FF4F8D" w:rsidRDefault="00BD1923" w:rsidP="00FA74C3">
      <w:pPr>
        <w:rPr>
          <w:rFonts w:asciiTheme="majorBidi" w:hAnsiTheme="majorBidi" w:cstheme="majorBidi"/>
          <w:szCs w:val="24"/>
        </w:rPr>
      </w:pPr>
    </w:p>
    <w:p w14:paraId="77FFE7F9" w14:textId="77777777" w:rsidR="00BD1923" w:rsidRPr="00FF4F8D" w:rsidRDefault="00D80E3F" w:rsidP="00FA74C3">
      <w:pPr>
        <w:rPr>
          <w:rFonts w:asciiTheme="majorBidi" w:hAnsiTheme="majorBidi" w:cstheme="majorBidi"/>
          <w:szCs w:val="24"/>
        </w:rPr>
      </w:pPr>
      <w:r w:rsidRPr="00FF4F8D">
        <w:rPr>
          <w:rFonts w:asciiTheme="majorBidi" w:hAnsiTheme="majorBidi" w:cstheme="majorBidi"/>
          <w:szCs w:val="24"/>
        </w:rPr>
        <w:t>3</w:t>
      </w:r>
      <w:r w:rsidR="00153C80" w:rsidRPr="00FF4F8D">
        <w:rPr>
          <w:rFonts w:asciiTheme="majorBidi" w:hAnsiTheme="majorBidi" w:cstheme="majorBidi"/>
          <w:szCs w:val="24"/>
        </w:rPr>
        <w:t>2</w:t>
      </w:r>
      <w:r w:rsidRPr="00FF4F8D">
        <w:rPr>
          <w:rFonts w:asciiTheme="majorBidi" w:hAnsiTheme="majorBidi" w:cstheme="majorBidi"/>
          <w:szCs w:val="24"/>
        </w:rPr>
        <w:t>.</w:t>
      </w:r>
      <w:r w:rsidRPr="00FF4F8D">
        <w:rPr>
          <w:rFonts w:asciiTheme="majorBidi" w:hAnsiTheme="majorBidi" w:cstheme="majorBidi"/>
          <w:szCs w:val="24"/>
        </w:rPr>
        <w:tab/>
      </w:r>
      <w:r w:rsidR="00153C80" w:rsidRPr="00FF4F8D">
        <w:rPr>
          <w:rFonts w:asciiTheme="majorBidi" w:hAnsiTheme="majorBidi" w:cstheme="majorBidi"/>
          <w:szCs w:val="24"/>
        </w:rPr>
        <w:t>V článku 38 sa j</w:t>
      </w:r>
      <w:r w:rsidRPr="00FF4F8D">
        <w:rPr>
          <w:rFonts w:asciiTheme="majorBidi" w:hAnsiTheme="majorBidi" w:cstheme="majorBidi"/>
          <w:szCs w:val="24"/>
        </w:rPr>
        <w:t>ediný odsek nahrádza takto:</w:t>
      </w:r>
    </w:p>
    <w:p w14:paraId="468BB082" w14:textId="77777777" w:rsidR="00BD1923" w:rsidRPr="00FF4F8D" w:rsidRDefault="00BD1923" w:rsidP="00FA74C3">
      <w:pPr>
        <w:rPr>
          <w:rFonts w:asciiTheme="majorBidi" w:hAnsiTheme="majorBidi" w:cstheme="majorBidi"/>
          <w:szCs w:val="24"/>
        </w:rPr>
      </w:pPr>
    </w:p>
    <w:p w14:paraId="2F73409B" w14:textId="46C3CB95" w:rsidR="00BD1923" w:rsidRPr="00FF4F8D" w:rsidRDefault="00424FED" w:rsidP="00FA74C3">
      <w:pPr>
        <w:ind w:left="567"/>
        <w:rPr>
          <w:rFonts w:asciiTheme="majorBidi" w:hAnsiTheme="majorBidi" w:cstheme="majorBidi"/>
          <w:szCs w:val="24"/>
        </w:rPr>
      </w:pPr>
      <w:r w:rsidRPr="00FF4F8D">
        <w:rPr>
          <w:rFonts w:asciiTheme="majorBidi" w:hAnsiTheme="majorBidi" w:cstheme="majorBidi"/>
          <w:szCs w:val="24"/>
        </w:rPr>
        <w:t>„EMS je na podporu svojich cieľov oprávnený spolupracovať</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podmienok tejto zmluvy</w:t>
      </w:r>
      <w:r w:rsidR="00C81F39" w:rsidRPr="00FF4F8D">
        <w:rPr>
          <w:rFonts w:asciiTheme="majorBidi" w:hAnsiTheme="majorBidi" w:cstheme="majorBidi"/>
          <w:szCs w:val="24"/>
        </w:rPr>
        <w:t xml:space="preserve"> s </w:t>
      </w:r>
      <w:r w:rsidRPr="00FF4F8D">
        <w:rPr>
          <w:rFonts w:asciiTheme="majorBidi" w:hAnsiTheme="majorBidi" w:cstheme="majorBidi"/>
          <w:szCs w:val="24"/>
        </w:rPr>
        <w:t xml:space="preserve">MMF, ktorýmkoľvek štátom, ktorý poskytuje finančnú pomoc členovi EMS na báze </w:t>
      </w:r>
      <w:r w:rsidRPr="00FF4F8D">
        <w:rPr>
          <w:rFonts w:asciiTheme="majorBidi" w:hAnsiTheme="majorBidi" w:cstheme="majorBidi"/>
          <w:i/>
          <w:iCs/>
          <w:szCs w:val="24"/>
        </w:rPr>
        <w:t>ad hoc</w:t>
      </w:r>
      <w:r w:rsidRPr="00FF4F8D">
        <w:rPr>
          <w:rFonts w:asciiTheme="majorBidi" w:hAnsiTheme="majorBidi" w:cstheme="majorBidi"/>
          <w:szCs w:val="24"/>
        </w:rPr>
        <w:t>, ktorýmkoľvek členským štátom Európskej únie</w:t>
      </w:r>
      <w:r w:rsidR="00C81F39" w:rsidRPr="00FF4F8D">
        <w:rPr>
          <w:rFonts w:asciiTheme="majorBidi" w:hAnsiTheme="majorBidi" w:cstheme="majorBidi"/>
          <w:szCs w:val="24"/>
        </w:rPr>
        <w:t xml:space="preserve"> a </w:t>
      </w:r>
      <w:r w:rsidRPr="00FF4F8D">
        <w:rPr>
          <w:rFonts w:asciiTheme="majorBidi" w:hAnsiTheme="majorBidi" w:cstheme="majorBidi"/>
          <w:szCs w:val="24"/>
        </w:rPr>
        <w:t>ktoroukoľvek medzinárodnou organizáciou alebo subjektom, ktoré majú zodpovednosti</w:t>
      </w:r>
      <w:r w:rsidR="00C81F39" w:rsidRPr="00FF4F8D">
        <w:rPr>
          <w:rFonts w:asciiTheme="majorBidi" w:hAnsiTheme="majorBidi" w:cstheme="majorBidi"/>
          <w:szCs w:val="24"/>
        </w:rPr>
        <w:t xml:space="preserve"> v </w:t>
      </w:r>
      <w:r w:rsidR="000D304A" w:rsidRPr="00FF4F8D">
        <w:rPr>
          <w:rFonts w:asciiTheme="majorBidi" w:hAnsiTheme="majorBidi" w:cstheme="majorBidi"/>
          <w:szCs w:val="24"/>
        </w:rPr>
        <w:t>príbuzných odboroch.“</w:t>
      </w:r>
    </w:p>
    <w:p w14:paraId="3499863E" w14:textId="6FFFB81F" w:rsidR="00BD1923" w:rsidRPr="00FF4F8D" w:rsidRDefault="00BD1923" w:rsidP="00FA74C3">
      <w:pPr>
        <w:rPr>
          <w:rFonts w:asciiTheme="majorBidi" w:hAnsiTheme="majorBidi" w:cstheme="majorBidi"/>
          <w:szCs w:val="24"/>
        </w:rPr>
      </w:pPr>
    </w:p>
    <w:p w14:paraId="4041DD81" w14:textId="6E65838B" w:rsidR="00E80B8C" w:rsidRPr="00FF4F8D" w:rsidRDefault="00B05441" w:rsidP="00B05441">
      <w:pPr>
        <w:rPr>
          <w:rFonts w:asciiTheme="majorBidi" w:hAnsiTheme="majorBidi" w:cstheme="majorBidi"/>
          <w:szCs w:val="24"/>
        </w:rPr>
      </w:pPr>
      <w:r w:rsidRPr="00FF4F8D">
        <w:rPr>
          <w:rFonts w:asciiTheme="majorBidi" w:hAnsiTheme="majorBidi" w:cstheme="majorBidi"/>
          <w:szCs w:val="24"/>
        </w:rPr>
        <w:br w:type="page"/>
      </w:r>
      <w:r w:rsidR="00D80E3F" w:rsidRPr="00FF4F8D">
        <w:rPr>
          <w:rFonts w:asciiTheme="majorBidi" w:hAnsiTheme="majorBidi" w:cstheme="majorBidi"/>
          <w:szCs w:val="24"/>
        </w:rPr>
        <w:lastRenderedPageBreak/>
        <w:t>3</w:t>
      </w:r>
      <w:r w:rsidR="00153C80" w:rsidRPr="00FF4F8D">
        <w:rPr>
          <w:rFonts w:asciiTheme="majorBidi" w:hAnsiTheme="majorBidi" w:cstheme="majorBidi"/>
          <w:szCs w:val="24"/>
        </w:rPr>
        <w:t>3</w:t>
      </w:r>
      <w:r w:rsidR="00D80E3F" w:rsidRPr="00FF4F8D">
        <w:rPr>
          <w:rFonts w:asciiTheme="majorBidi" w:hAnsiTheme="majorBidi" w:cstheme="majorBidi"/>
          <w:szCs w:val="24"/>
        </w:rPr>
        <w:t>.</w:t>
      </w:r>
      <w:r w:rsidR="00D80E3F" w:rsidRPr="00FF4F8D">
        <w:rPr>
          <w:rFonts w:asciiTheme="majorBidi" w:hAnsiTheme="majorBidi" w:cstheme="majorBidi"/>
          <w:szCs w:val="24"/>
        </w:rPr>
        <w:tab/>
      </w:r>
      <w:r w:rsidR="00145DDD" w:rsidRPr="00FF4F8D">
        <w:rPr>
          <w:rFonts w:asciiTheme="majorBidi" w:hAnsiTheme="majorBidi" w:cstheme="majorBidi"/>
          <w:szCs w:val="24"/>
        </w:rPr>
        <w:t>V článku 40 sa dopĺňa tento odsek:</w:t>
      </w:r>
    </w:p>
    <w:p w14:paraId="15018A78" w14:textId="71496BC9" w:rsidR="00A14613" w:rsidRPr="00FF4F8D" w:rsidRDefault="00A14613" w:rsidP="00FA74C3">
      <w:pPr>
        <w:rPr>
          <w:rFonts w:asciiTheme="majorBidi" w:hAnsiTheme="majorBidi" w:cstheme="majorBidi"/>
          <w:szCs w:val="24"/>
        </w:rPr>
      </w:pPr>
    </w:p>
    <w:p w14:paraId="5F7EFFB0" w14:textId="6866E082" w:rsidR="00A14613" w:rsidRPr="00FF4F8D" w:rsidRDefault="00A14613" w:rsidP="00FA74C3">
      <w:pPr>
        <w:ind w:left="567"/>
        <w:rPr>
          <w:rFonts w:asciiTheme="majorBidi" w:hAnsiTheme="majorBidi" w:cstheme="majorBidi"/>
          <w:szCs w:val="24"/>
        </w:rPr>
      </w:pPr>
      <w:r w:rsidRPr="00FF4F8D">
        <w:rPr>
          <w:rFonts w:asciiTheme="majorBidi" w:hAnsiTheme="majorBidi" w:cstheme="majorBidi"/>
          <w:szCs w:val="24"/>
        </w:rPr>
        <w:t>„4.</w:t>
      </w:r>
      <w:r w:rsidRPr="00FF4F8D">
        <w:rPr>
          <w:rFonts w:asciiTheme="majorBidi" w:hAnsiTheme="majorBidi" w:cstheme="majorBidi"/>
          <w:szCs w:val="24"/>
        </w:rPr>
        <w:tab/>
        <w:t xml:space="preserve">Bez toho, aby boli dotknuté články 8 až 11 a </w:t>
      </w:r>
      <w:r w:rsidR="000E6A6B" w:rsidRPr="00FF4F8D">
        <w:rPr>
          <w:rFonts w:asciiTheme="majorBidi" w:hAnsiTheme="majorBidi" w:cstheme="majorBidi"/>
          <w:szCs w:val="24"/>
        </w:rPr>
        <w:t xml:space="preserve">článok </w:t>
      </w:r>
      <w:r w:rsidRPr="00FF4F8D">
        <w:rPr>
          <w:rFonts w:asciiTheme="majorBidi" w:hAnsiTheme="majorBidi" w:cstheme="majorBidi"/>
          <w:szCs w:val="24"/>
        </w:rPr>
        <w:t xml:space="preserve">39 môže rada guvernérov na uľahčenie prevodu uvedeného v odseku 2 </w:t>
      </w:r>
      <w:r w:rsidR="000E6A6B" w:rsidRPr="00FF4F8D">
        <w:rPr>
          <w:rFonts w:asciiTheme="majorBidi" w:hAnsiTheme="majorBidi" w:cstheme="majorBidi"/>
          <w:szCs w:val="24"/>
        </w:rPr>
        <w:t xml:space="preserve">tohto článku </w:t>
      </w:r>
      <w:r w:rsidRPr="00FF4F8D">
        <w:rPr>
          <w:rFonts w:asciiTheme="majorBidi" w:hAnsiTheme="majorBidi" w:cstheme="majorBidi"/>
          <w:szCs w:val="24"/>
        </w:rPr>
        <w:t>vytvoriť dodatočnú tranžu schváleného základného imania, ktor</w:t>
      </w:r>
      <w:r w:rsidR="005E321A" w:rsidRPr="00FF4F8D">
        <w:rPr>
          <w:rFonts w:asciiTheme="majorBidi" w:hAnsiTheme="majorBidi" w:cstheme="majorBidi"/>
          <w:szCs w:val="24"/>
        </w:rPr>
        <w:t>é</w:t>
      </w:r>
      <w:r w:rsidRPr="00FF4F8D">
        <w:rPr>
          <w:rFonts w:asciiTheme="majorBidi" w:hAnsiTheme="majorBidi" w:cstheme="majorBidi"/>
          <w:szCs w:val="24"/>
        </w:rPr>
        <w:t xml:space="preserve"> majú upísať niektorí alebo všetci akcionári ENFS pomerne podľa kľúča na určenie príspevkov stanoveného v prílohe 2 k </w:t>
      </w:r>
      <w:r w:rsidR="00DD67C5" w:rsidRPr="00FF4F8D">
        <w:rPr>
          <w:rFonts w:asciiTheme="majorBidi" w:hAnsiTheme="majorBidi" w:cstheme="majorBidi"/>
          <w:szCs w:val="24"/>
        </w:rPr>
        <w:t>R</w:t>
      </w:r>
      <w:r w:rsidRPr="00FF4F8D">
        <w:rPr>
          <w:rFonts w:asciiTheme="majorBidi" w:hAnsiTheme="majorBidi" w:cstheme="majorBidi"/>
          <w:szCs w:val="24"/>
        </w:rPr>
        <w:t>ámcovej zmluve o ENFS</w:t>
      </w:r>
      <w:r w:rsidR="00CD337F" w:rsidRPr="00FF4F8D">
        <w:rPr>
          <w:rFonts w:asciiTheme="majorBidi" w:hAnsiTheme="majorBidi" w:cstheme="majorBidi"/>
          <w:szCs w:val="24"/>
        </w:rPr>
        <w:t xml:space="preserve"> podpísanej 10. júna 2010 (v znení zmien)</w:t>
      </w:r>
      <w:r w:rsidRPr="00FF4F8D">
        <w:rPr>
          <w:rFonts w:asciiTheme="majorBidi" w:hAnsiTheme="majorBidi" w:cstheme="majorBidi"/>
          <w:szCs w:val="24"/>
        </w:rPr>
        <w:t>. Túto dodatočnú tranžu tvor</w:t>
      </w:r>
      <w:r w:rsidR="00F62968" w:rsidRPr="00FF4F8D">
        <w:rPr>
          <w:rFonts w:asciiTheme="majorBidi" w:hAnsiTheme="majorBidi" w:cstheme="majorBidi"/>
          <w:szCs w:val="24"/>
        </w:rPr>
        <w:t>í</w:t>
      </w:r>
      <w:r w:rsidRPr="00FF4F8D">
        <w:rPr>
          <w:rFonts w:asciiTheme="majorBidi" w:hAnsiTheme="majorBidi" w:cstheme="majorBidi"/>
          <w:szCs w:val="24"/>
        </w:rPr>
        <w:t xml:space="preserve"> imanie splatné na požiadanie, n</w:t>
      </w:r>
      <w:r w:rsidR="00F62968" w:rsidRPr="00FF4F8D">
        <w:rPr>
          <w:rFonts w:asciiTheme="majorBidi" w:hAnsiTheme="majorBidi" w:cstheme="majorBidi"/>
          <w:szCs w:val="24"/>
        </w:rPr>
        <w:t>i</w:t>
      </w:r>
      <w:r w:rsidRPr="00FF4F8D">
        <w:rPr>
          <w:rFonts w:asciiTheme="majorBidi" w:hAnsiTheme="majorBidi" w:cstheme="majorBidi"/>
          <w:szCs w:val="24"/>
        </w:rPr>
        <w:t>e</w:t>
      </w:r>
      <w:r w:rsidR="00F62968" w:rsidRPr="00FF4F8D">
        <w:rPr>
          <w:rFonts w:asciiTheme="majorBidi" w:hAnsiTheme="majorBidi" w:cstheme="majorBidi"/>
          <w:szCs w:val="24"/>
        </w:rPr>
        <w:t xml:space="preserve"> s</w:t>
      </w:r>
      <w:r w:rsidRPr="00FF4F8D">
        <w:rPr>
          <w:rFonts w:asciiTheme="majorBidi" w:hAnsiTheme="majorBidi" w:cstheme="majorBidi"/>
          <w:szCs w:val="24"/>
        </w:rPr>
        <w:t>ú s ňou spojené žiadne hlasovacie práva (ani v prípade výzvy na úhradu</w:t>
      </w:r>
      <w:r w:rsidR="00F62968" w:rsidRPr="00FF4F8D">
        <w:rPr>
          <w:rFonts w:asciiTheme="majorBidi" w:hAnsiTheme="majorBidi" w:cstheme="majorBidi"/>
          <w:szCs w:val="24"/>
        </w:rPr>
        <w:t xml:space="preserve"> takého imania</w:t>
      </w:r>
      <w:r w:rsidRPr="00FF4F8D">
        <w:rPr>
          <w:rFonts w:asciiTheme="majorBidi" w:hAnsiTheme="majorBidi" w:cstheme="majorBidi"/>
          <w:szCs w:val="24"/>
        </w:rPr>
        <w:t>) a ne</w:t>
      </w:r>
      <w:r w:rsidR="00F62968" w:rsidRPr="00FF4F8D">
        <w:rPr>
          <w:rFonts w:asciiTheme="majorBidi" w:hAnsiTheme="majorBidi" w:cstheme="majorBidi"/>
          <w:szCs w:val="24"/>
        </w:rPr>
        <w:t>smie</w:t>
      </w:r>
      <w:r w:rsidRPr="00FF4F8D">
        <w:rPr>
          <w:rFonts w:asciiTheme="majorBidi" w:hAnsiTheme="majorBidi" w:cstheme="majorBidi"/>
          <w:szCs w:val="24"/>
        </w:rPr>
        <w:t xml:space="preserve"> prekročiť maximálnu sumu zodpovedajúcu súhrnnej hodnote </w:t>
      </w:r>
      <w:r w:rsidR="005E321A" w:rsidRPr="00FF4F8D">
        <w:rPr>
          <w:rFonts w:asciiTheme="majorBidi" w:hAnsiTheme="majorBidi" w:cstheme="majorBidi"/>
          <w:szCs w:val="24"/>
        </w:rPr>
        <w:t xml:space="preserve">istiny </w:t>
      </w:r>
      <w:r w:rsidRPr="00FF4F8D">
        <w:rPr>
          <w:rFonts w:asciiTheme="majorBidi" w:hAnsiTheme="majorBidi" w:cstheme="majorBidi"/>
          <w:szCs w:val="24"/>
        </w:rPr>
        <w:t>prevedených nesplatených úverových nástrojov ENFS vynásobenej percentuálnou hodnotou nepresahujúcou 165</w:t>
      </w:r>
      <w:r w:rsidR="00E45AD6" w:rsidRPr="00FF4F8D">
        <w:rPr>
          <w:rFonts w:asciiTheme="majorBidi" w:hAnsiTheme="majorBidi" w:cstheme="majorBidi"/>
          <w:szCs w:val="24"/>
        </w:rPr>
        <w:t> </w:t>
      </w:r>
      <w:r w:rsidRPr="00FF4F8D">
        <w:rPr>
          <w:rFonts w:asciiTheme="majorBidi" w:hAnsiTheme="majorBidi" w:cstheme="majorBidi"/>
          <w:szCs w:val="24"/>
        </w:rPr>
        <w:t>%. Rada guvernérov určí spôsob a okolnosti výziev na úhradu imania a pla</w:t>
      </w:r>
      <w:r w:rsidR="00390413" w:rsidRPr="00FF4F8D">
        <w:rPr>
          <w:rFonts w:asciiTheme="majorBidi" w:hAnsiTheme="majorBidi" w:cstheme="majorBidi"/>
          <w:szCs w:val="24"/>
        </w:rPr>
        <w:t>tieb v rámci dodatočnej tranže.</w:t>
      </w:r>
    </w:p>
    <w:p w14:paraId="4DBFDCED" w14:textId="77777777" w:rsidR="00390413" w:rsidRPr="00FF4F8D" w:rsidRDefault="00390413" w:rsidP="00FA74C3">
      <w:pPr>
        <w:ind w:left="567"/>
        <w:rPr>
          <w:rFonts w:asciiTheme="majorBidi" w:hAnsiTheme="majorBidi" w:cstheme="majorBidi"/>
          <w:szCs w:val="24"/>
        </w:rPr>
      </w:pPr>
    </w:p>
    <w:p w14:paraId="7324D3D9" w14:textId="40F22D81" w:rsidR="00A14613" w:rsidRPr="00FF4F8D" w:rsidRDefault="00A14613" w:rsidP="00FA74C3">
      <w:pPr>
        <w:ind w:left="567"/>
        <w:rPr>
          <w:rFonts w:asciiTheme="majorBidi" w:hAnsiTheme="majorBidi" w:cstheme="majorBidi"/>
          <w:szCs w:val="24"/>
        </w:rPr>
      </w:pPr>
      <w:r w:rsidRPr="00FF4F8D">
        <w:rPr>
          <w:rFonts w:asciiTheme="majorBidi" w:hAnsiTheme="majorBidi" w:cstheme="majorBidi"/>
          <w:szCs w:val="24"/>
        </w:rPr>
        <w:t xml:space="preserve">Prevod </w:t>
      </w:r>
      <w:r w:rsidR="00630393" w:rsidRPr="00FF4F8D">
        <w:rPr>
          <w:rFonts w:asciiTheme="majorBidi" w:hAnsiTheme="majorBidi" w:cstheme="majorBidi"/>
          <w:szCs w:val="24"/>
        </w:rPr>
        <w:t>uvedený v</w:t>
      </w:r>
      <w:r w:rsidRPr="00FF4F8D">
        <w:rPr>
          <w:rFonts w:asciiTheme="majorBidi" w:hAnsiTheme="majorBidi" w:cstheme="majorBidi"/>
          <w:szCs w:val="24"/>
        </w:rPr>
        <w:t xml:space="preserve"> odseku 2 nesmie viesť k vyššej sume záväzkov ENFS a EMS ako v situácii, keď by sa prevod neuskutočnil. Dodatočnou tranžou sa podporí prevod úverov ENFS, pričom sa táto tranža zníži </w:t>
      </w:r>
      <w:r w:rsidR="00390413" w:rsidRPr="00FF4F8D">
        <w:rPr>
          <w:rFonts w:asciiTheme="majorBidi" w:hAnsiTheme="majorBidi" w:cstheme="majorBidi"/>
          <w:szCs w:val="24"/>
        </w:rPr>
        <w:t>podľa splátok uvedených úverov.</w:t>
      </w:r>
    </w:p>
    <w:p w14:paraId="1A57C5FA" w14:textId="77777777" w:rsidR="00A14613" w:rsidRPr="00FF4F8D" w:rsidRDefault="00A14613" w:rsidP="00FA74C3">
      <w:pPr>
        <w:rPr>
          <w:rFonts w:asciiTheme="majorBidi" w:hAnsiTheme="majorBidi" w:cstheme="majorBidi"/>
          <w:szCs w:val="24"/>
        </w:rPr>
      </w:pPr>
    </w:p>
    <w:p w14:paraId="28B8FAA1" w14:textId="05A1E6F0" w:rsidR="00A14613" w:rsidRPr="00FF4F8D" w:rsidRDefault="00A14613" w:rsidP="00FA74C3">
      <w:pPr>
        <w:ind w:left="567"/>
        <w:rPr>
          <w:rFonts w:asciiTheme="majorBidi" w:hAnsiTheme="majorBidi" w:cstheme="majorBidi"/>
          <w:szCs w:val="24"/>
        </w:rPr>
      </w:pPr>
      <w:r w:rsidRPr="00FF4F8D">
        <w:rPr>
          <w:rFonts w:asciiTheme="majorBidi" w:hAnsiTheme="majorBidi" w:cstheme="majorBidi"/>
          <w:szCs w:val="24"/>
        </w:rPr>
        <w:t xml:space="preserve">Rozhodnutie rady guvernérov podľa </w:t>
      </w:r>
      <w:r w:rsidR="00630393" w:rsidRPr="00FF4F8D">
        <w:rPr>
          <w:rFonts w:asciiTheme="majorBidi" w:hAnsiTheme="majorBidi" w:cstheme="majorBidi"/>
          <w:szCs w:val="24"/>
        </w:rPr>
        <w:t>prvého</w:t>
      </w:r>
      <w:r w:rsidRPr="00FF4F8D">
        <w:rPr>
          <w:rFonts w:asciiTheme="majorBidi" w:hAnsiTheme="majorBidi" w:cstheme="majorBidi"/>
          <w:szCs w:val="24"/>
        </w:rPr>
        <w:t xml:space="preserve"> </w:t>
      </w:r>
      <w:r w:rsidR="00630393" w:rsidRPr="00FF4F8D">
        <w:rPr>
          <w:rFonts w:asciiTheme="majorBidi" w:hAnsiTheme="majorBidi" w:cstheme="majorBidi"/>
          <w:szCs w:val="24"/>
        </w:rPr>
        <w:t>pod</w:t>
      </w:r>
      <w:r w:rsidRPr="00FF4F8D">
        <w:rPr>
          <w:rFonts w:asciiTheme="majorBidi" w:hAnsiTheme="majorBidi" w:cstheme="majorBidi"/>
          <w:szCs w:val="24"/>
        </w:rPr>
        <w:t xml:space="preserve">odseku nadobudne platnosť po tom, ako členovia EMS </w:t>
      </w:r>
      <w:r w:rsidR="00630393" w:rsidRPr="00FF4F8D">
        <w:rPr>
          <w:rFonts w:asciiTheme="majorBidi" w:hAnsiTheme="majorBidi" w:cstheme="majorBidi"/>
          <w:szCs w:val="24"/>
        </w:rPr>
        <w:t xml:space="preserve">oznámia </w:t>
      </w:r>
      <w:r w:rsidRPr="00FF4F8D">
        <w:rPr>
          <w:rFonts w:asciiTheme="majorBidi" w:hAnsiTheme="majorBidi" w:cstheme="majorBidi"/>
          <w:szCs w:val="24"/>
        </w:rPr>
        <w:t>depozitárovi ukončenie svojich príslušných vnútroštátnych postupov.“</w:t>
      </w:r>
    </w:p>
    <w:p w14:paraId="103994F3" w14:textId="7DE3E39D" w:rsidR="00A14613" w:rsidRPr="00FF4F8D" w:rsidRDefault="00A14613" w:rsidP="00FA74C3">
      <w:pPr>
        <w:rPr>
          <w:rFonts w:asciiTheme="majorBidi" w:hAnsiTheme="majorBidi" w:cstheme="majorBidi"/>
          <w:szCs w:val="24"/>
        </w:rPr>
      </w:pPr>
    </w:p>
    <w:p w14:paraId="73824B9A" w14:textId="06609CB3" w:rsidR="00BD1923" w:rsidRPr="00FF4F8D" w:rsidRDefault="00E80B8C" w:rsidP="00FA74C3">
      <w:pPr>
        <w:rPr>
          <w:rFonts w:asciiTheme="majorBidi" w:hAnsiTheme="majorBidi" w:cstheme="majorBidi"/>
          <w:szCs w:val="24"/>
        </w:rPr>
      </w:pPr>
      <w:r w:rsidRPr="00FF4F8D">
        <w:rPr>
          <w:rFonts w:asciiTheme="majorBidi" w:hAnsiTheme="majorBidi" w:cstheme="majorBidi"/>
          <w:szCs w:val="24"/>
        </w:rPr>
        <w:t>34.</w:t>
      </w:r>
      <w:r w:rsidRPr="00FF4F8D">
        <w:rPr>
          <w:rFonts w:asciiTheme="majorBidi" w:hAnsiTheme="majorBidi" w:cstheme="majorBidi"/>
          <w:szCs w:val="24"/>
        </w:rPr>
        <w:tab/>
      </w:r>
      <w:r w:rsidR="00D80E3F" w:rsidRPr="00FF4F8D">
        <w:rPr>
          <w:rFonts w:asciiTheme="majorBidi" w:hAnsiTheme="majorBidi" w:cstheme="majorBidi"/>
          <w:szCs w:val="24"/>
        </w:rPr>
        <w:t>V článku 45 sa body 1</w:t>
      </w:r>
      <w:r w:rsidR="00C81F39" w:rsidRPr="00FF4F8D">
        <w:rPr>
          <w:rFonts w:asciiTheme="majorBidi" w:hAnsiTheme="majorBidi" w:cstheme="majorBidi"/>
          <w:szCs w:val="24"/>
        </w:rPr>
        <w:t xml:space="preserve"> a </w:t>
      </w:r>
      <w:r w:rsidR="00D80E3F" w:rsidRPr="00FF4F8D">
        <w:rPr>
          <w:rFonts w:asciiTheme="majorBidi" w:hAnsiTheme="majorBidi" w:cstheme="majorBidi"/>
          <w:szCs w:val="24"/>
        </w:rPr>
        <w:t>2 nahrádzajú takto:</w:t>
      </w:r>
    </w:p>
    <w:p w14:paraId="43682F35" w14:textId="77777777" w:rsidR="001F11C0" w:rsidRPr="00FF4F8D" w:rsidRDefault="001F11C0" w:rsidP="00FA74C3">
      <w:pPr>
        <w:rPr>
          <w:rFonts w:asciiTheme="majorBidi" w:hAnsiTheme="majorBidi" w:cstheme="majorBidi"/>
          <w:szCs w:val="24"/>
        </w:rPr>
      </w:pPr>
    </w:p>
    <w:p w14:paraId="5AAD343A" w14:textId="0798A1C9" w:rsidR="00BD1923" w:rsidRPr="00FF4F8D" w:rsidRDefault="00B76FEE" w:rsidP="00FA74C3">
      <w:pPr>
        <w:ind w:left="567"/>
        <w:rPr>
          <w:rFonts w:asciiTheme="majorBidi" w:hAnsiTheme="majorBidi" w:cstheme="majorBidi"/>
          <w:szCs w:val="24"/>
        </w:rPr>
      </w:pPr>
      <w:r w:rsidRPr="00FF4F8D">
        <w:rPr>
          <w:rFonts w:asciiTheme="majorBidi" w:hAnsiTheme="majorBidi" w:cstheme="majorBidi"/>
          <w:szCs w:val="24"/>
        </w:rPr>
        <w:t>„1.</w:t>
      </w:r>
      <w:r w:rsidRPr="00FF4F8D">
        <w:rPr>
          <w:rFonts w:asciiTheme="majorBidi" w:hAnsiTheme="majorBidi" w:cstheme="majorBidi"/>
          <w:szCs w:val="24"/>
        </w:rPr>
        <w:tab/>
        <w:t>Príloha I: Kľúč na určenie príspevkov do EMS;</w:t>
      </w:r>
    </w:p>
    <w:p w14:paraId="0D358301" w14:textId="77777777" w:rsidR="00BD1923" w:rsidRPr="00FF4F8D" w:rsidRDefault="00BD1923" w:rsidP="00FA74C3">
      <w:pPr>
        <w:ind w:left="567"/>
        <w:rPr>
          <w:rFonts w:asciiTheme="majorBidi" w:hAnsiTheme="majorBidi" w:cstheme="majorBidi"/>
          <w:szCs w:val="24"/>
        </w:rPr>
      </w:pPr>
    </w:p>
    <w:p w14:paraId="2A47852D" w14:textId="3B2FF533" w:rsidR="00BD1923" w:rsidRPr="00FF4F8D" w:rsidRDefault="00390413" w:rsidP="00390413">
      <w:pPr>
        <w:ind w:left="567"/>
        <w:rPr>
          <w:rFonts w:asciiTheme="majorBidi" w:hAnsiTheme="majorBidi" w:cstheme="majorBidi"/>
          <w:szCs w:val="24"/>
        </w:rPr>
      </w:pPr>
      <w:r w:rsidRPr="00FF4F8D">
        <w:rPr>
          <w:rFonts w:asciiTheme="majorBidi" w:hAnsiTheme="majorBidi" w:cstheme="majorBidi"/>
          <w:szCs w:val="24"/>
        </w:rPr>
        <w:br w:type="page"/>
      </w:r>
      <w:r w:rsidR="00211FD7" w:rsidRPr="00FF4F8D">
        <w:rPr>
          <w:rFonts w:asciiTheme="majorBidi" w:hAnsiTheme="majorBidi" w:cstheme="majorBidi"/>
          <w:szCs w:val="24"/>
        </w:rPr>
        <w:lastRenderedPageBreak/>
        <w:t>2.</w:t>
      </w:r>
      <w:r w:rsidR="00211FD7" w:rsidRPr="00FF4F8D">
        <w:rPr>
          <w:rFonts w:asciiTheme="majorBidi" w:hAnsiTheme="majorBidi" w:cstheme="majorBidi"/>
          <w:szCs w:val="24"/>
        </w:rPr>
        <w:tab/>
        <w:t>Príloha II: Upísané akcie schváleného základného imania;</w:t>
      </w:r>
    </w:p>
    <w:p w14:paraId="437DA156" w14:textId="77777777" w:rsidR="00BD1923" w:rsidRPr="00FF4F8D" w:rsidRDefault="00BD1923" w:rsidP="00FA74C3">
      <w:pPr>
        <w:ind w:left="567"/>
        <w:rPr>
          <w:rFonts w:asciiTheme="majorBidi" w:hAnsiTheme="majorBidi" w:cstheme="majorBidi"/>
          <w:szCs w:val="24"/>
        </w:rPr>
      </w:pPr>
    </w:p>
    <w:p w14:paraId="14CCD93B" w14:textId="77777777" w:rsidR="00BD1923" w:rsidRPr="00FF4F8D" w:rsidRDefault="00BA59B2" w:rsidP="00FA74C3">
      <w:pPr>
        <w:ind w:left="567"/>
        <w:rPr>
          <w:rFonts w:asciiTheme="majorBidi" w:hAnsiTheme="majorBidi" w:cstheme="majorBidi"/>
          <w:szCs w:val="24"/>
        </w:rPr>
      </w:pPr>
      <w:r w:rsidRPr="00FF4F8D">
        <w:rPr>
          <w:rFonts w:asciiTheme="majorBidi" w:hAnsiTheme="majorBidi" w:cstheme="majorBidi"/>
          <w:szCs w:val="24"/>
        </w:rPr>
        <w:t>3.</w:t>
      </w:r>
      <w:r w:rsidRPr="00FF4F8D">
        <w:rPr>
          <w:rFonts w:asciiTheme="majorBidi" w:hAnsiTheme="majorBidi" w:cstheme="majorBidi"/>
          <w:szCs w:val="24"/>
        </w:rPr>
        <w:tab/>
        <w:t>Príloha III: Kritériá oprávnenosti na preventívnu finančnú pomoc EMS; a</w:t>
      </w:r>
    </w:p>
    <w:p w14:paraId="0735AA45" w14:textId="77777777" w:rsidR="00BD1923" w:rsidRPr="00FF4F8D" w:rsidRDefault="00BD1923" w:rsidP="00FA74C3">
      <w:pPr>
        <w:ind w:left="567"/>
        <w:rPr>
          <w:rFonts w:asciiTheme="majorBidi" w:hAnsiTheme="majorBidi" w:cstheme="majorBidi"/>
          <w:szCs w:val="24"/>
        </w:rPr>
      </w:pPr>
    </w:p>
    <w:p w14:paraId="11B663A9" w14:textId="77777777" w:rsidR="00BD1923" w:rsidRPr="00FF4F8D" w:rsidRDefault="001539B2" w:rsidP="00227863">
      <w:pPr>
        <w:ind w:left="1134" w:hanging="567"/>
        <w:rPr>
          <w:rFonts w:asciiTheme="majorBidi" w:hAnsiTheme="majorBidi" w:cstheme="majorBidi"/>
          <w:szCs w:val="24"/>
        </w:rPr>
      </w:pPr>
      <w:r w:rsidRPr="00FF4F8D">
        <w:rPr>
          <w:rFonts w:asciiTheme="majorBidi" w:hAnsiTheme="majorBidi" w:cstheme="majorBidi"/>
          <w:szCs w:val="24"/>
        </w:rPr>
        <w:t>4.</w:t>
      </w:r>
      <w:r w:rsidRPr="00FF4F8D">
        <w:rPr>
          <w:rFonts w:asciiTheme="majorBidi" w:hAnsiTheme="majorBidi" w:cstheme="majorBidi"/>
          <w:szCs w:val="24"/>
        </w:rPr>
        <w:tab/>
        <w:t>Príloha IV: Kritériá schvaľovania úverov</w:t>
      </w:r>
      <w:r w:rsidR="00C81F39" w:rsidRPr="00FF4F8D">
        <w:rPr>
          <w:rFonts w:asciiTheme="majorBidi" w:hAnsiTheme="majorBidi" w:cstheme="majorBidi"/>
          <w:szCs w:val="24"/>
        </w:rPr>
        <w:t xml:space="preserve"> a </w:t>
      </w:r>
      <w:r w:rsidRPr="00FF4F8D">
        <w:rPr>
          <w:rFonts w:asciiTheme="majorBidi" w:hAnsiTheme="majorBidi" w:cstheme="majorBidi"/>
          <w:szCs w:val="24"/>
        </w:rPr>
        <w:t>vyplácania prostriedkov</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zabezpečovacieho mechanizmu.“</w:t>
      </w:r>
    </w:p>
    <w:p w14:paraId="5365506B" w14:textId="4215B005" w:rsidR="00BD1923" w:rsidRPr="00FF4F8D" w:rsidRDefault="00BD1923" w:rsidP="00FA74C3">
      <w:pPr>
        <w:rPr>
          <w:rFonts w:asciiTheme="majorBidi" w:hAnsiTheme="majorBidi" w:cstheme="majorBidi"/>
          <w:szCs w:val="24"/>
        </w:rPr>
      </w:pPr>
    </w:p>
    <w:p w14:paraId="1D19F8DA" w14:textId="422101C0" w:rsidR="00BD1923" w:rsidRPr="00FF4F8D" w:rsidRDefault="00D80E3F" w:rsidP="00FA74C3">
      <w:pPr>
        <w:rPr>
          <w:rFonts w:asciiTheme="majorBidi" w:hAnsiTheme="majorBidi" w:cstheme="majorBidi"/>
          <w:szCs w:val="24"/>
        </w:rPr>
      </w:pPr>
      <w:r w:rsidRPr="00FF4F8D">
        <w:rPr>
          <w:rFonts w:asciiTheme="majorBidi" w:hAnsiTheme="majorBidi" w:cstheme="majorBidi"/>
          <w:szCs w:val="24"/>
        </w:rPr>
        <w:t>3</w:t>
      </w:r>
      <w:r w:rsidR="00E80B8C" w:rsidRPr="00FF4F8D">
        <w:rPr>
          <w:rFonts w:asciiTheme="majorBidi" w:hAnsiTheme="majorBidi" w:cstheme="majorBidi"/>
          <w:szCs w:val="24"/>
        </w:rPr>
        <w:t>5</w:t>
      </w:r>
      <w:r w:rsidRPr="00FF4F8D">
        <w:rPr>
          <w:rFonts w:asciiTheme="majorBidi" w:hAnsiTheme="majorBidi" w:cstheme="majorBidi"/>
          <w:szCs w:val="24"/>
        </w:rPr>
        <w:t>.</w:t>
      </w:r>
      <w:r w:rsidRPr="00FF4F8D">
        <w:rPr>
          <w:rFonts w:asciiTheme="majorBidi" w:hAnsiTheme="majorBidi" w:cstheme="majorBidi"/>
          <w:szCs w:val="24"/>
        </w:rPr>
        <w:tab/>
        <w:t xml:space="preserve">Ako príloha III sa </w:t>
      </w:r>
      <w:r w:rsidR="00975900" w:rsidRPr="00FF4F8D">
        <w:rPr>
          <w:rFonts w:asciiTheme="majorBidi" w:hAnsiTheme="majorBidi" w:cstheme="majorBidi"/>
          <w:szCs w:val="24"/>
        </w:rPr>
        <w:t>dopĺňa</w:t>
      </w:r>
      <w:r w:rsidRPr="00FF4F8D">
        <w:rPr>
          <w:rFonts w:asciiTheme="majorBidi" w:hAnsiTheme="majorBidi" w:cstheme="majorBidi"/>
          <w:szCs w:val="24"/>
        </w:rPr>
        <w:t xml:space="preserve"> tento text:</w:t>
      </w:r>
    </w:p>
    <w:p w14:paraId="5D565F09" w14:textId="77777777" w:rsidR="00BD1923" w:rsidRPr="00FF4F8D" w:rsidRDefault="00BD1923" w:rsidP="00FA74C3">
      <w:pPr>
        <w:rPr>
          <w:rFonts w:asciiTheme="majorBidi" w:hAnsiTheme="majorBidi" w:cstheme="majorBidi"/>
          <w:szCs w:val="24"/>
        </w:rPr>
      </w:pPr>
    </w:p>
    <w:p w14:paraId="086C8E5A" w14:textId="77777777" w:rsidR="00BD1923" w:rsidRPr="00FF4F8D" w:rsidRDefault="00940E0E" w:rsidP="00FA74C3">
      <w:pPr>
        <w:ind w:left="567"/>
        <w:rPr>
          <w:rFonts w:asciiTheme="majorBidi" w:hAnsiTheme="majorBidi" w:cstheme="majorBidi"/>
          <w:szCs w:val="24"/>
        </w:rPr>
      </w:pPr>
      <w:r w:rsidRPr="00FF4F8D">
        <w:rPr>
          <w:rFonts w:asciiTheme="majorBidi" w:hAnsiTheme="majorBidi" w:cstheme="majorBidi"/>
          <w:szCs w:val="24"/>
        </w:rPr>
        <w:t>„</w:t>
      </w:r>
      <w:r w:rsidRPr="00FF4F8D">
        <w:rPr>
          <w:rFonts w:asciiTheme="majorBidi" w:hAnsiTheme="majorBidi" w:cstheme="majorBidi"/>
          <w:b/>
          <w:bCs/>
          <w:szCs w:val="24"/>
          <w:u w:val="single"/>
        </w:rPr>
        <w:t>PRÍLOHA III</w:t>
      </w:r>
    </w:p>
    <w:p w14:paraId="0165A4BC" w14:textId="77777777" w:rsidR="00BD1923" w:rsidRPr="00FF4F8D" w:rsidRDefault="00BD1923" w:rsidP="00FA74C3">
      <w:pPr>
        <w:ind w:left="567"/>
        <w:rPr>
          <w:rFonts w:asciiTheme="majorBidi" w:hAnsiTheme="majorBidi" w:cstheme="majorBidi"/>
          <w:szCs w:val="24"/>
        </w:rPr>
      </w:pPr>
    </w:p>
    <w:p w14:paraId="479DCD4A" w14:textId="77777777" w:rsidR="00BD1923" w:rsidRPr="00FF4F8D" w:rsidRDefault="00940E0E" w:rsidP="00FA74C3">
      <w:pPr>
        <w:ind w:left="567"/>
        <w:rPr>
          <w:rFonts w:asciiTheme="majorBidi" w:hAnsiTheme="majorBidi" w:cstheme="majorBidi"/>
          <w:szCs w:val="24"/>
        </w:rPr>
      </w:pPr>
      <w:r w:rsidRPr="00FF4F8D">
        <w:rPr>
          <w:rFonts w:asciiTheme="majorBidi" w:hAnsiTheme="majorBidi" w:cstheme="majorBidi"/>
          <w:szCs w:val="24"/>
        </w:rPr>
        <w:t>Kritériá oprávnenosti na preventívnu finančnú pomoc EMS</w:t>
      </w:r>
    </w:p>
    <w:p w14:paraId="37747DAB" w14:textId="3C7EE93F" w:rsidR="00BD1923" w:rsidRPr="00FF4F8D" w:rsidRDefault="00BD1923" w:rsidP="00FA74C3">
      <w:pPr>
        <w:rPr>
          <w:rFonts w:asciiTheme="majorBidi" w:hAnsiTheme="majorBidi" w:cstheme="majorBidi"/>
          <w:szCs w:val="24"/>
        </w:rPr>
      </w:pPr>
    </w:p>
    <w:p w14:paraId="0BD96B60" w14:textId="77777777" w:rsidR="00BD1923" w:rsidRPr="00FF4F8D" w:rsidRDefault="008A7CD1" w:rsidP="00FA74C3">
      <w:pPr>
        <w:ind w:left="1134" w:hanging="567"/>
        <w:rPr>
          <w:rFonts w:asciiTheme="majorBidi" w:hAnsiTheme="majorBidi" w:cstheme="majorBidi"/>
          <w:szCs w:val="24"/>
        </w:rPr>
      </w:pPr>
      <w:r w:rsidRPr="00FF4F8D">
        <w:rPr>
          <w:rFonts w:asciiTheme="majorBidi" w:hAnsiTheme="majorBidi" w:cstheme="majorBidi"/>
          <w:szCs w:val="24"/>
        </w:rPr>
        <w:t>1.</w:t>
      </w:r>
      <w:r w:rsidR="00A565FF" w:rsidRPr="00FF4F8D">
        <w:rPr>
          <w:rFonts w:asciiTheme="majorBidi" w:hAnsiTheme="majorBidi" w:cstheme="majorBidi"/>
          <w:szCs w:val="24"/>
        </w:rPr>
        <w:tab/>
      </w:r>
      <w:r w:rsidRPr="00FF4F8D">
        <w:rPr>
          <w:rFonts w:asciiTheme="majorBidi" w:hAnsiTheme="majorBidi" w:cstheme="majorBidi"/>
          <w:szCs w:val="24"/>
        </w:rPr>
        <w:t>Tieto kritériá predstavujú kritériá oprávnenosti na preventívnu finančnú pomoc EMS</w:t>
      </w:r>
      <w:r w:rsidR="00C81F39" w:rsidRPr="00FF4F8D">
        <w:rPr>
          <w:rFonts w:asciiTheme="majorBidi" w:hAnsiTheme="majorBidi" w:cstheme="majorBidi"/>
          <w:szCs w:val="24"/>
        </w:rPr>
        <w:t xml:space="preserve"> a </w:t>
      </w:r>
      <w:r w:rsidRPr="00FF4F8D">
        <w:rPr>
          <w:rFonts w:asciiTheme="majorBidi" w:hAnsiTheme="majorBidi" w:cstheme="majorBidi"/>
          <w:szCs w:val="24"/>
        </w:rPr>
        <w:t>boli stanovené so zreteľom na:</w:t>
      </w:r>
    </w:p>
    <w:p w14:paraId="1437BD41" w14:textId="757D4A56" w:rsidR="00BD1923" w:rsidRPr="00FF4F8D" w:rsidRDefault="00BD1923" w:rsidP="00FA74C3">
      <w:pPr>
        <w:rPr>
          <w:rFonts w:asciiTheme="majorBidi" w:hAnsiTheme="majorBidi" w:cstheme="majorBidi"/>
          <w:szCs w:val="24"/>
        </w:rPr>
      </w:pPr>
    </w:p>
    <w:p w14:paraId="2EF8ED09" w14:textId="77777777" w:rsidR="00BD1923" w:rsidRPr="00FF4F8D" w:rsidRDefault="00940E0E" w:rsidP="00FA74C3">
      <w:pPr>
        <w:ind w:left="1701" w:hanging="567"/>
        <w:rPr>
          <w:rFonts w:asciiTheme="majorBidi" w:hAnsiTheme="majorBidi" w:cstheme="majorBidi"/>
          <w:szCs w:val="24"/>
        </w:rPr>
      </w:pPr>
      <w:r w:rsidRPr="00FF4F8D">
        <w:rPr>
          <w:rFonts w:asciiTheme="majorBidi" w:hAnsiTheme="majorBidi" w:cstheme="majorBidi"/>
          <w:szCs w:val="24"/>
        </w:rPr>
        <w:t>a)</w:t>
      </w:r>
      <w:r w:rsidR="00A565FF" w:rsidRPr="00FF4F8D">
        <w:rPr>
          <w:rFonts w:asciiTheme="majorBidi" w:hAnsiTheme="majorBidi" w:cstheme="majorBidi"/>
          <w:szCs w:val="24"/>
        </w:rPr>
        <w:tab/>
      </w:r>
      <w:r w:rsidRPr="00FF4F8D">
        <w:rPr>
          <w:rFonts w:asciiTheme="majorBidi" w:hAnsiTheme="majorBidi" w:cstheme="majorBidi"/>
          <w:szCs w:val="24"/>
        </w:rPr>
        <w:t>vyhlásenie zo samitu eurozóny zo 14. decembra 2018, na ktorom sa schválili hlavné prvky reformy EMS</w:t>
      </w:r>
      <w:r w:rsidR="00C81F39" w:rsidRPr="00FF4F8D">
        <w:rPr>
          <w:rFonts w:asciiTheme="majorBidi" w:hAnsiTheme="majorBidi" w:cstheme="majorBidi"/>
          <w:szCs w:val="24"/>
        </w:rPr>
        <w:t xml:space="preserve"> a </w:t>
      </w:r>
      <w:r w:rsidRPr="00FF4F8D">
        <w:rPr>
          <w:rFonts w:asciiTheme="majorBidi" w:hAnsiTheme="majorBidi" w:cstheme="majorBidi"/>
          <w:szCs w:val="24"/>
        </w:rPr>
        <w:t xml:space="preserve">bližšie sa určilo, že kritériá oprávnenosti </w:t>
      </w:r>
      <w:r w:rsidRPr="00FF4F8D">
        <w:rPr>
          <w:rFonts w:asciiTheme="majorBidi" w:hAnsiTheme="majorBidi" w:cstheme="majorBidi"/>
          <w:i/>
          <w:iCs/>
          <w:szCs w:val="24"/>
        </w:rPr>
        <w:t>ex ante</w:t>
      </w:r>
      <w:r w:rsidRPr="00FF4F8D">
        <w:rPr>
          <w:rFonts w:asciiTheme="majorBidi" w:hAnsiTheme="majorBidi" w:cstheme="majorBidi"/>
          <w:szCs w:val="24"/>
        </w:rPr>
        <w:t>, na základe ktorých sa posudzuje zdravá hospodárska</w:t>
      </w:r>
      <w:r w:rsidR="00C81F39" w:rsidRPr="00FF4F8D">
        <w:rPr>
          <w:rFonts w:asciiTheme="majorBidi" w:hAnsiTheme="majorBidi" w:cstheme="majorBidi"/>
          <w:szCs w:val="24"/>
        </w:rPr>
        <w:t xml:space="preserve"> a </w:t>
      </w:r>
      <w:r w:rsidRPr="00FF4F8D">
        <w:rPr>
          <w:rFonts w:asciiTheme="majorBidi" w:hAnsiTheme="majorBidi" w:cstheme="majorBidi"/>
          <w:szCs w:val="24"/>
        </w:rPr>
        <w:t>finančná výkonnosť, budú upresnené</w:t>
      </w:r>
      <w:r w:rsidR="00C81F39" w:rsidRPr="00FF4F8D">
        <w:rPr>
          <w:rFonts w:asciiTheme="majorBidi" w:hAnsiTheme="majorBidi" w:cstheme="majorBidi"/>
          <w:szCs w:val="24"/>
        </w:rPr>
        <w:t xml:space="preserve"> a </w:t>
      </w:r>
      <w:r w:rsidRPr="00FF4F8D">
        <w:rPr>
          <w:rFonts w:asciiTheme="majorBidi" w:hAnsiTheme="majorBidi" w:cstheme="majorBidi"/>
          <w:szCs w:val="24"/>
        </w:rPr>
        <w:t>že nástroj úverovej linky</w:t>
      </w:r>
      <w:r w:rsidR="00C81F39" w:rsidRPr="00FF4F8D">
        <w:rPr>
          <w:rFonts w:asciiTheme="majorBidi" w:hAnsiTheme="majorBidi" w:cstheme="majorBidi"/>
          <w:szCs w:val="24"/>
        </w:rPr>
        <w:t xml:space="preserve"> s </w:t>
      </w:r>
      <w:r w:rsidRPr="00FF4F8D">
        <w:rPr>
          <w:rFonts w:asciiTheme="majorBidi" w:hAnsiTheme="majorBidi" w:cstheme="majorBidi"/>
          <w:szCs w:val="24"/>
        </w:rPr>
        <w:t>dodatočnými podmienkami bude naďalej dostupný, ako sa uvádza</w:t>
      </w:r>
      <w:r w:rsidR="00C81F39" w:rsidRPr="00FF4F8D">
        <w:rPr>
          <w:rFonts w:asciiTheme="majorBidi" w:hAnsiTheme="majorBidi" w:cstheme="majorBidi"/>
          <w:szCs w:val="24"/>
        </w:rPr>
        <w:t xml:space="preserve"> v </w:t>
      </w:r>
      <w:r w:rsidRPr="00FF4F8D">
        <w:rPr>
          <w:rFonts w:asciiTheme="majorBidi" w:hAnsiTheme="majorBidi" w:cstheme="majorBidi"/>
          <w:szCs w:val="24"/>
        </w:rPr>
        <w:t>súčasnom usmernení EMS; a</w:t>
      </w:r>
    </w:p>
    <w:p w14:paraId="0D57CE6F" w14:textId="77777777" w:rsidR="00BD1923" w:rsidRPr="00FF4F8D" w:rsidRDefault="00BD1923" w:rsidP="00FA74C3">
      <w:pPr>
        <w:rPr>
          <w:rFonts w:asciiTheme="majorBidi" w:hAnsiTheme="majorBidi" w:cstheme="majorBidi"/>
          <w:szCs w:val="24"/>
        </w:rPr>
      </w:pPr>
    </w:p>
    <w:p w14:paraId="1EEF1326" w14:textId="7C70A710" w:rsidR="00BD1923" w:rsidRPr="00FF4F8D" w:rsidRDefault="008751F0" w:rsidP="00FA74C3">
      <w:pPr>
        <w:ind w:left="1701" w:hanging="567"/>
        <w:rPr>
          <w:rFonts w:asciiTheme="majorBidi" w:hAnsiTheme="majorBidi" w:cstheme="majorBidi"/>
          <w:szCs w:val="24"/>
        </w:rPr>
      </w:pPr>
      <w:r w:rsidRPr="00FF4F8D">
        <w:rPr>
          <w:rFonts w:asciiTheme="majorBidi" w:hAnsiTheme="majorBidi" w:cstheme="majorBidi"/>
          <w:szCs w:val="24"/>
        </w:rPr>
        <w:br w:type="page"/>
      </w:r>
      <w:r w:rsidRPr="00FF4F8D">
        <w:rPr>
          <w:rFonts w:asciiTheme="majorBidi" w:hAnsiTheme="majorBidi" w:cstheme="majorBidi"/>
          <w:szCs w:val="24"/>
        </w:rPr>
        <w:lastRenderedPageBreak/>
        <w:t>b)</w:t>
      </w:r>
      <w:r w:rsidRPr="00FF4F8D">
        <w:rPr>
          <w:rFonts w:asciiTheme="majorBidi" w:hAnsiTheme="majorBidi" w:cstheme="majorBidi"/>
          <w:szCs w:val="24"/>
        </w:rPr>
        <w:tab/>
      </w:r>
      <w:r w:rsidR="00940E0E" w:rsidRPr="00FF4F8D">
        <w:rPr>
          <w:rFonts w:asciiTheme="majorBidi" w:hAnsiTheme="majorBidi" w:cstheme="majorBidi"/>
          <w:szCs w:val="24"/>
        </w:rPr>
        <w:t>spoločné stanovisko</w:t>
      </w:r>
      <w:r w:rsidR="00C81F39" w:rsidRPr="00FF4F8D">
        <w:rPr>
          <w:rFonts w:asciiTheme="majorBidi" w:hAnsiTheme="majorBidi" w:cstheme="majorBidi"/>
          <w:szCs w:val="24"/>
        </w:rPr>
        <w:t xml:space="preserve"> o </w:t>
      </w:r>
      <w:r w:rsidR="00940E0E" w:rsidRPr="00FF4F8D">
        <w:rPr>
          <w:rFonts w:asciiTheme="majorBidi" w:hAnsiTheme="majorBidi" w:cstheme="majorBidi"/>
          <w:szCs w:val="24"/>
        </w:rPr>
        <w:t>budúcej spolupráci medzi Európskou komisiou</w:t>
      </w:r>
      <w:r w:rsidR="00C81F39" w:rsidRPr="00FF4F8D">
        <w:rPr>
          <w:rFonts w:asciiTheme="majorBidi" w:hAnsiTheme="majorBidi" w:cstheme="majorBidi"/>
          <w:szCs w:val="24"/>
        </w:rPr>
        <w:t xml:space="preserve"> a </w:t>
      </w:r>
      <w:r w:rsidR="00940E0E" w:rsidRPr="00FF4F8D">
        <w:rPr>
          <w:rFonts w:asciiTheme="majorBidi" w:hAnsiTheme="majorBidi" w:cstheme="majorBidi"/>
          <w:szCs w:val="24"/>
        </w:rPr>
        <w:t>EMS, ktoré tvorí prílohu</w:t>
      </w:r>
      <w:r w:rsidR="00C81F39" w:rsidRPr="00FF4F8D">
        <w:rPr>
          <w:rFonts w:asciiTheme="majorBidi" w:hAnsiTheme="majorBidi" w:cstheme="majorBidi"/>
          <w:szCs w:val="24"/>
        </w:rPr>
        <w:t xml:space="preserve"> k </w:t>
      </w:r>
      <w:r w:rsidR="00940E0E" w:rsidRPr="00FF4F8D">
        <w:rPr>
          <w:rFonts w:asciiTheme="majorBidi" w:hAnsiTheme="majorBidi" w:cstheme="majorBidi"/>
          <w:szCs w:val="24"/>
        </w:rPr>
        <w:t>hlavným prvkom reformy EMS, ako aj vzhľadom na úlohy</w:t>
      </w:r>
      <w:r w:rsidR="00C81F39" w:rsidRPr="00FF4F8D">
        <w:rPr>
          <w:rFonts w:asciiTheme="majorBidi" w:hAnsiTheme="majorBidi" w:cstheme="majorBidi"/>
          <w:szCs w:val="24"/>
        </w:rPr>
        <w:t xml:space="preserve"> a </w:t>
      </w:r>
      <w:r w:rsidR="00940E0E" w:rsidRPr="00FF4F8D">
        <w:rPr>
          <w:rFonts w:asciiTheme="majorBidi" w:hAnsiTheme="majorBidi" w:cstheme="majorBidi"/>
          <w:szCs w:val="24"/>
        </w:rPr>
        <w:t>právomoci inštitúcií stanovené</w:t>
      </w:r>
      <w:r w:rsidR="00C81F39" w:rsidRPr="00FF4F8D">
        <w:rPr>
          <w:rFonts w:asciiTheme="majorBidi" w:hAnsiTheme="majorBidi" w:cstheme="majorBidi"/>
          <w:szCs w:val="24"/>
        </w:rPr>
        <w:t xml:space="preserve"> v </w:t>
      </w:r>
      <w:r w:rsidR="000D304A" w:rsidRPr="00FF4F8D">
        <w:rPr>
          <w:rFonts w:asciiTheme="majorBidi" w:hAnsiTheme="majorBidi" w:cstheme="majorBidi"/>
          <w:szCs w:val="24"/>
        </w:rPr>
        <w:t>právnom rámci Európskej únie.</w:t>
      </w:r>
    </w:p>
    <w:p w14:paraId="1ED6B6EB" w14:textId="77777777" w:rsidR="00BD1923" w:rsidRPr="00FF4F8D" w:rsidRDefault="00BD1923" w:rsidP="00FA74C3">
      <w:pPr>
        <w:rPr>
          <w:rFonts w:asciiTheme="majorBidi" w:hAnsiTheme="majorBidi" w:cstheme="majorBidi"/>
          <w:szCs w:val="24"/>
        </w:rPr>
      </w:pPr>
    </w:p>
    <w:p w14:paraId="040EB8AE" w14:textId="6A1619BF" w:rsidR="00BD1923" w:rsidRPr="00FF4F8D" w:rsidRDefault="00C360E6" w:rsidP="00FA74C3">
      <w:pPr>
        <w:ind w:left="1134"/>
        <w:rPr>
          <w:rFonts w:asciiTheme="majorBidi" w:hAnsiTheme="majorBidi" w:cstheme="majorBidi"/>
          <w:szCs w:val="24"/>
        </w:rPr>
      </w:pPr>
      <w:r w:rsidRPr="00FF4F8D">
        <w:rPr>
          <w:rFonts w:asciiTheme="majorBidi" w:hAnsiTheme="majorBidi" w:cstheme="majorBidi"/>
          <w:szCs w:val="24"/>
        </w:rPr>
        <w:t>Ďalej vzhľadom na to, že postup poskytovania preventívnej finančnej pomoci EMS sa riadi článkami 13</w:t>
      </w:r>
      <w:r w:rsidR="00C81F39" w:rsidRPr="00FF4F8D">
        <w:rPr>
          <w:rFonts w:asciiTheme="majorBidi" w:hAnsiTheme="majorBidi" w:cstheme="majorBidi"/>
          <w:szCs w:val="24"/>
        </w:rPr>
        <w:t xml:space="preserve"> a </w:t>
      </w:r>
      <w:r w:rsidRPr="00FF4F8D">
        <w:rPr>
          <w:rFonts w:asciiTheme="majorBidi" w:hAnsiTheme="majorBidi" w:cstheme="majorBidi"/>
          <w:szCs w:val="24"/>
        </w:rPr>
        <w:t>14 tejto zmluvy, že podľa článku 14 ods. 1 tejto zmluvy rada guvernérov môže rozhodnúť</w:t>
      </w:r>
      <w:r w:rsidR="00C81F39" w:rsidRPr="00FF4F8D">
        <w:rPr>
          <w:rFonts w:asciiTheme="majorBidi" w:hAnsiTheme="majorBidi" w:cstheme="majorBidi"/>
          <w:szCs w:val="24"/>
        </w:rPr>
        <w:t xml:space="preserve"> o </w:t>
      </w:r>
      <w:r w:rsidRPr="00FF4F8D">
        <w:rPr>
          <w:rFonts w:asciiTheme="majorBidi" w:hAnsiTheme="majorBidi" w:cstheme="majorBidi"/>
          <w:szCs w:val="24"/>
        </w:rPr>
        <w:t>poskytnutí preventívnej finančnej pomoci členovi EMS, ktorého verejný dlh je udržateľný,</w:t>
      </w:r>
      <w:r w:rsidR="00C81F39" w:rsidRPr="00FF4F8D">
        <w:rPr>
          <w:rFonts w:asciiTheme="majorBidi" w:hAnsiTheme="majorBidi" w:cstheme="majorBidi"/>
          <w:szCs w:val="24"/>
        </w:rPr>
        <w:t xml:space="preserve"> a </w:t>
      </w:r>
      <w:r w:rsidRPr="00FF4F8D">
        <w:rPr>
          <w:rFonts w:asciiTheme="majorBidi" w:hAnsiTheme="majorBidi" w:cstheme="majorBidi"/>
          <w:szCs w:val="24"/>
        </w:rPr>
        <w:t>že správna rada prijíma podrobné usmernenia</w:t>
      </w:r>
      <w:r w:rsidR="00C81F39" w:rsidRPr="00FF4F8D">
        <w:rPr>
          <w:rFonts w:asciiTheme="majorBidi" w:hAnsiTheme="majorBidi" w:cstheme="majorBidi"/>
          <w:szCs w:val="24"/>
        </w:rPr>
        <w:t xml:space="preserve"> o </w:t>
      </w:r>
      <w:r w:rsidRPr="00FF4F8D">
        <w:rPr>
          <w:rFonts w:asciiTheme="majorBidi" w:hAnsiTheme="majorBidi" w:cstheme="majorBidi"/>
          <w:szCs w:val="24"/>
        </w:rPr>
        <w:t>spôsoboch vykonávania preventívnej finančnej pomoci EMS</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14 ods. 5 tejto zmluvy;</w:t>
      </w:r>
    </w:p>
    <w:p w14:paraId="69BAB1B8" w14:textId="462E159F" w:rsidR="00BD1923" w:rsidRPr="00FF4F8D" w:rsidRDefault="00BD1923" w:rsidP="00FA74C3">
      <w:pPr>
        <w:rPr>
          <w:rFonts w:asciiTheme="majorBidi" w:hAnsiTheme="majorBidi" w:cstheme="majorBidi"/>
          <w:szCs w:val="24"/>
        </w:rPr>
      </w:pPr>
    </w:p>
    <w:p w14:paraId="43CF8FDA" w14:textId="77777777" w:rsidR="00BD1923" w:rsidRPr="00FF4F8D" w:rsidRDefault="00940E0E" w:rsidP="00FA74C3">
      <w:pPr>
        <w:ind w:left="1134" w:hanging="567"/>
        <w:rPr>
          <w:rFonts w:asciiTheme="majorBidi" w:hAnsiTheme="majorBidi" w:cstheme="majorBidi"/>
          <w:szCs w:val="24"/>
        </w:rPr>
      </w:pPr>
      <w:r w:rsidRPr="00FF4F8D">
        <w:rPr>
          <w:rFonts w:asciiTheme="majorBidi" w:hAnsiTheme="majorBidi" w:cstheme="majorBidi"/>
          <w:szCs w:val="24"/>
        </w:rPr>
        <w:t>2.</w:t>
      </w:r>
      <w:r w:rsidR="008751F0" w:rsidRPr="00FF4F8D">
        <w:rPr>
          <w:rFonts w:asciiTheme="majorBidi" w:hAnsiTheme="majorBidi" w:cstheme="majorBidi"/>
          <w:szCs w:val="24"/>
        </w:rPr>
        <w:tab/>
      </w:r>
      <w:r w:rsidRPr="00FF4F8D">
        <w:rPr>
          <w:rFonts w:asciiTheme="majorBidi" w:hAnsiTheme="majorBidi" w:cstheme="majorBidi"/>
          <w:szCs w:val="24"/>
        </w:rPr>
        <w:t>Kritériá oprávnenosti na poskytnutie preventívnej podmienenej úverovej linky:</w:t>
      </w:r>
    </w:p>
    <w:p w14:paraId="7F4F01D7" w14:textId="77777777" w:rsidR="00BD1923" w:rsidRPr="00FF4F8D" w:rsidRDefault="00BD1923" w:rsidP="00FA74C3">
      <w:pPr>
        <w:rPr>
          <w:rFonts w:asciiTheme="majorBidi" w:hAnsiTheme="majorBidi" w:cstheme="majorBidi"/>
          <w:szCs w:val="24"/>
        </w:rPr>
      </w:pPr>
    </w:p>
    <w:p w14:paraId="0CCE7138" w14:textId="3518BB9A" w:rsidR="00BD1923" w:rsidRPr="00FF4F8D" w:rsidRDefault="00940E0E" w:rsidP="00FA74C3">
      <w:pPr>
        <w:ind w:left="1134"/>
        <w:rPr>
          <w:rFonts w:asciiTheme="majorBidi" w:hAnsiTheme="majorBidi" w:cstheme="majorBidi"/>
          <w:szCs w:val="24"/>
        </w:rPr>
      </w:pPr>
      <w:r w:rsidRPr="00FF4F8D">
        <w:rPr>
          <w:rFonts w:asciiTheme="majorBidi" w:hAnsiTheme="majorBidi" w:cstheme="majorBidi"/>
          <w:szCs w:val="24"/>
        </w:rPr>
        <w:t>Prístup</w:t>
      </w:r>
      <w:r w:rsidR="00C81F39" w:rsidRPr="00FF4F8D">
        <w:rPr>
          <w:rFonts w:asciiTheme="majorBidi" w:hAnsiTheme="majorBidi" w:cstheme="majorBidi"/>
          <w:szCs w:val="24"/>
        </w:rPr>
        <w:t xml:space="preserve"> k </w:t>
      </w:r>
      <w:r w:rsidRPr="00FF4F8D">
        <w:rPr>
          <w:rFonts w:asciiTheme="majorBidi" w:hAnsiTheme="majorBidi" w:cstheme="majorBidi"/>
          <w:szCs w:val="24"/>
        </w:rPr>
        <w:t>preventívnej podmienenej úverovej linke vychádza</w:t>
      </w:r>
      <w:r w:rsidR="00C81F39" w:rsidRPr="00FF4F8D">
        <w:rPr>
          <w:rFonts w:asciiTheme="majorBidi" w:hAnsiTheme="majorBidi" w:cstheme="majorBidi"/>
          <w:szCs w:val="24"/>
        </w:rPr>
        <w:t xml:space="preserve"> z </w:t>
      </w:r>
      <w:r w:rsidRPr="00FF4F8D">
        <w:rPr>
          <w:rFonts w:asciiTheme="majorBidi" w:hAnsiTheme="majorBidi" w:cstheme="majorBidi"/>
          <w:szCs w:val="24"/>
        </w:rPr>
        <w:t>kritérií oprávnenosti</w:t>
      </w:r>
      <w:r w:rsidR="00C81F39" w:rsidRPr="00FF4F8D">
        <w:rPr>
          <w:rFonts w:asciiTheme="majorBidi" w:hAnsiTheme="majorBidi" w:cstheme="majorBidi"/>
          <w:szCs w:val="24"/>
        </w:rPr>
        <w:t xml:space="preserve"> a </w:t>
      </w:r>
      <w:r w:rsidRPr="00FF4F8D">
        <w:rPr>
          <w:rFonts w:asciiTheme="majorBidi" w:hAnsiTheme="majorBidi" w:cstheme="majorBidi"/>
          <w:szCs w:val="24"/>
        </w:rPr>
        <w:t>obmedzuje sa na členov EMS, ktorých hospodárska</w:t>
      </w:r>
      <w:r w:rsidR="00C81F39" w:rsidRPr="00FF4F8D">
        <w:rPr>
          <w:rFonts w:asciiTheme="majorBidi" w:hAnsiTheme="majorBidi" w:cstheme="majorBidi"/>
          <w:szCs w:val="24"/>
        </w:rPr>
        <w:t xml:space="preserve"> a </w:t>
      </w:r>
      <w:r w:rsidRPr="00FF4F8D">
        <w:rPr>
          <w:rFonts w:asciiTheme="majorBidi" w:hAnsiTheme="majorBidi" w:cstheme="majorBidi"/>
          <w:szCs w:val="24"/>
        </w:rPr>
        <w:t xml:space="preserve">finančná situácia je </w:t>
      </w:r>
      <w:r w:rsidR="007B51E8" w:rsidRPr="00FF4F8D">
        <w:rPr>
          <w:rFonts w:asciiTheme="majorBidi" w:hAnsiTheme="majorBidi" w:cstheme="majorBidi"/>
          <w:szCs w:val="24"/>
        </w:rPr>
        <w:t>v zásade</w:t>
      </w:r>
      <w:r w:rsidRPr="00FF4F8D">
        <w:rPr>
          <w:rFonts w:asciiTheme="majorBidi" w:hAnsiTheme="majorBidi" w:cstheme="majorBidi"/>
          <w:szCs w:val="24"/>
        </w:rPr>
        <w:t xml:space="preserve"> silná</w:t>
      </w:r>
      <w:r w:rsidR="00C81F39" w:rsidRPr="00FF4F8D">
        <w:rPr>
          <w:rFonts w:asciiTheme="majorBidi" w:hAnsiTheme="majorBidi" w:cstheme="majorBidi"/>
          <w:szCs w:val="24"/>
        </w:rPr>
        <w:t xml:space="preserve"> a </w:t>
      </w:r>
      <w:r w:rsidRPr="00FF4F8D">
        <w:rPr>
          <w:rFonts w:asciiTheme="majorBidi" w:hAnsiTheme="majorBidi" w:cstheme="majorBidi"/>
          <w:szCs w:val="24"/>
        </w:rPr>
        <w:t>ktorých verejný dlh je udržateľný. Platí pravidlo, že členovia EMS musia spĺňať kvantitatívne referenčné hodnoty</w:t>
      </w:r>
      <w:r w:rsidR="00C81F39" w:rsidRPr="00FF4F8D">
        <w:rPr>
          <w:rFonts w:asciiTheme="majorBidi" w:hAnsiTheme="majorBidi" w:cstheme="majorBidi"/>
          <w:szCs w:val="24"/>
        </w:rPr>
        <w:t xml:space="preserve"> a </w:t>
      </w:r>
      <w:r w:rsidRPr="00FF4F8D">
        <w:rPr>
          <w:rFonts w:asciiTheme="majorBidi" w:hAnsiTheme="majorBidi" w:cstheme="majorBidi"/>
          <w:szCs w:val="24"/>
        </w:rPr>
        <w:t xml:space="preserve">dodržiavať kvalitatívne podmienky týkajúce sa dohľadu EÚ. </w:t>
      </w:r>
      <w:r w:rsidR="007B51E8" w:rsidRPr="00FF4F8D">
        <w:rPr>
          <w:rFonts w:asciiTheme="majorBidi" w:hAnsiTheme="majorBidi" w:cstheme="majorBidi"/>
          <w:szCs w:val="24"/>
        </w:rPr>
        <w:t>P</w:t>
      </w:r>
      <w:r w:rsidRPr="00FF4F8D">
        <w:rPr>
          <w:rFonts w:asciiTheme="majorBidi" w:hAnsiTheme="majorBidi" w:cstheme="majorBidi"/>
          <w:szCs w:val="24"/>
        </w:rPr>
        <w:t xml:space="preserve">osúdenie toho, či potenciálny prijímajúci člen EMS má nárok na preventívnu podmienenú úverovú linku, </w:t>
      </w:r>
      <w:r w:rsidR="007B51E8" w:rsidRPr="00FF4F8D">
        <w:rPr>
          <w:rFonts w:asciiTheme="majorBidi" w:hAnsiTheme="majorBidi" w:cstheme="majorBidi"/>
          <w:szCs w:val="24"/>
        </w:rPr>
        <w:t xml:space="preserve">sa vykoná </w:t>
      </w:r>
      <w:r w:rsidRPr="00FF4F8D">
        <w:rPr>
          <w:rFonts w:asciiTheme="majorBidi" w:hAnsiTheme="majorBidi" w:cstheme="majorBidi"/>
          <w:szCs w:val="24"/>
        </w:rPr>
        <w:t>na základe týchto kritérií:</w:t>
      </w:r>
    </w:p>
    <w:p w14:paraId="76726650" w14:textId="77777777" w:rsidR="00BD1923" w:rsidRPr="00FF4F8D" w:rsidRDefault="00BD1923" w:rsidP="00FA74C3">
      <w:pPr>
        <w:rPr>
          <w:rFonts w:asciiTheme="majorBidi" w:hAnsiTheme="majorBidi" w:cstheme="majorBidi"/>
          <w:szCs w:val="24"/>
        </w:rPr>
      </w:pPr>
    </w:p>
    <w:p w14:paraId="3FEBC687" w14:textId="7864D72F" w:rsidR="00BD1923" w:rsidRPr="00FF4F8D" w:rsidRDefault="008751F0" w:rsidP="00FA74C3">
      <w:pPr>
        <w:ind w:left="1701" w:hanging="567"/>
        <w:rPr>
          <w:rFonts w:asciiTheme="majorBidi" w:hAnsiTheme="majorBidi" w:cstheme="majorBidi"/>
          <w:szCs w:val="24"/>
        </w:rPr>
      </w:pPr>
      <w:r w:rsidRPr="00FF4F8D">
        <w:rPr>
          <w:rFonts w:asciiTheme="majorBidi" w:hAnsiTheme="majorBidi" w:cstheme="majorBidi"/>
          <w:szCs w:val="24"/>
        </w:rPr>
        <w:br w:type="page"/>
      </w:r>
      <w:r w:rsidR="00DC1607" w:rsidRPr="00FF4F8D">
        <w:rPr>
          <w:rFonts w:asciiTheme="majorBidi" w:hAnsiTheme="majorBidi" w:cstheme="majorBidi"/>
          <w:szCs w:val="24"/>
        </w:rPr>
        <w:lastRenderedPageBreak/>
        <w:t>a)</w:t>
      </w:r>
      <w:r w:rsidR="00DC1607" w:rsidRPr="00FF4F8D">
        <w:rPr>
          <w:rFonts w:asciiTheme="majorBidi" w:hAnsiTheme="majorBidi" w:cstheme="majorBidi"/>
          <w:szCs w:val="24"/>
        </w:rPr>
        <w:tab/>
        <w:t>dodržiavanie kvantitatívnych fiškálnych referenčných hodnôt. Člen EMS nesmie byť predmetom postupu pri nadmernom deficite</w:t>
      </w:r>
      <w:r w:rsidR="00C81F39" w:rsidRPr="00FF4F8D">
        <w:rPr>
          <w:rFonts w:asciiTheme="majorBidi" w:hAnsiTheme="majorBidi" w:cstheme="majorBidi"/>
          <w:szCs w:val="24"/>
        </w:rPr>
        <w:t xml:space="preserve"> a </w:t>
      </w:r>
      <w:r w:rsidR="00DC1607" w:rsidRPr="00FF4F8D">
        <w:rPr>
          <w:rFonts w:asciiTheme="majorBidi" w:hAnsiTheme="majorBidi" w:cstheme="majorBidi"/>
          <w:szCs w:val="24"/>
        </w:rPr>
        <w:t>počas dvoch rokov, ktoré predchádzali žiadosti</w:t>
      </w:r>
      <w:r w:rsidR="00C81F39" w:rsidRPr="00FF4F8D">
        <w:rPr>
          <w:rFonts w:asciiTheme="majorBidi" w:hAnsiTheme="majorBidi" w:cstheme="majorBidi"/>
          <w:szCs w:val="24"/>
        </w:rPr>
        <w:t xml:space="preserve"> o </w:t>
      </w:r>
      <w:r w:rsidR="00DC1607" w:rsidRPr="00FF4F8D">
        <w:rPr>
          <w:rFonts w:asciiTheme="majorBidi" w:hAnsiTheme="majorBidi" w:cstheme="majorBidi"/>
          <w:szCs w:val="24"/>
        </w:rPr>
        <w:t>preventívnu finančnú pomoc, musí spĺňať tieto tri referenčné hodnoty:</w:t>
      </w:r>
    </w:p>
    <w:p w14:paraId="7B0ABBC3" w14:textId="115B9BF3" w:rsidR="00BD1923" w:rsidRPr="00FF4F8D" w:rsidRDefault="00BD1923" w:rsidP="00FA74C3">
      <w:pPr>
        <w:rPr>
          <w:rFonts w:asciiTheme="majorBidi" w:hAnsiTheme="majorBidi" w:cstheme="majorBidi"/>
          <w:szCs w:val="24"/>
        </w:rPr>
      </w:pPr>
    </w:p>
    <w:p w14:paraId="5B3ECCE3" w14:textId="77777777" w:rsidR="00BD1923" w:rsidRPr="00FF4F8D" w:rsidRDefault="00E94EE4" w:rsidP="00FA74C3">
      <w:pPr>
        <w:ind w:left="2268" w:hanging="567"/>
        <w:rPr>
          <w:rFonts w:asciiTheme="majorBidi" w:hAnsiTheme="majorBidi" w:cstheme="majorBidi"/>
          <w:szCs w:val="24"/>
        </w:rPr>
      </w:pPr>
      <w:r w:rsidRPr="00FF4F8D">
        <w:rPr>
          <w:rFonts w:asciiTheme="majorBidi" w:hAnsiTheme="majorBidi" w:cstheme="majorBidi"/>
          <w:szCs w:val="24"/>
        </w:rPr>
        <w:t>i)</w:t>
      </w:r>
      <w:r w:rsidR="008751F0" w:rsidRPr="00FF4F8D">
        <w:rPr>
          <w:rFonts w:asciiTheme="majorBidi" w:hAnsiTheme="majorBidi" w:cstheme="majorBidi"/>
          <w:szCs w:val="24"/>
        </w:rPr>
        <w:tab/>
      </w:r>
      <w:r w:rsidRPr="00FF4F8D">
        <w:rPr>
          <w:rFonts w:asciiTheme="majorBidi" w:hAnsiTheme="majorBidi" w:cstheme="majorBidi"/>
          <w:szCs w:val="24"/>
        </w:rPr>
        <w:t>deficit verejných financií nepresahujúci 3 % HDP;</w:t>
      </w:r>
    </w:p>
    <w:p w14:paraId="2E0FE1D6" w14:textId="645CA594" w:rsidR="00BD1923" w:rsidRPr="00FF4F8D" w:rsidRDefault="00BD1923" w:rsidP="00FA74C3">
      <w:pPr>
        <w:rPr>
          <w:rFonts w:asciiTheme="majorBidi" w:hAnsiTheme="majorBidi" w:cstheme="majorBidi"/>
          <w:szCs w:val="24"/>
        </w:rPr>
      </w:pPr>
    </w:p>
    <w:p w14:paraId="13471954" w14:textId="604BFFFB" w:rsidR="00BD1923" w:rsidRPr="00FF4F8D" w:rsidRDefault="00E94EE4" w:rsidP="00FA74C3">
      <w:pPr>
        <w:ind w:left="2268" w:hanging="567"/>
        <w:rPr>
          <w:rFonts w:asciiTheme="majorBidi" w:hAnsiTheme="majorBidi" w:cstheme="majorBidi"/>
          <w:szCs w:val="24"/>
        </w:rPr>
      </w:pPr>
      <w:r w:rsidRPr="00FF4F8D">
        <w:rPr>
          <w:rFonts w:asciiTheme="majorBidi" w:hAnsiTheme="majorBidi" w:cstheme="majorBidi"/>
          <w:szCs w:val="24"/>
        </w:rPr>
        <w:t>ii)</w:t>
      </w:r>
      <w:r w:rsidR="008751F0" w:rsidRPr="00FF4F8D">
        <w:rPr>
          <w:rFonts w:asciiTheme="majorBidi" w:hAnsiTheme="majorBidi" w:cstheme="majorBidi"/>
          <w:szCs w:val="24"/>
        </w:rPr>
        <w:tab/>
      </w:r>
      <w:r w:rsidRPr="00FF4F8D">
        <w:rPr>
          <w:rFonts w:asciiTheme="majorBidi" w:hAnsiTheme="majorBidi" w:cstheme="majorBidi"/>
          <w:szCs w:val="24"/>
        </w:rPr>
        <w:t xml:space="preserve">štrukturálne rozpočtové saldo verejných financií na úrovni alebo nad úrovňou minimálnej referenčnej </w:t>
      </w:r>
      <w:r w:rsidR="000D304A" w:rsidRPr="00FF4F8D">
        <w:rPr>
          <w:rFonts w:asciiTheme="majorBidi" w:hAnsiTheme="majorBidi" w:cstheme="majorBidi"/>
          <w:szCs w:val="24"/>
        </w:rPr>
        <w:t>hodnoty pre konkrétnu krajinu</w:t>
      </w:r>
      <w:r w:rsidR="000D304A" w:rsidRPr="00FF4F8D">
        <w:rPr>
          <w:rFonts w:asciiTheme="majorBidi" w:hAnsiTheme="majorBidi" w:cstheme="majorBidi"/>
          <w:b/>
          <w:bCs/>
          <w:szCs w:val="24"/>
          <w:vertAlign w:val="superscript"/>
        </w:rPr>
        <w:t>*</w:t>
      </w:r>
      <w:r w:rsidR="000D304A" w:rsidRPr="00FF4F8D">
        <w:rPr>
          <w:rFonts w:asciiTheme="majorBidi" w:hAnsiTheme="majorBidi" w:cstheme="majorBidi"/>
          <w:szCs w:val="24"/>
        </w:rPr>
        <w:t>;</w:t>
      </w:r>
    </w:p>
    <w:p w14:paraId="0FC9F1FB" w14:textId="129DD186" w:rsidR="00BD1923" w:rsidRPr="00FF4F8D" w:rsidRDefault="00BD1923" w:rsidP="00FA74C3">
      <w:pPr>
        <w:rPr>
          <w:rFonts w:asciiTheme="majorBidi" w:hAnsiTheme="majorBidi" w:cstheme="majorBidi"/>
          <w:szCs w:val="24"/>
        </w:rPr>
      </w:pPr>
    </w:p>
    <w:p w14:paraId="29A35E78" w14:textId="77777777" w:rsidR="00BD1923" w:rsidRPr="00FF4F8D" w:rsidRDefault="00E94EE4" w:rsidP="00FA74C3">
      <w:pPr>
        <w:ind w:left="2268" w:hanging="567"/>
        <w:rPr>
          <w:rFonts w:asciiTheme="majorBidi" w:hAnsiTheme="majorBidi" w:cstheme="majorBidi"/>
          <w:szCs w:val="24"/>
        </w:rPr>
      </w:pPr>
      <w:r w:rsidRPr="00FF4F8D">
        <w:rPr>
          <w:rFonts w:asciiTheme="majorBidi" w:hAnsiTheme="majorBidi" w:cstheme="majorBidi"/>
          <w:szCs w:val="24"/>
        </w:rPr>
        <w:t>iii)</w:t>
      </w:r>
      <w:r w:rsidR="008751F0" w:rsidRPr="00FF4F8D">
        <w:rPr>
          <w:rFonts w:asciiTheme="majorBidi" w:hAnsiTheme="majorBidi" w:cstheme="majorBidi"/>
          <w:szCs w:val="24"/>
        </w:rPr>
        <w:tab/>
      </w:r>
      <w:r w:rsidRPr="00FF4F8D">
        <w:rPr>
          <w:rFonts w:asciiTheme="majorBidi" w:hAnsiTheme="majorBidi" w:cstheme="majorBidi"/>
          <w:szCs w:val="24"/>
        </w:rPr>
        <w:t>referenčná hodnota dlhu, ktorú tvorí pomer dlhu verejných financií</w:t>
      </w:r>
      <w:r w:rsidR="00C81F39" w:rsidRPr="00FF4F8D">
        <w:rPr>
          <w:rFonts w:asciiTheme="majorBidi" w:hAnsiTheme="majorBidi" w:cstheme="majorBidi"/>
          <w:szCs w:val="24"/>
        </w:rPr>
        <w:t xml:space="preserve"> k </w:t>
      </w:r>
      <w:r w:rsidRPr="00FF4F8D">
        <w:rPr>
          <w:rFonts w:asciiTheme="majorBidi" w:hAnsiTheme="majorBidi" w:cstheme="majorBidi"/>
          <w:szCs w:val="24"/>
        </w:rPr>
        <w:t>HDP pod úrovňou 60 % alebo znižovanie rozdielu oproti 60 % za predchádzajúce dva roky</w:t>
      </w:r>
      <w:r w:rsidR="00C81F39" w:rsidRPr="00FF4F8D">
        <w:rPr>
          <w:rFonts w:asciiTheme="majorBidi" w:hAnsiTheme="majorBidi" w:cstheme="majorBidi"/>
          <w:szCs w:val="24"/>
        </w:rPr>
        <w:t xml:space="preserve"> v </w:t>
      </w:r>
      <w:r w:rsidRPr="00FF4F8D">
        <w:rPr>
          <w:rFonts w:asciiTheme="majorBidi" w:hAnsiTheme="majorBidi" w:cstheme="majorBidi"/>
          <w:szCs w:val="24"/>
        </w:rPr>
        <w:t>priemere</w:t>
      </w:r>
      <w:r w:rsidR="00C81F39" w:rsidRPr="00FF4F8D">
        <w:rPr>
          <w:rFonts w:asciiTheme="majorBidi" w:hAnsiTheme="majorBidi" w:cstheme="majorBidi"/>
          <w:szCs w:val="24"/>
        </w:rPr>
        <w:t xml:space="preserve"> o </w:t>
      </w:r>
      <w:r w:rsidRPr="00FF4F8D">
        <w:rPr>
          <w:rFonts w:asciiTheme="majorBidi" w:hAnsiTheme="majorBidi" w:cstheme="majorBidi"/>
          <w:szCs w:val="24"/>
        </w:rPr>
        <w:t>jednu dvanástinu ročne;</w:t>
      </w:r>
    </w:p>
    <w:p w14:paraId="024F6BC8" w14:textId="77777777" w:rsidR="00BD1923" w:rsidRPr="00FF4F8D" w:rsidRDefault="00BD1923" w:rsidP="00FA74C3">
      <w:pPr>
        <w:rPr>
          <w:rFonts w:asciiTheme="majorBidi" w:hAnsiTheme="majorBidi" w:cstheme="majorBidi"/>
          <w:szCs w:val="24"/>
        </w:rPr>
      </w:pPr>
    </w:p>
    <w:p w14:paraId="7B6BE8D9" w14:textId="67307DD1" w:rsidR="00BD1923" w:rsidRPr="00FF4F8D" w:rsidRDefault="00DC1607" w:rsidP="00FA74C3">
      <w:pPr>
        <w:ind w:left="1701" w:hanging="567"/>
        <w:rPr>
          <w:rFonts w:asciiTheme="majorBidi" w:hAnsiTheme="majorBidi" w:cstheme="majorBidi"/>
          <w:szCs w:val="24"/>
        </w:rPr>
      </w:pPr>
      <w:r w:rsidRPr="00FF4F8D">
        <w:rPr>
          <w:rFonts w:asciiTheme="majorBidi" w:hAnsiTheme="majorBidi" w:cstheme="majorBidi"/>
          <w:szCs w:val="24"/>
        </w:rPr>
        <w:t>b)</w:t>
      </w:r>
      <w:r w:rsidRPr="00FF4F8D">
        <w:rPr>
          <w:rFonts w:asciiTheme="majorBidi" w:hAnsiTheme="majorBidi" w:cstheme="majorBidi"/>
          <w:szCs w:val="24"/>
        </w:rPr>
        <w:tab/>
        <w:t>absencia nadmerných nerovnováh.</w:t>
      </w:r>
      <w:r w:rsidR="00C81F39" w:rsidRPr="00FF4F8D">
        <w:rPr>
          <w:rFonts w:asciiTheme="majorBidi" w:hAnsiTheme="majorBidi" w:cstheme="majorBidi"/>
          <w:szCs w:val="24"/>
        </w:rPr>
        <w:t xml:space="preserve"> </w:t>
      </w:r>
      <w:r w:rsidR="007B51E8" w:rsidRPr="00FF4F8D">
        <w:rPr>
          <w:rFonts w:asciiTheme="majorBidi" w:hAnsiTheme="majorBidi" w:cstheme="majorBidi"/>
          <w:szCs w:val="24"/>
        </w:rPr>
        <w:t>Č</w:t>
      </w:r>
      <w:r w:rsidRPr="00FF4F8D">
        <w:rPr>
          <w:rFonts w:asciiTheme="majorBidi" w:hAnsiTheme="majorBidi" w:cstheme="majorBidi"/>
          <w:szCs w:val="24"/>
        </w:rPr>
        <w:t xml:space="preserve">len EMS </w:t>
      </w:r>
      <w:r w:rsidR="007B51E8" w:rsidRPr="00FF4F8D">
        <w:rPr>
          <w:rFonts w:asciiTheme="majorBidi" w:hAnsiTheme="majorBidi" w:cstheme="majorBidi"/>
          <w:szCs w:val="24"/>
        </w:rPr>
        <w:t xml:space="preserve">by nemal </w:t>
      </w:r>
      <w:r w:rsidRPr="00FF4F8D">
        <w:rPr>
          <w:rFonts w:asciiTheme="majorBidi" w:hAnsiTheme="majorBidi" w:cstheme="majorBidi"/>
          <w:szCs w:val="24"/>
        </w:rPr>
        <w:t>vykaz</w:t>
      </w:r>
      <w:r w:rsidR="007B51E8" w:rsidRPr="00FF4F8D">
        <w:rPr>
          <w:rFonts w:asciiTheme="majorBidi" w:hAnsiTheme="majorBidi" w:cstheme="majorBidi"/>
          <w:szCs w:val="24"/>
        </w:rPr>
        <w:t>ovať</w:t>
      </w:r>
      <w:r w:rsidRPr="00FF4F8D">
        <w:rPr>
          <w:rFonts w:asciiTheme="majorBidi" w:hAnsiTheme="majorBidi" w:cstheme="majorBidi"/>
          <w:szCs w:val="24"/>
        </w:rPr>
        <w:t xml:space="preserve"> nadmerné nerovnováhy</w:t>
      </w:r>
      <w:r w:rsidR="007B51E8" w:rsidRPr="00FF4F8D">
        <w:rPr>
          <w:rFonts w:asciiTheme="majorBidi" w:hAnsiTheme="majorBidi" w:cstheme="majorBidi"/>
          <w:szCs w:val="24"/>
        </w:rPr>
        <w:t xml:space="preserve"> v rámci dohľadu EÚ</w:t>
      </w:r>
      <w:r w:rsidRPr="00FF4F8D">
        <w:rPr>
          <w:rFonts w:asciiTheme="majorBidi" w:hAnsiTheme="majorBidi" w:cstheme="majorBidi"/>
          <w:szCs w:val="24"/>
        </w:rPr>
        <w:t>;</w:t>
      </w:r>
    </w:p>
    <w:p w14:paraId="6AA9DF41" w14:textId="77777777" w:rsidR="00BD1923" w:rsidRPr="00FF4F8D" w:rsidRDefault="00BD1923" w:rsidP="00FA74C3">
      <w:pPr>
        <w:ind w:left="1701" w:hanging="567"/>
        <w:rPr>
          <w:rFonts w:asciiTheme="majorBidi" w:hAnsiTheme="majorBidi" w:cstheme="majorBidi"/>
          <w:szCs w:val="24"/>
        </w:rPr>
      </w:pPr>
    </w:p>
    <w:p w14:paraId="75D0C311" w14:textId="77777777" w:rsidR="00BD1923" w:rsidRPr="00FF4F8D" w:rsidRDefault="00DC1607" w:rsidP="00FA74C3">
      <w:pPr>
        <w:ind w:left="1701" w:hanging="567"/>
        <w:rPr>
          <w:rFonts w:asciiTheme="majorBidi" w:hAnsiTheme="majorBidi" w:cstheme="majorBidi"/>
          <w:szCs w:val="24"/>
        </w:rPr>
      </w:pPr>
      <w:r w:rsidRPr="00FF4F8D">
        <w:rPr>
          <w:rFonts w:asciiTheme="majorBidi" w:hAnsiTheme="majorBidi" w:cstheme="majorBidi"/>
          <w:szCs w:val="24"/>
        </w:rPr>
        <w:t>c)</w:t>
      </w:r>
      <w:r w:rsidRPr="00FF4F8D">
        <w:rPr>
          <w:rFonts w:asciiTheme="majorBidi" w:hAnsiTheme="majorBidi" w:cstheme="majorBidi"/>
          <w:szCs w:val="24"/>
        </w:rPr>
        <w:tab/>
        <w:t>ak je to relevantné, skúsenosti</w:t>
      </w:r>
      <w:r w:rsidR="00C81F39" w:rsidRPr="00FF4F8D">
        <w:rPr>
          <w:rFonts w:asciiTheme="majorBidi" w:hAnsiTheme="majorBidi" w:cstheme="majorBidi"/>
          <w:szCs w:val="24"/>
        </w:rPr>
        <w:t xml:space="preserve"> s </w:t>
      </w:r>
      <w:r w:rsidRPr="00FF4F8D">
        <w:rPr>
          <w:rFonts w:asciiTheme="majorBidi" w:hAnsiTheme="majorBidi" w:cstheme="majorBidi"/>
          <w:szCs w:val="24"/>
        </w:rPr>
        <w:t>prístupom na medzinárodné kapitálové trhy za primeraných podmienok;</w:t>
      </w:r>
    </w:p>
    <w:p w14:paraId="23D11236" w14:textId="77777777" w:rsidR="00BD1923" w:rsidRPr="00FF4F8D" w:rsidRDefault="00BD1923" w:rsidP="00FA74C3">
      <w:pPr>
        <w:rPr>
          <w:rFonts w:asciiTheme="majorBidi" w:hAnsiTheme="majorBidi" w:cstheme="majorBidi"/>
          <w:szCs w:val="24"/>
        </w:rPr>
      </w:pPr>
    </w:p>
    <w:p w14:paraId="64D8554A" w14:textId="77777777" w:rsidR="00BD1923" w:rsidRPr="00FF4F8D" w:rsidRDefault="00DC1607" w:rsidP="00FA74C3">
      <w:pPr>
        <w:ind w:left="1701" w:hanging="567"/>
        <w:rPr>
          <w:rFonts w:asciiTheme="majorBidi" w:hAnsiTheme="majorBidi" w:cstheme="majorBidi"/>
          <w:szCs w:val="24"/>
        </w:rPr>
      </w:pPr>
      <w:r w:rsidRPr="00FF4F8D">
        <w:rPr>
          <w:rFonts w:asciiTheme="majorBidi" w:hAnsiTheme="majorBidi" w:cstheme="majorBidi"/>
          <w:szCs w:val="24"/>
        </w:rPr>
        <w:t>d)</w:t>
      </w:r>
      <w:r w:rsidRPr="00FF4F8D">
        <w:rPr>
          <w:rFonts w:asciiTheme="majorBidi" w:hAnsiTheme="majorBidi" w:cstheme="majorBidi"/>
          <w:szCs w:val="24"/>
        </w:rPr>
        <w:tab/>
        <w:t>udržateľná zahraničná pozícia; a</w:t>
      </w:r>
    </w:p>
    <w:p w14:paraId="6C0D4766" w14:textId="77777777" w:rsidR="00BD1923" w:rsidRPr="00FF4F8D" w:rsidRDefault="00BD1923" w:rsidP="00FA74C3">
      <w:pPr>
        <w:rPr>
          <w:rFonts w:asciiTheme="majorBidi" w:hAnsiTheme="majorBidi" w:cstheme="majorBidi"/>
          <w:szCs w:val="24"/>
        </w:rPr>
      </w:pPr>
    </w:p>
    <w:p w14:paraId="5A4CEA4C" w14:textId="42F26F30" w:rsidR="00BD1923" w:rsidRPr="00FF4F8D" w:rsidRDefault="00DC1607" w:rsidP="00FA74C3">
      <w:pPr>
        <w:ind w:left="1701" w:hanging="567"/>
        <w:rPr>
          <w:rFonts w:asciiTheme="majorBidi" w:hAnsiTheme="majorBidi" w:cstheme="majorBidi"/>
          <w:szCs w:val="24"/>
        </w:rPr>
      </w:pPr>
      <w:r w:rsidRPr="00FF4F8D">
        <w:rPr>
          <w:rFonts w:asciiTheme="majorBidi" w:hAnsiTheme="majorBidi" w:cstheme="majorBidi"/>
          <w:szCs w:val="24"/>
        </w:rPr>
        <w:t>e)</w:t>
      </w:r>
      <w:r w:rsidRPr="00FF4F8D">
        <w:rPr>
          <w:rFonts w:asciiTheme="majorBidi" w:hAnsiTheme="majorBidi" w:cstheme="majorBidi"/>
          <w:szCs w:val="24"/>
        </w:rPr>
        <w:tab/>
        <w:t>absencia závažn</w:t>
      </w:r>
      <w:r w:rsidR="007B51E8" w:rsidRPr="00FF4F8D">
        <w:rPr>
          <w:rFonts w:asciiTheme="majorBidi" w:hAnsiTheme="majorBidi" w:cstheme="majorBidi"/>
          <w:szCs w:val="24"/>
        </w:rPr>
        <w:t>ej</w:t>
      </w:r>
      <w:r w:rsidRPr="00FF4F8D">
        <w:rPr>
          <w:rFonts w:asciiTheme="majorBidi" w:hAnsiTheme="majorBidi" w:cstheme="majorBidi"/>
          <w:szCs w:val="24"/>
        </w:rPr>
        <w:t xml:space="preserve"> zraniteľn</w:t>
      </w:r>
      <w:r w:rsidR="007B51E8" w:rsidRPr="00FF4F8D">
        <w:rPr>
          <w:rFonts w:asciiTheme="majorBidi" w:hAnsiTheme="majorBidi" w:cstheme="majorBidi"/>
          <w:szCs w:val="24"/>
        </w:rPr>
        <w:t>osti</w:t>
      </w:r>
      <w:r w:rsidRPr="00FF4F8D">
        <w:rPr>
          <w:rFonts w:asciiTheme="majorBidi" w:hAnsiTheme="majorBidi" w:cstheme="majorBidi"/>
          <w:szCs w:val="24"/>
        </w:rPr>
        <w:t xml:space="preserve"> vo finančnom sektore, ktor</w:t>
      </w:r>
      <w:r w:rsidR="007B51E8" w:rsidRPr="00FF4F8D">
        <w:rPr>
          <w:rFonts w:asciiTheme="majorBidi" w:hAnsiTheme="majorBidi" w:cstheme="majorBidi"/>
          <w:szCs w:val="24"/>
        </w:rPr>
        <w:t>á</w:t>
      </w:r>
      <w:r w:rsidRPr="00FF4F8D">
        <w:rPr>
          <w:rFonts w:asciiTheme="majorBidi" w:hAnsiTheme="majorBidi" w:cstheme="majorBidi"/>
          <w:szCs w:val="24"/>
        </w:rPr>
        <w:t xml:space="preserve"> by ohrozoval</w:t>
      </w:r>
      <w:r w:rsidR="007B51E8" w:rsidRPr="00FF4F8D">
        <w:rPr>
          <w:rFonts w:asciiTheme="majorBidi" w:hAnsiTheme="majorBidi" w:cstheme="majorBidi"/>
          <w:szCs w:val="24"/>
        </w:rPr>
        <w:t>a</w:t>
      </w:r>
      <w:r w:rsidRPr="00FF4F8D">
        <w:rPr>
          <w:rFonts w:asciiTheme="majorBidi" w:hAnsiTheme="majorBidi" w:cstheme="majorBidi"/>
          <w:szCs w:val="24"/>
        </w:rPr>
        <w:t xml:space="preserve"> finančnú stabilitu člena EMS.</w:t>
      </w:r>
    </w:p>
    <w:p w14:paraId="41A6EDF9" w14:textId="77777777" w:rsidR="00BD1923" w:rsidRPr="00FF4F8D" w:rsidRDefault="00BD1923" w:rsidP="00FA74C3">
      <w:pPr>
        <w:rPr>
          <w:rFonts w:asciiTheme="majorBidi" w:hAnsiTheme="majorBidi" w:cstheme="majorBidi"/>
          <w:szCs w:val="24"/>
        </w:rPr>
      </w:pPr>
    </w:p>
    <w:p w14:paraId="7B63618A" w14:textId="234FBDED" w:rsidR="00BD1923" w:rsidRPr="00FF4F8D" w:rsidRDefault="008751F0" w:rsidP="00FA74C3">
      <w:pPr>
        <w:ind w:left="567"/>
        <w:rPr>
          <w:rFonts w:asciiTheme="majorBidi" w:hAnsiTheme="majorBidi" w:cstheme="majorBidi"/>
          <w:szCs w:val="24"/>
        </w:rPr>
      </w:pPr>
      <w:r w:rsidRPr="00FF4F8D">
        <w:rPr>
          <w:rFonts w:asciiTheme="majorBidi" w:hAnsiTheme="majorBidi" w:cstheme="majorBidi"/>
          <w:szCs w:val="24"/>
        </w:rPr>
        <w:br w:type="page"/>
      </w:r>
      <w:r w:rsidR="00940E0E" w:rsidRPr="00FF4F8D">
        <w:rPr>
          <w:rFonts w:asciiTheme="majorBidi" w:hAnsiTheme="majorBidi" w:cstheme="majorBidi"/>
          <w:szCs w:val="24"/>
        </w:rPr>
        <w:lastRenderedPageBreak/>
        <w:t>3.</w:t>
      </w:r>
      <w:r w:rsidR="003C3E23" w:rsidRPr="00FF4F8D">
        <w:rPr>
          <w:rFonts w:asciiTheme="majorBidi" w:hAnsiTheme="majorBidi" w:cstheme="majorBidi"/>
          <w:szCs w:val="24"/>
        </w:rPr>
        <w:tab/>
      </w:r>
      <w:r w:rsidR="00940E0E" w:rsidRPr="00FF4F8D">
        <w:rPr>
          <w:rFonts w:asciiTheme="majorBidi" w:hAnsiTheme="majorBidi" w:cstheme="majorBidi"/>
          <w:szCs w:val="24"/>
        </w:rPr>
        <w:t>Kritériá oprávnenosti na poskytnutie úverovej linky</w:t>
      </w:r>
      <w:r w:rsidR="00C81F39" w:rsidRPr="00FF4F8D">
        <w:rPr>
          <w:rFonts w:asciiTheme="majorBidi" w:hAnsiTheme="majorBidi" w:cstheme="majorBidi"/>
          <w:szCs w:val="24"/>
        </w:rPr>
        <w:t xml:space="preserve"> s </w:t>
      </w:r>
      <w:r w:rsidR="00940E0E" w:rsidRPr="00FF4F8D">
        <w:rPr>
          <w:rFonts w:asciiTheme="majorBidi" w:hAnsiTheme="majorBidi" w:cstheme="majorBidi"/>
          <w:szCs w:val="24"/>
        </w:rPr>
        <w:t>dodatočnými podmienkami</w:t>
      </w:r>
    </w:p>
    <w:p w14:paraId="4E638F63" w14:textId="4CCD784E" w:rsidR="00BD1923" w:rsidRPr="00FF4F8D" w:rsidRDefault="00BD1923" w:rsidP="00FA74C3">
      <w:pPr>
        <w:rPr>
          <w:rFonts w:asciiTheme="majorBidi" w:hAnsiTheme="majorBidi" w:cstheme="majorBidi"/>
          <w:szCs w:val="24"/>
        </w:rPr>
      </w:pPr>
    </w:p>
    <w:p w14:paraId="53397844" w14:textId="77777777" w:rsidR="00BD1923" w:rsidRPr="00FF4F8D" w:rsidRDefault="00940E0E" w:rsidP="00FA74C3">
      <w:pPr>
        <w:ind w:left="1134"/>
        <w:rPr>
          <w:rFonts w:asciiTheme="majorBidi" w:hAnsiTheme="majorBidi" w:cstheme="majorBidi"/>
          <w:szCs w:val="24"/>
        </w:rPr>
      </w:pPr>
      <w:r w:rsidRPr="00FF4F8D">
        <w:rPr>
          <w:rFonts w:asciiTheme="majorBidi" w:hAnsiTheme="majorBidi" w:cstheme="majorBidi"/>
          <w:szCs w:val="24"/>
        </w:rPr>
        <w:t>Prístup</w:t>
      </w:r>
      <w:r w:rsidR="00C81F39" w:rsidRPr="00FF4F8D">
        <w:rPr>
          <w:rFonts w:asciiTheme="majorBidi" w:hAnsiTheme="majorBidi" w:cstheme="majorBidi"/>
          <w:szCs w:val="24"/>
        </w:rPr>
        <w:t xml:space="preserve"> k </w:t>
      </w:r>
      <w:r w:rsidRPr="00FF4F8D">
        <w:rPr>
          <w:rFonts w:asciiTheme="majorBidi" w:hAnsiTheme="majorBidi" w:cstheme="majorBidi"/>
          <w:szCs w:val="24"/>
        </w:rPr>
        <w:t>úverovej linke</w:t>
      </w:r>
      <w:r w:rsidR="00C81F39" w:rsidRPr="00FF4F8D">
        <w:rPr>
          <w:rFonts w:asciiTheme="majorBidi" w:hAnsiTheme="majorBidi" w:cstheme="majorBidi"/>
          <w:szCs w:val="24"/>
        </w:rPr>
        <w:t xml:space="preserve"> s </w:t>
      </w:r>
      <w:r w:rsidRPr="00FF4F8D">
        <w:rPr>
          <w:rFonts w:asciiTheme="majorBidi" w:hAnsiTheme="majorBidi" w:cstheme="majorBidi"/>
          <w:szCs w:val="24"/>
        </w:rPr>
        <w:t>dodatočnými podmienkami sa umožňuje členom EMS, ktorí nie sú oprávnení na preventívnu podmienenú úverovú linku</w:t>
      </w:r>
      <w:r w:rsidR="00C81F39" w:rsidRPr="00FF4F8D">
        <w:rPr>
          <w:rFonts w:asciiTheme="majorBidi" w:hAnsiTheme="majorBidi" w:cstheme="majorBidi"/>
          <w:szCs w:val="24"/>
        </w:rPr>
        <w:t xml:space="preserve"> z </w:t>
      </w:r>
      <w:r w:rsidRPr="00FF4F8D">
        <w:rPr>
          <w:rFonts w:asciiTheme="majorBidi" w:hAnsiTheme="majorBidi" w:cstheme="majorBidi"/>
          <w:szCs w:val="24"/>
        </w:rPr>
        <w:t>dôvodu nesplnenia niektorých kritérií oprávnenosti, ale ktorých všeobecná hospodárska</w:t>
      </w:r>
      <w:r w:rsidR="00C81F39" w:rsidRPr="00FF4F8D">
        <w:rPr>
          <w:rFonts w:asciiTheme="majorBidi" w:hAnsiTheme="majorBidi" w:cstheme="majorBidi"/>
          <w:szCs w:val="24"/>
        </w:rPr>
        <w:t xml:space="preserve"> a </w:t>
      </w:r>
      <w:r w:rsidRPr="00FF4F8D">
        <w:rPr>
          <w:rFonts w:asciiTheme="majorBidi" w:hAnsiTheme="majorBidi" w:cstheme="majorBidi"/>
          <w:szCs w:val="24"/>
        </w:rPr>
        <w:t>finančná situácia zostáva dobrá</w:t>
      </w:r>
      <w:r w:rsidR="00C81F39" w:rsidRPr="00FF4F8D">
        <w:rPr>
          <w:rFonts w:asciiTheme="majorBidi" w:hAnsiTheme="majorBidi" w:cstheme="majorBidi"/>
          <w:szCs w:val="24"/>
        </w:rPr>
        <w:t xml:space="preserve"> a </w:t>
      </w:r>
      <w:r w:rsidRPr="00FF4F8D">
        <w:rPr>
          <w:rFonts w:asciiTheme="majorBidi" w:hAnsiTheme="majorBidi" w:cstheme="majorBidi"/>
          <w:szCs w:val="24"/>
        </w:rPr>
        <w:t>ktorých verejný dlh je udržateľný.</w:t>
      </w:r>
    </w:p>
    <w:p w14:paraId="5EC79EB8" w14:textId="77777777" w:rsidR="00BD1923" w:rsidRPr="00FF4F8D" w:rsidRDefault="00AF25C5" w:rsidP="00FA74C3">
      <w:pPr>
        <w:ind w:left="567"/>
        <w:rPr>
          <w:rFonts w:asciiTheme="majorBidi" w:hAnsiTheme="majorBidi" w:cstheme="majorBidi"/>
          <w:szCs w:val="24"/>
        </w:rPr>
      </w:pPr>
      <w:r w:rsidRPr="00FF4F8D">
        <w:rPr>
          <w:rFonts w:asciiTheme="majorBidi" w:hAnsiTheme="majorBidi" w:cstheme="majorBidi"/>
          <w:szCs w:val="24"/>
        </w:rPr>
        <w:t>_______________</w:t>
      </w:r>
    </w:p>
    <w:p w14:paraId="2B20E6C4" w14:textId="77777777" w:rsidR="00BD1923" w:rsidRPr="00FF4F8D" w:rsidRDefault="00AF25C5" w:rsidP="00FA74C3">
      <w:pPr>
        <w:spacing w:line="240" w:lineRule="auto"/>
        <w:ind w:left="1134" w:hanging="567"/>
        <w:rPr>
          <w:rFonts w:asciiTheme="majorBidi" w:hAnsiTheme="majorBidi" w:cstheme="majorBidi"/>
          <w:szCs w:val="24"/>
        </w:rPr>
      </w:pPr>
      <w:r w:rsidRPr="00FF4F8D">
        <w:rPr>
          <w:rFonts w:asciiTheme="majorBidi" w:hAnsiTheme="majorBidi" w:cstheme="majorBidi"/>
          <w:b/>
          <w:bCs/>
          <w:szCs w:val="24"/>
          <w:vertAlign w:val="superscript"/>
        </w:rPr>
        <w:t>*</w:t>
      </w:r>
      <w:r w:rsidRPr="00FF4F8D">
        <w:rPr>
          <w:rFonts w:asciiTheme="majorBidi" w:hAnsiTheme="majorBidi" w:cstheme="majorBidi"/>
          <w:szCs w:val="24"/>
        </w:rPr>
        <w:tab/>
        <w:t>Minimálna referenčná hodnota je úroveň štrukturálneho salda, ktorá za normálnych cyklických podmienok poskytuje bezpečnostnú rezervu proti prekročeniu prahovej hodnoty 3 % podľa ZFEÚ. Používa sa najmä ako jeden</w:t>
      </w:r>
      <w:r w:rsidR="00C81F39" w:rsidRPr="00FF4F8D">
        <w:rPr>
          <w:rFonts w:asciiTheme="majorBidi" w:hAnsiTheme="majorBidi" w:cstheme="majorBidi"/>
          <w:szCs w:val="24"/>
        </w:rPr>
        <w:t xml:space="preserve"> z </w:t>
      </w:r>
      <w:r w:rsidRPr="00FF4F8D">
        <w:rPr>
          <w:rFonts w:asciiTheme="majorBidi" w:hAnsiTheme="majorBidi" w:cstheme="majorBidi"/>
          <w:szCs w:val="24"/>
        </w:rPr>
        <w:t>troch vstupov pri výpočte minimálneho strednodobého cieľa.“</w:t>
      </w:r>
    </w:p>
    <w:p w14:paraId="3C48B6B1" w14:textId="77777777" w:rsidR="00BD1923" w:rsidRPr="00FF4F8D" w:rsidRDefault="00BD1923" w:rsidP="00FA74C3">
      <w:pPr>
        <w:rPr>
          <w:rFonts w:asciiTheme="majorBidi" w:hAnsiTheme="majorBidi" w:cstheme="majorBidi"/>
          <w:szCs w:val="24"/>
        </w:rPr>
      </w:pPr>
    </w:p>
    <w:p w14:paraId="2841B297" w14:textId="2D2A398F" w:rsidR="00BD1923" w:rsidRPr="00FF4F8D" w:rsidRDefault="003C1FAD" w:rsidP="00FA74C3">
      <w:pPr>
        <w:rPr>
          <w:rFonts w:asciiTheme="majorBidi" w:hAnsiTheme="majorBidi" w:cstheme="majorBidi"/>
          <w:szCs w:val="24"/>
        </w:rPr>
      </w:pPr>
      <w:r w:rsidRPr="00FF4F8D">
        <w:rPr>
          <w:rFonts w:asciiTheme="majorBidi" w:hAnsiTheme="majorBidi" w:cstheme="majorBidi"/>
          <w:szCs w:val="24"/>
        </w:rPr>
        <w:t>3</w:t>
      </w:r>
      <w:r w:rsidR="00E45AD6" w:rsidRPr="00FF4F8D">
        <w:rPr>
          <w:rFonts w:asciiTheme="majorBidi" w:hAnsiTheme="majorBidi" w:cstheme="majorBidi"/>
          <w:szCs w:val="24"/>
        </w:rPr>
        <w:t>6</w:t>
      </w:r>
      <w:r w:rsidRPr="00FF4F8D">
        <w:rPr>
          <w:rFonts w:asciiTheme="majorBidi" w:hAnsiTheme="majorBidi" w:cstheme="majorBidi"/>
          <w:szCs w:val="24"/>
        </w:rPr>
        <w:t>.</w:t>
      </w:r>
      <w:r w:rsidRPr="00FF4F8D">
        <w:rPr>
          <w:rFonts w:asciiTheme="majorBidi" w:hAnsiTheme="majorBidi" w:cstheme="majorBidi"/>
          <w:szCs w:val="24"/>
        </w:rPr>
        <w:tab/>
        <w:t xml:space="preserve">Ako príloha IV sa </w:t>
      </w:r>
      <w:r w:rsidR="00975900" w:rsidRPr="00FF4F8D">
        <w:rPr>
          <w:rFonts w:asciiTheme="majorBidi" w:hAnsiTheme="majorBidi" w:cstheme="majorBidi"/>
          <w:szCs w:val="24"/>
        </w:rPr>
        <w:t>dopĺňa</w:t>
      </w:r>
      <w:r w:rsidRPr="00FF4F8D">
        <w:rPr>
          <w:rFonts w:asciiTheme="majorBidi" w:hAnsiTheme="majorBidi" w:cstheme="majorBidi"/>
          <w:szCs w:val="24"/>
        </w:rPr>
        <w:t xml:space="preserve"> tento text:</w:t>
      </w:r>
    </w:p>
    <w:p w14:paraId="7DC83F18" w14:textId="77777777" w:rsidR="00BD1923" w:rsidRPr="00FF4F8D" w:rsidRDefault="00BD1923" w:rsidP="00FA74C3">
      <w:pPr>
        <w:rPr>
          <w:rFonts w:asciiTheme="majorBidi" w:hAnsiTheme="majorBidi" w:cstheme="majorBidi"/>
          <w:szCs w:val="24"/>
        </w:rPr>
      </w:pPr>
    </w:p>
    <w:p w14:paraId="7B6D05F8" w14:textId="77777777" w:rsidR="00BD1923" w:rsidRPr="00FF4F8D" w:rsidRDefault="003C1FAD" w:rsidP="00FA74C3">
      <w:pPr>
        <w:ind w:left="567"/>
        <w:rPr>
          <w:rFonts w:asciiTheme="majorBidi" w:hAnsiTheme="majorBidi" w:cstheme="majorBidi"/>
          <w:szCs w:val="24"/>
        </w:rPr>
      </w:pPr>
      <w:r w:rsidRPr="00FF4F8D">
        <w:rPr>
          <w:rFonts w:asciiTheme="majorBidi" w:hAnsiTheme="majorBidi" w:cstheme="majorBidi"/>
          <w:szCs w:val="24"/>
        </w:rPr>
        <w:t>„</w:t>
      </w:r>
      <w:r w:rsidRPr="00FF4F8D">
        <w:rPr>
          <w:rFonts w:asciiTheme="majorBidi" w:hAnsiTheme="majorBidi" w:cstheme="majorBidi"/>
          <w:b/>
          <w:bCs/>
          <w:szCs w:val="24"/>
          <w:u w:val="single"/>
        </w:rPr>
        <w:t>PRÍLOHA IV</w:t>
      </w:r>
    </w:p>
    <w:p w14:paraId="1D73E42A" w14:textId="77777777" w:rsidR="00BD1923" w:rsidRPr="00FF4F8D" w:rsidRDefault="00BD1923" w:rsidP="00FA74C3">
      <w:pPr>
        <w:ind w:left="567"/>
        <w:rPr>
          <w:rFonts w:asciiTheme="majorBidi" w:hAnsiTheme="majorBidi" w:cstheme="majorBidi"/>
          <w:szCs w:val="24"/>
        </w:rPr>
      </w:pPr>
    </w:p>
    <w:p w14:paraId="208B075D" w14:textId="77777777" w:rsidR="00BD1923" w:rsidRPr="00FF4F8D" w:rsidRDefault="00BF05EB" w:rsidP="00FA74C3">
      <w:pPr>
        <w:ind w:left="567"/>
        <w:rPr>
          <w:rFonts w:asciiTheme="majorBidi" w:hAnsiTheme="majorBidi" w:cstheme="majorBidi"/>
          <w:szCs w:val="24"/>
        </w:rPr>
      </w:pPr>
      <w:r w:rsidRPr="00FF4F8D">
        <w:rPr>
          <w:rFonts w:asciiTheme="majorBidi" w:hAnsiTheme="majorBidi" w:cstheme="majorBidi"/>
          <w:szCs w:val="24"/>
        </w:rPr>
        <w:t>Kritériá schvaľovania úverov</w:t>
      </w:r>
      <w:r w:rsidR="00C81F39" w:rsidRPr="00FF4F8D">
        <w:rPr>
          <w:rFonts w:asciiTheme="majorBidi" w:hAnsiTheme="majorBidi" w:cstheme="majorBidi"/>
          <w:szCs w:val="24"/>
        </w:rPr>
        <w:t xml:space="preserve"> a </w:t>
      </w:r>
      <w:r w:rsidRPr="00FF4F8D">
        <w:rPr>
          <w:rFonts w:asciiTheme="majorBidi" w:hAnsiTheme="majorBidi" w:cstheme="majorBidi"/>
          <w:szCs w:val="24"/>
        </w:rPr>
        <w:t>vyplácania prostriedkov</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zabezpečovacieho mechanizmu</w:t>
      </w:r>
    </w:p>
    <w:p w14:paraId="027AA08E" w14:textId="77777777" w:rsidR="00BD1923" w:rsidRPr="00FF4F8D" w:rsidRDefault="00BD1923" w:rsidP="00FA74C3">
      <w:pPr>
        <w:rPr>
          <w:rFonts w:asciiTheme="majorBidi" w:hAnsiTheme="majorBidi" w:cstheme="majorBidi"/>
          <w:szCs w:val="24"/>
        </w:rPr>
      </w:pPr>
    </w:p>
    <w:p w14:paraId="10A62F77" w14:textId="03EB12FF" w:rsidR="00BD1923" w:rsidRPr="00FF4F8D" w:rsidRDefault="00D6598B" w:rsidP="00FA74C3">
      <w:pPr>
        <w:ind w:left="1134" w:hanging="567"/>
        <w:rPr>
          <w:rFonts w:asciiTheme="majorBidi" w:hAnsiTheme="majorBidi" w:cstheme="majorBidi"/>
          <w:szCs w:val="24"/>
        </w:rPr>
      </w:pPr>
      <w:r w:rsidRPr="00FF4F8D">
        <w:rPr>
          <w:rFonts w:asciiTheme="majorBidi" w:hAnsiTheme="majorBidi" w:cstheme="majorBidi"/>
          <w:szCs w:val="24"/>
        </w:rPr>
        <w:t>1.</w:t>
      </w:r>
      <w:r w:rsidRPr="00FF4F8D">
        <w:rPr>
          <w:rFonts w:asciiTheme="majorBidi" w:hAnsiTheme="majorBidi" w:cstheme="majorBidi"/>
          <w:szCs w:val="24"/>
        </w:rPr>
        <w:tab/>
        <w:t>Tieto kritériá predstavujú kritériá schvaľovania úverov</w:t>
      </w:r>
      <w:r w:rsidR="00C81F39" w:rsidRPr="00FF4F8D">
        <w:rPr>
          <w:rFonts w:asciiTheme="majorBidi" w:hAnsiTheme="majorBidi" w:cstheme="majorBidi"/>
          <w:szCs w:val="24"/>
        </w:rPr>
        <w:t xml:space="preserve"> a </w:t>
      </w:r>
      <w:r w:rsidRPr="00FF4F8D">
        <w:rPr>
          <w:rFonts w:asciiTheme="majorBidi" w:hAnsiTheme="majorBidi" w:cstheme="majorBidi"/>
          <w:szCs w:val="24"/>
        </w:rPr>
        <w:t>vyplácania prostriedkov</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zabezpečovacieho mechanizmu</w:t>
      </w:r>
      <w:r w:rsidR="00C81F39" w:rsidRPr="00FF4F8D">
        <w:rPr>
          <w:rFonts w:asciiTheme="majorBidi" w:hAnsiTheme="majorBidi" w:cstheme="majorBidi"/>
          <w:szCs w:val="24"/>
        </w:rPr>
        <w:t xml:space="preserve"> a </w:t>
      </w:r>
      <w:r w:rsidR="000D304A" w:rsidRPr="00FF4F8D">
        <w:rPr>
          <w:rFonts w:asciiTheme="majorBidi" w:hAnsiTheme="majorBidi" w:cstheme="majorBidi"/>
          <w:szCs w:val="24"/>
        </w:rPr>
        <w:t>boli stanovené so zreteľom na:</w:t>
      </w:r>
    </w:p>
    <w:p w14:paraId="0DAA795F" w14:textId="77777777" w:rsidR="00BD1923" w:rsidRPr="00FF4F8D" w:rsidRDefault="00BD1923" w:rsidP="00FA74C3">
      <w:pPr>
        <w:rPr>
          <w:rFonts w:asciiTheme="majorBidi" w:hAnsiTheme="majorBidi" w:cstheme="majorBidi"/>
          <w:szCs w:val="24"/>
        </w:rPr>
      </w:pPr>
    </w:p>
    <w:p w14:paraId="52778FF1" w14:textId="77777777" w:rsidR="00BD1923" w:rsidRPr="00FF4F8D" w:rsidRDefault="001F1ADA" w:rsidP="00FA74C3">
      <w:pPr>
        <w:ind w:left="1701" w:hanging="567"/>
        <w:rPr>
          <w:rFonts w:asciiTheme="majorBidi" w:hAnsiTheme="majorBidi" w:cstheme="majorBidi"/>
          <w:szCs w:val="24"/>
        </w:rPr>
      </w:pPr>
      <w:r w:rsidRPr="00FF4F8D">
        <w:rPr>
          <w:rFonts w:asciiTheme="majorBidi" w:hAnsiTheme="majorBidi" w:cstheme="majorBidi"/>
          <w:szCs w:val="24"/>
        </w:rPr>
        <w:t>a)</w:t>
      </w:r>
      <w:r w:rsidRPr="00FF4F8D">
        <w:rPr>
          <w:rFonts w:asciiTheme="majorBidi" w:hAnsiTheme="majorBidi" w:cstheme="majorBidi"/>
          <w:szCs w:val="24"/>
        </w:rPr>
        <w:tab/>
        <w:t>referenčný rámec spoločného zabezpečovacieho mechanizmu pre SRF, ktorý bol schválený na samite eurozóny 14. decembra 2018;</w:t>
      </w:r>
    </w:p>
    <w:p w14:paraId="276827FE" w14:textId="77777777" w:rsidR="00BD1923" w:rsidRPr="00FF4F8D" w:rsidRDefault="00BD1923" w:rsidP="00FA74C3">
      <w:pPr>
        <w:rPr>
          <w:rFonts w:asciiTheme="majorBidi" w:hAnsiTheme="majorBidi" w:cstheme="majorBidi"/>
          <w:szCs w:val="24"/>
        </w:rPr>
      </w:pPr>
    </w:p>
    <w:p w14:paraId="4A845886" w14:textId="15B40D5B" w:rsidR="00BD1923" w:rsidRPr="00FF4F8D" w:rsidRDefault="00BA5F16" w:rsidP="00FA74C3">
      <w:pPr>
        <w:ind w:left="1701" w:hanging="567"/>
        <w:rPr>
          <w:rFonts w:asciiTheme="majorBidi" w:hAnsiTheme="majorBidi" w:cstheme="majorBidi"/>
          <w:szCs w:val="24"/>
        </w:rPr>
      </w:pPr>
      <w:r w:rsidRPr="00FF4F8D">
        <w:rPr>
          <w:rFonts w:asciiTheme="majorBidi" w:hAnsiTheme="majorBidi" w:cstheme="majorBidi"/>
          <w:szCs w:val="24"/>
        </w:rPr>
        <w:br w:type="page"/>
      </w:r>
      <w:r w:rsidR="001F1ADA" w:rsidRPr="00FF4F8D">
        <w:rPr>
          <w:rFonts w:asciiTheme="majorBidi" w:hAnsiTheme="majorBidi" w:cstheme="majorBidi"/>
          <w:szCs w:val="24"/>
        </w:rPr>
        <w:lastRenderedPageBreak/>
        <w:t>b)</w:t>
      </w:r>
      <w:r w:rsidR="001F1ADA" w:rsidRPr="00FF4F8D">
        <w:rPr>
          <w:rFonts w:asciiTheme="majorBidi" w:hAnsiTheme="majorBidi" w:cstheme="majorBidi"/>
          <w:szCs w:val="24"/>
        </w:rPr>
        <w:tab/>
        <w:t>odôvodnenie 15b tejto zmluvy,</w:t>
      </w:r>
      <w:r w:rsidR="00C81F39" w:rsidRPr="00FF4F8D">
        <w:rPr>
          <w:rFonts w:asciiTheme="majorBidi" w:hAnsiTheme="majorBidi" w:cstheme="majorBidi"/>
          <w:szCs w:val="24"/>
        </w:rPr>
        <w:t xml:space="preserve"> v </w:t>
      </w:r>
      <w:r w:rsidR="001F1ADA" w:rsidRPr="00FF4F8D">
        <w:rPr>
          <w:rFonts w:asciiTheme="majorBidi" w:hAnsiTheme="majorBidi" w:cstheme="majorBidi"/>
          <w:szCs w:val="24"/>
        </w:rPr>
        <w:t>ktorom sa pripomína, že</w:t>
      </w:r>
      <w:r w:rsidR="00C81F39" w:rsidRPr="00FF4F8D">
        <w:rPr>
          <w:rFonts w:asciiTheme="majorBidi" w:hAnsiTheme="majorBidi" w:cstheme="majorBidi"/>
          <w:szCs w:val="24"/>
        </w:rPr>
        <w:t xml:space="preserve"> v </w:t>
      </w:r>
      <w:r w:rsidR="001F1ADA" w:rsidRPr="00FF4F8D">
        <w:rPr>
          <w:rFonts w:asciiTheme="majorBidi" w:hAnsiTheme="majorBidi" w:cstheme="majorBidi"/>
          <w:szCs w:val="24"/>
        </w:rPr>
        <w:t>referenčnom rámci spoločného zabezpečovacieho mechanizmu pre SRF schválenom na samite eurozóny 14. decembra 2018 sa počíta</w:t>
      </w:r>
      <w:r w:rsidR="00C81F39" w:rsidRPr="00FF4F8D">
        <w:rPr>
          <w:rFonts w:asciiTheme="majorBidi" w:hAnsiTheme="majorBidi" w:cstheme="majorBidi"/>
          <w:szCs w:val="24"/>
        </w:rPr>
        <w:t xml:space="preserve"> s </w:t>
      </w:r>
      <w:r w:rsidR="001F1ADA" w:rsidRPr="00FF4F8D">
        <w:rPr>
          <w:rFonts w:asciiTheme="majorBidi" w:hAnsiTheme="majorBidi" w:cstheme="majorBidi"/>
          <w:szCs w:val="24"/>
        </w:rPr>
        <w:t>kritériami na vyplácanie prostriedkov</w:t>
      </w:r>
      <w:r w:rsidR="00C81F39" w:rsidRPr="00FF4F8D">
        <w:rPr>
          <w:rFonts w:asciiTheme="majorBidi" w:hAnsiTheme="majorBidi" w:cstheme="majorBidi"/>
          <w:szCs w:val="24"/>
        </w:rPr>
        <w:t xml:space="preserve"> v </w:t>
      </w:r>
      <w:r w:rsidR="001F1ADA" w:rsidRPr="00FF4F8D">
        <w:rPr>
          <w:rFonts w:asciiTheme="majorBidi" w:hAnsiTheme="majorBidi" w:cstheme="majorBidi"/>
          <w:szCs w:val="24"/>
        </w:rPr>
        <w:t>rámci zabezpečovacieho mechanizmu vrátane, okrem iného, zásad poslednej možnosti</w:t>
      </w:r>
      <w:r w:rsidR="00C81F39" w:rsidRPr="00FF4F8D">
        <w:rPr>
          <w:rFonts w:asciiTheme="majorBidi" w:hAnsiTheme="majorBidi" w:cstheme="majorBidi"/>
          <w:szCs w:val="24"/>
        </w:rPr>
        <w:t xml:space="preserve"> a </w:t>
      </w:r>
      <w:r w:rsidR="001F1ADA" w:rsidRPr="00FF4F8D">
        <w:rPr>
          <w:rFonts w:asciiTheme="majorBidi" w:hAnsiTheme="majorBidi" w:cstheme="majorBidi"/>
          <w:szCs w:val="24"/>
        </w:rPr>
        <w:t>fiškálnej neutrality</w:t>
      </w:r>
      <w:r w:rsidR="00C81F39" w:rsidRPr="00FF4F8D">
        <w:rPr>
          <w:rFonts w:asciiTheme="majorBidi" w:hAnsiTheme="majorBidi" w:cstheme="majorBidi"/>
          <w:szCs w:val="24"/>
        </w:rPr>
        <w:t xml:space="preserve"> v </w:t>
      </w:r>
      <w:r w:rsidR="001F1ADA" w:rsidRPr="00FF4F8D">
        <w:rPr>
          <w:rFonts w:asciiTheme="majorBidi" w:hAnsiTheme="majorBidi" w:cstheme="majorBidi"/>
          <w:szCs w:val="24"/>
        </w:rPr>
        <w:t>strednodobom horizonte, úplného súladu</w:t>
      </w:r>
      <w:r w:rsidR="00C81F39" w:rsidRPr="00FF4F8D">
        <w:rPr>
          <w:rFonts w:asciiTheme="majorBidi" w:hAnsiTheme="majorBidi" w:cstheme="majorBidi"/>
          <w:szCs w:val="24"/>
        </w:rPr>
        <w:t xml:space="preserve"> s </w:t>
      </w:r>
      <w:r w:rsidR="001F1ADA" w:rsidRPr="00FF4F8D">
        <w:rPr>
          <w:rFonts w:asciiTheme="majorBidi" w:hAnsiTheme="majorBidi" w:cstheme="majorBidi"/>
          <w:szCs w:val="24"/>
        </w:rPr>
        <w:t>nariadením SRMR</w:t>
      </w:r>
      <w:r w:rsidR="00C81F39" w:rsidRPr="00FF4F8D">
        <w:rPr>
          <w:rFonts w:asciiTheme="majorBidi" w:hAnsiTheme="majorBidi" w:cstheme="majorBidi"/>
          <w:szCs w:val="24"/>
        </w:rPr>
        <w:t xml:space="preserve"> a </w:t>
      </w:r>
      <w:r w:rsidR="001F1ADA" w:rsidRPr="00FF4F8D">
        <w:rPr>
          <w:rFonts w:asciiTheme="majorBidi" w:hAnsiTheme="majorBidi" w:cstheme="majorBidi"/>
          <w:szCs w:val="24"/>
        </w:rPr>
        <w:t>so smernicou BRRD</w:t>
      </w:r>
      <w:r w:rsidR="00C81F39" w:rsidRPr="00FF4F8D">
        <w:rPr>
          <w:rFonts w:asciiTheme="majorBidi" w:hAnsiTheme="majorBidi" w:cstheme="majorBidi"/>
          <w:szCs w:val="24"/>
        </w:rPr>
        <w:t xml:space="preserve"> a </w:t>
      </w:r>
      <w:r w:rsidR="000D304A" w:rsidRPr="00FF4F8D">
        <w:rPr>
          <w:rFonts w:asciiTheme="majorBidi" w:hAnsiTheme="majorBidi" w:cstheme="majorBidi"/>
          <w:szCs w:val="24"/>
        </w:rPr>
        <w:t>ustálenosťou právneho rámca;</w:t>
      </w:r>
    </w:p>
    <w:p w14:paraId="539FF7EB" w14:textId="77777777" w:rsidR="00BD1923" w:rsidRPr="00FF4F8D" w:rsidRDefault="00BD1923" w:rsidP="00FA74C3">
      <w:pPr>
        <w:ind w:left="567" w:hanging="567"/>
        <w:rPr>
          <w:rFonts w:asciiTheme="majorBidi" w:hAnsiTheme="majorBidi" w:cstheme="majorBidi"/>
          <w:szCs w:val="24"/>
        </w:rPr>
      </w:pPr>
    </w:p>
    <w:p w14:paraId="778E7E26" w14:textId="69A06A1D" w:rsidR="00BD1923" w:rsidRPr="00FF4F8D" w:rsidRDefault="001F1ADA" w:rsidP="00FA74C3">
      <w:pPr>
        <w:ind w:left="1701" w:hanging="567"/>
        <w:rPr>
          <w:rFonts w:asciiTheme="majorBidi" w:hAnsiTheme="majorBidi" w:cstheme="majorBidi"/>
          <w:szCs w:val="24"/>
        </w:rPr>
      </w:pPr>
      <w:r w:rsidRPr="00FF4F8D">
        <w:rPr>
          <w:rFonts w:asciiTheme="majorBidi" w:hAnsiTheme="majorBidi" w:cstheme="majorBidi"/>
          <w:szCs w:val="24"/>
        </w:rPr>
        <w:t>c)</w:t>
      </w:r>
      <w:r w:rsidRPr="00FF4F8D">
        <w:rPr>
          <w:rFonts w:asciiTheme="majorBidi" w:hAnsiTheme="majorBidi" w:cstheme="majorBidi"/>
          <w:szCs w:val="24"/>
        </w:rPr>
        <w:tab/>
        <w:t>článok 12 ods. </w:t>
      </w:r>
      <w:r w:rsidR="00B94982" w:rsidRPr="00FF4F8D">
        <w:rPr>
          <w:rFonts w:asciiTheme="majorBidi" w:hAnsiTheme="majorBidi" w:cstheme="majorBidi"/>
          <w:szCs w:val="24"/>
        </w:rPr>
        <w:t>1a</w:t>
      </w:r>
      <w:r w:rsidRPr="00FF4F8D">
        <w:rPr>
          <w:rFonts w:asciiTheme="majorBidi" w:hAnsiTheme="majorBidi" w:cstheme="majorBidi"/>
          <w:szCs w:val="24"/>
        </w:rPr>
        <w:t xml:space="preserve"> tejto zmluvy,</w:t>
      </w:r>
      <w:r w:rsidR="00C81F39" w:rsidRPr="00FF4F8D">
        <w:rPr>
          <w:rFonts w:asciiTheme="majorBidi" w:hAnsiTheme="majorBidi" w:cstheme="majorBidi"/>
          <w:szCs w:val="24"/>
        </w:rPr>
        <w:t xml:space="preserve"> v </w:t>
      </w:r>
      <w:r w:rsidRPr="00FF4F8D">
        <w:rPr>
          <w:rFonts w:asciiTheme="majorBidi" w:hAnsiTheme="majorBidi" w:cstheme="majorBidi"/>
          <w:szCs w:val="24"/>
        </w:rPr>
        <w:t>ktorom sa uvádza, že úvery</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zabezpečovacieho mechanizmu sa poskytujú len ako posledná možnosť</w:t>
      </w:r>
      <w:r w:rsidR="00C81F39" w:rsidRPr="00FF4F8D">
        <w:rPr>
          <w:rFonts w:asciiTheme="majorBidi" w:hAnsiTheme="majorBidi" w:cstheme="majorBidi"/>
          <w:szCs w:val="24"/>
        </w:rPr>
        <w:t xml:space="preserve"> a v </w:t>
      </w:r>
      <w:r w:rsidRPr="00FF4F8D">
        <w:rPr>
          <w:rFonts w:asciiTheme="majorBidi" w:hAnsiTheme="majorBidi" w:cstheme="majorBidi"/>
          <w:szCs w:val="24"/>
        </w:rPr>
        <w:t>rozsahu, ktorý je</w:t>
      </w:r>
      <w:r w:rsidR="00C81F39" w:rsidRPr="00FF4F8D">
        <w:rPr>
          <w:rFonts w:asciiTheme="majorBidi" w:hAnsiTheme="majorBidi" w:cstheme="majorBidi"/>
          <w:szCs w:val="24"/>
        </w:rPr>
        <w:t xml:space="preserve"> v </w:t>
      </w:r>
      <w:r w:rsidRPr="00FF4F8D">
        <w:rPr>
          <w:rFonts w:asciiTheme="majorBidi" w:hAnsiTheme="majorBidi" w:cstheme="majorBidi"/>
          <w:szCs w:val="24"/>
        </w:rPr>
        <w:t>strednodobom horizonte fiškálne neutrálny;</w:t>
      </w:r>
    </w:p>
    <w:p w14:paraId="344EE2AC" w14:textId="77777777" w:rsidR="00BD1923" w:rsidRPr="00FF4F8D" w:rsidRDefault="00BD1923" w:rsidP="00FA74C3">
      <w:pPr>
        <w:rPr>
          <w:rFonts w:asciiTheme="majorBidi" w:hAnsiTheme="majorBidi" w:cstheme="majorBidi"/>
          <w:szCs w:val="24"/>
        </w:rPr>
      </w:pPr>
    </w:p>
    <w:p w14:paraId="308A7E4D" w14:textId="77777777" w:rsidR="00BD1923" w:rsidRPr="00FF4F8D" w:rsidRDefault="001F1ADA" w:rsidP="00FA74C3">
      <w:pPr>
        <w:ind w:left="1701" w:hanging="567"/>
        <w:rPr>
          <w:rFonts w:asciiTheme="majorBidi" w:hAnsiTheme="majorBidi" w:cstheme="majorBidi"/>
          <w:szCs w:val="24"/>
        </w:rPr>
      </w:pPr>
      <w:r w:rsidRPr="00FF4F8D">
        <w:rPr>
          <w:rFonts w:asciiTheme="majorBidi" w:hAnsiTheme="majorBidi" w:cstheme="majorBidi"/>
          <w:szCs w:val="24"/>
        </w:rPr>
        <w:t>d)</w:t>
      </w:r>
      <w:r w:rsidRPr="00FF4F8D">
        <w:rPr>
          <w:rFonts w:asciiTheme="majorBidi" w:hAnsiTheme="majorBidi" w:cstheme="majorBidi"/>
          <w:szCs w:val="24"/>
        </w:rPr>
        <w:tab/>
        <w:t>článok 18a ods. 8 tejto zmluvy,</w:t>
      </w:r>
      <w:r w:rsidR="00C81F39" w:rsidRPr="00FF4F8D">
        <w:rPr>
          <w:rFonts w:asciiTheme="majorBidi" w:hAnsiTheme="majorBidi" w:cstheme="majorBidi"/>
          <w:szCs w:val="24"/>
        </w:rPr>
        <w:t xml:space="preserve"> v </w:t>
      </w:r>
      <w:r w:rsidRPr="00FF4F8D">
        <w:rPr>
          <w:rFonts w:asciiTheme="majorBidi" w:hAnsiTheme="majorBidi" w:cstheme="majorBidi"/>
          <w:szCs w:val="24"/>
        </w:rPr>
        <w:t>ktorom sa uvádza, že zabezpečovací mechanizmus</w:t>
      </w:r>
      <w:r w:rsidR="00C81F39" w:rsidRPr="00FF4F8D">
        <w:rPr>
          <w:rFonts w:asciiTheme="majorBidi" w:hAnsiTheme="majorBidi" w:cstheme="majorBidi"/>
          <w:szCs w:val="24"/>
        </w:rPr>
        <w:t xml:space="preserve"> a </w:t>
      </w:r>
      <w:r w:rsidRPr="00FF4F8D">
        <w:rPr>
          <w:rFonts w:asciiTheme="majorBidi" w:hAnsiTheme="majorBidi" w:cstheme="majorBidi"/>
          <w:szCs w:val="24"/>
        </w:rPr>
        <w:t>jeho využívanie sú podmienené splnením podmienky ustálenosti právneho rámca pre riešenie krízových situácií bánk</w:t>
      </w:r>
      <w:r w:rsidR="00C81F39" w:rsidRPr="00FF4F8D">
        <w:rPr>
          <w:rFonts w:asciiTheme="majorBidi" w:hAnsiTheme="majorBidi" w:cstheme="majorBidi"/>
          <w:szCs w:val="24"/>
        </w:rPr>
        <w:t xml:space="preserve"> a </w:t>
      </w:r>
      <w:r w:rsidRPr="00FF4F8D">
        <w:rPr>
          <w:rFonts w:asciiTheme="majorBidi" w:hAnsiTheme="majorBidi" w:cstheme="majorBidi"/>
          <w:szCs w:val="24"/>
        </w:rPr>
        <w:t>že ďalšie ustanovenia</w:t>
      </w:r>
      <w:r w:rsidR="00C81F39" w:rsidRPr="00FF4F8D">
        <w:rPr>
          <w:rFonts w:asciiTheme="majorBidi" w:hAnsiTheme="majorBidi" w:cstheme="majorBidi"/>
          <w:szCs w:val="24"/>
        </w:rPr>
        <w:t xml:space="preserve"> o </w:t>
      </w:r>
      <w:r w:rsidRPr="00FF4F8D">
        <w:rPr>
          <w:rFonts w:asciiTheme="majorBidi" w:hAnsiTheme="majorBidi" w:cstheme="majorBidi"/>
          <w:szCs w:val="24"/>
        </w:rPr>
        <w:t>postupe overovania súladu</w:t>
      </w:r>
      <w:r w:rsidR="00C81F39" w:rsidRPr="00FF4F8D">
        <w:rPr>
          <w:rFonts w:asciiTheme="majorBidi" w:hAnsiTheme="majorBidi" w:cstheme="majorBidi"/>
          <w:szCs w:val="24"/>
        </w:rPr>
        <w:t xml:space="preserve"> s </w:t>
      </w:r>
      <w:r w:rsidRPr="00FF4F8D">
        <w:rPr>
          <w:rFonts w:asciiTheme="majorBidi" w:hAnsiTheme="majorBidi" w:cstheme="majorBidi"/>
          <w:szCs w:val="24"/>
        </w:rPr>
        <w:t>touto podmienkou</w:t>
      </w:r>
      <w:r w:rsidR="00C81F39" w:rsidRPr="00FF4F8D">
        <w:rPr>
          <w:rFonts w:asciiTheme="majorBidi" w:hAnsiTheme="majorBidi" w:cstheme="majorBidi"/>
          <w:szCs w:val="24"/>
        </w:rPr>
        <w:t xml:space="preserve"> a o </w:t>
      </w:r>
      <w:r w:rsidRPr="00FF4F8D">
        <w:rPr>
          <w:rFonts w:asciiTheme="majorBidi" w:hAnsiTheme="majorBidi" w:cstheme="majorBidi"/>
          <w:szCs w:val="24"/>
        </w:rPr>
        <w:t>dôsledkoch pre zabezpečovací mechanizmus</w:t>
      </w:r>
      <w:r w:rsidR="00C81F39" w:rsidRPr="00FF4F8D">
        <w:rPr>
          <w:rFonts w:asciiTheme="majorBidi" w:hAnsiTheme="majorBidi" w:cstheme="majorBidi"/>
          <w:szCs w:val="24"/>
        </w:rPr>
        <w:t xml:space="preserve"> a </w:t>
      </w:r>
      <w:r w:rsidRPr="00FF4F8D">
        <w:rPr>
          <w:rFonts w:asciiTheme="majorBidi" w:hAnsiTheme="majorBidi" w:cstheme="majorBidi"/>
          <w:szCs w:val="24"/>
        </w:rPr>
        <w:t>jeho využívanie určuje</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18a ods. 1 tejto zmluvy rada guvernérov;</w:t>
      </w:r>
    </w:p>
    <w:p w14:paraId="6BDC8B9A" w14:textId="77777777" w:rsidR="00BD1923" w:rsidRPr="00FF4F8D" w:rsidRDefault="00BD1923" w:rsidP="00FA74C3">
      <w:pPr>
        <w:rPr>
          <w:rFonts w:asciiTheme="majorBidi" w:hAnsiTheme="majorBidi" w:cstheme="majorBidi"/>
          <w:szCs w:val="24"/>
        </w:rPr>
      </w:pPr>
    </w:p>
    <w:p w14:paraId="4C1C2B9C" w14:textId="3AB3143A" w:rsidR="00BD1923" w:rsidRPr="00FF4F8D" w:rsidRDefault="001F1ADA" w:rsidP="00FA74C3">
      <w:pPr>
        <w:ind w:left="1701" w:hanging="567"/>
        <w:rPr>
          <w:rFonts w:asciiTheme="majorBidi" w:hAnsiTheme="majorBidi" w:cstheme="majorBidi"/>
          <w:szCs w:val="24"/>
        </w:rPr>
      </w:pPr>
      <w:r w:rsidRPr="00FF4F8D">
        <w:rPr>
          <w:rFonts w:asciiTheme="majorBidi" w:hAnsiTheme="majorBidi" w:cstheme="majorBidi"/>
          <w:szCs w:val="24"/>
        </w:rPr>
        <w:t>e)</w:t>
      </w:r>
      <w:r w:rsidRPr="00FF4F8D">
        <w:rPr>
          <w:rFonts w:asciiTheme="majorBidi" w:hAnsiTheme="majorBidi" w:cstheme="majorBidi"/>
          <w:szCs w:val="24"/>
        </w:rPr>
        <w:tab/>
        <w:t>článok 18</w:t>
      </w:r>
      <w:r w:rsidR="00153C80" w:rsidRPr="00FF4F8D">
        <w:rPr>
          <w:rFonts w:asciiTheme="majorBidi" w:hAnsiTheme="majorBidi" w:cstheme="majorBidi"/>
          <w:szCs w:val="24"/>
        </w:rPr>
        <w:t>a</w:t>
      </w:r>
      <w:r w:rsidRPr="00FF4F8D">
        <w:rPr>
          <w:rFonts w:asciiTheme="majorBidi" w:hAnsiTheme="majorBidi" w:cstheme="majorBidi"/>
          <w:szCs w:val="24"/>
        </w:rPr>
        <w:t xml:space="preserve"> ods. 5 tejto zmluvy,</w:t>
      </w:r>
      <w:r w:rsidR="00C81F39" w:rsidRPr="00FF4F8D">
        <w:rPr>
          <w:rFonts w:asciiTheme="majorBidi" w:hAnsiTheme="majorBidi" w:cstheme="majorBidi"/>
          <w:szCs w:val="24"/>
        </w:rPr>
        <w:t xml:space="preserve"> v </w:t>
      </w:r>
      <w:r w:rsidRPr="00FF4F8D">
        <w:rPr>
          <w:rFonts w:asciiTheme="majorBidi" w:hAnsiTheme="majorBidi" w:cstheme="majorBidi"/>
          <w:szCs w:val="24"/>
        </w:rPr>
        <w:t>ktorom sa uvádza, že správna rada po vzájomnej dohode, vychádzajúc</w:t>
      </w:r>
      <w:r w:rsidR="00C81F39" w:rsidRPr="00FF4F8D">
        <w:rPr>
          <w:rFonts w:asciiTheme="majorBidi" w:hAnsiTheme="majorBidi" w:cstheme="majorBidi"/>
          <w:szCs w:val="24"/>
        </w:rPr>
        <w:t xml:space="preserve"> z </w:t>
      </w:r>
      <w:r w:rsidRPr="00FF4F8D">
        <w:rPr>
          <w:rFonts w:asciiTheme="majorBidi" w:hAnsiTheme="majorBidi" w:cstheme="majorBidi"/>
          <w:szCs w:val="24"/>
        </w:rPr>
        <w:t>kritérií stanovených</w:t>
      </w:r>
      <w:r w:rsidR="00C81F39" w:rsidRPr="00FF4F8D">
        <w:rPr>
          <w:rFonts w:asciiTheme="majorBidi" w:hAnsiTheme="majorBidi" w:cstheme="majorBidi"/>
          <w:szCs w:val="24"/>
        </w:rPr>
        <w:t xml:space="preserve"> v </w:t>
      </w:r>
      <w:r w:rsidRPr="00FF4F8D">
        <w:rPr>
          <w:rFonts w:asciiTheme="majorBidi" w:hAnsiTheme="majorBidi" w:cstheme="majorBidi"/>
          <w:szCs w:val="24"/>
        </w:rPr>
        <w:t>tejto prílohe, rozhoduje</w:t>
      </w:r>
      <w:r w:rsidR="00C81F39" w:rsidRPr="00FF4F8D">
        <w:rPr>
          <w:rFonts w:asciiTheme="majorBidi" w:hAnsiTheme="majorBidi" w:cstheme="majorBidi"/>
          <w:szCs w:val="24"/>
        </w:rPr>
        <w:t xml:space="preserve"> o </w:t>
      </w:r>
      <w:r w:rsidRPr="00FF4F8D">
        <w:rPr>
          <w:rFonts w:asciiTheme="majorBidi" w:hAnsiTheme="majorBidi" w:cstheme="majorBidi"/>
          <w:szCs w:val="24"/>
        </w:rPr>
        <w:t>úveroch</w:t>
      </w:r>
      <w:r w:rsidR="00C81F39" w:rsidRPr="00FF4F8D">
        <w:rPr>
          <w:rFonts w:asciiTheme="majorBidi" w:hAnsiTheme="majorBidi" w:cstheme="majorBidi"/>
          <w:szCs w:val="24"/>
        </w:rPr>
        <w:t xml:space="preserve"> a </w:t>
      </w:r>
      <w:r w:rsidRPr="00FF4F8D">
        <w:rPr>
          <w:rFonts w:asciiTheme="majorBidi" w:hAnsiTheme="majorBidi" w:cstheme="majorBidi"/>
          <w:szCs w:val="24"/>
        </w:rPr>
        <w:t>vyplácaní príslušných prostriedkov</w:t>
      </w:r>
      <w:r w:rsidR="00C81F39" w:rsidRPr="00FF4F8D">
        <w:rPr>
          <w:rFonts w:asciiTheme="majorBidi" w:hAnsiTheme="majorBidi" w:cstheme="majorBidi"/>
          <w:szCs w:val="24"/>
        </w:rPr>
        <w:t xml:space="preserve"> v </w:t>
      </w:r>
      <w:r w:rsidRPr="00FF4F8D">
        <w:rPr>
          <w:rFonts w:asciiTheme="majorBidi" w:hAnsiTheme="majorBidi" w:cstheme="majorBidi"/>
          <w:szCs w:val="24"/>
        </w:rPr>
        <w:t>rám</w:t>
      </w:r>
      <w:r w:rsidR="000D304A" w:rsidRPr="00FF4F8D">
        <w:rPr>
          <w:rFonts w:asciiTheme="majorBidi" w:hAnsiTheme="majorBidi" w:cstheme="majorBidi"/>
          <w:szCs w:val="24"/>
        </w:rPr>
        <w:t>ci zabezpečovacieho mechanizmu,</w:t>
      </w:r>
    </w:p>
    <w:p w14:paraId="51ED1E46" w14:textId="77777777" w:rsidR="00BD1923" w:rsidRPr="00FF4F8D" w:rsidRDefault="00BD1923" w:rsidP="00FA74C3">
      <w:pPr>
        <w:rPr>
          <w:rFonts w:asciiTheme="majorBidi" w:hAnsiTheme="majorBidi" w:cstheme="majorBidi"/>
          <w:szCs w:val="24"/>
        </w:rPr>
      </w:pPr>
    </w:p>
    <w:p w14:paraId="6FC1DF21" w14:textId="4935FE0B" w:rsidR="00BD1923" w:rsidRPr="00FF4F8D" w:rsidRDefault="002A37B5" w:rsidP="00FA74C3">
      <w:pPr>
        <w:ind w:left="1134"/>
        <w:rPr>
          <w:rFonts w:asciiTheme="majorBidi" w:hAnsiTheme="majorBidi" w:cstheme="majorBidi"/>
          <w:szCs w:val="24"/>
        </w:rPr>
      </w:pPr>
      <w:r w:rsidRPr="00FF4F8D">
        <w:rPr>
          <w:rFonts w:asciiTheme="majorBidi" w:hAnsiTheme="majorBidi" w:cstheme="majorBidi"/>
          <w:szCs w:val="24"/>
        </w:rPr>
        <w:t>a berúc do úvahy, že postup poskytovania</w:t>
      </w:r>
      <w:r w:rsidR="00C81F39" w:rsidRPr="00FF4F8D">
        <w:rPr>
          <w:rFonts w:asciiTheme="majorBidi" w:hAnsiTheme="majorBidi" w:cstheme="majorBidi"/>
          <w:szCs w:val="24"/>
        </w:rPr>
        <w:t xml:space="preserve"> a </w:t>
      </w:r>
      <w:r w:rsidRPr="00FF4F8D">
        <w:rPr>
          <w:rFonts w:asciiTheme="majorBidi" w:hAnsiTheme="majorBidi" w:cstheme="majorBidi"/>
          <w:szCs w:val="24"/>
        </w:rPr>
        <w:t>vykonávania zabezpečovacieho mechanizmu sa riadi článkom 18a tejto zmluvy</w:t>
      </w:r>
      <w:r w:rsidR="00C81F39" w:rsidRPr="00FF4F8D">
        <w:rPr>
          <w:rFonts w:asciiTheme="majorBidi" w:hAnsiTheme="majorBidi" w:cstheme="majorBidi"/>
          <w:szCs w:val="24"/>
        </w:rPr>
        <w:t xml:space="preserve"> a </w:t>
      </w:r>
      <w:r w:rsidRPr="00FF4F8D">
        <w:rPr>
          <w:rFonts w:asciiTheme="majorBidi" w:hAnsiTheme="majorBidi" w:cstheme="majorBidi"/>
          <w:szCs w:val="24"/>
        </w:rPr>
        <w:t>že správna rada prijíma podrobné usmernenia týkajúce sa spôsobov vykonávania zabezpečovacieho mechanizmu</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18</w:t>
      </w:r>
      <w:r w:rsidR="00153C80" w:rsidRPr="00FF4F8D">
        <w:rPr>
          <w:rFonts w:asciiTheme="majorBidi" w:hAnsiTheme="majorBidi" w:cstheme="majorBidi"/>
          <w:szCs w:val="24"/>
        </w:rPr>
        <w:t>a</w:t>
      </w:r>
      <w:r w:rsidR="000D304A" w:rsidRPr="00FF4F8D">
        <w:rPr>
          <w:rFonts w:asciiTheme="majorBidi" w:hAnsiTheme="majorBidi" w:cstheme="majorBidi"/>
          <w:szCs w:val="24"/>
        </w:rPr>
        <w:t xml:space="preserve"> ods. 4 tejto zmluvy.</w:t>
      </w:r>
    </w:p>
    <w:p w14:paraId="33422163" w14:textId="77777777" w:rsidR="00BD1923" w:rsidRPr="00FF4F8D" w:rsidRDefault="00BD1923" w:rsidP="00FA74C3">
      <w:pPr>
        <w:rPr>
          <w:rFonts w:asciiTheme="majorBidi" w:hAnsiTheme="majorBidi" w:cstheme="majorBidi"/>
          <w:szCs w:val="24"/>
        </w:rPr>
      </w:pPr>
    </w:p>
    <w:p w14:paraId="5D134B4D" w14:textId="425ADBA0" w:rsidR="00BD1923" w:rsidRPr="00FF4F8D" w:rsidRDefault="00BA5F16" w:rsidP="00FA74C3">
      <w:pPr>
        <w:ind w:left="1134" w:hanging="567"/>
        <w:rPr>
          <w:rFonts w:asciiTheme="majorBidi" w:hAnsiTheme="majorBidi" w:cstheme="majorBidi"/>
          <w:szCs w:val="24"/>
        </w:rPr>
      </w:pPr>
      <w:r w:rsidRPr="00FF4F8D">
        <w:rPr>
          <w:rFonts w:asciiTheme="majorBidi" w:hAnsiTheme="majorBidi" w:cstheme="majorBidi"/>
          <w:szCs w:val="24"/>
        </w:rPr>
        <w:br w:type="page"/>
      </w:r>
      <w:r w:rsidR="003C1FAD" w:rsidRPr="00FF4F8D">
        <w:rPr>
          <w:rFonts w:asciiTheme="majorBidi" w:hAnsiTheme="majorBidi" w:cstheme="majorBidi"/>
          <w:szCs w:val="24"/>
        </w:rPr>
        <w:lastRenderedPageBreak/>
        <w:t>2.</w:t>
      </w:r>
      <w:r w:rsidR="003C1FAD" w:rsidRPr="00FF4F8D">
        <w:rPr>
          <w:rFonts w:asciiTheme="majorBidi" w:hAnsiTheme="majorBidi" w:cstheme="majorBidi"/>
          <w:szCs w:val="24"/>
        </w:rPr>
        <w:tab/>
        <w:t>Kritériá schvaľovania úverov</w:t>
      </w:r>
      <w:r w:rsidR="00C81F39" w:rsidRPr="00FF4F8D">
        <w:rPr>
          <w:rFonts w:asciiTheme="majorBidi" w:hAnsiTheme="majorBidi" w:cstheme="majorBidi"/>
          <w:szCs w:val="24"/>
        </w:rPr>
        <w:t xml:space="preserve"> a </w:t>
      </w:r>
      <w:r w:rsidR="003C1FAD" w:rsidRPr="00FF4F8D">
        <w:rPr>
          <w:rFonts w:asciiTheme="majorBidi" w:hAnsiTheme="majorBidi" w:cstheme="majorBidi"/>
          <w:szCs w:val="24"/>
        </w:rPr>
        <w:t>vyplácania prostriedkov</w:t>
      </w:r>
      <w:r w:rsidR="00C81F39" w:rsidRPr="00FF4F8D">
        <w:rPr>
          <w:rFonts w:asciiTheme="majorBidi" w:hAnsiTheme="majorBidi" w:cstheme="majorBidi"/>
          <w:szCs w:val="24"/>
        </w:rPr>
        <w:t xml:space="preserve"> v </w:t>
      </w:r>
      <w:r w:rsidR="003C1FAD" w:rsidRPr="00FF4F8D">
        <w:rPr>
          <w:rFonts w:asciiTheme="majorBidi" w:hAnsiTheme="majorBidi" w:cstheme="majorBidi"/>
          <w:szCs w:val="24"/>
        </w:rPr>
        <w:t>rámci zabezpečovacieho mechanizmu:</w:t>
      </w:r>
    </w:p>
    <w:p w14:paraId="6A834505" w14:textId="77777777" w:rsidR="00BD1923" w:rsidRPr="00FF4F8D" w:rsidRDefault="00BD1923" w:rsidP="00FA74C3">
      <w:pPr>
        <w:rPr>
          <w:rFonts w:asciiTheme="majorBidi" w:hAnsiTheme="majorBidi" w:cstheme="majorBidi"/>
          <w:szCs w:val="24"/>
        </w:rPr>
      </w:pPr>
    </w:p>
    <w:p w14:paraId="58FC119A" w14:textId="0FDD6965" w:rsidR="00BD1923" w:rsidRPr="00FF4F8D" w:rsidRDefault="003C1FAD" w:rsidP="00FA74C3">
      <w:pPr>
        <w:ind w:left="1701" w:hanging="567"/>
        <w:rPr>
          <w:rFonts w:asciiTheme="majorBidi" w:hAnsiTheme="majorBidi" w:cstheme="majorBidi"/>
          <w:szCs w:val="24"/>
        </w:rPr>
      </w:pPr>
      <w:r w:rsidRPr="00FF4F8D">
        <w:rPr>
          <w:rFonts w:asciiTheme="majorBidi" w:hAnsiTheme="majorBidi" w:cstheme="majorBidi"/>
          <w:szCs w:val="24"/>
        </w:rPr>
        <w:t>a)</w:t>
      </w:r>
      <w:r w:rsidRPr="00FF4F8D">
        <w:rPr>
          <w:rFonts w:asciiTheme="majorBidi" w:hAnsiTheme="majorBidi" w:cstheme="majorBidi"/>
          <w:szCs w:val="24"/>
        </w:rPr>
        <w:tab/>
        <w:t>Využitie zabezpečovacieho mechanizmu preds</w:t>
      </w:r>
      <w:r w:rsidR="000D304A" w:rsidRPr="00FF4F8D">
        <w:rPr>
          <w:rFonts w:asciiTheme="majorBidi" w:hAnsiTheme="majorBidi" w:cstheme="majorBidi"/>
          <w:szCs w:val="24"/>
        </w:rPr>
        <w:t>tavuje poslednú možnosť. Preto:</w:t>
      </w:r>
    </w:p>
    <w:p w14:paraId="7336212E" w14:textId="43F1FC5B" w:rsidR="00BD1923" w:rsidRPr="00FF4F8D" w:rsidRDefault="00BD1923" w:rsidP="00FA74C3">
      <w:pPr>
        <w:rPr>
          <w:rFonts w:asciiTheme="majorBidi" w:hAnsiTheme="majorBidi" w:cstheme="majorBidi"/>
          <w:szCs w:val="24"/>
        </w:rPr>
      </w:pPr>
    </w:p>
    <w:p w14:paraId="593C3250" w14:textId="73C75858" w:rsidR="00BD1923" w:rsidRPr="00FF4F8D" w:rsidRDefault="00AF25C5" w:rsidP="00FA74C3">
      <w:pPr>
        <w:ind w:left="2268" w:hanging="567"/>
        <w:rPr>
          <w:rFonts w:asciiTheme="majorBidi" w:hAnsiTheme="majorBidi" w:cstheme="majorBidi"/>
          <w:szCs w:val="24"/>
        </w:rPr>
      </w:pPr>
      <w:r w:rsidRPr="00FF4F8D">
        <w:rPr>
          <w:rFonts w:asciiTheme="majorBidi" w:hAnsiTheme="majorBidi" w:cstheme="majorBidi"/>
          <w:szCs w:val="24"/>
        </w:rPr>
        <w:t>i)</w:t>
      </w:r>
      <w:r w:rsidR="00E25C55" w:rsidRPr="00FF4F8D">
        <w:rPr>
          <w:rFonts w:asciiTheme="majorBidi" w:hAnsiTheme="majorBidi" w:cstheme="majorBidi"/>
          <w:szCs w:val="24"/>
        </w:rPr>
        <w:tab/>
      </w:r>
      <w:r w:rsidRPr="00FF4F8D">
        <w:rPr>
          <w:rFonts w:asciiTheme="majorBidi" w:hAnsiTheme="majorBidi" w:cstheme="majorBidi"/>
          <w:szCs w:val="24"/>
        </w:rPr>
        <w:t>finančné prostriedky SRF</w:t>
      </w:r>
      <w:r w:rsidR="00C81F39" w:rsidRPr="00FF4F8D">
        <w:rPr>
          <w:rFonts w:asciiTheme="majorBidi" w:hAnsiTheme="majorBidi" w:cstheme="majorBidi"/>
          <w:szCs w:val="24"/>
        </w:rPr>
        <w:t xml:space="preserve"> k </w:t>
      </w:r>
      <w:r w:rsidRPr="00FF4F8D">
        <w:rPr>
          <w:rFonts w:asciiTheme="majorBidi" w:hAnsiTheme="majorBidi" w:cstheme="majorBidi"/>
          <w:szCs w:val="24"/>
        </w:rPr>
        <w:t>dispozícii na použitie</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76 nariadenia SRMR, ktoré už neboli vyčlenené na opatrenia na riešenie krízových situácií, sú vyčerpané,</w:t>
      </w:r>
      <w:r w:rsidR="00C81F39" w:rsidRPr="00FF4F8D">
        <w:rPr>
          <w:rFonts w:asciiTheme="majorBidi" w:hAnsiTheme="majorBidi" w:cstheme="majorBidi"/>
          <w:szCs w:val="24"/>
        </w:rPr>
        <w:t xml:space="preserve"> a </w:t>
      </w:r>
      <w:r w:rsidRPr="00FF4F8D">
        <w:rPr>
          <w:rFonts w:asciiTheme="majorBidi" w:hAnsiTheme="majorBidi" w:cstheme="majorBidi"/>
          <w:szCs w:val="24"/>
        </w:rPr>
        <w:t>to vrátane situácie, ak sú v SRF</w:t>
      </w:r>
      <w:r w:rsidR="00C81F39" w:rsidRPr="00FF4F8D">
        <w:rPr>
          <w:rFonts w:asciiTheme="majorBidi" w:hAnsiTheme="majorBidi" w:cstheme="majorBidi"/>
          <w:szCs w:val="24"/>
        </w:rPr>
        <w:t xml:space="preserve"> k </w:t>
      </w:r>
      <w:r w:rsidRPr="00FF4F8D">
        <w:rPr>
          <w:rFonts w:asciiTheme="majorBidi" w:hAnsiTheme="majorBidi" w:cstheme="majorBidi"/>
          <w:szCs w:val="24"/>
        </w:rPr>
        <w:t>dispozícii finančné prostriedky, ale pre daný prípad riešenia krízovej situácie nie sú dostatočné;</w:t>
      </w:r>
    </w:p>
    <w:p w14:paraId="73F34C0E" w14:textId="151F5874" w:rsidR="00BD1923" w:rsidRPr="00FF4F8D" w:rsidRDefault="00BD1923" w:rsidP="00FA74C3">
      <w:pPr>
        <w:rPr>
          <w:rFonts w:asciiTheme="majorBidi" w:hAnsiTheme="majorBidi" w:cstheme="majorBidi"/>
          <w:szCs w:val="24"/>
        </w:rPr>
      </w:pPr>
    </w:p>
    <w:p w14:paraId="7562FA15" w14:textId="3BA94DC4" w:rsidR="00BD1923" w:rsidRPr="00FF4F8D" w:rsidRDefault="00AF25C5" w:rsidP="00FA74C3">
      <w:pPr>
        <w:ind w:left="2268" w:hanging="567"/>
        <w:rPr>
          <w:rFonts w:asciiTheme="majorBidi" w:hAnsiTheme="majorBidi" w:cstheme="majorBidi"/>
          <w:szCs w:val="24"/>
        </w:rPr>
      </w:pPr>
      <w:r w:rsidRPr="00FF4F8D">
        <w:rPr>
          <w:rFonts w:asciiTheme="majorBidi" w:hAnsiTheme="majorBidi" w:cstheme="majorBidi"/>
          <w:szCs w:val="24"/>
        </w:rPr>
        <w:t>ii)</w:t>
      </w:r>
      <w:r w:rsidR="00E25C55" w:rsidRPr="00FF4F8D">
        <w:rPr>
          <w:rFonts w:asciiTheme="majorBidi" w:hAnsiTheme="majorBidi" w:cstheme="majorBidi"/>
          <w:szCs w:val="24"/>
        </w:rPr>
        <w:tab/>
      </w:r>
      <w:r w:rsidRPr="00FF4F8D">
        <w:rPr>
          <w:rFonts w:asciiTheme="majorBidi" w:hAnsiTheme="majorBidi" w:cstheme="majorBidi"/>
          <w:szCs w:val="24"/>
        </w:rPr>
        <w:t xml:space="preserve">príspevky </w:t>
      </w:r>
      <w:r w:rsidRPr="00FF4F8D">
        <w:rPr>
          <w:rFonts w:asciiTheme="majorBidi" w:hAnsiTheme="majorBidi" w:cstheme="majorBidi"/>
          <w:i/>
          <w:iCs/>
          <w:szCs w:val="24"/>
        </w:rPr>
        <w:t>ex post</w:t>
      </w:r>
      <w:r w:rsidRPr="00FF4F8D">
        <w:rPr>
          <w:rFonts w:asciiTheme="majorBidi" w:hAnsiTheme="majorBidi" w:cstheme="majorBidi"/>
          <w:szCs w:val="24"/>
        </w:rPr>
        <w:t xml:space="preserve"> nie sú dostatočné alebo nie sú okamžite</w:t>
      </w:r>
      <w:r w:rsidR="00C81F39" w:rsidRPr="00FF4F8D">
        <w:rPr>
          <w:rFonts w:asciiTheme="majorBidi" w:hAnsiTheme="majorBidi" w:cstheme="majorBidi"/>
          <w:szCs w:val="24"/>
        </w:rPr>
        <w:t xml:space="preserve"> k </w:t>
      </w:r>
      <w:r w:rsidRPr="00FF4F8D">
        <w:rPr>
          <w:rFonts w:asciiTheme="majorBidi" w:hAnsiTheme="majorBidi" w:cstheme="majorBidi"/>
          <w:szCs w:val="24"/>
        </w:rPr>
        <w:t>dispozícii;</w:t>
      </w:r>
      <w:r w:rsidR="000D304A" w:rsidRPr="00FF4F8D">
        <w:rPr>
          <w:rFonts w:asciiTheme="majorBidi" w:hAnsiTheme="majorBidi" w:cstheme="majorBidi"/>
          <w:szCs w:val="24"/>
        </w:rPr>
        <w:t xml:space="preserve"> a</w:t>
      </w:r>
    </w:p>
    <w:p w14:paraId="43678394" w14:textId="0698E9D9" w:rsidR="00BD1923" w:rsidRPr="00FF4F8D" w:rsidRDefault="00BD1923" w:rsidP="00FA74C3">
      <w:pPr>
        <w:rPr>
          <w:rFonts w:asciiTheme="majorBidi" w:hAnsiTheme="majorBidi" w:cstheme="majorBidi"/>
          <w:szCs w:val="24"/>
        </w:rPr>
      </w:pPr>
    </w:p>
    <w:p w14:paraId="7120DB5B" w14:textId="0DD4C41E" w:rsidR="00BD1923" w:rsidRPr="00FF4F8D" w:rsidRDefault="00AF25C5" w:rsidP="00FA74C3">
      <w:pPr>
        <w:ind w:left="2268" w:hanging="567"/>
        <w:rPr>
          <w:rFonts w:asciiTheme="majorBidi" w:hAnsiTheme="majorBidi" w:cstheme="majorBidi"/>
          <w:szCs w:val="24"/>
        </w:rPr>
      </w:pPr>
      <w:r w:rsidRPr="00FF4F8D">
        <w:rPr>
          <w:rFonts w:asciiTheme="majorBidi" w:hAnsiTheme="majorBidi" w:cstheme="majorBidi"/>
          <w:szCs w:val="24"/>
        </w:rPr>
        <w:t>iii)</w:t>
      </w:r>
      <w:r w:rsidR="00E25C55" w:rsidRPr="00FF4F8D">
        <w:rPr>
          <w:rFonts w:asciiTheme="majorBidi" w:hAnsiTheme="majorBidi" w:cstheme="majorBidi"/>
          <w:szCs w:val="24"/>
        </w:rPr>
        <w:tab/>
      </w:r>
      <w:r w:rsidRPr="00FF4F8D">
        <w:rPr>
          <w:rFonts w:asciiTheme="majorBidi" w:hAnsiTheme="majorBidi" w:cstheme="majorBidi"/>
          <w:szCs w:val="24"/>
        </w:rPr>
        <w:t>SRB si nedokáže požičiavať za podmienok, ktoré SRB považuje za prijateľné</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článkami 73</w:t>
      </w:r>
      <w:r w:rsidR="00C81F39" w:rsidRPr="00FF4F8D">
        <w:rPr>
          <w:rFonts w:asciiTheme="majorBidi" w:hAnsiTheme="majorBidi" w:cstheme="majorBidi"/>
          <w:szCs w:val="24"/>
        </w:rPr>
        <w:t xml:space="preserve"> a </w:t>
      </w:r>
      <w:r w:rsidRPr="00FF4F8D">
        <w:rPr>
          <w:rFonts w:asciiTheme="majorBidi" w:hAnsiTheme="majorBidi" w:cstheme="majorBidi"/>
          <w:szCs w:val="24"/>
        </w:rPr>
        <w:t>74 nariadenia SRMR;</w:t>
      </w:r>
    </w:p>
    <w:p w14:paraId="7A431F16" w14:textId="77777777" w:rsidR="00BD1923" w:rsidRPr="00FF4F8D" w:rsidRDefault="00BD1923" w:rsidP="00FA74C3">
      <w:pPr>
        <w:rPr>
          <w:rFonts w:asciiTheme="majorBidi" w:hAnsiTheme="majorBidi" w:cstheme="majorBidi"/>
          <w:szCs w:val="24"/>
        </w:rPr>
      </w:pPr>
    </w:p>
    <w:p w14:paraId="148C2946" w14:textId="3C9916FE" w:rsidR="00BD1923" w:rsidRPr="00FF4F8D" w:rsidRDefault="003C1FAD" w:rsidP="00FA74C3">
      <w:pPr>
        <w:ind w:left="1701" w:hanging="567"/>
        <w:rPr>
          <w:rFonts w:asciiTheme="majorBidi" w:hAnsiTheme="majorBidi" w:cstheme="majorBidi"/>
          <w:szCs w:val="24"/>
        </w:rPr>
      </w:pPr>
      <w:r w:rsidRPr="00FF4F8D">
        <w:rPr>
          <w:rFonts w:asciiTheme="majorBidi" w:hAnsiTheme="majorBidi" w:cstheme="majorBidi"/>
          <w:szCs w:val="24"/>
        </w:rPr>
        <w:t>b)</w:t>
      </w:r>
      <w:r w:rsidRPr="00FF4F8D">
        <w:rPr>
          <w:rFonts w:asciiTheme="majorBidi" w:hAnsiTheme="majorBidi" w:cstheme="majorBidi"/>
          <w:szCs w:val="24"/>
        </w:rPr>
        <w:tab/>
        <w:t>Dodržiava sa zásada fiškálnej neutrality</w:t>
      </w:r>
      <w:r w:rsidR="00C81F39" w:rsidRPr="00FF4F8D">
        <w:rPr>
          <w:rFonts w:asciiTheme="majorBidi" w:hAnsiTheme="majorBidi" w:cstheme="majorBidi"/>
          <w:szCs w:val="24"/>
        </w:rPr>
        <w:t xml:space="preserve"> v </w:t>
      </w:r>
      <w:r w:rsidRPr="00FF4F8D">
        <w:rPr>
          <w:rFonts w:asciiTheme="majorBidi" w:hAnsiTheme="majorBidi" w:cstheme="majorBidi"/>
          <w:szCs w:val="24"/>
        </w:rPr>
        <w:t>strednodobom horizonte. Schopnosť splácania SRB je dostatočná na úplné splatenie úverov poskytnutých</w:t>
      </w:r>
      <w:r w:rsidR="00C81F39" w:rsidRPr="00FF4F8D">
        <w:rPr>
          <w:rFonts w:asciiTheme="majorBidi" w:hAnsiTheme="majorBidi" w:cstheme="majorBidi"/>
          <w:szCs w:val="24"/>
        </w:rPr>
        <w:t xml:space="preserve"> v </w:t>
      </w:r>
      <w:r w:rsidRPr="00FF4F8D">
        <w:rPr>
          <w:rFonts w:asciiTheme="majorBidi" w:hAnsiTheme="majorBidi" w:cstheme="majorBidi"/>
          <w:szCs w:val="24"/>
        </w:rPr>
        <w:t>rámci zabezpečovacieho mechanizmu</w:t>
      </w:r>
      <w:r w:rsidR="00C81F39" w:rsidRPr="00FF4F8D">
        <w:rPr>
          <w:rFonts w:asciiTheme="majorBidi" w:hAnsiTheme="majorBidi" w:cstheme="majorBidi"/>
          <w:szCs w:val="24"/>
        </w:rPr>
        <w:t xml:space="preserve"> v </w:t>
      </w:r>
      <w:r w:rsidR="000D304A" w:rsidRPr="00FF4F8D">
        <w:rPr>
          <w:rFonts w:asciiTheme="majorBidi" w:hAnsiTheme="majorBidi" w:cstheme="majorBidi"/>
          <w:szCs w:val="24"/>
        </w:rPr>
        <w:t>strednodobom horizonte;</w:t>
      </w:r>
    </w:p>
    <w:p w14:paraId="06A06895" w14:textId="77777777" w:rsidR="00BD1923" w:rsidRPr="00FF4F8D" w:rsidRDefault="00BD1923" w:rsidP="00FA74C3">
      <w:pPr>
        <w:rPr>
          <w:rFonts w:asciiTheme="majorBidi" w:hAnsiTheme="majorBidi" w:cstheme="majorBidi"/>
          <w:szCs w:val="24"/>
        </w:rPr>
      </w:pPr>
    </w:p>
    <w:p w14:paraId="6018159B" w14:textId="77777777" w:rsidR="00BD1923" w:rsidRPr="00FF4F8D" w:rsidRDefault="003C1FAD" w:rsidP="00FA74C3">
      <w:pPr>
        <w:ind w:left="1701" w:hanging="567"/>
        <w:rPr>
          <w:rFonts w:asciiTheme="majorBidi" w:hAnsiTheme="majorBidi" w:cstheme="majorBidi"/>
          <w:szCs w:val="24"/>
        </w:rPr>
      </w:pPr>
      <w:r w:rsidRPr="00FF4F8D">
        <w:rPr>
          <w:rFonts w:asciiTheme="majorBidi" w:hAnsiTheme="majorBidi" w:cstheme="majorBidi"/>
          <w:szCs w:val="24"/>
        </w:rPr>
        <w:t>c)</w:t>
      </w:r>
      <w:r w:rsidRPr="00FF4F8D">
        <w:rPr>
          <w:rFonts w:asciiTheme="majorBidi" w:hAnsiTheme="majorBidi" w:cstheme="majorBidi"/>
          <w:szCs w:val="24"/>
        </w:rPr>
        <w:tab/>
        <w:t>EMS má</w:t>
      </w:r>
      <w:r w:rsidR="00C81F39" w:rsidRPr="00FF4F8D">
        <w:rPr>
          <w:rFonts w:asciiTheme="majorBidi" w:hAnsiTheme="majorBidi" w:cstheme="majorBidi"/>
          <w:szCs w:val="24"/>
        </w:rPr>
        <w:t xml:space="preserve"> k </w:t>
      </w:r>
      <w:r w:rsidRPr="00FF4F8D">
        <w:rPr>
          <w:rFonts w:asciiTheme="majorBidi" w:hAnsiTheme="majorBidi" w:cstheme="majorBidi"/>
          <w:szCs w:val="24"/>
        </w:rPr>
        <w:t>dispozícii požadované finančné prostriedky.</w:t>
      </w:r>
      <w:r w:rsidR="00C81F39" w:rsidRPr="00FF4F8D">
        <w:rPr>
          <w:rFonts w:asciiTheme="majorBidi" w:hAnsiTheme="majorBidi" w:cstheme="majorBidi"/>
          <w:szCs w:val="24"/>
        </w:rPr>
        <w:t xml:space="preserve"> V </w:t>
      </w:r>
      <w:r w:rsidRPr="00FF4F8D">
        <w:rPr>
          <w:rFonts w:asciiTheme="majorBidi" w:hAnsiTheme="majorBidi" w:cstheme="majorBidi"/>
          <w:szCs w:val="24"/>
        </w:rPr>
        <w:t>prípade vyplácania peňažných prostriedkov získal EMS finančné prostriedky za podmienok, ktoré sú pre EMS prijateľné, alebo</w:t>
      </w:r>
      <w:r w:rsidR="00C81F39" w:rsidRPr="00FF4F8D">
        <w:rPr>
          <w:rFonts w:asciiTheme="majorBidi" w:hAnsiTheme="majorBidi" w:cstheme="majorBidi"/>
          <w:szCs w:val="24"/>
        </w:rPr>
        <w:t xml:space="preserve"> v </w:t>
      </w:r>
      <w:r w:rsidRPr="00FF4F8D">
        <w:rPr>
          <w:rFonts w:asciiTheme="majorBidi" w:hAnsiTheme="majorBidi" w:cstheme="majorBidi"/>
          <w:szCs w:val="24"/>
        </w:rPr>
        <w:t>prípade vyplácania nepeňažných prostriedkov sú dlhopisy zákonne vytvorené</w:t>
      </w:r>
      <w:r w:rsidR="00C81F39" w:rsidRPr="00FF4F8D">
        <w:rPr>
          <w:rFonts w:asciiTheme="majorBidi" w:hAnsiTheme="majorBidi" w:cstheme="majorBidi"/>
          <w:szCs w:val="24"/>
        </w:rPr>
        <w:t xml:space="preserve"> a </w:t>
      </w:r>
      <w:r w:rsidRPr="00FF4F8D">
        <w:rPr>
          <w:rFonts w:asciiTheme="majorBidi" w:hAnsiTheme="majorBidi" w:cstheme="majorBidi"/>
          <w:szCs w:val="24"/>
        </w:rPr>
        <w:t>držané</w:t>
      </w:r>
      <w:r w:rsidR="00C81F39" w:rsidRPr="00FF4F8D">
        <w:rPr>
          <w:rFonts w:asciiTheme="majorBidi" w:hAnsiTheme="majorBidi" w:cstheme="majorBidi"/>
          <w:szCs w:val="24"/>
        </w:rPr>
        <w:t xml:space="preserve"> v </w:t>
      </w:r>
      <w:r w:rsidRPr="00FF4F8D">
        <w:rPr>
          <w:rFonts w:asciiTheme="majorBidi" w:hAnsiTheme="majorBidi" w:cstheme="majorBidi"/>
          <w:szCs w:val="24"/>
        </w:rPr>
        <w:t>úschove príslušným depozitárom cenných papierov;</w:t>
      </w:r>
    </w:p>
    <w:p w14:paraId="392D3EBC" w14:textId="77777777" w:rsidR="00BD1923" w:rsidRPr="00FF4F8D" w:rsidRDefault="00BD1923" w:rsidP="00FA74C3">
      <w:pPr>
        <w:rPr>
          <w:rFonts w:asciiTheme="majorBidi" w:hAnsiTheme="majorBidi" w:cstheme="majorBidi"/>
          <w:szCs w:val="24"/>
        </w:rPr>
      </w:pPr>
    </w:p>
    <w:p w14:paraId="2EF8D703" w14:textId="5C7EA7A9" w:rsidR="00BD1923" w:rsidRPr="00FF4F8D" w:rsidRDefault="00E25C55" w:rsidP="00FA74C3">
      <w:pPr>
        <w:ind w:left="1701" w:hanging="567"/>
        <w:rPr>
          <w:rFonts w:asciiTheme="majorBidi" w:hAnsiTheme="majorBidi" w:cstheme="majorBidi"/>
          <w:szCs w:val="24"/>
        </w:rPr>
      </w:pPr>
      <w:r w:rsidRPr="00FF4F8D">
        <w:rPr>
          <w:rFonts w:asciiTheme="majorBidi" w:hAnsiTheme="majorBidi" w:cstheme="majorBidi"/>
          <w:szCs w:val="24"/>
        </w:rPr>
        <w:br w:type="page"/>
      </w:r>
      <w:r w:rsidR="003C1FAD" w:rsidRPr="00FF4F8D">
        <w:rPr>
          <w:rFonts w:asciiTheme="majorBidi" w:hAnsiTheme="majorBidi" w:cstheme="majorBidi"/>
          <w:szCs w:val="24"/>
        </w:rPr>
        <w:lastRenderedPageBreak/>
        <w:t>d)</w:t>
      </w:r>
      <w:r w:rsidR="003C1FAD" w:rsidRPr="00FF4F8D">
        <w:rPr>
          <w:rFonts w:asciiTheme="majorBidi" w:hAnsiTheme="majorBidi" w:cstheme="majorBidi"/>
          <w:szCs w:val="24"/>
        </w:rPr>
        <w:tab/>
        <w:t>Všetky strany medzivládnej dohody, na územiach ktorých sa uskutočňuje príslušné opatrenie na riešenie krízových situácií, splnili svoju povinnosť previesť do SRF príspevky prijaté od inšt</w:t>
      </w:r>
      <w:r w:rsidR="000D304A" w:rsidRPr="00FF4F8D">
        <w:rPr>
          <w:rFonts w:asciiTheme="majorBidi" w:hAnsiTheme="majorBidi" w:cstheme="majorBidi"/>
          <w:szCs w:val="24"/>
        </w:rPr>
        <w:t>itúcií povolených na ich území;</w:t>
      </w:r>
    </w:p>
    <w:p w14:paraId="2CD1BAEE" w14:textId="77777777" w:rsidR="00BD1923" w:rsidRPr="00FF4F8D" w:rsidRDefault="00BD1923" w:rsidP="00FA74C3">
      <w:pPr>
        <w:ind w:left="567" w:hanging="567"/>
        <w:rPr>
          <w:rFonts w:asciiTheme="majorBidi" w:hAnsiTheme="majorBidi" w:cstheme="majorBidi"/>
          <w:szCs w:val="24"/>
        </w:rPr>
      </w:pPr>
    </w:p>
    <w:p w14:paraId="37E86078" w14:textId="60471B57" w:rsidR="00BD1923" w:rsidRPr="00FF4F8D" w:rsidRDefault="003C1FAD" w:rsidP="00FA74C3">
      <w:pPr>
        <w:ind w:left="1701" w:hanging="567"/>
        <w:rPr>
          <w:rFonts w:asciiTheme="majorBidi" w:hAnsiTheme="majorBidi" w:cstheme="majorBidi"/>
          <w:szCs w:val="24"/>
        </w:rPr>
      </w:pPr>
      <w:r w:rsidRPr="00FF4F8D">
        <w:rPr>
          <w:rFonts w:asciiTheme="majorBidi" w:hAnsiTheme="majorBidi" w:cstheme="majorBidi"/>
          <w:szCs w:val="24"/>
        </w:rPr>
        <w:t>e)</w:t>
      </w:r>
      <w:r w:rsidRPr="00FF4F8D">
        <w:rPr>
          <w:rFonts w:asciiTheme="majorBidi" w:hAnsiTheme="majorBidi" w:cstheme="majorBidi"/>
          <w:szCs w:val="24"/>
        </w:rPr>
        <w:tab/>
        <w:t>V súvislosti</w:t>
      </w:r>
      <w:r w:rsidR="00C81F39" w:rsidRPr="00FF4F8D">
        <w:rPr>
          <w:rFonts w:asciiTheme="majorBidi" w:hAnsiTheme="majorBidi" w:cstheme="majorBidi"/>
          <w:szCs w:val="24"/>
        </w:rPr>
        <w:t xml:space="preserve"> s </w:t>
      </w:r>
      <w:r w:rsidRPr="00FF4F8D">
        <w:rPr>
          <w:rFonts w:asciiTheme="majorBidi" w:hAnsiTheme="majorBidi" w:cstheme="majorBidi"/>
          <w:szCs w:val="24"/>
        </w:rPr>
        <w:t>pôžičkami SRB</w:t>
      </w:r>
      <w:r w:rsidR="00C81F39" w:rsidRPr="00FF4F8D">
        <w:rPr>
          <w:rFonts w:asciiTheme="majorBidi" w:hAnsiTheme="majorBidi" w:cstheme="majorBidi"/>
          <w:szCs w:val="24"/>
        </w:rPr>
        <w:t xml:space="preserve"> z </w:t>
      </w:r>
      <w:r w:rsidRPr="00FF4F8D">
        <w:rPr>
          <w:rFonts w:asciiTheme="majorBidi" w:hAnsiTheme="majorBidi" w:cstheme="majorBidi"/>
          <w:szCs w:val="24"/>
        </w:rPr>
        <w:t>EMS alebo od akéhokoľvek iného veriteľa neexistuje žiadny prípad prebiehajúceho zlyhania alebo SRB</w:t>
      </w:r>
      <w:r w:rsidR="00C81F39" w:rsidRPr="00FF4F8D">
        <w:rPr>
          <w:rFonts w:asciiTheme="majorBidi" w:hAnsiTheme="majorBidi" w:cstheme="majorBidi"/>
          <w:szCs w:val="24"/>
        </w:rPr>
        <w:t xml:space="preserve"> v </w:t>
      </w:r>
      <w:r w:rsidRPr="00FF4F8D">
        <w:rPr>
          <w:rFonts w:asciiTheme="majorBidi" w:hAnsiTheme="majorBidi" w:cstheme="majorBidi"/>
          <w:szCs w:val="24"/>
        </w:rPr>
        <w:t>súvislosti</w:t>
      </w:r>
      <w:r w:rsidR="00C81F39" w:rsidRPr="00FF4F8D">
        <w:rPr>
          <w:rFonts w:asciiTheme="majorBidi" w:hAnsiTheme="majorBidi" w:cstheme="majorBidi"/>
          <w:szCs w:val="24"/>
        </w:rPr>
        <w:t xml:space="preserve"> s </w:t>
      </w:r>
      <w:r w:rsidRPr="00FF4F8D">
        <w:rPr>
          <w:rFonts w:asciiTheme="majorBidi" w:hAnsiTheme="majorBidi" w:cstheme="majorBidi"/>
          <w:szCs w:val="24"/>
        </w:rPr>
        <w:t>akýmkoľvek takýmto prebiehajúcim prípadom zlyhania predložila plán nápravy, ktorý správna rada považuje za uspokojivý</w:t>
      </w:r>
      <w:r w:rsidR="00B71C18" w:rsidRPr="00FF4F8D">
        <w:rPr>
          <w:rFonts w:asciiTheme="majorBidi" w:hAnsiTheme="majorBidi" w:cstheme="majorBidi"/>
          <w:szCs w:val="24"/>
        </w:rPr>
        <w:t>;</w:t>
      </w:r>
    </w:p>
    <w:p w14:paraId="3CAD326B" w14:textId="77777777" w:rsidR="00BD1923" w:rsidRPr="00FF4F8D" w:rsidRDefault="00BD1923" w:rsidP="00FA74C3">
      <w:pPr>
        <w:ind w:left="1701" w:hanging="567"/>
        <w:rPr>
          <w:rFonts w:asciiTheme="majorBidi" w:hAnsiTheme="majorBidi" w:cstheme="majorBidi"/>
          <w:szCs w:val="24"/>
        </w:rPr>
      </w:pPr>
    </w:p>
    <w:p w14:paraId="68C9A851" w14:textId="77777777" w:rsidR="00BD1923" w:rsidRPr="00FF4F8D" w:rsidRDefault="003C1FAD" w:rsidP="00FA74C3">
      <w:pPr>
        <w:ind w:left="1701" w:hanging="567"/>
        <w:rPr>
          <w:rFonts w:asciiTheme="majorBidi" w:hAnsiTheme="majorBidi" w:cstheme="majorBidi"/>
          <w:szCs w:val="24"/>
        </w:rPr>
      </w:pPr>
      <w:r w:rsidRPr="00FF4F8D">
        <w:rPr>
          <w:rFonts w:asciiTheme="majorBidi" w:hAnsiTheme="majorBidi" w:cstheme="majorBidi"/>
          <w:szCs w:val="24"/>
        </w:rPr>
        <w:t>f)</w:t>
      </w:r>
      <w:r w:rsidRPr="00FF4F8D">
        <w:rPr>
          <w:rFonts w:asciiTheme="majorBidi" w:hAnsiTheme="majorBidi" w:cstheme="majorBidi"/>
          <w:szCs w:val="24"/>
        </w:rPr>
        <w:tab/>
        <w:t>Podmienka ustálenosti právneho rámca pre riešenie krízových situácií bánk vymedzená</w:t>
      </w:r>
      <w:r w:rsidR="00C81F39" w:rsidRPr="00FF4F8D">
        <w:rPr>
          <w:rFonts w:asciiTheme="majorBidi" w:hAnsiTheme="majorBidi" w:cstheme="majorBidi"/>
          <w:szCs w:val="24"/>
        </w:rPr>
        <w:t xml:space="preserve"> v </w:t>
      </w:r>
      <w:r w:rsidRPr="00FF4F8D">
        <w:rPr>
          <w:rFonts w:asciiTheme="majorBidi" w:hAnsiTheme="majorBidi" w:cstheme="majorBidi"/>
          <w:szCs w:val="24"/>
        </w:rPr>
        <w:t>článku 18a ods. 9 tejto zmluvy je splnená, ako určila rada guvernérov</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článkom 18a ods. </w:t>
      </w:r>
      <w:r w:rsidR="00153C80" w:rsidRPr="00FF4F8D">
        <w:rPr>
          <w:rFonts w:asciiTheme="majorBidi" w:hAnsiTheme="majorBidi" w:cstheme="majorBidi"/>
          <w:szCs w:val="24"/>
        </w:rPr>
        <w:t xml:space="preserve">1 a </w:t>
      </w:r>
      <w:r w:rsidRPr="00FF4F8D">
        <w:rPr>
          <w:rFonts w:asciiTheme="majorBidi" w:hAnsiTheme="majorBidi" w:cstheme="majorBidi"/>
          <w:szCs w:val="24"/>
        </w:rPr>
        <w:t>8 tejto zmluvy; a</w:t>
      </w:r>
    </w:p>
    <w:p w14:paraId="108FBE11" w14:textId="77777777" w:rsidR="00BD1923" w:rsidRPr="00FF4F8D" w:rsidRDefault="00BD1923" w:rsidP="00FA74C3">
      <w:pPr>
        <w:ind w:left="567" w:hanging="567"/>
        <w:rPr>
          <w:rFonts w:asciiTheme="majorBidi" w:hAnsiTheme="majorBidi" w:cstheme="majorBidi"/>
          <w:szCs w:val="24"/>
        </w:rPr>
      </w:pPr>
    </w:p>
    <w:p w14:paraId="1B4B2BA1" w14:textId="3C946276" w:rsidR="00BD1923" w:rsidRPr="00FF4F8D" w:rsidRDefault="003C1FAD" w:rsidP="00FA74C3">
      <w:pPr>
        <w:ind w:left="1701" w:hanging="567"/>
        <w:rPr>
          <w:rFonts w:asciiTheme="majorBidi" w:hAnsiTheme="majorBidi" w:cstheme="majorBidi"/>
          <w:szCs w:val="24"/>
        </w:rPr>
      </w:pPr>
      <w:r w:rsidRPr="00FF4F8D">
        <w:rPr>
          <w:rFonts w:asciiTheme="majorBidi" w:hAnsiTheme="majorBidi" w:cstheme="majorBidi"/>
          <w:szCs w:val="24"/>
        </w:rPr>
        <w:t>g)</w:t>
      </w:r>
      <w:r w:rsidRPr="00FF4F8D">
        <w:rPr>
          <w:rFonts w:asciiTheme="majorBidi" w:hAnsiTheme="majorBidi" w:cstheme="majorBidi"/>
          <w:szCs w:val="24"/>
        </w:rPr>
        <w:tab/>
        <w:t>Osobitný program riešenia krízových situácií je</w:t>
      </w:r>
      <w:r w:rsidR="00C81F39" w:rsidRPr="00FF4F8D">
        <w:rPr>
          <w:rFonts w:asciiTheme="majorBidi" w:hAnsiTheme="majorBidi" w:cstheme="majorBidi"/>
          <w:szCs w:val="24"/>
        </w:rPr>
        <w:t xml:space="preserve"> v </w:t>
      </w:r>
      <w:r w:rsidRPr="00FF4F8D">
        <w:rPr>
          <w:rFonts w:asciiTheme="majorBidi" w:hAnsiTheme="majorBidi" w:cstheme="majorBidi"/>
          <w:szCs w:val="24"/>
        </w:rPr>
        <w:t>úplnom 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práv</w:t>
      </w:r>
      <w:r w:rsidR="00AB7CF6" w:rsidRPr="00FF4F8D">
        <w:rPr>
          <w:rFonts w:asciiTheme="majorBidi" w:hAnsiTheme="majorBidi" w:cstheme="majorBidi"/>
          <w:szCs w:val="24"/>
        </w:rPr>
        <w:t>om</w:t>
      </w:r>
      <w:r w:rsidRPr="00FF4F8D">
        <w:rPr>
          <w:rFonts w:asciiTheme="majorBidi" w:hAnsiTheme="majorBidi" w:cstheme="majorBidi"/>
          <w:szCs w:val="24"/>
        </w:rPr>
        <w:t xml:space="preserve"> Európskej únie</w:t>
      </w:r>
      <w:r w:rsidR="00C81F39" w:rsidRPr="00FF4F8D">
        <w:rPr>
          <w:rFonts w:asciiTheme="majorBidi" w:hAnsiTheme="majorBidi" w:cstheme="majorBidi"/>
          <w:szCs w:val="24"/>
        </w:rPr>
        <w:t xml:space="preserve"> a </w:t>
      </w:r>
      <w:r w:rsidRPr="00FF4F8D">
        <w:rPr>
          <w:rFonts w:asciiTheme="majorBidi" w:hAnsiTheme="majorBidi" w:cstheme="majorBidi"/>
          <w:szCs w:val="24"/>
        </w:rPr>
        <w:t>nadobudol účinnosť</w:t>
      </w:r>
      <w:r w:rsidR="00C81F39" w:rsidRPr="00FF4F8D">
        <w:rPr>
          <w:rFonts w:asciiTheme="majorBidi" w:hAnsiTheme="majorBidi" w:cstheme="majorBidi"/>
          <w:szCs w:val="24"/>
        </w:rPr>
        <w:t xml:space="preserve"> v </w:t>
      </w:r>
      <w:r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Pr="00FF4F8D">
        <w:rPr>
          <w:rFonts w:asciiTheme="majorBidi" w:hAnsiTheme="majorBidi" w:cstheme="majorBidi"/>
          <w:szCs w:val="24"/>
        </w:rPr>
        <w:t>práv</w:t>
      </w:r>
      <w:r w:rsidR="00AB7CF6" w:rsidRPr="00FF4F8D">
        <w:rPr>
          <w:rFonts w:asciiTheme="majorBidi" w:hAnsiTheme="majorBidi" w:cstheme="majorBidi"/>
          <w:szCs w:val="24"/>
        </w:rPr>
        <w:t>om</w:t>
      </w:r>
      <w:r w:rsidRPr="00FF4F8D">
        <w:rPr>
          <w:rFonts w:asciiTheme="majorBidi" w:hAnsiTheme="majorBidi" w:cstheme="majorBidi"/>
          <w:szCs w:val="24"/>
        </w:rPr>
        <w:t xml:space="preserve"> Európskej únie.“</w:t>
      </w:r>
    </w:p>
    <w:p w14:paraId="5A9773B8" w14:textId="77777777" w:rsidR="00BD1923" w:rsidRPr="00FF4F8D" w:rsidRDefault="00BD1923" w:rsidP="00FA74C3">
      <w:pPr>
        <w:rPr>
          <w:rFonts w:asciiTheme="majorBidi" w:hAnsiTheme="majorBidi" w:cstheme="majorBidi"/>
          <w:szCs w:val="24"/>
        </w:rPr>
      </w:pPr>
    </w:p>
    <w:p w14:paraId="2DD59129" w14:textId="77777777" w:rsidR="00BD1923" w:rsidRPr="00FF4F8D" w:rsidRDefault="00BD1923" w:rsidP="00FA74C3">
      <w:pPr>
        <w:rPr>
          <w:rFonts w:asciiTheme="majorBidi" w:hAnsiTheme="majorBidi" w:cstheme="majorBidi"/>
          <w:szCs w:val="24"/>
        </w:rPr>
      </w:pPr>
    </w:p>
    <w:p w14:paraId="2C91D149" w14:textId="06AAA3EB" w:rsidR="00BD1923" w:rsidRPr="00FF4F8D" w:rsidRDefault="0040780E" w:rsidP="00FA74C3">
      <w:pPr>
        <w:jc w:val="center"/>
        <w:rPr>
          <w:rFonts w:asciiTheme="majorBidi" w:hAnsiTheme="majorBidi" w:cstheme="majorBidi"/>
          <w:szCs w:val="24"/>
        </w:rPr>
      </w:pPr>
      <w:r w:rsidRPr="00FF4F8D">
        <w:rPr>
          <w:rFonts w:asciiTheme="majorBidi" w:hAnsiTheme="majorBidi" w:cstheme="majorBidi"/>
          <w:szCs w:val="24"/>
        </w:rPr>
        <w:t>ČLÁNOK 2</w:t>
      </w:r>
    </w:p>
    <w:p w14:paraId="16D5FD5F" w14:textId="77777777" w:rsidR="00BD1923" w:rsidRPr="00FF4F8D" w:rsidRDefault="00BD1923" w:rsidP="00FA74C3">
      <w:pPr>
        <w:jc w:val="center"/>
        <w:rPr>
          <w:rFonts w:asciiTheme="majorBidi" w:hAnsiTheme="majorBidi" w:cstheme="majorBidi"/>
          <w:szCs w:val="24"/>
        </w:rPr>
      </w:pPr>
    </w:p>
    <w:p w14:paraId="752EAB48" w14:textId="77777777" w:rsidR="00BD1923" w:rsidRPr="00FF4F8D" w:rsidRDefault="00CF4D9F" w:rsidP="00FA74C3">
      <w:pPr>
        <w:jc w:val="center"/>
        <w:rPr>
          <w:rFonts w:asciiTheme="majorBidi" w:hAnsiTheme="majorBidi" w:cstheme="majorBidi"/>
          <w:szCs w:val="24"/>
        </w:rPr>
      </w:pPr>
      <w:r w:rsidRPr="00FF4F8D">
        <w:rPr>
          <w:rFonts w:asciiTheme="majorBidi" w:hAnsiTheme="majorBidi" w:cstheme="majorBidi"/>
          <w:szCs w:val="24"/>
        </w:rPr>
        <w:t>Uloženie</w:t>
      </w:r>
    </w:p>
    <w:p w14:paraId="08D41BC5" w14:textId="77777777" w:rsidR="00BD1923" w:rsidRPr="00FF4F8D" w:rsidRDefault="00BD1923" w:rsidP="00FA74C3">
      <w:pPr>
        <w:rPr>
          <w:rFonts w:asciiTheme="majorBidi" w:hAnsiTheme="majorBidi" w:cstheme="majorBidi"/>
          <w:szCs w:val="24"/>
        </w:rPr>
      </w:pPr>
    </w:p>
    <w:p w14:paraId="1A6DDDBF" w14:textId="77777777" w:rsidR="00BD1923" w:rsidRPr="00FF4F8D" w:rsidRDefault="00CF4D9F" w:rsidP="00FA74C3">
      <w:pPr>
        <w:rPr>
          <w:rFonts w:asciiTheme="majorBidi" w:hAnsiTheme="majorBidi" w:cstheme="majorBidi"/>
          <w:szCs w:val="24"/>
        </w:rPr>
      </w:pPr>
      <w:r w:rsidRPr="00FF4F8D">
        <w:rPr>
          <w:rFonts w:asciiTheme="majorBidi" w:hAnsiTheme="majorBidi" w:cstheme="majorBidi"/>
          <w:szCs w:val="24"/>
        </w:rPr>
        <w:t>Táto pozmeňujúca dohoda sa uloží na Generálnom sekretariáte Rady Európskej únie (ďalej len „depozitár“), ktorý poskytne všetkým signatárom overené kópie tejto zmluvy.</w:t>
      </w:r>
    </w:p>
    <w:p w14:paraId="41CEA383" w14:textId="3AA3A453" w:rsidR="00BD1923" w:rsidRPr="00FF4F8D" w:rsidRDefault="00BD1923" w:rsidP="00FA74C3">
      <w:pPr>
        <w:rPr>
          <w:rFonts w:asciiTheme="majorBidi" w:hAnsiTheme="majorBidi" w:cstheme="majorBidi"/>
          <w:szCs w:val="24"/>
        </w:rPr>
      </w:pPr>
    </w:p>
    <w:p w14:paraId="32E3C7D0" w14:textId="77777777" w:rsidR="009E5CC5" w:rsidRPr="00FF4F8D" w:rsidRDefault="009E5CC5" w:rsidP="00FA74C3">
      <w:pPr>
        <w:rPr>
          <w:rFonts w:asciiTheme="majorBidi" w:hAnsiTheme="majorBidi" w:cstheme="majorBidi"/>
          <w:szCs w:val="24"/>
        </w:rPr>
      </w:pPr>
    </w:p>
    <w:p w14:paraId="66EBDE7D" w14:textId="5E2D7218" w:rsidR="00BD1923" w:rsidRPr="00FF4F8D" w:rsidRDefault="0040780E" w:rsidP="00FA74C3">
      <w:pPr>
        <w:jc w:val="center"/>
        <w:rPr>
          <w:rFonts w:asciiTheme="majorBidi" w:hAnsiTheme="majorBidi" w:cstheme="majorBidi"/>
          <w:szCs w:val="24"/>
        </w:rPr>
      </w:pPr>
      <w:r w:rsidRPr="00FF4F8D">
        <w:rPr>
          <w:rFonts w:asciiTheme="majorBidi" w:hAnsiTheme="majorBidi" w:cstheme="majorBidi"/>
          <w:szCs w:val="24"/>
        </w:rPr>
        <w:br w:type="page"/>
      </w:r>
      <w:r w:rsidRPr="00FF4F8D">
        <w:rPr>
          <w:rFonts w:asciiTheme="majorBidi" w:hAnsiTheme="majorBidi" w:cstheme="majorBidi"/>
          <w:szCs w:val="24"/>
        </w:rPr>
        <w:lastRenderedPageBreak/>
        <w:t>ČLÁNOK 3</w:t>
      </w:r>
    </w:p>
    <w:p w14:paraId="2C4599AF" w14:textId="77777777" w:rsidR="00BD1923" w:rsidRPr="00FF4F8D" w:rsidRDefault="00BD1923" w:rsidP="00FA74C3">
      <w:pPr>
        <w:jc w:val="center"/>
        <w:rPr>
          <w:rFonts w:asciiTheme="majorBidi" w:hAnsiTheme="majorBidi" w:cstheme="majorBidi"/>
          <w:szCs w:val="24"/>
        </w:rPr>
      </w:pPr>
    </w:p>
    <w:p w14:paraId="5E6B950E" w14:textId="77777777" w:rsidR="00BD1923" w:rsidRPr="00FF4F8D" w:rsidRDefault="006E65D3" w:rsidP="00FA74C3">
      <w:pPr>
        <w:jc w:val="center"/>
        <w:rPr>
          <w:rFonts w:asciiTheme="majorBidi" w:hAnsiTheme="majorBidi" w:cstheme="majorBidi"/>
          <w:szCs w:val="24"/>
        </w:rPr>
      </w:pPr>
      <w:r w:rsidRPr="00FF4F8D">
        <w:rPr>
          <w:rFonts w:asciiTheme="majorBidi" w:hAnsiTheme="majorBidi" w:cstheme="majorBidi"/>
          <w:szCs w:val="24"/>
        </w:rPr>
        <w:t>Konsolidácia</w:t>
      </w:r>
    </w:p>
    <w:p w14:paraId="1456EF38" w14:textId="77777777" w:rsidR="00BD1923" w:rsidRPr="00FF4F8D" w:rsidRDefault="00BD1923" w:rsidP="00FA74C3">
      <w:pPr>
        <w:rPr>
          <w:rFonts w:asciiTheme="majorBidi" w:hAnsiTheme="majorBidi" w:cstheme="majorBidi"/>
          <w:szCs w:val="24"/>
        </w:rPr>
      </w:pPr>
    </w:p>
    <w:p w14:paraId="60421AF7" w14:textId="77777777" w:rsidR="00BD1923" w:rsidRPr="00FF4F8D" w:rsidRDefault="00AD6A10" w:rsidP="00FA74C3">
      <w:pPr>
        <w:rPr>
          <w:rFonts w:asciiTheme="majorBidi" w:hAnsiTheme="majorBidi" w:cstheme="majorBidi"/>
          <w:szCs w:val="24"/>
        </w:rPr>
      </w:pPr>
      <w:r w:rsidRPr="00FF4F8D">
        <w:rPr>
          <w:rFonts w:asciiTheme="majorBidi" w:hAnsiTheme="majorBidi" w:cstheme="majorBidi"/>
          <w:szCs w:val="24"/>
        </w:rPr>
        <w:t>Depozitár vytvorí konsolidovanú verziu Zmluvy, ktorou sa zriaďuje európsky mechanizmus pre stabilitu,</w:t>
      </w:r>
      <w:r w:rsidR="00C81F39" w:rsidRPr="00FF4F8D">
        <w:rPr>
          <w:rFonts w:asciiTheme="majorBidi" w:hAnsiTheme="majorBidi" w:cstheme="majorBidi"/>
          <w:szCs w:val="24"/>
        </w:rPr>
        <w:t xml:space="preserve"> a </w:t>
      </w:r>
      <w:r w:rsidRPr="00FF4F8D">
        <w:rPr>
          <w:rFonts w:asciiTheme="majorBidi" w:hAnsiTheme="majorBidi" w:cstheme="majorBidi"/>
          <w:szCs w:val="24"/>
        </w:rPr>
        <w:t>poskytne ju všetkým signatárom.</w:t>
      </w:r>
    </w:p>
    <w:p w14:paraId="1C067B2A" w14:textId="777B74DE" w:rsidR="00BD1923" w:rsidRPr="00FF4F8D" w:rsidRDefault="00BD1923" w:rsidP="00FA74C3">
      <w:pPr>
        <w:rPr>
          <w:rFonts w:asciiTheme="majorBidi" w:hAnsiTheme="majorBidi" w:cstheme="majorBidi"/>
          <w:szCs w:val="24"/>
        </w:rPr>
      </w:pPr>
    </w:p>
    <w:p w14:paraId="6311709C" w14:textId="77777777" w:rsidR="00BD1923" w:rsidRPr="00FF4F8D" w:rsidRDefault="00BD1923" w:rsidP="00FA74C3">
      <w:pPr>
        <w:rPr>
          <w:rFonts w:asciiTheme="majorBidi" w:hAnsiTheme="majorBidi" w:cstheme="majorBidi"/>
          <w:szCs w:val="24"/>
        </w:rPr>
      </w:pPr>
    </w:p>
    <w:p w14:paraId="2F1A0CAE" w14:textId="77777777" w:rsidR="00BD1923" w:rsidRPr="00FF4F8D" w:rsidRDefault="0040780E" w:rsidP="00FA74C3">
      <w:pPr>
        <w:jc w:val="center"/>
        <w:rPr>
          <w:rFonts w:asciiTheme="majorBidi" w:hAnsiTheme="majorBidi" w:cstheme="majorBidi"/>
          <w:szCs w:val="24"/>
        </w:rPr>
      </w:pPr>
      <w:r w:rsidRPr="00FF4F8D">
        <w:rPr>
          <w:rFonts w:asciiTheme="majorBidi" w:hAnsiTheme="majorBidi" w:cstheme="majorBidi"/>
          <w:szCs w:val="24"/>
        </w:rPr>
        <w:t>ČLÁNOK 4</w:t>
      </w:r>
    </w:p>
    <w:p w14:paraId="04A660A8" w14:textId="77777777" w:rsidR="00BD1923" w:rsidRPr="00FF4F8D" w:rsidRDefault="00BD1923" w:rsidP="00FA74C3">
      <w:pPr>
        <w:jc w:val="center"/>
        <w:rPr>
          <w:rFonts w:asciiTheme="majorBidi" w:hAnsiTheme="majorBidi" w:cstheme="majorBidi"/>
          <w:szCs w:val="24"/>
        </w:rPr>
      </w:pPr>
    </w:p>
    <w:p w14:paraId="15653A4B" w14:textId="77777777" w:rsidR="00BD1923" w:rsidRPr="00FF4F8D" w:rsidRDefault="002D3CB2" w:rsidP="00FA74C3">
      <w:pPr>
        <w:jc w:val="center"/>
        <w:rPr>
          <w:rFonts w:asciiTheme="majorBidi" w:hAnsiTheme="majorBidi" w:cstheme="majorBidi"/>
          <w:szCs w:val="24"/>
        </w:rPr>
      </w:pPr>
      <w:r w:rsidRPr="00FF4F8D">
        <w:rPr>
          <w:rFonts w:asciiTheme="majorBidi" w:hAnsiTheme="majorBidi" w:cstheme="majorBidi"/>
          <w:szCs w:val="24"/>
        </w:rPr>
        <w:t>Ratifikácia, schválenie alebo prijatie</w:t>
      </w:r>
    </w:p>
    <w:p w14:paraId="100AC279" w14:textId="77777777" w:rsidR="00BD1923" w:rsidRPr="00FF4F8D" w:rsidRDefault="00BD1923" w:rsidP="00FA74C3">
      <w:pPr>
        <w:rPr>
          <w:rFonts w:asciiTheme="majorBidi" w:hAnsiTheme="majorBidi" w:cstheme="majorBidi"/>
          <w:szCs w:val="24"/>
        </w:rPr>
      </w:pPr>
    </w:p>
    <w:p w14:paraId="677A02DF" w14:textId="77777777" w:rsidR="00BD1923" w:rsidRPr="00FF4F8D" w:rsidRDefault="00DC1607" w:rsidP="00FA74C3">
      <w:pPr>
        <w:rPr>
          <w:rFonts w:asciiTheme="majorBidi" w:hAnsiTheme="majorBidi" w:cstheme="majorBidi"/>
          <w:szCs w:val="24"/>
        </w:rPr>
      </w:pPr>
      <w:r w:rsidRPr="00FF4F8D">
        <w:rPr>
          <w:rFonts w:asciiTheme="majorBidi" w:hAnsiTheme="majorBidi" w:cstheme="majorBidi"/>
          <w:szCs w:val="24"/>
        </w:rPr>
        <w:t>1.</w:t>
      </w:r>
      <w:r w:rsidRPr="00FF4F8D">
        <w:rPr>
          <w:rFonts w:asciiTheme="majorBidi" w:hAnsiTheme="majorBidi" w:cstheme="majorBidi"/>
          <w:szCs w:val="24"/>
        </w:rPr>
        <w:tab/>
        <w:t>Táto pozmeňujúca dohoda podlieha ratifikácii, schváleniu alebo prijatiu zo strany signatárov. Ratifikačné listiny, listiny</w:t>
      </w:r>
      <w:r w:rsidR="00C81F39" w:rsidRPr="00FF4F8D">
        <w:rPr>
          <w:rFonts w:asciiTheme="majorBidi" w:hAnsiTheme="majorBidi" w:cstheme="majorBidi"/>
          <w:szCs w:val="24"/>
        </w:rPr>
        <w:t xml:space="preserve"> o </w:t>
      </w:r>
      <w:r w:rsidRPr="00FF4F8D">
        <w:rPr>
          <w:rFonts w:asciiTheme="majorBidi" w:hAnsiTheme="majorBidi" w:cstheme="majorBidi"/>
          <w:szCs w:val="24"/>
        </w:rPr>
        <w:t>schválení alebo</w:t>
      </w:r>
      <w:r w:rsidR="00C81F39" w:rsidRPr="00FF4F8D">
        <w:rPr>
          <w:rFonts w:asciiTheme="majorBidi" w:hAnsiTheme="majorBidi" w:cstheme="majorBidi"/>
          <w:szCs w:val="24"/>
        </w:rPr>
        <w:t xml:space="preserve"> o </w:t>
      </w:r>
      <w:r w:rsidRPr="00FF4F8D">
        <w:rPr>
          <w:rFonts w:asciiTheme="majorBidi" w:hAnsiTheme="majorBidi" w:cstheme="majorBidi"/>
          <w:szCs w:val="24"/>
        </w:rPr>
        <w:t>prijatí sa uložia</w:t>
      </w:r>
      <w:r w:rsidR="00C81F39" w:rsidRPr="00FF4F8D">
        <w:rPr>
          <w:rFonts w:asciiTheme="majorBidi" w:hAnsiTheme="majorBidi" w:cstheme="majorBidi"/>
          <w:szCs w:val="24"/>
        </w:rPr>
        <w:t xml:space="preserve"> u </w:t>
      </w:r>
      <w:r w:rsidRPr="00FF4F8D">
        <w:rPr>
          <w:rFonts w:asciiTheme="majorBidi" w:hAnsiTheme="majorBidi" w:cstheme="majorBidi"/>
          <w:szCs w:val="24"/>
        </w:rPr>
        <w:t>depozitára.</w:t>
      </w:r>
    </w:p>
    <w:p w14:paraId="1E035412" w14:textId="77777777" w:rsidR="00BD1923" w:rsidRPr="00FF4F8D" w:rsidRDefault="00BD1923" w:rsidP="00FA74C3">
      <w:pPr>
        <w:rPr>
          <w:rFonts w:asciiTheme="majorBidi" w:hAnsiTheme="majorBidi" w:cstheme="majorBidi"/>
          <w:szCs w:val="24"/>
        </w:rPr>
      </w:pPr>
    </w:p>
    <w:p w14:paraId="4ECD049F" w14:textId="6C0A9ED2" w:rsidR="00BD1923" w:rsidRPr="00FF4F8D" w:rsidRDefault="00DC1607" w:rsidP="00FA74C3">
      <w:pPr>
        <w:rPr>
          <w:rFonts w:asciiTheme="majorBidi" w:hAnsiTheme="majorBidi" w:cstheme="majorBidi"/>
          <w:szCs w:val="24"/>
        </w:rPr>
      </w:pPr>
      <w:r w:rsidRPr="00FF4F8D">
        <w:rPr>
          <w:rFonts w:asciiTheme="majorBidi" w:hAnsiTheme="majorBidi" w:cstheme="majorBidi"/>
          <w:szCs w:val="24"/>
        </w:rPr>
        <w:t>2.</w:t>
      </w:r>
      <w:r w:rsidRPr="00FF4F8D">
        <w:rPr>
          <w:rFonts w:asciiTheme="majorBidi" w:hAnsiTheme="majorBidi" w:cstheme="majorBidi"/>
          <w:szCs w:val="24"/>
        </w:rPr>
        <w:tab/>
        <w:t>Depozitár oznámi ostatným signatárom každé uloženie</w:t>
      </w:r>
      <w:r w:rsidR="00C81F39" w:rsidRPr="00FF4F8D">
        <w:rPr>
          <w:rFonts w:asciiTheme="majorBidi" w:hAnsiTheme="majorBidi" w:cstheme="majorBidi"/>
          <w:szCs w:val="24"/>
        </w:rPr>
        <w:t xml:space="preserve"> a </w:t>
      </w:r>
      <w:r w:rsidRPr="00FF4F8D">
        <w:rPr>
          <w:rFonts w:asciiTheme="majorBidi" w:hAnsiTheme="majorBidi" w:cstheme="majorBidi"/>
          <w:szCs w:val="24"/>
        </w:rPr>
        <w:t>jeho dátum.</w:t>
      </w:r>
    </w:p>
    <w:p w14:paraId="057FE3D4" w14:textId="0B682451" w:rsidR="00BD1923" w:rsidRPr="00FF4F8D" w:rsidRDefault="00BD1923" w:rsidP="00FA74C3">
      <w:pPr>
        <w:rPr>
          <w:rFonts w:asciiTheme="majorBidi" w:hAnsiTheme="majorBidi" w:cstheme="majorBidi"/>
          <w:szCs w:val="24"/>
        </w:rPr>
      </w:pPr>
    </w:p>
    <w:p w14:paraId="2A3718E9" w14:textId="77777777" w:rsidR="00BD1923" w:rsidRPr="00FF4F8D" w:rsidRDefault="00BD1923" w:rsidP="00FA74C3">
      <w:pPr>
        <w:rPr>
          <w:rFonts w:asciiTheme="majorBidi" w:hAnsiTheme="majorBidi" w:cstheme="majorBidi"/>
          <w:szCs w:val="24"/>
        </w:rPr>
      </w:pPr>
    </w:p>
    <w:p w14:paraId="1EC3719F" w14:textId="77777777" w:rsidR="00BD1923" w:rsidRPr="00FF4F8D" w:rsidRDefault="0040780E" w:rsidP="00FA74C3">
      <w:pPr>
        <w:jc w:val="center"/>
        <w:rPr>
          <w:rFonts w:asciiTheme="majorBidi" w:hAnsiTheme="majorBidi" w:cstheme="majorBidi"/>
          <w:szCs w:val="24"/>
        </w:rPr>
      </w:pPr>
      <w:r w:rsidRPr="00FF4F8D">
        <w:rPr>
          <w:rFonts w:asciiTheme="majorBidi" w:hAnsiTheme="majorBidi" w:cstheme="majorBidi"/>
          <w:szCs w:val="24"/>
        </w:rPr>
        <w:t>ČLÁNOK 5</w:t>
      </w:r>
    </w:p>
    <w:p w14:paraId="5AFD372C" w14:textId="77777777" w:rsidR="00BD1923" w:rsidRPr="00FF4F8D" w:rsidRDefault="00BD1923" w:rsidP="00FA74C3">
      <w:pPr>
        <w:jc w:val="center"/>
        <w:rPr>
          <w:rFonts w:asciiTheme="majorBidi" w:hAnsiTheme="majorBidi" w:cstheme="majorBidi"/>
          <w:szCs w:val="24"/>
        </w:rPr>
      </w:pPr>
    </w:p>
    <w:p w14:paraId="4AEAA578" w14:textId="77777777" w:rsidR="00BD1923" w:rsidRPr="00FF4F8D" w:rsidRDefault="002B0D88" w:rsidP="00FA74C3">
      <w:pPr>
        <w:jc w:val="center"/>
        <w:rPr>
          <w:rFonts w:asciiTheme="majorBidi" w:hAnsiTheme="majorBidi" w:cstheme="majorBidi"/>
          <w:szCs w:val="24"/>
        </w:rPr>
      </w:pPr>
      <w:r w:rsidRPr="00FF4F8D">
        <w:rPr>
          <w:rFonts w:asciiTheme="majorBidi" w:hAnsiTheme="majorBidi" w:cstheme="majorBidi"/>
          <w:szCs w:val="24"/>
        </w:rPr>
        <w:t>Nadobudnutie platnosti</w:t>
      </w:r>
      <w:r w:rsidR="00C81F39" w:rsidRPr="00FF4F8D">
        <w:rPr>
          <w:rFonts w:asciiTheme="majorBidi" w:hAnsiTheme="majorBidi" w:cstheme="majorBidi"/>
          <w:szCs w:val="24"/>
        </w:rPr>
        <w:t xml:space="preserve"> a </w:t>
      </w:r>
      <w:r w:rsidRPr="00FF4F8D">
        <w:rPr>
          <w:rFonts w:asciiTheme="majorBidi" w:hAnsiTheme="majorBidi" w:cstheme="majorBidi"/>
          <w:szCs w:val="24"/>
        </w:rPr>
        <w:t>pristúpenie</w:t>
      </w:r>
    </w:p>
    <w:p w14:paraId="4EBE7507" w14:textId="77777777" w:rsidR="0040780E" w:rsidRPr="00FF4F8D" w:rsidRDefault="0040780E" w:rsidP="00FA74C3">
      <w:pPr>
        <w:rPr>
          <w:rFonts w:asciiTheme="majorBidi" w:hAnsiTheme="majorBidi" w:cstheme="majorBidi"/>
          <w:szCs w:val="24"/>
        </w:rPr>
      </w:pPr>
    </w:p>
    <w:p w14:paraId="47C7EE9E" w14:textId="069824E5" w:rsidR="00BD1923" w:rsidRPr="00FF4F8D" w:rsidRDefault="00452EDA" w:rsidP="00FA74C3">
      <w:pPr>
        <w:rPr>
          <w:rFonts w:asciiTheme="majorBidi" w:hAnsiTheme="majorBidi" w:cstheme="majorBidi"/>
          <w:szCs w:val="24"/>
        </w:rPr>
      </w:pPr>
      <w:r w:rsidRPr="00FF4F8D">
        <w:rPr>
          <w:rFonts w:asciiTheme="majorBidi" w:hAnsiTheme="majorBidi" w:cstheme="majorBidi"/>
          <w:szCs w:val="24"/>
        </w:rPr>
        <w:t>1.</w:t>
      </w:r>
      <w:r w:rsidRPr="00FF4F8D">
        <w:rPr>
          <w:rFonts w:asciiTheme="majorBidi" w:hAnsiTheme="majorBidi" w:cstheme="majorBidi"/>
          <w:szCs w:val="24"/>
        </w:rPr>
        <w:tab/>
        <w:t>Táto pozmeňujúca dohoda nadobúda platnosť dňom, keď budú ratifikačné listiny, listiny</w:t>
      </w:r>
      <w:r w:rsidR="00C81F39" w:rsidRPr="00FF4F8D">
        <w:rPr>
          <w:rFonts w:asciiTheme="majorBidi" w:hAnsiTheme="majorBidi" w:cstheme="majorBidi"/>
          <w:szCs w:val="24"/>
        </w:rPr>
        <w:t xml:space="preserve"> o </w:t>
      </w:r>
      <w:r w:rsidRPr="00FF4F8D">
        <w:rPr>
          <w:rFonts w:asciiTheme="majorBidi" w:hAnsiTheme="majorBidi" w:cstheme="majorBidi"/>
          <w:szCs w:val="24"/>
        </w:rPr>
        <w:t>schválení alebo</w:t>
      </w:r>
      <w:r w:rsidR="00C81F39" w:rsidRPr="00FF4F8D">
        <w:rPr>
          <w:rFonts w:asciiTheme="majorBidi" w:hAnsiTheme="majorBidi" w:cstheme="majorBidi"/>
          <w:szCs w:val="24"/>
        </w:rPr>
        <w:t xml:space="preserve"> o </w:t>
      </w:r>
      <w:r w:rsidRPr="00FF4F8D">
        <w:rPr>
          <w:rFonts w:asciiTheme="majorBidi" w:hAnsiTheme="majorBidi" w:cstheme="majorBidi"/>
          <w:szCs w:val="24"/>
        </w:rPr>
        <w:t>prija</w:t>
      </w:r>
      <w:r w:rsidR="00C36757" w:rsidRPr="00FF4F8D">
        <w:rPr>
          <w:rFonts w:asciiTheme="majorBidi" w:hAnsiTheme="majorBidi" w:cstheme="majorBidi"/>
          <w:szCs w:val="24"/>
        </w:rPr>
        <w:t>tí uložené všetkými signatármi.</w:t>
      </w:r>
    </w:p>
    <w:p w14:paraId="1E84F8FF" w14:textId="77777777" w:rsidR="00BD1923" w:rsidRPr="00FF4F8D" w:rsidRDefault="00BD1923" w:rsidP="00FA74C3">
      <w:pPr>
        <w:rPr>
          <w:rFonts w:asciiTheme="majorBidi" w:hAnsiTheme="majorBidi" w:cstheme="majorBidi"/>
          <w:szCs w:val="24"/>
        </w:rPr>
      </w:pPr>
    </w:p>
    <w:p w14:paraId="3D67E307" w14:textId="48E626B4" w:rsidR="00BD1923" w:rsidRPr="00FF4F8D" w:rsidRDefault="0040780E" w:rsidP="00FA74C3">
      <w:pPr>
        <w:rPr>
          <w:rFonts w:asciiTheme="majorBidi" w:hAnsiTheme="majorBidi" w:cstheme="majorBidi"/>
          <w:szCs w:val="24"/>
        </w:rPr>
      </w:pPr>
      <w:r w:rsidRPr="00FF4F8D">
        <w:rPr>
          <w:rFonts w:asciiTheme="majorBidi" w:hAnsiTheme="majorBidi" w:cstheme="majorBidi"/>
          <w:szCs w:val="24"/>
        </w:rPr>
        <w:br w:type="page"/>
      </w:r>
      <w:r w:rsidR="00452EDA" w:rsidRPr="00FF4F8D">
        <w:rPr>
          <w:rFonts w:asciiTheme="majorBidi" w:hAnsiTheme="majorBidi" w:cstheme="majorBidi"/>
          <w:szCs w:val="24"/>
        </w:rPr>
        <w:lastRenderedPageBreak/>
        <w:t>2.</w:t>
      </w:r>
      <w:r w:rsidR="00452EDA" w:rsidRPr="00FF4F8D">
        <w:rPr>
          <w:rFonts w:asciiTheme="majorBidi" w:hAnsiTheme="majorBidi" w:cstheme="majorBidi"/>
          <w:szCs w:val="24"/>
        </w:rPr>
        <w:tab/>
        <w:t>Pred nadobudnutím platnosti je táto pozmeňujúca dohoda otvorená pristúpeniu členských štátov Európskej únie pristupujúcich</w:t>
      </w:r>
      <w:r w:rsidR="00C81F39" w:rsidRPr="00FF4F8D">
        <w:rPr>
          <w:rFonts w:asciiTheme="majorBidi" w:hAnsiTheme="majorBidi" w:cstheme="majorBidi"/>
          <w:szCs w:val="24"/>
        </w:rPr>
        <w:t xml:space="preserve"> k </w:t>
      </w:r>
      <w:r w:rsidR="00452EDA" w:rsidRPr="00FF4F8D">
        <w:rPr>
          <w:rFonts w:asciiTheme="majorBidi" w:hAnsiTheme="majorBidi" w:cstheme="majorBidi"/>
          <w:szCs w:val="24"/>
        </w:rPr>
        <w:t>Zmluve, ktorou sa zriaďuje európsky mechanizmus pre stabilitu,</w:t>
      </w:r>
      <w:r w:rsidR="00C81F39" w:rsidRPr="00FF4F8D">
        <w:rPr>
          <w:rFonts w:asciiTheme="majorBidi" w:hAnsiTheme="majorBidi" w:cstheme="majorBidi"/>
          <w:szCs w:val="24"/>
        </w:rPr>
        <w:t xml:space="preserve"> v </w:t>
      </w:r>
      <w:r w:rsidR="00452EDA" w:rsidRPr="00FF4F8D">
        <w:rPr>
          <w:rFonts w:asciiTheme="majorBidi" w:hAnsiTheme="majorBidi" w:cstheme="majorBidi"/>
          <w:szCs w:val="24"/>
        </w:rPr>
        <w:t>súlade</w:t>
      </w:r>
      <w:r w:rsidR="00C81F39" w:rsidRPr="00FF4F8D">
        <w:rPr>
          <w:rFonts w:asciiTheme="majorBidi" w:hAnsiTheme="majorBidi" w:cstheme="majorBidi"/>
          <w:szCs w:val="24"/>
        </w:rPr>
        <w:t xml:space="preserve"> s </w:t>
      </w:r>
      <w:r w:rsidR="00452EDA" w:rsidRPr="00FF4F8D">
        <w:rPr>
          <w:rFonts w:asciiTheme="majorBidi" w:hAnsiTheme="majorBidi" w:cstheme="majorBidi"/>
          <w:szCs w:val="24"/>
        </w:rPr>
        <w:t>článkami 2</w:t>
      </w:r>
      <w:r w:rsidR="00C81F39" w:rsidRPr="00FF4F8D">
        <w:rPr>
          <w:rFonts w:asciiTheme="majorBidi" w:hAnsiTheme="majorBidi" w:cstheme="majorBidi"/>
          <w:szCs w:val="24"/>
        </w:rPr>
        <w:t xml:space="preserve"> a </w:t>
      </w:r>
      <w:r w:rsidR="00C36757" w:rsidRPr="00FF4F8D">
        <w:rPr>
          <w:rFonts w:asciiTheme="majorBidi" w:hAnsiTheme="majorBidi" w:cstheme="majorBidi"/>
          <w:szCs w:val="24"/>
        </w:rPr>
        <w:t>44 uvedenej zmluvy.</w:t>
      </w:r>
    </w:p>
    <w:p w14:paraId="464EE554" w14:textId="33BAE3DB" w:rsidR="00BD1923" w:rsidRPr="00FF4F8D" w:rsidRDefault="00BD1923" w:rsidP="00FA74C3">
      <w:pPr>
        <w:rPr>
          <w:rFonts w:asciiTheme="majorBidi" w:hAnsiTheme="majorBidi" w:cstheme="majorBidi"/>
          <w:szCs w:val="24"/>
        </w:rPr>
      </w:pPr>
    </w:p>
    <w:p w14:paraId="353A1C9F" w14:textId="3B14A6C2" w:rsidR="00BD1923" w:rsidRPr="00FF4F8D" w:rsidRDefault="00452EDA" w:rsidP="00FA74C3">
      <w:pPr>
        <w:rPr>
          <w:rFonts w:asciiTheme="majorBidi" w:hAnsiTheme="majorBidi" w:cstheme="majorBidi"/>
          <w:szCs w:val="24"/>
        </w:rPr>
      </w:pPr>
      <w:r w:rsidRPr="00FF4F8D">
        <w:rPr>
          <w:rFonts w:asciiTheme="majorBidi" w:hAnsiTheme="majorBidi" w:cstheme="majorBidi"/>
          <w:szCs w:val="24"/>
        </w:rPr>
        <w:t>Články 2</w:t>
      </w:r>
      <w:r w:rsidR="00C81F39" w:rsidRPr="00FF4F8D">
        <w:rPr>
          <w:rFonts w:asciiTheme="majorBidi" w:hAnsiTheme="majorBidi" w:cstheme="majorBidi"/>
          <w:szCs w:val="24"/>
        </w:rPr>
        <w:t xml:space="preserve"> a </w:t>
      </w:r>
      <w:r w:rsidRPr="00FF4F8D">
        <w:rPr>
          <w:rFonts w:asciiTheme="majorBidi" w:hAnsiTheme="majorBidi" w:cstheme="majorBidi"/>
          <w:szCs w:val="24"/>
        </w:rPr>
        <w:t>44 Zmluvy, ktorou sa zriaďuje európsky mechanizmus pre stabilitu, sa uplatňujú aj na pristúpenie</w:t>
      </w:r>
      <w:r w:rsidR="00C81F39" w:rsidRPr="00FF4F8D">
        <w:rPr>
          <w:rFonts w:asciiTheme="majorBidi" w:hAnsiTheme="majorBidi" w:cstheme="majorBidi"/>
          <w:szCs w:val="24"/>
        </w:rPr>
        <w:t xml:space="preserve"> k </w:t>
      </w:r>
      <w:r w:rsidRPr="00FF4F8D">
        <w:rPr>
          <w:rFonts w:asciiTheme="majorBidi" w:hAnsiTheme="majorBidi" w:cstheme="majorBidi"/>
          <w:szCs w:val="24"/>
        </w:rPr>
        <w:t>tejto pozmeňujúcej dohode.</w:t>
      </w:r>
    </w:p>
    <w:p w14:paraId="69621FB2" w14:textId="3D0C3210" w:rsidR="00BD1923" w:rsidRPr="00FF4F8D" w:rsidRDefault="00BD1923" w:rsidP="00FA74C3">
      <w:pPr>
        <w:rPr>
          <w:rFonts w:asciiTheme="majorBidi" w:hAnsiTheme="majorBidi" w:cstheme="majorBidi"/>
          <w:szCs w:val="24"/>
        </w:rPr>
      </w:pPr>
    </w:p>
    <w:p w14:paraId="1168D76E" w14:textId="77777777" w:rsidR="00BD1923" w:rsidRPr="00FF4F8D" w:rsidRDefault="00452EDA" w:rsidP="00FA74C3">
      <w:pPr>
        <w:rPr>
          <w:rFonts w:asciiTheme="majorBidi" w:hAnsiTheme="majorBidi" w:cstheme="majorBidi"/>
          <w:szCs w:val="24"/>
        </w:rPr>
      </w:pPr>
      <w:r w:rsidRPr="00FF4F8D">
        <w:rPr>
          <w:rFonts w:asciiTheme="majorBidi" w:hAnsiTheme="majorBidi" w:cstheme="majorBidi"/>
          <w:szCs w:val="24"/>
        </w:rPr>
        <w:t>Pristupujúci členský štát je povinný predložiť žiadosť</w:t>
      </w:r>
      <w:r w:rsidR="00C81F39" w:rsidRPr="00FF4F8D">
        <w:rPr>
          <w:rFonts w:asciiTheme="majorBidi" w:hAnsiTheme="majorBidi" w:cstheme="majorBidi"/>
          <w:szCs w:val="24"/>
        </w:rPr>
        <w:t xml:space="preserve"> o </w:t>
      </w:r>
      <w:r w:rsidRPr="00FF4F8D">
        <w:rPr>
          <w:rFonts w:asciiTheme="majorBidi" w:hAnsiTheme="majorBidi" w:cstheme="majorBidi"/>
          <w:szCs w:val="24"/>
        </w:rPr>
        <w:t>pristúpenie</w:t>
      </w:r>
      <w:r w:rsidR="00C81F39" w:rsidRPr="00FF4F8D">
        <w:rPr>
          <w:rFonts w:asciiTheme="majorBidi" w:hAnsiTheme="majorBidi" w:cstheme="majorBidi"/>
          <w:szCs w:val="24"/>
        </w:rPr>
        <w:t xml:space="preserve"> k </w:t>
      </w:r>
      <w:r w:rsidRPr="00FF4F8D">
        <w:rPr>
          <w:rFonts w:asciiTheme="majorBidi" w:hAnsiTheme="majorBidi" w:cstheme="majorBidi"/>
          <w:szCs w:val="24"/>
        </w:rPr>
        <w:t>tejto pozmeňujúcej dohode súčasne so žiadosťou</w:t>
      </w:r>
      <w:r w:rsidR="00C81F39" w:rsidRPr="00FF4F8D">
        <w:rPr>
          <w:rFonts w:asciiTheme="majorBidi" w:hAnsiTheme="majorBidi" w:cstheme="majorBidi"/>
          <w:szCs w:val="24"/>
        </w:rPr>
        <w:t xml:space="preserve"> o </w:t>
      </w:r>
      <w:r w:rsidRPr="00FF4F8D">
        <w:rPr>
          <w:rFonts w:asciiTheme="majorBidi" w:hAnsiTheme="majorBidi" w:cstheme="majorBidi"/>
          <w:szCs w:val="24"/>
        </w:rPr>
        <w:t>pristúpenie</w:t>
      </w:r>
      <w:r w:rsidR="00C81F39" w:rsidRPr="00FF4F8D">
        <w:rPr>
          <w:rFonts w:asciiTheme="majorBidi" w:hAnsiTheme="majorBidi" w:cstheme="majorBidi"/>
          <w:szCs w:val="24"/>
        </w:rPr>
        <w:t xml:space="preserve"> k </w:t>
      </w:r>
      <w:r w:rsidRPr="00FF4F8D">
        <w:rPr>
          <w:rFonts w:asciiTheme="majorBidi" w:hAnsiTheme="majorBidi" w:cstheme="majorBidi"/>
          <w:szCs w:val="24"/>
        </w:rPr>
        <w:t>Zmluve, ktorou sa zriaďuje európsky mechanizmus pre stabilitu. Schválenie žiadosti radou guvernérov podľa článku 44 Zmluvy, ktorou sa zriaďuje európsky mechanizmus pre stabilitu, nadobúda účinnosť súčasným uložením listín</w:t>
      </w:r>
      <w:r w:rsidR="00C81F39" w:rsidRPr="00FF4F8D">
        <w:rPr>
          <w:rFonts w:asciiTheme="majorBidi" w:hAnsiTheme="majorBidi" w:cstheme="majorBidi"/>
          <w:szCs w:val="24"/>
        </w:rPr>
        <w:t xml:space="preserve"> o </w:t>
      </w:r>
      <w:r w:rsidRPr="00FF4F8D">
        <w:rPr>
          <w:rFonts w:asciiTheme="majorBidi" w:hAnsiTheme="majorBidi" w:cstheme="majorBidi"/>
          <w:szCs w:val="24"/>
        </w:rPr>
        <w:t>pristúpení tak</w:t>
      </w:r>
      <w:r w:rsidR="00C81F39" w:rsidRPr="00FF4F8D">
        <w:rPr>
          <w:rFonts w:asciiTheme="majorBidi" w:hAnsiTheme="majorBidi" w:cstheme="majorBidi"/>
          <w:szCs w:val="24"/>
        </w:rPr>
        <w:t xml:space="preserve"> k </w:t>
      </w:r>
      <w:r w:rsidRPr="00FF4F8D">
        <w:rPr>
          <w:rFonts w:asciiTheme="majorBidi" w:hAnsiTheme="majorBidi" w:cstheme="majorBidi"/>
          <w:szCs w:val="24"/>
        </w:rPr>
        <w:t>Zmluve, ktorou sa zriaďuje európsky mechanizmus pre stabilitu, ako aj</w:t>
      </w:r>
      <w:r w:rsidR="00C81F39" w:rsidRPr="00FF4F8D">
        <w:rPr>
          <w:rFonts w:asciiTheme="majorBidi" w:hAnsiTheme="majorBidi" w:cstheme="majorBidi"/>
          <w:szCs w:val="24"/>
        </w:rPr>
        <w:t xml:space="preserve"> k </w:t>
      </w:r>
      <w:r w:rsidRPr="00FF4F8D">
        <w:rPr>
          <w:rFonts w:asciiTheme="majorBidi" w:hAnsiTheme="majorBidi" w:cstheme="majorBidi"/>
          <w:szCs w:val="24"/>
        </w:rPr>
        <w:t>tejto pozmeňujúcej dohode.</w:t>
      </w:r>
    </w:p>
    <w:p w14:paraId="060E49C6" w14:textId="5B432661" w:rsidR="00BD1923" w:rsidRPr="00FF4F8D" w:rsidRDefault="00BD1923" w:rsidP="00FA74C3">
      <w:pPr>
        <w:rPr>
          <w:rFonts w:asciiTheme="majorBidi" w:hAnsiTheme="majorBidi" w:cstheme="majorBidi"/>
          <w:szCs w:val="24"/>
        </w:rPr>
      </w:pPr>
    </w:p>
    <w:p w14:paraId="7E1D5E5D" w14:textId="481AC2D5" w:rsidR="003A055E" w:rsidRPr="00FF4F8D" w:rsidRDefault="005755AC" w:rsidP="00FA74C3">
      <w:pPr>
        <w:rPr>
          <w:rFonts w:asciiTheme="majorBidi" w:hAnsiTheme="majorBidi" w:cstheme="majorBidi"/>
          <w:szCs w:val="24"/>
        </w:rPr>
      </w:pPr>
      <w:r w:rsidRPr="00FF4F8D">
        <w:rPr>
          <w:rFonts w:asciiTheme="majorBidi" w:hAnsiTheme="majorBidi" w:cstheme="majorBidi"/>
          <w:szCs w:val="24"/>
        </w:rPr>
        <w:t>V</w:t>
      </w:r>
      <w:r w:rsidR="00997BE0" w:rsidRPr="00FF4F8D">
        <w:rPr>
          <w:rFonts w:asciiTheme="majorBidi" w:hAnsiTheme="majorBidi" w:cstheme="majorBidi"/>
          <w:szCs w:val="24"/>
        </w:rPr>
        <w:t xml:space="preserve"> ... dňa ...</w:t>
      </w:r>
      <w:r w:rsidR="00C81F39" w:rsidRPr="00FF4F8D">
        <w:rPr>
          <w:rFonts w:asciiTheme="majorBidi" w:hAnsiTheme="majorBidi" w:cstheme="majorBidi"/>
          <w:szCs w:val="24"/>
        </w:rPr>
        <w:t xml:space="preserve"> v </w:t>
      </w:r>
      <w:r w:rsidRPr="00FF4F8D">
        <w:rPr>
          <w:rFonts w:asciiTheme="majorBidi" w:hAnsiTheme="majorBidi" w:cstheme="majorBidi"/>
          <w:szCs w:val="24"/>
        </w:rPr>
        <w:t>jedinom pôvodnom vyhotovení, ktorého anglické, estónske, fínske, francúzske, grécke, holandské, írske, litovské, lotyšské, maltské, nemecké, portugalské, slovenské, slovinské, španielske, švédske</w:t>
      </w:r>
      <w:r w:rsidR="00C81F39" w:rsidRPr="00FF4F8D">
        <w:rPr>
          <w:rFonts w:asciiTheme="majorBidi" w:hAnsiTheme="majorBidi" w:cstheme="majorBidi"/>
          <w:szCs w:val="24"/>
        </w:rPr>
        <w:t xml:space="preserve"> a </w:t>
      </w:r>
      <w:r w:rsidRPr="00FF4F8D">
        <w:rPr>
          <w:rFonts w:asciiTheme="majorBidi" w:hAnsiTheme="majorBidi" w:cstheme="majorBidi"/>
          <w:szCs w:val="24"/>
        </w:rPr>
        <w:t>talianske znenia sú rovnako autentické.</w:t>
      </w:r>
    </w:p>
    <w:p w14:paraId="426A042E" w14:textId="77777777" w:rsidR="003A055E" w:rsidRPr="00FF4F8D" w:rsidRDefault="003A055E" w:rsidP="00FF4F8D">
      <w:pPr>
        <w:rPr>
          <w:rFonts w:asciiTheme="majorBidi" w:hAnsiTheme="majorBidi" w:cstheme="majorBidi"/>
          <w:szCs w:val="24"/>
        </w:rPr>
      </w:pPr>
    </w:p>
    <w:sectPr w:rsidR="003A055E" w:rsidRPr="00FF4F8D" w:rsidSect="00965D7E">
      <w:pgSz w:w="11906" w:h="16838" w:code="9"/>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A886E" w14:textId="77777777" w:rsidR="00082461" w:rsidRDefault="00082461">
      <w:pPr>
        <w:spacing w:line="240" w:lineRule="auto"/>
      </w:pPr>
      <w:r>
        <w:separator/>
      </w:r>
    </w:p>
  </w:endnote>
  <w:endnote w:type="continuationSeparator" w:id="0">
    <w:p w14:paraId="35361610" w14:textId="77777777" w:rsidR="00082461" w:rsidRDefault="000824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7EDCA" w14:textId="77777777" w:rsidR="00082461" w:rsidRPr="008E3561" w:rsidRDefault="00082461" w:rsidP="00BD1923">
    <w:pPr>
      <w:pStyle w:val="Footer"/>
      <w:jc w:val="center"/>
      <w:rPr>
        <w:szCs w:val="24"/>
      </w:rPr>
    </w:pPr>
  </w:p>
  <w:p w14:paraId="7749F641" w14:textId="764F1CE3" w:rsidR="00082461" w:rsidRPr="008E3561" w:rsidRDefault="00082461" w:rsidP="00BD1923">
    <w:pPr>
      <w:pStyle w:val="Footer"/>
      <w:jc w:val="center"/>
      <w:rPr>
        <w:noProof/>
        <w:szCs w:val="24"/>
      </w:rPr>
    </w:pPr>
    <w:r w:rsidRPr="008E3561">
      <w:rPr>
        <w:szCs w:val="24"/>
      </w:rPr>
      <w:t xml:space="preserve">T/ESM-AMD/sk </w:t>
    </w:r>
    <w:r w:rsidRPr="008E3561">
      <w:rPr>
        <w:szCs w:val="24"/>
      </w:rPr>
      <w:fldChar w:fldCharType="begin"/>
    </w:r>
    <w:r w:rsidRPr="008E3561">
      <w:rPr>
        <w:szCs w:val="24"/>
      </w:rPr>
      <w:instrText xml:space="preserve"> PAGE   \* MERGEFORMAT </w:instrText>
    </w:r>
    <w:r w:rsidRPr="008E3561">
      <w:rPr>
        <w:szCs w:val="24"/>
      </w:rPr>
      <w:fldChar w:fldCharType="separate"/>
    </w:r>
    <w:r w:rsidR="009D4794">
      <w:rPr>
        <w:noProof/>
        <w:szCs w:val="24"/>
      </w:rPr>
      <w:t>41</w:t>
    </w:r>
    <w:r w:rsidRPr="008E3561">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B2AD0" w14:textId="77777777" w:rsidR="00082461" w:rsidRDefault="00082461">
      <w:pPr>
        <w:spacing w:line="240" w:lineRule="auto"/>
      </w:pPr>
      <w:r>
        <w:separator/>
      </w:r>
    </w:p>
  </w:footnote>
  <w:footnote w:type="continuationSeparator" w:id="0">
    <w:p w14:paraId="593E4200" w14:textId="77777777" w:rsidR="00082461" w:rsidRDefault="00082461">
      <w:pPr>
        <w:spacing w:line="240" w:lineRule="auto"/>
      </w:pPr>
      <w:r>
        <w:continuationSeparator/>
      </w:r>
    </w:p>
  </w:footnote>
  <w:footnote w:id="1">
    <w:p w14:paraId="32247B73" w14:textId="65974C47" w:rsidR="006E10C8" w:rsidRPr="006E10C8" w:rsidRDefault="006E10C8">
      <w:pPr>
        <w:pStyle w:val="FootnoteText"/>
        <w:rPr>
          <w:sz w:val="24"/>
          <w:szCs w:val="24"/>
        </w:rPr>
      </w:pPr>
      <w:r w:rsidRPr="006E10C8">
        <w:rPr>
          <w:rStyle w:val="FootnoteReference"/>
          <w:b/>
          <w:bCs/>
          <w:sz w:val="24"/>
          <w:szCs w:val="24"/>
        </w:rPr>
        <w:footnoteRef/>
      </w:r>
      <w:r w:rsidRPr="006E10C8">
        <w:rPr>
          <w:sz w:val="24"/>
          <w:szCs w:val="24"/>
        </w:rPr>
        <w:tab/>
        <w:t>Ú. v. EÚ L 225, 30.7.2014,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1B0"/>
    <w:multiLevelType w:val="hybridMultilevel"/>
    <w:tmpl w:val="D9C276B0"/>
    <w:lvl w:ilvl="0" w:tplc="B734C10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A578B"/>
    <w:multiLevelType w:val="hybridMultilevel"/>
    <w:tmpl w:val="9EDCDA1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62229F"/>
    <w:multiLevelType w:val="hybridMultilevel"/>
    <w:tmpl w:val="1A7EAEF4"/>
    <w:lvl w:ilvl="0" w:tplc="17E8714E">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922E8"/>
    <w:multiLevelType w:val="hybridMultilevel"/>
    <w:tmpl w:val="8CAE7406"/>
    <w:lvl w:ilvl="0" w:tplc="447473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6796C"/>
    <w:multiLevelType w:val="hybridMultilevel"/>
    <w:tmpl w:val="D9C276B0"/>
    <w:lvl w:ilvl="0" w:tplc="B734C10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829BC"/>
    <w:multiLevelType w:val="hybridMultilevel"/>
    <w:tmpl w:val="B01CAB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1E08C8"/>
    <w:multiLevelType w:val="hybridMultilevel"/>
    <w:tmpl w:val="CDE2157C"/>
    <w:lvl w:ilvl="0" w:tplc="7A082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0944A2"/>
    <w:multiLevelType w:val="hybridMultilevel"/>
    <w:tmpl w:val="5EDED786"/>
    <w:lvl w:ilvl="0" w:tplc="A8D2EF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B05B3"/>
    <w:multiLevelType w:val="hybridMultilevel"/>
    <w:tmpl w:val="9B9AF692"/>
    <w:lvl w:ilvl="0" w:tplc="803AB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105AF3"/>
    <w:multiLevelType w:val="hybridMultilevel"/>
    <w:tmpl w:val="C0B0969E"/>
    <w:lvl w:ilvl="0" w:tplc="0E44C2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1C582D"/>
    <w:multiLevelType w:val="hybridMultilevel"/>
    <w:tmpl w:val="1FBCF364"/>
    <w:lvl w:ilvl="0" w:tplc="E7BCA7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326A"/>
    <w:multiLevelType w:val="hybridMultilevel"/>
    <w:tmpl w:val="C0B0969E"/>
    <w:lvl w:ilvl="0" w:tplc="0E44C2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AB4D0D"/>
    <w:multiLevelType w:val="hybridMultilevel"/>
    <w:tmpl w:val="1A103BAA"/>
    <w:lvl w:ilvl="0" w:tplc="68782BD2">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770BB"/>
    <w:multiLevelType w:val="hybridMultilevel"/>
    <w:tmpl w:val="7436B396"/>
    <w:lvl w:ilvl="0" w:tplc="A9B62F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FE2787"/>
    <w:multiLevelType w:val="hybridMultilevel"/>
    <w:tmpl w:val="E28EE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150CB7"/>
    <w:multiLevelType w:val="hybridMultilevel"/>
    <w:tmpl w:val="231C376E"/>
    <w:lvl w:ilvl="0" w:tplc="C186D6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C4F44"/>
    <w:multiLevelType w:val="hybridMultilevel"/>
    <w:tmpl w:val="CB505EAE"/>
    <w:lvl w:ilvl="0" w:tplc="0809000F">
      <w:start w:val="1"/>
      <w:numFmt w:val="decimal"/>
      <w:lvlText w:val="%1."/>
      <w:lvlJc w:val="left"/>
      <w:pPr>
        <w:ind w:left="720" w:hanging="360"/>
      </w:pPr>
    </w:lvl>
    <w:lvl w:ilvl="1" w:tplc="8BC0EFB2">
      <w:start w:val="1"/>
      <w:numFmt w:val="lowerLetter"/>
      <w:lvlText w:val="(%2)"/>
      <w:lvlJc w:val="left"/>
      <w:pPr>
        <w:ind w:left="1334" w:hanging="1050"/>
      </w:pPr>
      <w:rPr>
        <w:rFonts w:hint="default"/>
      </w:rPr>
    </w:lvl>
    <w:lvl w:ilvl="2" w:tplc="0809001B">
      <w:start w:val="1"/>
      <w:numFmt w:val="lowerRoman"/>
      <w:lvlText w:val="%3."/>
      <w:lvlJc w:val="right"/>
      <w:pPr>
        <w:ind w:left="2024"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9C0CF5"/>
    <w:multiLevelType w:val="hybridMultilevel"/>
    <w:tmpl w:val="8CAE7406"/>
    <w:lvl w:ilvl="0" w:tplc="447473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150CD"/>
    <w:multiLevelType w:val="hybridMultilevel"/>
    <w:tmpl w:val="CDE2157C"/>
    <w:lvl w:ilvl="0" w:tplc="7A082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895581"/>
    <w:multiLevelType w:val="hybridMultilevel"/>
    <w:tmpl w:val="F10875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7D2145"/>
    <w:multiLevelType w:val="hybridMultilevel"/>
    <w:tmpl w:val="289C69C8"/>
    <w:lvl w:ilvl="0" w:tplc="345630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712C2"/>
    <w:multiLevelType w:val="hybridMultilevel"/>
    <w:tmpl w:val="0DC22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4F0A4C"/>
    <w:multiLevelType w:val="hybridMultilevel"/>
    <w:tmpl w:val="67AE14BC"/>
    <w:lvl w:ilvl="0" w:tplc="8BC0EFB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0532150"/>
    <w:multiLevelType w:val="hybridMultilevel"/>
    <w:tmpl w:val="2EFCCE66"/>
    <w:lvl w:ilvl="0" w:tplc="A9A0C8BC">
      <w:start w:val="1"/>
      <w:numFmt w:val="decimal"/>
      <w:lvlText w:val="%1."/>
      <w:lvlJc w:val="left"/>
      <w:pPr>
        <w:tabs>
          <w:tab w:val="num" w:pos="643"/>
        </w:tabs>
        <w:ind w:left="643" w:hanging="360"/>
      </w:pPr>
      <w:rPr>
        <w:rFonts w:hint="default"/>
        <w:b w:val="0"/>
        <w:i w:val="0"/>
      </w:rPr>
    </w:lvl>
    <w:lvl w:ilvl="1" w:tplc="7E028D7C">
      <w:start w:val="1"/>
      <w:numFmt w:val="decimal"/>
      <w:lvlText w:val="%2."/>
      <w:lvlJc w:val="left"/>
      <w:pPr>
        <w:tabs>
          <w:tab w:val="num" w:pos="1080"/>
        </w:tabs>
        <w:ind w:left="1080" w:hanging="360"/>
      </w:pPr>
      <w:rPr>
        <w:rFonts w:ascii="Georgia" w:eastAsia="Calibri" w:hAnsi="Georgia" w:cs="Times New Roman"/>
      </w:rPr>
    </w:lvl>
    <w:lvl w:ilvl="2" w:tplc="96F0140A">
      <w:start w:val="1"/>
      <w:numFmt w:val="lowerLetter"/>
      <w:lvlText w:val="%3."/>
      <w:lvlJc w:val="right"/>
      <w:pPr>
        <w:tabs>
          <w:tab w:val="num" w:pos="1800"/>
        </w:tabs>
        <w:ind w:left="1800" w:hanging="180"/>
      </w:pPr>
      <w:rPr>
        <w:rFonts w:ascii="Georgia" w:eastAsia="Calibri" w:hAnsi="Georgia" w:cs="Times New Roman"/>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3FB59D5"/>
    <w:multiLevelType w:val="hybridMultilevel"/>
    <w:tmpl w:val="3FF8A04E"/>
    <w:lvl w:ilvl="0" w:tplc="AFC25C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D85013"/>
    <w:multiLevelType w:val="hybridMultilevel"/>
    <w:tmpl w:val="D6A6278A"/>
    <w:lvl w:ilvl="0" w:tplc="A86A5770">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613993"/>
    <w:multiLevelType w:val="hybridMultilevel"/>
    <w:tmpl w:val="9BAEE87A"/>
    <w:lvl w:ilvl="0" w:tplc="4C34DD0E">
      <w:start w:val="1"/>
      <w:numFmt w:val="lowerLetter"/>
      <w:lvlText w:val="(%1)"/>
      <w:lvlJc w:val="left"/>
      <w:pPr>
        <w:ind w:left="786"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EE74ED"/>
    <w:multiLevelType w:val="hybridMultilevel"/>
    <w:tmpl w:val="81CA9780"/>
    <w:lvl w:ilvl="0" w:tplc="EB664C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8E7885"/>
    <w:multiLevelType w:val="hybridMultilevel"/>
    <w:tmpl w:val="969E9B04"/>
    <w:lvl w:ilvl="0" w:tplc="3B4A04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6"/>
  </w:num>
  <w:num w:numId="5">
    <w:abstractNumId w:val="2"/>
  </w:num>
  <w:num w:numId="6">
    <w:abstractNumId w:val="7"/>
  </w:num>
  <w:num w:numId="7">
    <w:abstractNumId w:val="27"/>
  </w:num>
  <w:num w:numId="8">
    <w:abstractNumId w:val="8"/>
  </w:num>
  <w:num w:numId="9">
    <w:abstractNumId w:val="20"/>
  </w:num>
  <w:num w:numId="10">
    <w:abstractNumId w:val="11"/>
  </w:num>
  <w:num w:numId="11">
    <w:abstractNumId w:val="24"/>
  </w:num>
  <w:num w:numId="12">
    <w:abstractNumId w:val="13"/>
  </w:num>
  <w:num w:numId="13">
    <w:abstractNumId w:val="10"/>
  </w:num>
  <w:num w:numId="14">
    <w:abstractNumId w:val="21"/>
  </w:num>
  <w:num w:numId="15">
    <w:abstractNumId w:val="12"/>
  </w:num>
  <w:num w:numId="16">
    <w:abstractNumId w:val="14"/>
  </w:num>
  <w:num w:numId="17">
    <w:abstractNumId w:val="4"/>
  </w:num>
  <w:num w:numId="18">
    <w:abstractNumId w:val="6"/>
  </w:num>
  <w:num w:numId="19">
    <w:abstractNumId w:val="18"/>
  </w:num>
  <w:num w:numId="20">
    <w:abstractNumId w:val="17"/>
  </w:num>
  <w:num w:numId="21">
    <w:abstractNumId w:val="15"/>
  </w:num>
  <w:num w:numId="22">
    <w:abstractNumId w:val="28"/>
  </w:num>
  <w:num w:numId="23">
    <w:abstractNumId w:val="9"/>
  </w:num>
  <w:num w:numId="24">
    <w:abstractNumId w:val="5"/>
  </w:num>
  <w:num w:numId="25">
    <w:abstractNumId w:val="3"/>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W_DocType" w:val="Normal"/>
  </w:docVars>
  <w:rsids>
    <w:rsidRoot w:val="00CF75D8"/>
    <w:rsid w:val="00005763"/>
    <w:rsid w:val="0001233B"/>
    <w:rsid w:val="000134E3"/>
    <w:rsid w:val="000146EB"/>
    <w:rsid w:val="00015FF0"/>
    <w:rsid w:val="0001788A"/>
    <w:rsid w:val="00022FBE"/>
    <w:rsid w:val="0002470D"/>
    <w:rsid w:val="00026A6F"/>
    <w:rsid w:val="000310FE"/>
    <w:rsid w:val="000356DB"/>
    <w:rsid w:val="0003646D"/>
    <w:rsid w:val="00036F86"/>
    <w:rsid w:val="0004287F"/>
    <w:rsid w:val="00042BAC"/>
    <w:rsid w:val="00042E6B"/>
    <w:rsid w:val="00043EC7"/>
    <w:rsid w:val="00044490"/>
    <w:rsid w:val="00045076"/>
    <w:rsid w:val="00053C50"/>
    <w:rsid w:val="0005471D"/>
    <w:rsid w:val="0005575D"/>
    <w:rsid w:val="000559B9"/>
    <w:rsid w:val="00064198"/>
    <w:rsid w:val="00065BD1"/>
    <w:rsid w:val="00074ED5"/>
    <w:rsid w:val="00076532"/>
    <w:rsid w:val="0007742D"/>
    <w:rsid w:val="00082305"/>
    <w:rsid w:val="00082461"/>
    <w:rsid w:val="00082A3C"/>
    <w:rsid w:val="00085131"/>
    <w:rsid w:val="000867C2"/>
    <w:rsid w:val="000912BD"/>
    <w:rsid w:val="0009215B"/>
    <w:rsid w:val="00092615"/>
    <w:rsid w:val="00092C98"/>
    <w:rsid w:val="0009353F"/>
    <w:rsid w:val="00093BF9"/>
    <w:rsid w:val="00093F55"/>
    <w:rsid w:val="000961ED"/>
    <w:rsid w:val="000966EE"/>
    <w:rsid w:val="000A1162"/>
    <w:rsid w:val="000A48AB"/>
    <w:rsid w:val="000A4B38"/>
    <w:rsid w:val="000B24AF"/>
    <w:rsid w:val="000B5930"/>
    <w:rsid w:val="000B7328"/>
    <w:rsid w:val="000D1C4E"/>
    <w:rsid w:val="000D304A"/>
    <w:rsid w:val="000D64B5"/>
    <w:rsid w:val="000D6CAA"/>
    <w:rsid w:val="000E53EF"/>
    <w:rsid w:val="000E6A6B"/>
    <w:rsid w:val="000E7BC4"/>
    <w:rsid w:val="000F21B9"/>
    <w:rsid w:val="00100790"/>
    <w:rsid w:val="00103CE1"/>
    <w:rsid w:val="001063E0"/>
    <w:rsid w:val="00111B56"/>
    <w:rsid w:val="001246D8"/>
    <w:rsid w:val="00126463"/>
    <w:rsid w:val="001267AE"/>
    <w:rsid w:val="001306F4"/>
    <w:rsid w:val="00131DD4"/>
    <w:rsid w:val="001346D3"/>
    <w:rsid w:val="00134AA9"/>
    <w:rsid w:val="00136EDA"/>
    <w:rsid w:val="00137B02"/>
    <w:rsid w:val="00141C0A"/>
    <w:rsid w:val="00142C59"/>
    <w:rsid w:val="00143BCC"/>
    <w:rsid w:val="00145DDD"/>
    <w:rsid w:val="0014733C"/>
    <w:rsid w:val="001539B2"/>
    <w:rsid w:val="00153C80"/>
    <w:rsid w:val="00154BE3"/>
    <w:rsid w:val="001605E5"/>
    <w:rsid w:val="00165DD4"/>
    <w:rsid w:val="00173186"/>
    <w:rsid w:val="001741B1"/>
    <w:rsid w:val="00180B3D"/>
    <w:rsid w:val="0018386C"/>
    <w:rsid w:val="001874B2"/>
    <w:rsid w:val="001914C3"/>
    <w:rsid w:val="00192F87"/>
    <w:rsid w:val="001A5B26"/>
    <w:rsid w:val="001A6111"/>
    <w:rsid w:val="001C1FC9"/>
    <w:rsid w:val="001C5633"/>
    <w:rsid w:val="001D162E"/>
    <w:rsid w:val="001D1757"/>
    <w:rsid w:val="001D5EBB"/>
    <w:rsid w:val="001D61F2"/>
    <w:rsid w:val="001D68D2"/>
    <w:rsid w:val="001E55E2"/>
    <w:rsid w:val="001F11C0"/>
    <w:rsid w:val="001F1470"/>
    <w:rsid w:val="001F1ADA"/>
    <w:rsid w:val="001F33A7"/>
    <w:rsid w:val="001F7014"/>
    <w:rsid w:val="00206DF0"/>
    <w:rsid w:val="00207C3A"/>
    <w:rsid w:val="00211FD7"/>
    <w:rsid w:val="002120AD"/>
    <w:rsid w:val="00214175"/>
    <w:rsid w:val="00216D1B"/>
    <w:rsid w:val="00216D6B"/>
    <w:rsid w:val="00220654"/>
    <w:rsid w:val="002240AE"/>
    <w:rsid w:val="00227863"/>
    <w:rsid w:val="00233FC5"/>
    <w:rsid w:val="00235E7D"/>
    <w:rsid w:val="00237211"/>
    <w:rsid w:val="00237B15"/>
    <w:rsid w:val="002521CB"/>
    <w:rsid w:val="0025468D"/>
    <w:rsid w:val="0025514A"/>
    <w:rsid w:val="00261676"/>
    <w:rsid w:val="00261E2B"/>
    <w:rsid w:val="00264EAB"/>
    <w:rsid w:val="002665C9"/>
    <w:rsid w:val="00266C36"/>
    <w:rsid w:val="002670CA"/>
    <w:rsid w:val="00271D72"/>
    <w:rsid w:val="00277D7C"/>
    <w:rsid w:val="00284027"/>
    <w:rsid w:val="002901FD"/>
    <w:rsid w:val="00296C4D"/>
    <w:rsid w:val="002A37B5"/>
    <w:rsid w:val="002A64DB"/>
    <w:rsid w:val="002A6DAF"/>
    <w:rsid w:val="002B04DF"/>
    <w:rsid w:val="002B0D88"/>
    <w:rsid w:val="002B796A"/>
    <w:rsid w:val="002C3F87"/>
    <w:rsid w:val="002C41FF"/>
    <w:rsid w:val="002C72B3"/>
    <w:rsid w:val="002D17BC"/>
    <w:rsid w:val="002D1BFB"/>
    <w:rsid w:val="002D2F9E"/>
    <w:rsid w:val="002D3CB2"/>
    <w:rsid w:val="002D6924"/>
    <w:rsid w:val="002D6E7C"/>
    <w:rsid w:val="002E614E"/>
    <w:rsid w:val="002E6373"/>
    <w:rsid w:val="002F05B3"/>
    <w:rsid w:val="002F4075"/>
    <w:rsid w:val="002F6CB0"/>
    <w:rsid w:val="00300023"/>
    <w:rsid w:val="00311E02"/>
    <w:rsid w:val="00312869"/>
    <w:rsid w:val="00316581"/>
    <w:rsid w:val="003217FC"/>
    <w:rsid w:val="00321E39"/>
    <w:rsid w:val="00322025"/>
    <w:rsid w:val="0032306B"/>
    <w:rsid w:val="00326C39"/>
    <w:rsid w:val="00333AF7"/>
    <w:rsid w:val="00334250"/>
    <w:rsid w:val="003379A8"/>
    <w:rsid w:val="00340314"/>
    <w:rsid w:val="00340893"/>
    <w:rsid w:val="00343DFB"/>
    <w:rsid w:val="00361035"/>
    <w:rsid w:val="00366A6E"/>
    <w:rsid w:val="00370A0E"/>
    <w:rsid w:val="0037112A"/>
    <w:rsid w:val="00382955"/>
    <w:rsid w:val="00386394"/>
    <w:rsid w:val="00390413"/>
    <w:rsid w:val="003914CC"/>
    <w:rsid w:val="00396935"/>
    <w:rsid w:val="003A055E"/>
    <w:rsid w:val="003A235C"/>
    <w:rsid w:val="003A4E00"/>
    <w:rsid w:val="003A651C"/>
    <w:rsid w:val="003A7B41"/>
    <w:rsid w:val="003B3721"/>
    <w:rsid w:val="003C1FAD"/>
    <w:rsid w:val="003C3D01"/>
    <w:rsid w:val="003C3E23"/>
    <w:rsid w:val="003C48CC"/>
    <w:rsid w:val="003C6B14"/>
    <w:rsid w:val="003C6CB7"/>
    <w:rsid w:val="003C6E4D"/>
    <w:rsid w:val="003E5553"/>
    <w:rsid w:val="003F0376"/>
    <w:rsid w:val="003F3A6F"/>
    <w:rsid w:val="003F41F8"/>
    <w:rsid w:val="00401669"/>
    <w:rsid w:val="0040780E"/>
    <w:rsid w:val="0041138E"/>
    <w:rsid w:val="0041727E"/>
    <w:rsid w:val="004207FE"/>
    <w:rsid w:val="0042347D"/>
    <w:rsid w:val="00423E19"/>
    <w:rsid w:val="00424184"/>
    <w:rsid w:val="00424FED"/>
    <w:rsid w:val="00425140"/>
    <w:rsid w:val="00427EAE"/>
    <w:rsid w:val="0043043D"/>
    <w:rsid w:val="0043306B"/>
    <w:rsid w:val="004363B2"/>
    <w:rsid w:val="00440754"/>
    <w:rsid w:val="0044150D"/>
    <w:rsid w:val="00446013"/>
    <w:rsid w:val="00446617"/>
    <w:rsid w:val="00452EDA"/>
    <w:rsid w:val="004540C1"/>
    <w:rsid w:val="004558CC"/>
    <w:rsid w:val="00457859"/>
    <w:rsid w:val="00461D75"/>
    <w:rsid w:val="00466CFC"/>
    <w:rsid w:val="004670C5"/>
    <w:rsid w:val="00471EE3"/>
    <w:rsid w:val="004770C5"/>
    <w:rsid w:val="00490E91"/>
    <w:rsid w:val="00491363"/>
    <w:rsid w:val="00494635"/>
    <w:rsid w:val="004A0B20"/>
    <w:rsid w:val="004A70B0"/>
    <w:rsid w:val="004B5BA5"/>
    <w:rsid w:val="004C3BEF"/>
    <w:rsid w:val="004C4031"/>
    <w:rsid w:val="004C5339"/>
    <w:rsid w:val="004C5EFD"/>
    <w:rsid w:val="004C777C"/>
    <w:rsid w:val="004D087C"/>
    <w:rsid w:val="004D158B"/>
    <w:rsid w:val="004D71DA"/>
    <w:rsid w:val="004D7483"/>
    <w:rsid w:val="004E369F"/>
    <w:rsid w:val="004E64D3"/>
    <w:rsid w:val="004F24F4"/>
    <w:rsid w:val="004F538E"/>
    <w:rsid w:val="004F650B"/>
    <w:rsid w:val="004F656A"/>
    <w:rsid w:val="00501215"/>
    <w:rsid w:val="005012DE"/>
    <w:rsid w:val="00502856"/>
    <w:rsid w:val="00505EB4"/>
    <w:rsid w:val="00507123"/>
    <w:rsid w:val="00523F57"/>
    <w:rsid w:val="00527A51"/>
    <w:rsid w:val="0053690D"/>
    <w:rsid w:val="00545924"/>
    <w:rsid w:val="00552F0C"/>
    <w:rsid w:val="00556188"/>
    <w:rsid w:val="00557B6F"/>
    <w:rsid w:val="00561045"/>
    <w:rsid w:val="005622C5"/>
    <w:rsid w:val="005755AC"/>
    <w:rsid w:val="00584E65"/>
    <w:rsid w:val="00591423"/>
    <w:rsid w:val="005A338A"/>
    <w:rsid w:val="005A4C67"/>
    <w:rsid w:val="005B28BC"/>
    <w:rsid w:val="005B293D"/>
    <w:rsid w:val="005B45F7"/>
    <w:rsid w:val="005B5EE2"/>
    <w:rsid w:val="005B6817"/>
    <w:rsid w:val="005C0CE7"/>
    <w:rsid w:val="005D3D82"/>
    <w:rsid w:val="005D5EEF"/>
    <w:rsid w:val="005E2750"/>
    <w:rsid w:val="005E321A"/>
    <w:rsid w:val="005E5777"/>
    <w:rsid w:val="005E614E"/>
    <w:rsid w:val="005F787C"/>
    <w:rsid w:val="00610F39"/>
    <w:rsid w:val="00611863"/>
    <w:rsid w:val="00612C01"/>
    <w:rsid w:val="00617428"/>
    <w:rsid w:val="00621A0F"/>
    <w:rsid w:val="00624127"/>
    <w:rsid w:val="00624FE4"/>
    <w:rsid w:val="00627127"/>
    <w:rsid w:val="006273A6"/>
    <w:rsid w:val="00630393"/>
    <w:rsid w:val="00630BDB"/>
    <w:rsid w:val="00633A66"/>
    <w:rsid w:val="006417A4"/>
    <w:rsid w:val="006444A2"/>
    <w:rsid w:val="00651C2D"/>
    <w:rsid w:val="006532F9"/>
    <w:rsid w:val="00653BBF"/>
    <w:rsid w:val="006552BD"/>
    <w:rsid w:val="00655A74"/>
    <w:rsid w:val="00655FD5"/>
    <w:rsid w:val="006653B0"/>
    <w:rsid w:val="00665471"/>
    <w:rsid w:val="006677F1"/>
    <w:rsid w:val="00670039"/>
    <w:rsid w:val="00671F8D"/>
    <w:rsid w:val="006759C8"/>
    <w:rsid w:val="00677E30"/>
    <w:rsid w:val="0068455E"/>
    <w:rsid w:val="0068481B"/>
    <w:rsid w:val="00686567"/>
    <w:rsid w:val="0069520A"/>
    <w:rsid w:val="006958C4"/>
    <w:rsid w:val="006A23A4"/>
    <w:rsid w:val="006A445F"/>
    <w:rsid w:val="006A4E46"/>
    <w:rsid w:val="006A55A4"/>
    <w:rsid w:val="006A7B86"/>
    <w:rsid w:val="006B4DEE"/>
    <w:rsid w:val="006C07A1"/>
    <w:rsid w:val="006C090E"/>
    <w:rsid w:val="006C0931"/>
    <w:rsid w:val="006C0E8B"/>
    <w:rsid w:val="006C1AD4"/>
    <w:rsid w:val="006C5688"/>
    <w:rsid w:val="006D3841"/>
    <w:rsid w:val="006D69E9"/>
    <w:rsid w:val="006D79BC"/>
    <w:rsid w:val="006E06B8"/>
    <w:rsid w:val="006E10C8"/>
    <w:rsid w:val="006E65D3"/>
    <w:rsid w:val="006F0992"/>
    <w:rsid w:val="006F11E2"/>
    <w:rsid w:val="006F565B"/>
    <w:rsid w:val="006F6695"/>
    <w:rsid w:val="006F770D"/>
    <w:rsid w:val="00706822"/>
    <w:rsid w:val="00715826"/>
    <w:rsid w:val="00716570"/>
    <w:rsid w:val="007168D6"/>
    <w:rsid w:val="007177AA"/>
    <w:rsid w:val="00722C8A"/>
    <w:rsid w:val="00723B61"/>
    <w:rsid w:val="007269E7"/>
    <w:rsid w:val="00733031"/>
    <w:rsid w:val="007414A5"/>
    <w:rsid w:val="007438A1"/>
    <w:rsid w:val="00743D5B"/>
    <w:rsid w:val="007456B9"/>
    <w:rsid w:val="00751667"/>
    <w:rsid w:val="007557F5"/>
    <w:rsid w:val="00756961"/>
    <w:rsid w:val="00757F01"/>
    <w:rsid w:val="00770DE7"/>
    <w:rsid w:val="007714BD"/>
    <w:rsid w:val="007744BD"/>
    <w:rsid w:val="007776E2"/>
    <w:rsid w:val="0079006B"/>
    <w:rsid w:val="007950EA"/>
    <w:rsid w:val="0079721E"/>
    <w:rsid w:val="007A0CE2"/>
    <w:rsid w:val="007A2614"/>
    <w:rsid w:val="007B51E8"/>
    <w:rsid w:val="007C1B01"/>
    <w:rsid w:val="007C1FC6"/>
    <w:rsid w:val="007C3FE3"/>
    <w:rsid w:val="007D1C62"/>
    <w:rsid w:val="007D22A2"/>
    <w:rsid w:val="007D3231"/>
    <w:rsid w:val="007E1D14"/>
    <w:rsid w:val="007F4630"/>
    <w:rsid w:val="007F6DA9"/>
    <w:rsid w:val="00800FFD"/>
    <w:rsid w:val="00801D38"/>
    <w:rsid w:val="0080236F"/>
    <w:rsid w:val="00805706"/>
    <w:rsid w:val="008062B2"/>
    <w:rsid w:val="0080720B"/>
    <w:rsid w:val="00815DF7"/>
    <w:rsid w:val="00817A3D"/>
    <w:rsid w:val="008278C0"/>
    <w:rsid w:val="00827FA6"/>
    <w:rsid w:val="00834CB9"/>
    <w:rsid w:val="00837EE3"/>
    <w:rsid w:val="0084162A"/>
    <w:rsid w:val="00843B55"/>
    <w:rsid w:val="00844643"/>
    <w:rsid w:val="00852282"/>
    <w:rsid w:val="008523E4"/>
    <w:rsid w:val="00853A6B"/>
    <w:rsid w:val="0085506B"/>
    <w:rsid w:val="00855DF1"/>
    <w:rsid w:val="008609A3"/>
    <w:rsid w:val="0086658D"/>
    <w:rsid w:val="00872183"/>
    <w:rsid w:val="00873A54"/>
    <w:rsid w:val="008751F0"/>
    <w:rsid w:val="0087767D"/>
    <w:rsid w:val="008776EC"/>
    <w:rsid w:val="008801C8"/>
    <w:rsid w:val="00881CD3"/>
    <w:rsid w:val="00883614"/>
    <w:rsid w:val="00886640"/>
    <w:rsid w:val="008868CC"/>
    <w:rsid w:val="008933BC"/>
    <w:rsid w:val="008A4CF8"/>
    <w:rsid w:val="008A64E6"/>
    <w:rsid w:val="008A734D"/>
    <w:rsid w:val="008A7AD0"/>
    <w:rsid w:val="008A7AD9"/>
    <w:rsid w:val="008A7CD1"/>
    <w:rsid w:val="008B4254"/>
    <w:rsid w:val="008B6417"/>
    <w:rsid w:val="008C0024"/>
    <w:rsid w:val="008C12C7"/>
    <w:rsid w:val="008C482E"/>
    <w:rsid w:val="008C54ED"/>
    <w:rsid w:val="008C73E9"/>
    <w:rsid w:val="008C7D3E"/>
    <w:rsid w:val="008D4EE9"/>
    <w:rsid w:val="008E1D8A"/>
    <w:rsid w:val="008E3561"/>
    <w:rsid w:val="008E534F"/>
    <w:rsid w:val="008E7775"/>
    <w:rsid w:val="008F0295"/>
    <w:rsid w:val="008F0DEA"/>
    <w:rsid w:val="008F64CB"/>
    <w:rsid w:val="0090046B"/>
    <w:rsid w:val="00901C16"/>
    <w:rsid w:val="00902DC6"/>
    <w:rsid w:val="0090513D"/>
    <w:rsid w:val="009114DB"/>
    <w:rsid w:val="009142CA"/>
    <w:rsid w:val="0091482A"/>
    <w:rsid w:val="00914D96"/>
    <w:rsid w:val="009377F0"/>
    <w:rsid w:val="00940E0E"/>
    <w:rsid w:val="0095297E"/>
    <w:rsid w:val="00955E77"/>
    <w:rsid w:val="00957705"/>
    <w:rsid w:val="0096224C"/>
    <w:rsid w:val="00962ECE"/>
    <w:rsid w:val="00963549"/>
    <w:rsid w:val="00963C1E"/>
    <w:rsid w:val="00965D7E"/>
    <w:rsid w:val="00974450"/>
    <w:rsid w:val="00975900"/>
    <w:rsid w:val="009800B4"/>
    <w:rsid w:val="00982A87"/>
    <w:rsid w:val="00987972"/>
    <w:rsid w:val="00990F84"/>
    <w:rsid w:val="00991CAF"/>
    <w:rsid w:val="00994689"/>
    <w:rsid w:val="00994F3C"/>
    <w:rsid w:val="00997BE0"/>
    <w:rsid w:val="009A7829"/>
    <w:rsid w:val="009B5B66"/>
    <w:rsid w:val="009C35D4"/>
    <w:rsid w:val="009C4400"/>
    <w:rsid w:val="009C53F0"/>
    <w:rsid w:val="009C5C6A"/>
    <w:rsid w:val="009C6B84"/>
    <w:rsid w:val="009D12D2"/>
    <w:rsid w:val="009D25E9"/>
    <w:rsid w:val="009D4794"/>
    <w:rsid w:val="009D4E6F"/>
    <w:rsid w:val="009E1B7D"/>
    <w:rsid w:val="009E1FAA"/>
    <w:rsid w:val="009E26AC"/>
    <w:rsid w:val="009E5CC5"/>
    <w:rsid w:val="009E7F88"/>
    <w:rsid w:val="009F3834"/>
    <w:rsid w:val="009F4899"/>
    <w:rsid w:val="009F774C"/>
    <w:rsid w:val="009F7FB6"/>
    <w:rsid w:val="00A01037"/>
    <w:rsid w:val="00A039EF"/>
    <w:rsid w:val="00A05CB9"/>
    <w:rsid w:val="00A111D3"/>
    <w:rsid w:val="00A11DBA"/>
    <w:rsid w:val="00A14613"/>
    <w:rsid w:val="00A238AB"/>
    <w:rsid w:val="00A30B5D"/>
    <w:rsid w:val="00A43158"/>
    <w:rsid w:val="00A4767B"/>
    <w:rsid w:val="00A565FF"/>
    <w:rsid w:val="00A64E13"/>
    <w:rsid w:val="00A66576"/>
    <w:rsid w:val="00A71063"/>
    <w:rsid w:val="00A714FC"/>
    <w:rsid w:val="00A775C8"/>
    <w:rsid w:val="00A8122F"/>
    <w:rsid w:val="00A8133B"/>
    <w:rsid w:val="00A8317D"/>
    <w:rsid w:val="00A865B1"/>
    <w:rsid w:val="00A86BCB"/>
    <w:rsid w:val="00A87539"/>
    <w:rsid w:val="00A90E21"/>
    <w:rsid w:val="00A937A8"/>
    <w:rsid w:val="00A960C7"/>
    <w:rsid w:val="00AA0203"/>
    <w:rsid w:val="00AB6A22"/>
    <w:rsid w:val="00AB7CA5"/>
    <w:rsid w:val="00AB7CF6"/>
    <w:rsid w:val="00AC30BC"/>
    <w:rsid w:val="00AC655F"/>
    <w:rsid w:val="00AC66D2"/>
    <w:rsid w:val="00AC7711"/>
    <w:rsid w:val="00AD507E"/>
    <w:rsid w:val="00AD512E"/>
    <w:rsid w:val="00AD6A10"/>
    <w:rsid w:val="00AD6CE6"/>
    <w:rsid w:val="00AE40E1"/>
    <w:rsid w:val="00AF25C5"/>
    <w:rsid w:val="00AF2AE8"/>
    <w:rsid w:val="00AF50E1"/>
    <w:rsid w:val="00AF70EE"/>
    <w:rsid w:val="00AF7F49"/>
    <w:rsid w:val="00B00708"/>
    <w:rsid w:val="00B03280"/>
    <w:rsid w:val="00B03891"/>
    <w:rsid w:val="00B0416C"/>
    <w:rsid w:val="00B05441"/>
    <w:rsid w:val="00B05D01"/>
    <w:rsid w:val="00B111F4"/>
    <w:rsid w:val="00B1167E"/>
    <w:rsid w:val="00B12081"/>
    <w:rsid w:val="00B17247"/>
    <w:rsid w:val="00B23BDD"/>
    <w:rsid w:val="00B255B6"/>
    <w:rsid w:val="00B45FC6"/>
    <w:rsid w:val="00B473E4"/>
    <w:rsid w:val="00B54774"/>
    <w:rsid w:val="00B54DD9"/>
    <w:rsid w:val="00B56DBE"/>
    <w:rsid w:val="00B6063D"/>
    <w:rsid w:val="00B61BB0"/>
    <w:rsid w:val="00B633B8"/>
    <w:rsid w:val="00B71C18"/>
    <w:rsid w:val="00B75488"/>
    <w:rsid w:val="00B76FEE"/>
    <w:rsid w:val="00B81E3A"/>
    <w:rsid w:val="00B9492D"/>
    <w:rsid w:val="00B94982"/>
    <w:rsid w:val="00B9532C"/>
    <w:rsid w:val="00BA18EE"/>
    <w:rsid w:val="00BA59B2"/>
    <w:rsid w:val="00BA5A7C"/>
    <w:rsid w:val="00BA5F16"/>
    <w:rsid w:val="00BA7C31"/>
    <w:rsid w:val="00BB0B30"/>
    <w:rsid w:val="00BB6F2C"/>
    <w:rsid w:val="00BD1923"/>
    <w:rsid w:val="00BD1EFB"/>
    <w:rsid w:val="00BD630C"/>
    <w:rsid w:val="00BD6C0A"/>
    <w:rsid w:val="00BD7E7A"/>
    <w:rsid w:val="00BE415B"/>
    <w:rsid w:val="00BE6990"/>
    <w:rsid w:val="00BE7BC9"/>
    <w:rsid w:val="00BE7F57"/>
    <w:rsid w:val="00BF05EB"/>
    <w:rsid w:val="00BF2298"/>
    <w:rsid w:val="00BF6356"/>
    <w:rsid w:val="00C02987"/>
    <w:rsid w:val="00C03232"/>
    <w:rsid w:val="00C05EB7"/>
    <w:rsid w:val="00C073C9"/>
    <w:rsid w:val="00C076A1"/>
    <w:rsid w:val="00C14BC4"/>
    <w:rsid w:val="00C159BC"/>
    <w:rsid w:val="00C25615"/>
    <w:rsid w:val="00C27494"/>
    <w:rsid w:val="00C340BE"/>
    <w:rsid w:val="00C341CD"/>
    <w:rsid w:val="00C35302"/>
    <w:rsid w:val="00C360E6"/>
    <w:rsid w:val="00C36757"/>
    <w:rsid w:val="00C41AAF"/>
    <w:rsid w:val="00C41B02"/>
    <w:rsid w:val="00C44E21"/>
    <w:rsid w:val="00C45807"/>
    <w:rsid w:val="00C51D29"/>
    <w:rsid w:val="00C55F3C"/>
    <w:rsid w:val="00C560FE"/>
    <w:rsid w:val="00C60FD0"/>
    <w:rsid w:val="00C618E0"/>
    <w:rsid w:val="00C62B24"/>
    <w:rsid w:val="00C6488D"/>
    <w:rsid w:val="00C6579A"/>
    <w:rsid w:val="00C66294"/>
    <w:rsid w:val="00C80F4B"/>
    <w:rsid w:val="00C81F39"/>
    <w:rsid w:val="00C85560"/>
    <w:rsid w:val="00CA3840"/>
    <w:rsid w:val="00CB0A85"/>
    <w:rsid w:val="00CB272B"/>
    <w:rsid w:val="00CB5CF0"/>
    <w:rsid w:val="00CB7FED"/>
    <w:rsid w:val="00CC22CF"/>
    <w:rsid w:val="00CC269C"/>
    <w:rsid w:val="00CC7181"/>
    <w:rsid w:val="00CD337F"/>
    <w:rsid w:val="00CE0C97"/>
    <w:rsid w:val="00CE2556"/>
    <w:rsid w:val="00CE64C8"/>
    <w:rsid w:val="00CE6565"/>
    <w:rsid w:val="00CE76A9"/>
    <w:rsid w:val="00CE7DF7"/>
    <w:rsid w:val="00CF3FF2"/>
    <w:rsid w:val="00CF4D0A"/>
    <w:rsid w:val="00CF4D9F"/>
    <w:rsid w:val="00CF5A3E"/>
    <w:rsid w:val="00CF741F"/>
    <w:rsid w:val="00CF75D8"/>
    <w:rsid w:val="00D01846"/>
    <w:rsid w:val="00D0597E"/>
    <w:rsid w:val="00D0664A"/>
    <w:rsid w:val="00D06885"/>
    <w:rsid w:val="00D1133A"/>
    <w:rsid w:val="00D12B55"/>
    <w:rsid w:val="00D135A9"/>
    <w:rsid w:val="00D14212"/>
    <w:rsid w:val="00D17D67"/>
    <w:rsid w:val="00D219F1"/>
    <w:rsid w:val="00D25970"/>
    <w:rsid w:val="00D30455"/>
    <w:rsid w:val="00D32A4E"/>
    <w:rsid w:val="00D33EC6"/>
    <w:rsid w:val="00D4128B"/>
    <w:rsid w:val="00D41E9C"/>
    <w:rsid w:val="00D428F6"/>
    <w:rsid w:val="00D43E62"/>
    <w:rsid w:val="00D445DF"/>
    <w:rsid w:val="00D54429"/>
    <w:rsid w:val="00D55187"/>
    <w:rsid w:val="00D55870"/>
    <w:rsid w:val="00D61889"/>
    <w:rsid w:val="00D6371A"/>
    <w:rsid w:val="00D65526"/>
    <w:rsid w:val="00D6598B"/>
    <w:rsid w:val="00D67937"/>
    <w:rsid w:val="00D72E08"/>
    <w:rsid w:val="00D806D4"/>
    <w:rsid w:val="00D80E3F"/>
    <w:rsid w:val="00D830BF"/>
    <w:rsid w:val="00D937E0"/>
    <w:rsid w:val="00D939C4"/>
    <w:rsid w:val="00D94636"/>
    <w:rsid w:val="00D94C51"/>
    <w:rsid w:val="00D978E0"/>
    <w:rsid w:val="00DA743D"/>
    <w:rsid w:val="00DB2AD4"/>
    <w:rsid w:val="00DB4F58"/>
    <w:rsid w:val="00DB6064"/>
    <w:rsid w:val="00DB6A3C"/>
    <w:rsid w:val="00DB7AC0"/>
    <w:rsid w:val="00DC1607"/>
    <w:rsid w:val="00DC2A26"/>
    <w:rsid w:val="00DC2D7B"/>
    <w:rsid w:val="00DC40FB"/>
    <w:rsid w:val="00DC557F"/>
    <w:rsid w:val="00DC69FF"/>
    <w:rsid w:val="00DD1B34"/>
    <w:rsid w:val="00DD3486"/>
    <w:rsid w:val="00DD473A"/>
    <w:rsid w:val="00DD67C5"/>
    <w:rsid w:val="00DD7EB6"/>
    <w:rsid w:val="00DE0441"/>
    <w:rsid w:val="00DE156D"/>
    <w:rsid w:val="00DE2AB5"/>
    <w:rsid w:val="00DE5086"/>
    <w:rsid w:val="00DE5D67"/>
    <w:rsid w:val="00E00EFA"/>
    <w:rsid w:val="00E044AE"/>
    <w:rsid w:val="00E04A23"/>
    <w:rsid w:val="00E11320"/>
    <w:rsid w:val="00E13141"/>
    <w:rsid w:val="00E2454A"/>
    <w:rsid w:val="00E24C0B"/>
    <w:rsid w:val="00E25C55"/>
    <w:rsid w:val="00E31943"/>
    <w:rsid w:val="00E45AD6"/>
    <w:rsid w:val="00E51030"/>
    <w:rsid w:val="00E55639"/>
    <w:rsid w:val="00E5611C"/>
    <w:rsid w:val="00E578DE"/>
    <w:rsid w:val="00E6730D"/>
    <w:rsid w:val="00E73E16"/>
    <w:rsid w:val="00E775B5"/>
    <w:rsid w:val="00E80B8C"/>
    <w:rsid w:val="00E81CF8"/>
    <w:rsid w:val="00E8752A"/>
    <w:rsid w:val="00E87A0B"/>
    <w:rsid w:val="00E90C53"/>
    <w:rsid w:val="00E94EE4"/>
    <w:rsid w:val="00E95413"/>
    <w:rsid w:val="00E95509"/>
    <w:rsid w:val="00EA2829"/>
    <w:rsid w:val="00EB04C8"/>
    <w:rsid w:val="00EB5858"/>
    <w:rsid w:val="00EC3520"/>
    <w:rsid w:val="00EC60D7"/>
    <w:rsid w:val="00EC6DFF"/>
    <w:rsid w:val="00ED6989"/>
    <w:rsid w:val="00ED7612"/>
    <w:rsid w:val="00EF12A9"/>
    <w:rsid w:val="00EF4454"/>
    <w:rsid w:val="00F02926"/>
    <w:rsid w:val="00F03671"/>
    <w:rsid w:val="00F0678E"/>
    <w:rsid w:val="00F11425"/>
    <w:rsid w:val="00F1149E"/>
    <w:rsid w:val="00F11A46"/>
    <w:rsid w:val="00F11E6B"/>
    <w:rsid w:val="00F178EC"/>
    <w:rsid w:val="00F2050A"/>
    <w:rsid w:val="00F2342C"/>
    <w:rsid w:val="00F23FE8"/>
    <w:rsid w:val="00F24462"/>
    <w:rsid w:val="00F26202"/>
    <w:rsid w:val="00F34932"/>
    <w:rsid w:val="00F43D35"/>
    <w:rsid w:val="00F44FAB"/>
    <w:rsid w:val="00F45DCF"/>
    <w:rsid w:val="00F53DC2"/>
    <w:rsid w:val="00F57638"/>
    <w:rsid w:val="00F619B8"/>
    <w:rsid w:val="00F62968"/>
    <w:rsid w:val="00F62C5B"/>
    <w:rsid w:val="00F63427"/>
    <w:rsid w:val="00F63BE0"/>
    <w:rsid w:val="00F65E3C"/>
    <w:rsid w:val="00F704E8"/>
    <w:rsid w:val="00F71227"/>
    <w:rsid w:val="00F72C8F"/>
    <w:rsid w:val="00F75F47"/>
    <w:rsid w:val="00F81289"/>
    <w:rsid w:val="00F841D1"/>
    <w:rsid w:val="00F92487"/>
    <w:rsid w:val="00F9581A"/>
    <w:rsid w:val="00F9604D"/>
    <w:rsid w:val="00F97499"/>
    <w:rsid w:val="00FA574A"/>
    <w:rsid w:val="00FA6D68"/>
    <w:rsid w:val="00FA74C3"/>
    <w:rsid w:val="00FA7532"/>
    <w:rsid w:val="00FA7A2B"/>
    <w:rsid w:val="00FC14DF"/>
    <w:rsid w:val="00FC35AA"/>
    <w:rsid w:val="00FC544F"/>
    <w:rsid w:val="00FC64A4"/>
    <w:rsid w:val="00FD5829"/>
    <w:rsid w:val="00FD59B6"/>
    <w:rsid w:val="00FD61A4"/>
    <w:rsid w:val="00FD634F"/>
    <w:rsid w:val="00FE23BD"/>
    <w:rsid w:val="00FE457B"/>
    <w:rsid w:val="00FE466D"/>
    <w:rsid w:val="00FF2A2B"/>
    <w:rsid w:val="00FF2B8F"/>
    <w:rsid w:val="00FF341F"/>
    <w:rsid w:val="00FF4F8D"/>
    <w:rsid w:val="00FF6A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15AA"/>
  <w15:chartTrackingRefBased/>
  <w15:docId w15:val="{A82EC759-C423-48AA-8583-7F02854A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231"/>
    <w:pPr>
      <w:spacing w:after="0" w:line="36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CF8"/>
    <w:pPr>
      <w:ind w:left="720"/>
      <w:contextualSpacing/>
    </w:pPr>
  </w:style>
  <w:style w:type="character" w:styleId="CommentReference">
    <w:name w:val="annotation reference"/>
    <w:basedOn w:val="DefaultParagraphFont"/>
    <w:uiPriority w:val="99"/>
    <w:unhideWhenUsed/>
    <w:rsid w:val="0014733C"/>
    <w:rPr>
      <w:sz w:val="16"/>
      <w:szCs w:val="16"/>
    </w:rPr>
  </w:style>
  <w:style w:type="paragraph" w:styleId="CommentText">
    <w:name w:val="annotation text"/>
    <w:basedOn w:val="Normal"/>
    <w:link w:val="CommentTextChar"/>
    <w:uiPriority w:val="99"/>
    <w:unhideWhenUsed/>
    <w:rsid w:val="0014733C"/>
    <w:pPr>
      <w:spacing w:line="240" w:lineRule="auto"/>
    </w:pPr>
    <w:rPr>
      <w:sz w:val="20"/>
      <w:szCs w:val="20"/>
    </w:rPr>
  </w:style>
  <w:style w:type="character" w:customStyle="1" w:styleId="CommentTextChar">
    <w:name w:val="Comment Text Char"/>
    <w:basedOn w:val="DefaultParagraphFont"/>
    <w:link w:val="CommentText"/>
    <w:uiPriority w:val="99"/>
    <w:rsid w:val="0014733C"/>
    <w:rPr>
      <w:sz w:val="20"/>
      <w:szCs w:val="20"/>
    </w:rPr>
  </w:style>
  <w:style w:type="paragraph" w:styleId="CommentSubject">
    <w:name w:val="annotation subject"/>
    <w:basedOn w:val="CommentText"/>
    <w:next w:val="CommentText"/>
    <w:link w:val="CommentSubjectChar"/>
    <w:uiPriority w:val="99"/>
    <w:semiHidden/>
    <w:unhideWhenUsed/>
    <w:rsid w:val="0014733C"/>
    <w:rPr>
      <w:b/>
      <w:bCs/>
    </w:rPr>
  </w:style>
  <w:style w:type="character" w:customStyle="1" w:styleId="CommentSubjectChar">
    <w:name w:val="Comment Subject Char"/>
    <w:basedOn w:val="CommentTextChar"/>
    <w:link w:val="CommentSubject"/>
    <w:uiPriority w:val="99"/>
    <w:semiHidden/>
    <w:rsid w:val="0014733C"/>
    <w:rPr>
      <w:b/>
      <w:bCs/>
      <w:sz w:val="20"/>
      <w:szCs w:val="20"/>
    </w:rPr>
  </w:style>
  <w:style w:type="paragraph" w:styleId="BalloonText">
    <w:name w:val="Balloon Text"/>
    <w:basedOn w:val="Normal"/>
    <w:link w:val="BalloonTextChar"/>
    <w:uiPriority w:val="99"/>
    <w:semiHidden/>
    <w:unhideWhenUsed/>
    <w:rsid w:val="001473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33C"/>
    <w:rPr>
      <w:rFonts w:ascii="Segoe UI" w:hAnsi="Segoe UI" w:cs="Segoe UI"/>
      <w:sz w:val="18"/>
      <w:szCs w:val="18"/>
    </w:rPr>
  </w:style>
  <w:style w:type="paragraph" w:styleId="Revision">
    <w:name w:val="Revision"/>
    <w:hidden/>
    <w:uiPriority w:val="99"/>
    <w:semiHidden/>
    <w:rsid w:val="00E6730D"/>
    <w:pPr>
      <w:spacing w:after="0" w:line="240" w:lineRule="auto"/>
    </w:pPr>
  </w:style>
  <w:style w:type="paragraph" w:styleId="FootnoteText">
    <w:name w:val="footnote text"/>
    <w:basedOn w:val="Normal"/>
    <w:link w:val="FootnoteTextChar"/>
    <w:uiPriority w:val="99"/>
    <w:unhideWhenUsed/>
    <w:rsid w:val="00507123"/>
    <w:pPr>
      <w:spacing w:line="240" w:lineRule="auto"/>
    </w:pPr>
    <w:rPr>
      <w:sz w:val="20"/>
      <w:szCs w:val="20"/>
    </w:rPr>
  </w:style>
  <w:style w:type="character" w:customStyle="1" w:styleId="FootnoteTextChar">
    <w:name w:val="Footnote Text Char"/>
    <w:basedOn w:val="DefaultParagraphFont"/>
    <w:link w:val="FootnoteText"/>
    <w:uiPriority w:val="99"/>
    <w:rsid w:val="00507123"/>
    <w:rPr>
      <w:sz w:val="20"/>
      <w:szCs w:val="20"/>
    </w:rPr>
  </w:style>
  <w:style w:type="character" w:styleId="FootnoteReference">
    <w:name w:val="footnote reference"/>
    <w:basedOn w:val="DefaultParagraphFont"/>
    <w:uiPriority w:val="99"/>
    <w:semiHidden/>
    <w:unhideWhenUsed/>
    <w:rsid w:val="006E10C8"/>
    <w:rPr>
      <w:vertAlign w:val="superscript"/>
    </w:rPr>
  </w:style>
  <w:style w:type="paragraph" w:styleId="BodyText">
    <w:name w:val="Body Text"/>
    <w:basedOn w:val="Normal"/>
    <w:link w:val="BodyTextChar"/>
    <w:uiPriority w:val="1"/>
    <w:qFormat/>
    <w:rsid w:val="005F787C"/>
    <w:pPr>
      <w:widowControl w:val="0"/>
      <w:autoSpaceDE w:val="0"/>
      <w:autoSpaceDN w:val="0"/>
      <w:spacing w:line="240" w:lineRule="auto"/>
    </w:pPr>
    <w:rPr>
      <w:rFonts w:eastAsia="Times New Roman" w:cs="Times New Roman"/>
      <w:szCs w:val="24"/>
    </w:rPr>
  </w:style>
  <w:style w:type="character" w:customStyle="1" w:styleId="BodyTextChar">
    <w:name w:val="Body Text Char"/>
    <w:basedOn w:val="DefaultParagraphFont"/>
    <w:link w:val="BodyText"/>
    <w:uiPriority w:val="1"/>
    <w:rsid w:val="005F787C"/>
    <w:rPr>
      <w:rFonts w:eastAsia="Times New Roman" w:cs="Times New Roman"/>
      <w:sz w:val="24"/>
      <w:szCs w:val="24"/>
      <w:lang w:val="sk-SK"/>
    </w:rPr>
  </w:style>
  <w:style w:type="paragraph" w:styleId="NormalWeb">
    <w:name w:val="Normal (Web)"/>
    <w:basedOn w:val="Normal"/>
    <w:uiPriority w:val="99"/>
    <w:semiHidden/>
    <w:unhideWhenUsed/>
    <w:rsid w:val="00015FF0"/>
    <w:pPr>
      <w:spacing w:before="100" w:beforeAutospacing="1" w:after="100" w:afterAutospacing="1" w:line="240" w:lineRule="auto"/>
    </w:pPr>
    <w:rPr>
      <w:rFonts w:eastAsia="Times New Roman" w:cs="Times New Roman"/>
      <w:szCs w:val="24"/>
      <w:lang w:eastAsia="en-GB"/>
    </w:rPr>
  </w:style>
  <w:style w:type="character" w:styleId="Emphasis">
    <w:name w:val="Emphasis"/>
    <w:basedOn w:val="DefaultParagraphFont"/>
    <w:uiPriority w:val="20"/>
    <w:qFormat/>
    <w:rsid w:val="00015FF0"/>
    <w:rPr>
      <w:i/>
      <w:iCs/>
    </w:rPr>
  </w:style>
  <w:style w:type="paragraph" w:styleId="Header">
    <w:name w:val="header"/>
    <w:basedOn w:val="Normal"/>
    <w:link w:val="HeaderChar"/>
    <w:uiPriority w:val="99"/>
    <w:unhideWhenUsed/>
    <w:rsid w:val="0009215B"/>
    <w:pPr>
      <w:tabs>
        <w:tab w:val="center" w:pos="4536"/>
        <w:tab w:val="right" w:pos="9072"/>
      </w:tabs>
      <w:spacing w:line="240" w:lineRule="auto"/>
    </w:pPr>
  </w:style>
  <w:style w:type="character" w:customStyle="1" w:styleId="HeaderChar">
    <w:name w:val="Header Char"/>
    <w:basedOn w:val="DefaultParagraphFont"/>
    <w:link w:val="Header"/>
    <w:uiPriority w:val="99"/>
    <w:rsid w:val="0009215B"/>
  </w:style>
  <w:style w:type="paragraph" w:styleId="Footer">
    <w:name w:val="footer"/>
    <w:basedOn w:val="Normal"/>
    <w:link w:val="FooterChar"/>
    <w:uiPriority w:val="99"/>
    <w:unhideWhenUsed/>
    <w:rsid w:val="0009215B"/>
    <w:pPr>
      <w:tabs>
        <w:tab w:val="center" w:pos="4536"/>
        <w:tab w:val="right" w:pos="9072"/>
      </w:tabs>
      <w:spacing w:line="240" w:lineRule="auto"/>
    </w:pPr>
  </w:style>
  <w:style w:type="character" w:customStyle="1" w:styleId="FooterChar">
    <w:name w:val="Footer Char"/>
    <w:basedOn w:val="DefaultParagraphFont"/>
    <w:link w:val="Footer"/>
    <w:uiPriority w:val="99"/>
    <w:rsid w:val="00092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2621">
      <w:bodyDiv w:val="1"/>
      <w:marLeft w:val="0"/>
      <w:marRight w:val="0"/>
      <w:marTop w:val="0"/>
      <w:marBottom w:val="0"/>
      <w:divBdr>
        <w:top w:val="none" w:sz="0" w:space="0" w:color="auto"/>
        <w:left w:val="none" w:sz="0" w:space="0" w:color="auto"/>
        <w:bottom w:val="none" w:sz="0" w:space="0" w:color="auto"/>
        <w:right w:val="none" w:sz="0" w:space="0" w:color="auto"/>
      </w:divBdr>
    </w:div>
    <w:div w:id="769399091">
      <w:bodyDiv w:val="1"/>
      <w:marLeft w:val="0"/>
      <w:marRight w:val="0"/>
      <w:marTop w:val="0"/>
      <w:marBottom w:val="0"/>
      <w:divBdr>
        <w:top w:val="none" w:sz="0" w:space="0" w:color="auto"/>
        <w:left w:val="none" w:sz="0" w:space="0" w:color="auto"/>
        <w:bottom w:val="none" w:sz="0" w:space="0" w:color="auto"/>
        <w:right w:val="none" w:sz="0" w:space="0" w:color="auto"/>
      </w:divBdr>
    </w:div>
    <w:div w:id="1540238309">
      <w:bodyDiv w:val="1"/>
      <w:marLeft w:val="0"/>
      <w:marRight w:val="0"/>
      <w:marTop w:val="0"/>
      <w:marBottom w:val="0"/>
      <w:divBdr>
        <w:top w:val="none" w:sz="0" w:space="0" w:color="auto"/>
        <w:left w:val="none" w:sz="0" w:space="0" w:color="auto"/>
        <w:bottom w:val="none" w:sz="0" w:space="0" w:color="auto"/>
        <w:right w:val="none" w:sz="0" w:space="0" w:color="auto"/>
      </w:divBdr>
      <w:divsChild>
        <w:div w:id="897473640">
          <w:marLeft w:val="0"/>
          <w:marRight w:val="0"/>
          <w:marTop w:val="0"/>
          <w:marBottom w:val="0"/>
          <w:divBdr>
            <w:top w:val="none" w:sz="0" w:space="0" w:color="auto"/>
            <w:left w:val="none" w:sz="0" w:space="0" w:color="auto"/>
            <w:bottom w:val="none" w:sz="0" w:space="0" w:color="auto"/>
            <w:right w:val="none" w:sz="0" w:space="0" w:color="auto"/>
          </w:divBdr>
          <w:divsChild>
            <w:div w:id="945961439">
              <w:marLeft w:val="0"/>
              <w:marRight w:val="0"/>
              <w:marTop w:val="0"/>
              <w:marBottom w:val="0"/>
              <w:divBdr>
                <w:top w:val="none" w:sz="0" w:space="0" w:color="auto"/>
                <w:left w:val="none" w:sz="0" w:space="0" w:color="auto"/>
                <w:bottom w:val="none" w:sz="0" w:space="0" w:color="auto"/>
                <w:right w:val="none" w:sz="0" w:space="0" w:color="auto"/>
              </w:divBdr>
              <w:divsChild>
                <w:div w:id="1598517384">
                  <w:marLeft w:val="-225"/>
                  <w:marRight w:val="-225"/>
                  <w:marTop w:val="0"/>
                  <w:marBottom w:val="0"/>
                  <w:divBdr>
                    <w:top w:val="none" w:sz="0" w:space="0" w:color="auto"/>
                    <w:left w:val="none" w:sz="0" w:space="0" w:color="auto"/>
                    <w:bottom w:val="none" w:sz="0" w:space="0" w:color="auto"/>
                    <w:right w:val="none" w:sz="0" w:space="0" w:color="auto"/>
                  </w:divBdr>
                  <w:divsChild>
                    <w:div w:id="1101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81825">
      <w:bodyDiv w:val="1"/>
      <w:marLeft w:val="0"/>
      <w:marRight w:val="0"/>
      <w:marTop w:val="0"/>
      <w:marBottom w:val="0"/>
      <w:divBdr>
        <w:top w:val="none" w:sz="0" w:space="0" w:color="auto"/>
        <w:left w:val="none" w:sz="0" w:space="0" w:color="auto"/>
        <w:bottom w:val="none" w:sz="0" w:space="0" w:color="auto"/>
        <w:right w:val="none" w:sz="0" w:space="0" w:color="auto"/>
      </w:divBdr>
    </w:div>
    <w:div w:id="184793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D882FD5B47C41AD836C30747BC15C" ma:contentTypeVersion="1" ma:contentTypeDescription="Create a new document." ma:contentTypeScope="" ma:versionID="de45b15b73a137be81b2277fb77d9ace">
  <xsd:schema xmlns:xsd="http://www.w3.org/2001/XMLSchema" xmlns:xs="http://www.w3.org/2001/XMLSchema" xmlns:p="http://schemas.microsoft.com/office/2006/metadata/properties" xmlns:ns2="3615aabc-03f2-48cf-99ab-b3fdf900fb8a" targetNamespace="http://schemas.microsoft.com/office/2006/metadata/properties" ma:root="true" ma:fieldsID="9942c80fe94f6c4a72199e56de4125f3" ns2:_="">
    <xsd:import namespace="3615aabc-03f2-48cf-99ab-b3fdf900fb8a"/>
    <xsd:element name="properties">
      <xsd:complexType>
        <xsd:sequence>
          <xsd:element name="documentManagement">
            <xsd:complexType>
              <xsd:all>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5aabc-03f2-48cf-99ab-b3fdf900fb8a" elementFormDefault="qualified">
    <xsd:import namespace="http://schemas.microsoft.com/office/2006/documentManagement/types"/>
    <xsd:import namespace="http://schemas.microsoft.com/office/infopath/2007/PartnerControls"/>
    <xsd:element name="Department" ma:index="8" nillable="true" ma:displayName="Department" ma:default="Legal" ma:format="Dropdown" ma:indexed="true" ma:internalName="Department">
      <xsd:simpleType>
        <xsd:union memberTypes="dms:Text">
          <xsd:simpleType>
            <xsd:restriction base="dms:Choice">
              <xsd:enumeration value="Legal"/>
              <xsd:enumeration value="Human Resources"/>
              <xsd:enumeration value="Middle Back Office"/>
              <xsd:enumeration value="Corporate Governan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3615aabc-03f2-48cf-99ab-b3fdf900fb8a">Legal</Departm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F00F2-1EEB-4148-AF24-373B2BCC1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5aabc-03f2-48cf-99ab-b3fdf900f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ADB72-3052-4784-9817-5FCDC7F39A13}">
  <ds:schemaRefs>
    <ds:schemaRef ds:uri="http://schemas.microsoft.com/sharepoint/v3/contenttype/forms"/>
  </ds:schemaRefs>
</ds:datastoreItem>
</file>

<file path=customXml/itemProps3.xml><?xml version="1.0" encoding="utf-8"?>
<ds:datastoreItem xmlns:ds="http://schemas.openxmlformats.org/officeDocument/2006/customXml" ds:itemID="{5B4AA7F2-1773-4EB3-8724-842EA3596ED3}">
  <ds:schemaRefs>
    <ds:schemaRef ds:uri="http://schemas.microsoft.com/office/2006/metadata/properties"/>
    <ds:schemaRef ds:uri="3615aabc-03f2-48cf-99ab-b3fdf900fb8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0E0E643F-EF73-4163-98B1-4BF9BBDE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41</Pages>
  <Words>7064</Words>
  <Characters>40267</Characters>
  <Application>Microsoft Office Word</Application>
  <DocSecurity>0</DocSecurity>
  <Lines>335</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ESM</Company>
  <LinksUpToDate>false</LinksUpToDate>
  <CharactersWithSpaces>47237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 Sangi</dc:creator>
  <cp:keywords/>
  <dc:description/>
  <cp:lastModifiedBy>UKROPEC Slavomir</cp:lastModifiedBy>
  <cp:revision>96</cp:revision>
  <cp:lastPrinted>2019-08-28T14:37:00Z</cp:lastPrinted>
  <dcterms:created xsi:type="dcterms:W3CDTF">2019-10-07T08:49:00Z</dcterms:created>
  <dcterms:modified xsi:type="dcterms:W3CDTF">2020-03-10T15:17:00Z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0x01010037CD882FD5B47C41AD836C30747BC15C</vt:lpwstr>
  </property>
</Properties>
</file>