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BFF95" w14:textId="77777777" w:rsidR="00602787" w:rsidRPr="00CF66E2" w:rsidRDefault="00851C13">
      <w:pPr>
        <w:pStyle w:val="Normlnywebov"/>
        <w:spacing w:line="276" w:lineRule="auto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  <w:r w:rsidRPr="00CF66E2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Dôvodová správa</w:t>
      </w:r>
    </w:p>
    <w:p w14:paraId="6238FDA0" w14:textId="77777777" w:rsidR="00602787" w:rsidRPr="00CF66E2" w:rsidRDefault="00602787">
      <w:pPr>
        <w:pStyle w:val="Standarduser"/>
        <w:autoSpaceDE/>
        <w:spacing w:after="160" w:line="242" w:lineRule="auto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3F66BEC3" w14:textId="77777777" w:rsidR="00602787" w:rsidRPr="00CF66E2" w:rsidRDefault="00851C13" w:rsidP="0007540C">
      <w:pPr>
        <w:pStyle w:val="Standarduser"/>
        <w:suppressAutoHyphens w:val="0"/>
        <w:autoSpaceDE/>
        <w:spacing w:after="160" w:line="242" w:lineRule="auto"/>
        <w:rPr>
          <w:rFonts w:ascii="Book Antiqua" w:hAnsi="Book Antiqua" w:cs="Book Antiqua"/>
          <w:b/>
          <w:bCs/>
          <w:sz w:val="22"/>
          <w:szCs w:val="22"/>
          <w:lang w:bidi="hi-IN"/>
        </w:rPr>
      </w:pPr>
      <w:r w:rsidRPr="00CF66E2">
        <w:rPr>
          <w:rFonts w:ascii="Book Antiqua" w:hAnsi="Book Antiqua" w:cs="Book Antiqua"/>
          <w:b/>
          <w:bCs/>
          <w:sz w:val="22"/>
          <w:szCs w:val="22"/>
          <w:lang w:bidi="hi-IN"/>
        </w:rPr>
        <w:t>A. Všeobecná časť</w:t>
      </w:r>
    </w:p>
    <w:p w14:paraId="63B11E4C" w14:textId="3046FC15" w:rsidR="00602787" w:rsidRPr="00975A6D" w:rsidRDefault="00851C13" w:rsidP="00975A6D">
      <w:pPr>
        <w:pStyle w:val="Standarduser"/>
        <w:autoSpaceDE/>
        <w:spacing w:after="160" w:line="276" w:lineRule="auto"/>
        <w:ind w:firstLine="709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  <w:r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Poslanci za stranu </w:t>
      </w:r>
      <w:proofErr w:type="spellStart"/>
      <w:r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>Kotleb</w:t>
      </w:r>
      <w:r w:rsidR="008E4AA7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>ovci</w:t>
      </w:r>
      <w:proofErr w:type="spellEnd"/>
      <w:r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– Ľudová strana Naše Slovensko</w:t>
      </w:r>
      <w:r w:rsidR="008E4AA7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</w:t>
      </w:r>
      <w:proofErr w:type="spellStart"/>
      <w:r w:rsidR="008E4AA7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>Marian</w:t>
      </w:r>
      <w:proofErr w:type="spellEnd"/>
      <w:r w:rsidR="008E4AA7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</w:t>
      </w:r>
      <w:proofErr w:type="spellStart"/>
      <w:r w:rsidR="008E4AA7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>Kotleba</w:t>
      </w:r>
      <w:proofErr w:type="spellEnd"/>
      <w:r w:rsidR="008E4AA7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, </w:t>
      </w:r>
      <w:r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</w:t>
      </w:r>
      <w:r w:rsidR="00982F14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Rastislav </w:t>
      </w:r>
      <w:proofErr w:type="spellStart"/>
      <w:r w:rsidR="00982F14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>Schlosár</w:t>
      </w:r>
      <w:proofErr w:type="spellEnd"/>
      <w:r w:rsidR="00982F14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, </w:t>
      </w:r>
      <w:r w:rsidR="00A26BB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Martin </w:t>
      </w:r>
      <w:proofErr w:type="spellStart"/>
      <w:r w:rsidR="00A26BBD">
        <w:rPr>
          <w:rFonts w:ascii="Book Antiqua" w:hAnsi="Book Antiqua" w:cs="Book Antiqua"/>
          <w:kern w:val="0"/>
          <w:sz w:val="22"/>
          <w:szCs w:val="22"/>
          <w:lang w:eastAsia="zh-CN"/>
        </w:rPr>
        <w:t>Beluský</w:t>
      </w:r>
      <w:proofErr w:type="spellEnd"/>
      <w:r w:rsidR="00A26BB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a </w:t>
      </w:r>
      <w:r w:rsidR="008E4AA7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Magdaléna </w:t>
      </w:r>
      <w:proofErr w:type="spellStart"/>
      <w:r w:rsidR="008E4AA7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>Sulanová</w:t>
      </w:r>
      <w:proofErr w:type="spellEnd"/>
      <w:r w:rsidR="00A26BB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</w:t>
      </w:r>
      <w:r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>predkladajú do Národnej rady Slovenskej republiky návrh ústavného zákona, ktorým sa mení a dopĺňa Ú</w:t>
      </w:r>
      <w:r w:rsidR="00960AA9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stava Slovenskej republiky č. </w:t>
      </w:r>
      <w:r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460/1992 Zb. v znení </w:t>
      </w:r>
      <w:r w:rsidR="00947463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>neskorších predpisov.</w:t>
      </w:r>
    </w:p>
    <w:p w14:paraId="0C0A444B" w14:textId="354DA3F8" w:rsidR="00A067BA" w:rsidRPr="00975A6D" w:rsidRDefault="008E4AA7" w:rsidP="00975A6D">
      <w:pPr>
        <w:spacing w:line="276" w:lineRule="auto"/>
        <w:ind w:firstLine="708"/>
        <w:jc w:val="both"/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</w:pPr>
      <w:r w:rsidRPr="00975A6D"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  <w:t>Cieľom legislatívneho návrhu je ústavné zakotvenie ochrany tradičného</w:t>
      </w:r>
      <w:r w:rsidR="00944D47" w:rsidRPr="00975A6D"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  <w:t xml:space="preserve"> a stáročiami osvedčeného</w:t>
      </w:r>
      <w:r w:rsidRPr="00975A6D"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  <w:t xml:space="preserve"> modelu rodiny, v ktorej môžu vychovávať deti a mať ostatné rodičovské práva výlučne páry opačného pohlavia, t. j. páry zložené z matky – ženy a</w:t>
      </w:r>
      <w:r w:rsidR="00844474"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  <w:t xml:space="preserve"> </w:t>
      </w:r>
      <w:r w:rsidRPr="00975A6D"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  <w:t>otca – muža.</w:t>
      </w:r>
      <w:r w:rsidR="00A067BA" w:rsidRPr="00975A6D"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  <w:t xml:space="preserve"> </w:t>
      </w:r>
      <w:r w:rsidR="00A067BA" w:rsidRPr="00975A6D"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  <w:br/>
        <w:t>A súčasne aj zakotvenie nemennosti pohlavia človeka, určeného pri jeho narodení.</w:t>
      </w:r>
    </w:p>
    <w:p w14:paraId="459B74EC" w14:textId="77777777" w:rsidR="00A067BA" w:rsidRPr="00975A6D" w:rsidRDefault="00A067BA" w:rsidP="00975A6D">
      <w:pPr>
        <w:spacing w:line="276" w:lineRule="auto"/>
        <w:ind w:firstLine="708"/>
        <w:jc w:val="both"/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</w:pPr>
    </w:p>
    <w:p w14:paraId="10F0B990" w14:textId="46D63216" w:rsidR="005E4A03" w:rsidRPr="00975A6D" w:rsidRDefault="008E4AA7" w:rsidP="00975A6D">
      <w:pPr>
        <w:widowControl/>
        <w:autoSpaceDE/>
        <w:autoSpaceDN/>
        <w:spacing w:line="276" w:lineRule="auto"/>
        <w:ind w:firstLine="709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eastAsia="zh-CN"/>
        </w:rPr>
      </w:pPr>
      <w:r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>Tradičná rodina zložená z muža, ženy a detí predstavuje základnú bunku civilizovanej spoločnosti</w:t>
      </w:r>
      <w:r w:rsidR="005E4A03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a</w:t>
      </w:r>
      <w:r w:rsidR="00687B56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</w:t>
      </w:r>
      <w:r w:rsidR="005E4A03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je hlavným predpokladom na úspešné prežitie a rozvoj národa. </w:t>
      </w:r>
      <w:r w:rsidR="00944D47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Manželstvo, resp. partnerstvo muža a ženy má dva neoddeliteľné významy, </w:t>
      </w:r>
      <w:r w:rsidR="00944D47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nielen pre manželov a spoločnosť, ale zvlášť pre deti. Prvý význam je v budovaní hlbokého vzťahu lásky medzi manželmi. Druhý význam je vo vytváraní bezpečného prostredia </w:t>
      </w:r>
      <w:r w:rsidR="005E4A03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pre privádzanie detí na svet a ich výchovu. Heterosexuálne, monogamné, verné a trváce manželstvá, kde biologickí rodičia vychovávajú svoje deti v harmonickom vzťahu lásky, </w:t>
      </w:r>
      <w:r w:rsidR="005E4A03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sú najlepším prostredím pre vývoj detí. </w:t>
      </w:r>
    </w:p>
    <w:p w14:paraId="1C6E2426" w14:textId="77777777" w:rsidR="005E4A03" w:rsidRPr="00975A6D" w:rsidRDefault="005E4A03" w:rsidP="00975A6D">
      <w:pPr>
        <w:widowControl/>
        <w:autoSpaceDE/>
        <w:autoSpaceDN/>
        <w:spacing w:line="276" w:lineRule="auto"/>
        <w:ind w:firstLine="709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eastAsia="zh-CN"/>
        </w:rPr>
      </w:pPr>
    </w:p>
    <w:p w14:paraId="3E1CA076" w14:textId="60BC4F01" w:rsidR="00E15090" w:rsidRPr="00975A6D" w:rsidRDefault="008E4AA7" w:rsidP="00975A6D">
      <w:pPr>
        <w:widowControl/>
        <w:autoSpaceDE/>
        <w:autoSpaceDN/>
        <w:spacing w:line="276" w:lineRule="auto"/>
        <w:ind w:firstLine="709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eastAsia="zh-CN"/>
        </w:rPr>
      </w:pPr>
      <w:r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Tento ideálny prípad sa z rôznych dôvodov, žiaľ, nie vždy podarí zrealizovať. </w:t>
      </w:r>
      <w:r w:rsidR="00944D47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>Množstvo detí je osirelých alebo opustených a sú odkázané buď na inštitucionalizovanú starostlivosť zo strany štátu alebo na starostlivosť zo strany rôznych náhradných opatrovateľov.</w:t>
      </w:r>
      <w:r w:rsidR="005E4A03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</w:t>
      </w:r>
      <w:r w:rsidR="00E15090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>Súčasné znenie Ústavy Slovenskej republiky však nevylučuje možnosť prijímať do budúcnosti zákony, zavádzajúce adopcie takýchto detí homosexuálnymi pármi.</w:t>
      </w:r>
    </w:p>
    <w:p w14:paraId="441D2B4E" w14:textId="77777777" w:rsidR="00EC41CB" w:rsidRPr="00975A6D" w:rsidRDefault="00EC41CB" w:rsidP="00975A6D">
      <w:pPr>
        <w:widowControl/>
        <w:autoSpaceDE/>
        <w:autoSpaceDN/>
        <w:spacing w:line="276" w:lineRule="auto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eastAsia="zh-CN"/>
        </w:rPr>
      </w:pPr>
    </w:p>
    <w:p w14:paraId="6171AF33" w14:textId="4AAC8486" w:rsidR="00687B56" w:rsidRPr="00975A6D" w:rsidRDefault="00EC41CB" w:rsidP="00975A6D">
      <w:pPr>
        <w:widowControl/>
        <w:autoSpaceDE/>
        <w:autoSpaceDN/>
        <w:spacing w:line="276" w:lineRule="auto"/>
        <w:ind w:firstLine="709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eastAsia="zh-CN"/>
        </w:rPr>
      </w:pPr>
      <w:r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To je mimoriadne nebezpečné najmä v súčasnosti, keď sa po celom svete postupnou „salámovou metódou“ čoraz otvorenejšie presadzujú zvrátené liberálne trendy snažiace sa o rozvrátenie tradičného zdravého modelu rodiny a vôbec celej ľudskej spoločnosti. </w:t>
      </w:r>
      <w:r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="00687B56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>Už teraz sa vo viacerých západoeurópskych štátoch</w:t>
      </w:r>
      <w:r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uplatňuje</w:t>
      </w:r>
      <w:r w:rsidR="00687B56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mimoriadne škodlivá </w:t>
      </w:r>
      <w:r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="00687B56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– tzv. </w:t>
      </w:r>
      <w:proofErr w:type="spellStart"/>
      <w:r w:rsidR="00687B56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>genderideológia</w:t>
      </w:r>
      <w:proofErr w:type="spellEnd"/>
      <w:r w:rsidR="00687B56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, prerastajúca až do takých extrémnych rozmerov, že sa v oficiálnych dokumentoch nahrádzajú pojmy „otec“ a „matka“ pojmami „rodič 1“ a „rodič 2“. </w:t>
      </w:r>
      <w:r w:rsidR="00E15090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="005E4A03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>Pri</w:t>
      </w:r>
      <w:r w:rsidR="00687B56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tomto</w:t>
      </w:r>
      <w:r w:rsidR="005E4A03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neustále rastúcom tlaku liberálnych lobistov</w:t>
      </w:r>
      <w:r w:rsidR="00687B56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v celej Európe</w:t>
      </w:r>
      <w:r w:rsidR="005E4A03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tak môže nastať </w:t>
      </w:r>
      <w:r w:rsidR="00E15090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="005E4A03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už v blízkej budúcnosti situácia, že deti skončia zákonným spôsobom v rukách homosexuálov. </w:t>
      </w:r>
    </w:p>
    <w:p w14:paraId="39C61E72" w14:textId="77777777" w:rsidR="00687B56" w:rsidRPr="00975A6D" w:rsidRDefault="00687B56" w:rsidP="00975A6D">
      <w:pPr>
        <w:widowControl/>
        <w:autoSpaceDE/>
        <w:autoSpaceDN/>
        <w:spacing w:line="276" w:lineRule="auto"/>
        <w:ind w:firstLine="709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eastAsia="zh-CN"/>
        </w:rPr>
      </w:pPr>
    </w:p>
    <w:p w14:paraId="4D7B50A6" w14:textId="224C61BE" w:rsidR="005E4A03" w:rsidRPr="00975A6D" w:rsidRDefault="005E4A03" w:rsidP="00975A6D">
      <w:pPr>
        <w:widowControl/>
        <w:autoSpaceDE/>
        <w:autoSpaceDN/>
        <w:spacing w:line="276" w:lineRule="auto"/>
        <w:ind w:firstLine="709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eastAsia="zh-CN"/>
        </w:rPr>
      </w:pPr>
      <w:r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Deťom vyrastajúcim v takomto zvrátenom prostredí nebudú nielenže vytvorené podmienky pre zdravý fyzický a duševný rozvoj, ale s veľkou pravdepodobnosťou sa stanú aj obeťami sexuálneho zneužívania. Ich schopnosť vytvárať zdravé partnerské vzťahy bude vážne narušená obrazom zvráteného vzťahu opatrovateľov, ktorý budú vidieť vo svojej domácnosti.  </w:t>
      </w:r>
      <w:r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lastRenderedPageBreak/>
        <w:t xml:space="preserve">Takto vychovávané deti budú s väčšou pravdepodobnosťou inklinovať k sexuálnym deviáciám, ktoré budú vidieť u svojich opatrovateľov. </w:t>
      </w:r>
    </w:p>
    <w:p w14:paraId="1571D07D" w14:textId="4A58113E" w:rsidR="003854DE" w:rsidRPr="00975A6D" w:rsidRDefault="003854DE" w:rsidP="00975A6D">
      <w:pPr>
        <w:widowControl/>
        <w:autoSpaceDE/>
        <w:autoSpaceDN/>
        <w:spacing w:line="276" w:lineRule="auto"/>
        <w:ind w:firstLine="709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eastAsia="zh-CN"/>
        </w:rPr>
      </w:pPr>
    </w:p>
    <w:p w14:paraId="07F1ED65" w14:textId="5764EA76" w:rsidR="003854DE" w:rsidRPr="00975A6D" w:rsidRDefault="003854DE" w:rsidP="00975A6D">
      <w:pPr>
        <w:widowControl/>
        <w:autoSpaceDE/>
        <w:autoSpaceDN/>
        <w:spacing w:line="276" w:lineRule="auto"/>
        <w:ind w:firstLine="709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eastAsia="zh-CN"/>
        </w:rPr>
      </w:pPr>
      <w:r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>Ochrana tradičného modelu rodiny je mimoriadne dôležitá aj vzhľadom na nepriaznivý demografický vývoj v Slovenskej republike. Preto je nevyhnutné všemožne podporovať vytváranie takých rodín, ktoré zabezpečujú budúcnosť slovenskej spoločnosti</w:t>
      </w:r>
      <w:r w:rsidR="00E15090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>.</w:t>
      </w:r>
    </w:p>
    <w:p w14:paraId="19533A40" w14:textId="77777777" w:rsidR="005E4A03" w:rsidRPr="00975A6D" w:rsidRDefault="005E4A03" w:rsidP="00975A6D">
      <w:pPr>
        <w:widowControl/>
        <w:autoSpaceDE/>
        <w:autoSpaceDN/>
        <w:spacing w:line="276" w:lineRule="auto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eastAsia="zh-CN"/>
        </w:rPr>
      </w:pPr>
    </w:p>
    <w:p w14:paraId="77279B7C" w14:textId="356FF645" w:rsidR="008647BB" w:rsidRPr="00975A6D" w:rsidRDefault="005E4A03" w:rsidP="00975A6D">
      <w:pPr>
        <w:widowControl/>
        <w:autoSpaceDE/>
        <w:autoSpaceDN/>
        <w:spacing w:line="276" w:lineRule="auto"/>
        <w:ind w:firstLine="709"/>
        <w:jc w:val="both"/>
        <w:textAlignment w:val="auto"/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</w:pPr>
      <w:r w:rsidRPr="00975A6D"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  <w:t xml:space="preserve">Preto v </w:t>
      </w:r>
      <w:r w:rsidR="008647BB" w:rsidRPr="00975A6D"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  <w:t>záujme</w:t>
      </w:r>
      <w:r w:rsidRPr="00975A6D"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  <w:t xml:space="preserve"> ochrany</w:t>
      </w:r>
      <w:r w:rsidR="008647BB" w:rsidRPr="00975A6D"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  <w:t xml:space="preserve"> tradičného modelu rodiny a najmä v záujme ochrany</w:t>
      </w:r>
      <w:r w:rsidRPr="00975A6D"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  <w:t xml:space="preserve"> detí </w:t>
      </w:r>
      <w:r w:rsidR="00944D47" w:rsidRPr="00975A6D"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  <w:br/>
      </w:r>
      <w:r w:rsidRPr="00975A6D"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  <w:t>pred zvráteným životným štýlom a sexuálnym zneužívaním</w:t>
      </w:r>
      <w:r w:rsidR="008647BB" w:rsidRPr="00975A6D"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  <w:t xml:space="preserve"> </w:t>
      </w:r>
      <w:r w:rsidRPr="00975A6D"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  <w:t>navrhujem</w:t>
      </w:r>
      <w:r w:rsidR="008647BB" w:rsidRPr="00975A6D"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  <w:t>e ústavné zakotvenie princípu, že rodičom môže byť len otec</w:t>
      </w:r>
      <w:r w:rsidR="00975A6D"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  <w:t xml:space="preserve"> – muž a matka - žena</w:t>
      </w:r>
      <w:r w:rsidR="008647BB" w:rsidRPr="00975A6D"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  <w:t>. Tento ústavný princíp tak vylúči možnosť prijímať do budúcnosti</w:t>
      </w:r>
      <w:r w:rsidR="00EC41CB" w:rsidRPr="00975A6D"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  <w:t xml:space="preserve"> pod liberálnym tlakom</w:t>
      </w:r>
      <w:r w:rsidR="008647BB" w:rsidRPr="00975A6D"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  <w:t xml:space="preserve"> zákony, ktoré by umožňovali adopciu detí homosexuálnymi pármi. </w:t>
      </w:r>
    </w:p>
    <w:p w14:paraId="2B81AA8C" w14:textId="70591486" w:rsidR="008647BB" w:rsidRPr="00975A6D" w:rsidRDefault="008647BB" w:rsidP="00975A6D">
      <w:pPr>
        <w:widowControl/>
        <w:suppressAutoHyphens w:val="0"/>
        <w:autoSpaceDE/>
        <w:autoSpaceDN/>
        <w:spacing w:line="276" w:lineRule="auto"/>
        <w:ind w:firstLine="709"/>
        <w:jc w:val="both"/>
        <w:textAlignment w:val="auto"/>
        <w:rPr>
          <w:rFonts w:ascii="Book Antiqua" w:hAnsi="Book Antiqua"/>
          <w:spacing w:val="105"/>
          <w:kern w:val="0"/>
          <w:sz w:val="22"/>
          <w:szCs w:val="22"/>
        </w:rPr>
      </w:pPr>
    </w:p>
    <w:p w14:paraId="106E2976" w14:textId="337D3603" w:rsidR="00F42BB1" w:rsidRPr="00975A6D" w:rsidRDefault="00A067BA" w:rsidP="00975A6D">
      <w:pPr>
        <w:widowControl/>
        <w:autoSpaceDE/>
        <w:autoSpaceDN/>
        <w:spacing w:line="276" w:lineRule="auto"/>
        <w:ind w:firstLine="709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eastAsia="zh-CN"/>
        </w:rPr>
      </w:pPr>
      <w:r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>V nadväznosti na ochranu tradičného modelu rodiny je nemenej dôležité ústavne zakotv</w:t>
      </w:r>
      <w:r w:rsidR="00DB6203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enie </w:t>
      </w:r>
      <w:r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>nemennos</w:t>
      </w:r>
      <w:r w:rsidR="00DB6203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>ti</w:t>
      </w:r>
      <w:r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</w:t>
      </w:r>
      <w:r w:rsidR="00975A6D">
        <w:rPr>
          <w:rFonts w:ascii="Book Antiqua" w:hAnsi="Book Antiqua" w:cs="Book Antiqua"/>
          <w:kern w:val="0"/>
          <w:sz w:val="22"/>
          <w:szCs w:val="22"/>
          <w:lang w:eastAsia="zh-CN"/>
        </w:rPr>
        <w:t>pohlavnej</w:t>
      </w:r>
      <w:r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identity</w:t>
      </w:r>
      <w:r w:rsid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človeka,</w:t>
      </w:r>
      <w:r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určenej </w:t>
      </w:r>
      <w:r w:rsid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jeho </w:t>
      </w:r>
      <w:r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pohlavím pri narodení. </w:t>
      </w:r>
      <w:r w:rsidR="00DB6203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br/>
        <w:t xml:space="preserve">Súčasný stav legislatívy na Slovensku totiž umožňuje </w:t>
      </w:r>
      <w:r w:rsidR="00F42BB1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>deviantom</w:t>
      </w:r>
      <w:r w:rsidR="00DB6203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, ktorí sa považujú </w:t>
      </w:r>
      <w:r w:rsidR="00DB6203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br/>
        <w:t>za tzv. tran</w:t>
      </w:r>
      <w:r w:rsidR="0001518F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>s</w:t>
      </w:r>
      <w:r w:rsidR="00DB6203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>sexuálov meniť svoje pohlavie z právneho aj medicínskeho hľad</w:t>
      </w:r>
      <w:r w:rsidR="0001518F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iska. Do budúcnosti tiež nie je vylúčené, že zákony </w:t>
      </w:r>
      <w:r w:rsidR="007B0354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>umožnia, aby sa</w:t>
      </w:r>
      <w:r w:rsidR="00F42BB1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niektorí</w:t>
      </w:r>
      <w:r w:rsidR="007B0354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</w:t>
      </w:r>
      <w:r w:rsidR="00F42BB1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>devianti</w:t>
      </w:r>
      <w:r w:rsidR="007B0354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oficiálne považovali </w:t>
      </w:r>
      <w:r w:rsidR="00F42BB1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="007B0354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aj za súčasť tzv. „tretieho neutrálneho pohlavia“, ako je to bežné už teraz v niektorých štátoch </w:t>
      </w:r>
      <w:r w:rsidR="007B0354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br/>
        <w:t>Európskej únie, napríklad v Nemecku či</w:t>
      </w:r>
      <w:r w:rsidR="00F42BB1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v </w:t>
      </w:r>
      <w:r w:rsidR="007B0354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Holandsku. </w:t>
      </w:r>
    </w:p>
    <w:p w14:paraId="4C66CAA1" w14:textId="77777777" w:rsidR="00F42BB1" w:rsidRPr="00975A6D" w:rsidRDefault="00F42BB1" w:rsidP="00975A6D">
      <w:pPr>
        <w:widowControl/>
        <w:autoSpaceDE/>
        <w:autoSpaceDN/>
        <w:spacing w:line="276" w:lineRule="auto"/>
        <w:ind w:firstLine="709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eastAsia="zh-CN"/>
        </w:rPr>
      </w:pPr>
    </w:p>
    <w:p w14:paraId="459AEC13" w14:textId="08F9A585" w:rsidR="007B0354" w:rsidRPr="00975A6D" w:rsidRDefault="00F42BB1" w:rsidP="00975A6D">
      <w:pPr>
        <w:widowControl/>
        <w:autoSpaceDE/>
        <w:autoSpaceDN/>
        <w:spacing w:line="276" w:lineRule="auto"/>
        <w:ind w:firstLine="709"/>
        <w:jc w:val="both"/>
        <w:textAlignment w:val="auto"/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</w:pPr>
      <w:r w:rsidRPr="00975A6D"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  <w:t xml:space="preserve">Takéto zvrátené liberálne trendy ohrozujúce morálku, mravnosť a zdravý vývoj spoločnosti, nesmú mať oporu v slovenskej legislatíve, obzvlášť ak chceme pamätať </w:t>
      </w:r>
      <w:r w:rsidRPr="00975A6D"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  <w:br/>
        <w:t xml:space="preserve">na </w:t>
      </w:r>
      <w:r w:rsidRPr="00975A6D">
        <w:rPr>
          <w:rFonts w:ascii="Book Antiqua" w:hAnsi="Book Antiqua"/>
          <w:b/>
          <w:bCs/>
          <w:sz w:val="22"/>
          <w:szCs w:val="22"/>
        </w:rPr>
        <w:t>cyrilo-metodské duchovné dedičstvo, zakotvené aj v preambule Ústavy Slovenskej republiky.</w:t>
      </w:r>
    </w:p>
    <w:p w14:paraId="5E5C29E0" w14:textId="5FB8AA08" w:rsidR="007B0354" w:rsidRDefault="007B0354" w:rsidP="008647BB">
      <w:pPr>
        <w:widowControl/>
        <w:autoSpaceDE/>
        <w:autoSpaceDN/>
        <w:ind w:firstLine="709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eastAsia="zh-CN"/>
        </w:rPr>
      </w:pPr>
    </w:p>
    <w:p w14:paraId="4A5FCCB9" w14:textId="77777777" w:rsidR="00975A6D" w:rsidRDefault="00975A6D" w:rsidP="008647BB">
      <w:pPr>
        <w:widowControl/>
        <w:autoSpaceDE/>
        <w:autoSpaceDN/>
        <w:ind w:firstLine="709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eastAsia="zh-CN"/>
        </w:rPr>
      </w:pPr>
    </w:p>
    <w:p w14:paraId="78A8C099" w14:textId="77777777" w:rsidR="005E4A03" w:rsidRPr="008E4AA7" w:rsidRDefault="005E4A03" w:rsidP="005E4A03">
      <w:pPr>
        <w:widowControl/>
        <w:autoSpaceDE/>
        <w:autoSpaceDN/>
        <w:ind w:firstLine="709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eastAsia="zh-CN"/>
        </w:rPr>
      </w:pPr>
    </w:p>
    <w:p w14:paraId="73E4E91A" w14:textId="77777777" w:rsidR="008E4AA7" w:rsidRDefault="008E4AA7" w:rsidP="0007540C">
      <w:pPr>
        <w:pStyle w:val="Standard"/>
        <w:suppressAutoHyphens/>
        <w:spacing w:line="276" w:lineRule="auto"/>
        <w:ind w:firstLine="709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</w:p>
    <w:p w14:paraId="79300F30" w14:textId="77777777" w:rsidR="00602787" w:rsidRPr="00CF66E2" w:rsidRDefault="00602787" w:rsidP="0007540C">
      <w:pPr>
        <w:pStyle w:val="Standarduser"/>
        <w:suppressAutoHyphens w:val="0"/>
        <w:autoSpaceDE/>
        <w:spacing w:after="160" w:line="242" w:lineRule="auto"/>
        <w:ind w:firstLine="708"/>
        <w:jc w:val="both"/>
        <w:rPr>
          <w:rFonts w:ascii="Book Antiqua" w:hAnsi="Book Antiqua" w:cs="Book Antiqua"/>
          <w:sz w:val="22"/>
          <w:szCs w:val="22"/>
          <w:lang w:bidi="hi-IN"/>
        </w:rPr>
      </w:pPr>
    </w:p>
    <w:p w14:paraId="43C38CAA" w14:textId="77777777" w:rsidR="003E4691" w:rsidRPr="00CF66E2" w:rsidRDefault="00851C13" w:rsidP="0007540C">
      <w:pPr>
        <w:pStyle w:val="Standarduser"/>
        <w:suppressAutoHyphens w:val="0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  <w:r w:rsidRPr="00CF66E2">
        <w:rPr>
          <w:rFonts w:ascii="Book Antiqua" w:hAnsi="Book Antiqua" w:cs="Book Antiqua"/>
          <w:sz w:val="22"/>
          <w:szCs w:val="22"/>
          <w:lang w:bidi="hi-IN"/>
        </w:rPr>
        <w:tab/>
      </w:r>
    </w:p>
    <w:p w14:paraId="3FF822B6" w14:textId="77777777" w:rsidR="003E4691" w:rsidRDefault="003E4691" w:rsidP="0007540C">
      <w:pPr>
        <w:pStyle w:val="Standarduser"/>
        <w:suppressAutoHyphens w:val="0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2D586880" w14:textId="77777777" w:rsidR="005A5310" w:rsidRDefault="005A5310" w:rsidP="00982F14">
      <w:pPr>
        <w:pStyle w:val="Standarduser"/>
        <w:suppressAutoHyphens w:val="0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33ADBBCF" w14:textId="77777777" w:rsidR="005A5310" w:rsidRDefault="005A5310" w:rsidP="00982F14">
      <w:pPr>
        <w:pStyle w:val="Standarduser"/>
        <w:suppressAutoHyphens w:val="0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2B0ACEB7" w14:textId="77777777" w:rsidR="005A5310" w:rsidRDefault="005A5310" w:rsidP="00982F14">
      <w:pPr>
        <w:pStyle w:val="Standarduser"/>
        <w:suppressAutoHyphens w:val="0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58A90624" w14:textId="77777777" w:rsidR="005A5310" w:rsidRDefault="005A531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675D6DBD" w14:textId="77777777" w:rsidR="005A5310" w:rsidRDefault="005A531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0647E3A0" w14:textId="77777777" w:rsidR="005A5310" w:rsidRDefault="005A531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0EF41D30" w14:textId="77777777" w:rsidR="005A5310" w:rsidRDefault="005A531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4610666C" w14:textId="77777777" w:rsidR="005A5310" w:rsidRDefault="005A531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7E36089C" w14:textId="77777777" w:rsidR="005A5310" w:rsidRDefault="005A531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2727CB6D" w14:textId="77777777" w:rsidR="00602787" w:rsidRPr="00CF66E2" w:rsidRDefault="00851C13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  <w:r w:rsidRPr="00CF66E2">
        <w:rPr>
          <w:rFonts w:ascii="Book Antiqua" w:hAnsi="Book Antiqua" w:cs="Book Antiqua"/>
          <w:b/>
          <w:bCs/>
          <w:sz w:val="22"/>
          <w:szCs w:val="22"/>
          <w:lang w:bidi="hi-IN"/>
        </w:rPr>
        <w:lastRenderedPageBreak/>
        <w:t>B. Osobitná časť</w:t>
      </w:r>
    </w:p>
    <w:p w14:paraId="3CB3DEDA" w14:textId="77777777" w:rsidR="00602787" w:rsidRPr="00CF66E2" w:rsidRDefault="00602787">
      <w:pPr>
        <w:pStyle w:val="Standarduser"/>
        <w:tabs>
          <w:tab w:val="left" w:pos="2835"/>
        </w:tabs>
        <w:autoSpaceDE/>
        <w:spacing w:after="160" w:line="242" w:lineRule="auto"/>
        <w:jc w:val="both"/>
        <w:rPr>
          <w:rFonts w:ascii="Book Antiqua" w:hAnsi="Book Antiqua" w:cs="Book Antiqua"/>
          <w:sz w:val="22"/>
          <w:szCs w:val="22"/>
          <w:lang w:bidi="hi-IN"/>
        </w:rPr>
      </w:pPr>
    </w:p>
    <w:p w14:paraId="5B792B42" w14:textId="77777777" w:rsidR="00602787" w:rsidRPr="00A621EC" w:rsidRDefault="005A5310" w:rsidP="00A621EC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</w:pPr>
      <w:r w:rsidRPr="00A621EC"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  <w:t>Č</w:t>
      </w:r>
      <w:r w:rsidR="00851C13" w:rsidRPr="00A621EC"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  <w:t>l. I</w:t>
      </w:r>
    </w:p>
    <w:p w14:paraId="527D698D" w14:textId="77777777" w:rsidR="00602787" w:rsidRPr="00A621EC" w:rsidRDefault="00851C13" w:rsidP="00A621EC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Book Antiqua"/>
          <w:bCs/>
          <w:kern w:val="0"/>
          <w:sz w:val="22"/>
          <w:szCs w:val="22"/>
          <w:lang w:eastAsia="zh-CN"/>
        </w:rPr>
      </w:pPr>
      <w:r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K bodu 1</w:t>
      </w:r>
    </w:p>
    <w:p w14:paraId="262DD90D" w14:textId="2610412F" w:rsidR="00F42BB1" w:rsidRDefault="00F42BB1" w:rsidP="00982F14">
      <w:pPr>
        <w:widowControl/>
        <w:autoSpaceDE/>
        <w:autoSpaceDN/>
        <w:spacing w:after="200" w:line="276" w:lineRule="auto"/>
        <w:ind w:firstLine="720"/>
        <w:jc w:val="both"/>
        <w:textAlignment w:val="auto"/>
        <w:rPr>
          <w:rFonts w:ascii="Book Antiqua" w:hAnsi="Book Antiqua" w:cs="Book Antiqua"/>
          <w:bCs/>
          <w:kern w:val="0"/>
          <w:sz w:val="22"/>
          <w:szCs w:val="22"/>
          <w:lang w:eastAsia="zh-CN"/>
        </w:rPr>
      </w:pPr>
      <w:r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Ustanovuje sa </w:t>
      </w:r>
      <w:r w:rsidR="001A74E1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nemennosť </w:t>
      </w:r>
      <w:r w:rsidR="00975A6D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pohlavnej</w:t>
      </w:r>
      <w:r w:rsidR="001A74E1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 identity</w:t>
      </w:r>
      <w:r w:rsidR="00975A6D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 človeka</w:t>
      </w:r>
      <w:r w:rsidR="001A74E1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, určenej </w:t>
      </w:r>
      <w:r w:rsidR="00975A6D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jeho </w:t>
      </w:r>
      <w:r w:rsidR="001A74E1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pohlavím </w:t>
      </w:r>
      <w:r w:rsidR="00975A6D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br/>
      </w:r>
      <w:r w:rsidR="001A74E1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pri narodení. V zmysle Ústavy SR tak nebude možné meniť pohlavie človeka z právneho </w:t>
      </w:r>
      <w:r w:rsidR="00975A6D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br/>
      </w:r>
      <w:r w:rsidR="001A74E1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ani medicínskeho hľadiska, či už na opačné pohlavie alebo na neexistujúce pohlavie – </w:t>
      </w:r>
      <w:r w:rsidR="00975A6D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br/>
      </w:r>
      <w:r w:rsidR="001A74E1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tzv. „tretie neutrálne pohlavie“, vymyslené rôznymi deviantami a </w:t>
      </w:r>
      <w:proofErr w:type="spellStart"/>
      <w:r w:rsidR="001A74E1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ultraliberálmi</w:t>
      </w:r>
      <w:proofErr w:type="spellEnd"/>
      <w:r w:rsidR="001A74E1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. </w:t>
      </w:r>
    </w:p>
    <w:p w14:paraId="377A0B63" w14:textId="77777777" w:rsidR="00602787" w:rsidRPr="00A621EC" w:rsidRDefault="00851C13" w:rsidP="00A621EC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Book Antiqua"/>
          <w:bCs/>
          <w:kern w:val="0"/>
          <w:sz w:val="22"/>
          <w:szCs w:val="22"/>
          <w:lang w:eastAsia="zh-CN"/>
        </w:rPr>
      </w:pPr>
      <w:r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K bodu 2</w:t>
      </w:r>
    </w:p>
    <w:p w14:paraId="60139627" w14:textId="7440331B" w:rsidR="00602787" w:rsidRPr="00A621EC" w:rsidRDefault="001A74E1" w:rsidP="00982F14">
      <w:pPr>
        <w:widowControl/>
        <w:autoSpaceDE/>
        <w:autoSpaceDN/>
        <w:spacing w:after="200" w:line="276" w:lineRule="auto"/>
        <w:ind w:firstLine="720"/>
        <w:jc w:val="both"/>
        <w:textAlignment w:val="auto"/>
        <w:rPr>
          <w:rFonts w:ascii="Book Antiqua" w:hAnsi="Book Antiqua" w:cs="Book Antiqua"/>
          <w:bCs/>
          <w:kern w:val="0"/>
          <w:sz w:val="22"/>
          <w:szCs w:val="22"/>
          <w:lang w:eastAsia="zh-CN"/>
        </w:rPr>
      </w:pPr>
      <w:r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Ústavne sa zakotvuje princíp, že rodičia sú len otec – muž a</w:t>
      </w:r>
      <w:r w:rsidR="00975A6D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 </w:t>
      </w:r>
      <w:r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matka – žena. </w:t>
      </w:r>
      <w:r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br/>
        <w:t xml:space="preserve">Tým sa vylučuje možnosť priznania akýchkoľvek rodičovských práv homosexuálnym párom, vrátane adopcie detí týmito pármi. </w:t>
      </w:r>
    </w:p>
    <w:p w14:paraId="5EA616D5" w14:textId="77777777" w:rsidR="00982F14" w:rsidRPr="00982F14" w:rsidRDefault="00982F14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sz w:val="14"/>
          <w:szCs w:val="14"/>
          <w:lang w:bidi="hi-IN"/>
        </w:rPr>
      </w:pPr>
    </w:p>
    <w:p w14:paraId="2D6536DA" w14:textId="77777777" w:rsidR="00602787" w:rsidRPr="00CF66E2" w:rsidRDefault="005A5310">
      <w:pPr>
        <w:pStyle w:val="Standarduser"/>
        <w:autoSpaceDE/>
        <w:spacing w:after="160" w:line="242" w:lineRule="auto"/>
        <w:rPr>
          <w:rFonts w:ascii="Book Antiqua" w:hAnsi="Book Antiqua" w:cs="Book Antiqua"/>
          <w:b/>
          <w:bCs/>
          <w:sz w:val="22"/>
          <w:szCs w:val="22"/>
          <w:lang w:bidi="hi-IN"/>
        </w:rPr>
      </w:pPr>
      <w:r>
        <w:rPr>
          <w:rFonts w:ascii="Book Antiqua" w:hAnsi="Book Antiqua" w:cs="Book Antiqua"/>
          <w:b/>
          <w:bCs/>
          <w:sz w:val="22"/>
          <w:szCs w:val="22"/>
          <w:lang w:bidi="hi-IN"/>
        </w:rPr>
        <w:t>Č</w:t>
      </w:r>
      <w:r w:rsidR="00851C13" w:rsidRPr="00CF66E2">
        <w:rPr>
          <w:rFonts w:ascii="Book Antiqua" w:hAnsi="Book Antiqua" w:cs="Book Antiqua"/>
          <w:b/>
          <w:bCs/>
          <w:sz w:val="22"/>
          <w:szCs w:val="22"/>
          <w:lang w:bidi="hi-IN"/>
        </w:rPr>
        <w:t>l. II</w:t>
      </w:r>
    </w:p>
    <w:p w14:paraId="63DBBFBE" w14:textId="72173662" w:rsidR="00A621EC" w:rsidRPr="00A621EC" w:rsidRDefault="00982F14" w:rsidP="00982F14">
      <w:pPr>
        <w:pStyle w:val="Default"/>
        <w:ind w:firstLine="708"/>
        <w:jc w:val="both"/>
        <w:rPr>
          <w:rFonts w:ascii="Book Antiqua" w:hAnsi="Book Antiqua" w:cs="Book Antiqua"/>
          <w:sz w:val="22"/>
          <w:szCs w:val="22"/>
        </w:rPr>
        <w:sectPr w:rsidR="00A621EC" w:rsidRPr="00A621EC" w:rsidSect="00975A6D">
          <w:pgSz w:w="12240" w:h="15840"/>
          <w:pgMar w:top="993" w:right="1417" w:bottom="851" w:left="1417" w:header="708" w:footer="708" w:gutter="0"/>
          <w:cols w:space="708"/>
        </w:sectPr>
      </w:pPr>
      <w:r w:rsidRPr="00982F14">
        <w:rPr>
          <w:rFonts w:ascii="Book Antiqua" w:hAnsi="Book Antiqua" w:cs="Arial"/>
          <w:sz w:val="22"/>
          <w:szCs w:val="22"/>
        </w:rPr>
        <w:t xml:space="preserve">Navrhuje sa účinnosť zákona </w:t>
      </w:r>
      <w:r w:rsidRPr="00982F14">
        <w:rPr>
          <w:rFonts w:ascii="Book Antiqua" w:hAnsi="Book Antiqua"/>
          <w:sz w:val="22"/>
        </w:rPr>
        <w:t>pätnástym dňom po jeho vyhlásení v Zbierke z</w:t>
      </w:r>
      <w:r>
        <w:rPr>
          <w:rFonts w:ascii="Book Antiqua" w:hAnsi="Book Antiqua"/>
          <w:sz w:val="22"/>
        </w:rPr>
        <w:t>ákonov.</w:t>
      </w:r>
    </w:p>
    <w:p w14:paraId="2B0FD061" w14:textId="158ECAAD" w:rsidR="00982F14" w:rsidRPr="00CF66E2" w:rsidRDefault="00982F14">
      <w:pPr>
        <w:pStyle w:val="Standarduser"/>
        <w:rPr>
          <w:rFonts w:ascii="Book Antiqua" w:hAnsi="Book Antiqua" w:cs="Book Antiqua"/>
          <w:sz w:val="22"/>
          <w:szCs w:val="22"/>
          <w:lang w:eastAsia="zh-CN" w:bidi="hi-IN"/>
        </w:rPr>
      </w:pPr>
    </w:p>
    <w:sectPr w:rsidR="00982F14" w:rsidRPr="00CF66E2">
      <w:type w:val="continuous"/>
      <w:pgSz w:w="12240" w:h="15840"/>
      <w:pgMar w:top="1417" w:right="1417" w:bottom="1417" w:left="1417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98284" w14:textId="77777777" w:rsidR="00067D59" w:rsidRDefault="00067D59" w:rsidP="00982F14">
      <w:r>
        <w:separator/>
      </w:r>
    </w:p>
  </w:endnote>
  <w:endnote w:type="continuationSeparator" w:id="0">
    <w:p w14:paraId="22991B0D" w14:textId="77777777" w:rsidR="00067D59" w:rsidRDefault="00067D59" w:rsidP="0098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0CE6E" w14:textId="77777777" w:rsidR="00067D59" w:rsidRDefault="00067D59" w:rsidP="00982F14">
      <w:r>
        <w:separator/>
      </w:r>
    </w:p>
  </w:footnote>
  <w:footnote w:type="continuationSeparator" w:id="0">
    <w:p w14:paraId="2009F84B" w14:textId="77777777" w:rsidR="00067D59" w:rsidRDefault="00067D59" w:rsidP="00982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5867C3"/>
    <w:multiLevelType w:val="multilevel"/>
    <w:tmpl w:val="D31085A8"/>
    <w:styleLink w:val="RTFNum2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rtl w:val="0"/>
        <w:cs w:val="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2787"/>
    <w:rsid w:val="0001518F"/>
    <w:rsid w:val="00067D59"/>
    <w:rsid w:val="0007540C"/>
    <w:rsid w:val="000C0274"/>
    <w:rsid w:val="001A74E1"/>
    <w:rsid w:val="001A7550"/>
    <w:rsid w:val="001C02E1"/>
    <w:rsid w:val="001D4D9A"/>
    <w:rsid w:val="002A5D03"/>
    <w:rsid w:val="003854DE"/>
    <w:rsid w:val="003E4691"/>
    <w:rsid w:val="003F659A"/>
    <w:rsid w:val="004069DE"/>
    <w:rsid w:val="004C13B9"/>
    <w:rsid w:val="005A5310"/>
    <w:rsid w:val="005E4A03"/>
    <w:rsid w:val="00602787"/>
    <w:rsid w:val="00624728"/>
    <w:rsid w:val="0063075A"/>
    <w:rsid w:val="00687B56"/>
    <w:rsid w:val="006B14A2"/>
    <w:rsid w:val="006C416D"/>
    <w:rsid w:val="007B0354"/>
    <w:rsid w:val="00844474"/>
    <w:rsid w:val="00851C13"/>
    <w:rsid w:val="00854B6F"/>
    <w:rsid w:val="00856874"/>
    <w:rsid w:val="008647BB"/>
    <w:rsid w:val="00875B78"/>
    <w:rsid w:val="00875C09"/>
    <w:rsid w:val="008E4AA7"/>
    <w:rsid w:val="00944D47"/>
    <w:rsid w:val="00947463"/>
    <w:rsid w:val="00960AA9"/>
    <w:rsid w:val="00975A6D"/>
    <w:rsid w:val="00982F14"/>
    <w:rsid w:val="00A067BA"/>
    <w:rsid w:val="00A10C0C"/>
    <w:rsid w:val="00A26BBD"/>
    <w:rsid w:val="00A621EC"/>
    <w:rsid w:val="00B50504"/>
    <w:rsid w:val="00B71DE9"/>
    <w:rsid w:val="00CF66E2"/>
    <w:rsid w:val="00D46FC3"/>
    <w:rsid w:val="00D711D6"/>
    <w:rsid w:val="00DB6203"/>
    <w:rsid w:val="00E15090"/>
    <w:rsid w:val="00E63A3C"/>
    <w:rsid w:val="00EA3B6A"/>
    <w:rsid w:val="00EC41CB"/>
    <w:rsid w:val="00F42BB1"/>
    <w:rsid w:val="00F5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DD553"/>
  <w15:docId w15:val="{FD6DAAF3-CF45-4158-9EF3-645A140F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uiPriority w:val="99"/>
    <w:pPr>
      <w:widowControl w:val="0"/>
      <w:autoSpaceDE w:val="0"/>
      <w:autoSpaceDN w:val="0"/>
      <w:textAlignment w:val="baseline"/>
    </w:pPr>
    <w:rPr>
      <w:kern w:val="3"/>
      <w:sz w:val="24"/>
      <w:szCs w:val="24"/>
    </w:rPr>
  </w:style>
  <w:style w:type="paragraph" w:styleId="Nzov">
    <w:name w:val="Title"/>
    <w:basedOn w:val="Standard"/>
    <w:next w:val="Textbody"/>
    <w:link w:val="NzovChar"/>
    <w:uiPriority w:val="99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character" w:customStyle="1" w:styleId="NzovChar">
    <w:name w:val="Názov Char"/>
    <w:link w:val="Nzov"/>
    <w:uiPriority w:val="99"/>
    <w:locked/>
    <w:rPr>
      <w:rFonts w:ascii="Calibri Light" w:hAnsi="Calibri Light" w:cs="Calibri Light"/>
      <w:b/>
      <w:bCs/>
      <w:kern w:val="3"/>
      <w:sz w:val="32"/>
      <w:szCs w:val="32"/>
      <w:rtl w:val="0"/>
      <w:cs w:val="0"/>
    </w:rPr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styleId="Podtitul">
    <w:name w:val="Subtitle"/>
    <w:basedOn w:val="Nzov"/>
    <w:next w:val="Textbody"/>
    <w:link w:val="PodtitulChar"/>
    <w:uiPriority w:val="99"/>
    <w:qFormat/>
    <w:pPr>
      <w:jc w:val="center"/>
    </w:pPr>
    <w:rPr>
      <w:i/>
      <w:iCs/>
    </w:rPr>
  </w:style>
  <w:style w:type="character" w:customStyle="1" w:styleId="PodtitulChar">
    <w:name w:val="Podtitul Char"/>
    <w:link w:val="Podtitul"/>
    <w:uiPriority w:val="99"/>
    <w:locked/>
    <w:rPr>
      <w:rFonts w:ascii="Calibri Light" w:hAnsi="Calibri Light" w:cs="Times New Roman"/>
      <w:rtl w:val="0"/>
      <w:cs w:val="0"/>
    </w:rPr>
  </w:style>
  <w:style w:type="paragraph" w:styleId="Zoznam">
    <w:name w:val="List"/>
    <w:basedOn w:val="Textbodyuser"/>
    <w:uiPriority w:val="99"/>
    <w:rPr>
      <w:rFonts w:cs="Lucida Sans"/>
    </w:rPr>
  </w:style>
  <w:style w:type="paragraph" w:styleId="Popis">
    <w:name w:val="caption"/>
    <w:basedOn w:val="Standarduser"/>
    <w:uiPriority w:val="99"/>
    <w:qFormat/>
    <w:pPr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user"/>
    <w:uiPriority w:val="99"/>
    <w:rPr>
      <w:rFonts w:cs="Lucida Sans"/>
    </w:rPr>
  </w:style>
  <w:style w:type="paragraph" w:customStyle="1" w:styleId="Standarduser">
    <w:name w:val="Standard (user)"/>
    <w:uiPriority w:val="99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</w:rPr>
  </w:style>
  <w:style w:type="paragraph" w:customStyle="1" w:styleId="Textbodyuser">
    <w:name w:val="Text body (user)"/>
    <w:basedOn w:val="Standarduser"/>
    <w:uiPriority w:val="99"/>
    <w:pPr>
      <w:spacing w:after="120"/>
    </w:pPr>
  </w:style>
  <w:style w:type="paragraph" w:customStyle="1" w:styleId="TableContentsuser">
    <w:name w:val="Table Contents (user)"/>
    <w:basedOn w:val="Standarduser"/>
    <w:uiPriority w:val="99"/>
  </w:style>
  <w:style w:type="paragraph" w:customStyle="1" w:styleId="TableHeadinguser">
    <w:name w:val="Table Heading (user)"/>
    <w:basedOn w:val="TableContentsuser"/>
    <w:uiPriority w:val="99"/>
    <w:pPr>
      <w:jc w:val="center"/>
    </w:pPr>
    <w:rPr>
      <w:b/>
      <w:bCs/>
    </w:rPr>
  </w:style>
  <w:style w:type="paragraph" w:styleId="Normlnywebov">
    <w:name w:val="Normal (Web)"/>
    <w:basedOn w:val="Standarduser"/>
    <w:uiPriority w:val="99"/>
    <w:pPr>
      <w:autoSpaceDE/>
      <w:spacing w:before="280" w:after="280"/>
    </w:pPr>
  </w:style>
  <w:style w:type="paragraph" w:customStyle="1" w:styleId="TableContents">
    <w:name w:val="Table Contents"/>
    <w:basedOn w:val="Standard"/>
    <w:uiPriority w:val="99"/>
    <w:pPr>
      <w:suppressLineNumbers/>
    </w:p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Internetlinkuser">
    <w:name w:val="Internet link (user)"/>
    <w:uiPriority w:val="99"/>
    <w:rPr>
      <w:color w:val="000080"/>
      <w:u w:val="single"/>
    </w:rPr>
  </w:style>
  <w:style w:type="character" w:customStyle="1" w:styleId="NumberingSymbolsuser">
    <w:name w:val="Numbering Symbols (user)"/>
    <w:uiPriority w:val="99"/>
  </w:style>
  <w:style w:type="numbering" w:customStyle="1" w:styleId="RTFNum2">
    <w:name w:val="RTF_Num 2"/>
    <w:basedOn w:val="Bezzoznamu"/>
    <w:pPr>
      <w:numPr>
        <w:numId w:val="1"/>
      </w:numPr>
    </w:pPr>
  </w:style>
  <w:style w:type="paragraph" w:customStyle="1" w:styleId="Default">
    <w:name w:val="Default"/>
    <w:rsid w:val="00982F14"/>
    <w:pPr>
      <w:widowControl w:val="0"/>
      <w:suppressAutoHyphens/>
      <w:autoSpaceDE w:val="0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Hlavika">
    <w:name w:val="header"/>
    <w:basedOn w:val="Normlny"/>
    <w:link w:val="HlavikaChar"/>
    <w:uiPriority w:val="99"/>
    <w:unhideWhenUsed/>
    <w:rsid w:val="00982F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82F14"/>
    <w:rPr>
      <w:kern w:val="3"/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982F1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82F14"/>
    <w:rPr>
      <w:kern w:val="3"/>
      <w:sz w:val="24"/>
      <w:szCs w:val="24"/>
      <w:lang w:val="sk-SK" w:eastAsia="sk-SK"/>
    </w:rPr>
  </w:style>
  <w:style w:type="character" w:customStyle="1" w:styleId="awspan">
    <w:name w:val="awspan"/>
    <w:basedOn w:val="Predvolenpsmoodseku"/>
    <w:rsid w:val="008E4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4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Kupka</dc:creator>
  <cp:lastModifiedBy>ADMIN</cp:lastModifiedBy>
  <cp:revision>11</cp:revision>
  <cp:lastPrinted>2021-02-10T14:54:00Z</cp:lastPrinted>
  <dcterms:created xsi:type="dcterms:W3CDTF">2017-05-26T09:36:00Z</dcterms:created>
  <dcterms:modified xsi:type="dcterms:W3CDTF">2021-02-10T14:55:00Z</dcterms:modified>
</cp:coreProperties>
</file>