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2E2477">
        <w:rPr>
          <w:sz w:val="20"/>
        </w:rPr>
        <w:t>35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92F66">
        <w:t>526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92F66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2E2477" w:rsidP="00433BF3">
      <w:pPr>
        <w:jc w:val="both"/>
      </w:pPr>
      <w:r w:rsidRPr="002E2477" w:rsidR="00ED4F9F">
        <w:rPr>
          <w:bCs/>
          <w:szCs w:val="22"/>
        </w:rPr>
        <w:t>k</w:t>
      </w:r>
      <w:r w:rsidRPr="002E2477">
        <w:rPr>
          <w:bCs/>
          <w:szCs w:val="22"/>
        </w:rPr>
        <w:t xml:space="preserve"> </w:t>
      </w:r>
      <w:r w:rsidRPr="002E2477" w:rsidR="002E2477">
        <w:rPr>
          <w:bCs/>
          <w:szCs w:val="22"/>
        </w:rPr>
        <w:t>v</w:t>
      </w:r>
      <w:r w:rsidRPr="002E2477" w:rsidR="002E2477">
        <w:t>ládnemu návrhu zákona, ktorým sa mení a dopĺňa zákon č. 540/2001 Z. z. o štátnej štatistike v znení neskorších predpisov (tlač 371)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</w:t>
      </w:r>
      <w:r w:rsidR="00ED4F9F">
        <w:rPr>
          <w:rFonts w:cs="Arial"/>
          <w:szCs w:val="22"/>
        </w:rPr>
        <w:t>y Slovenskej republiky</w:t>
      </w:r>
    </w:p>
    <w:p w:rsidR="00C71D08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2E2477">
        <w:rPr>
          <w:rFonts w:cs="Arial"/>
          <w:szCs w:val="22"/>
        </w:rPr>
        <w:t>financie a rozpočet</w:t>
      </w:r>
      <w:r>
        <w:rPr>
          <w:rFonts w:cs="Arial"/>
          <w:szCs w:val="22"/>
        </w:rPr>
        <w:t xml:space="preserve">  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C71D08">
        <w:rPr>
          <w:rFonts w:cs="Arial"/>
          <w:szCs w:val="22"/>
        </w:rPr>
        <w:t>Výboru Národnej rady Slovenskej republiky pre verejnú správu a regionálny rozvoj</w:t>
      </w:r>
      <w:r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C71D08">
        <w:rPr>
          <w:rFonts w:cs="Arial"/>
          <w:szCs w:val="22"/>
        </w:rPr>
        <w:t>verejnú s</w:t>
      </w:r>
      <w:r w:rsidR="00C71D08">
        <w:rPr>
          <w:rFonts w:cs="Arial"/>
          <w:szCs w:val="22"/>
        </w:rPr>
        <w:t xml:space="preserve">právu a regionálny rozvoj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C71D08">
        <w:rPr>
          <w:szCs w:val="22"/>
        </w:rPr>
        <w:t>och</w:t>
      </w:r>
      <w:r w:rsidR="007F3EEC">
        <w:rPr>
          <w:szCs w:val="22"/>
        </w:rPr>
        <w:t xml:space="preserve"> do 30 dní</w:t>
      </w:r>
      <w:r w:rsidR="00C71D08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4492"/>
    <w:rsid w:val="000C3759"/>
    <w:rsid w:val="000E73BC"/>
    <w:rsid w:val="000F6A9A"/>
    <w:rsid w:val="0010606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43ADA"/>
    <w:rsid w:val="0024537D"/>
    <w:rsid w:val="00254D69"/>
    <w:rsid w:val="00257C78"/>
    <w:rsid w:val="00263E44"/>
    <w:rsid w:val="002944FE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515"/>
    <w:rsid w:val="004F299D"/>
    <w:rsid w:val="00506222"/>
    <w:rsid w:val="00533CF8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2BBA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3D63"/>
    <w:rsid w:val="006F4E27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5551A"/>
    <w:rsid w:val="00876720"/>
    <w:rsid w:val="00876988"/>
    <w:rsid w:val="008830BC"/>
    <w:rsid w:val="00892F66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2A6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337F5"/>
    <w:rsid w:val="00C34BDF"/>
    <w:rsid w:val="00C71D08"/>
    <w:rsid w:val="00C74725"/>
    <w:rsid w:val="00C7492B"/>
    <w:rsid w:val="00C8199B"/>
    <w:rsid w:val="00C856FC"/>
    <w:rsid w:val="00CA45EF"/>
    <w:rsid w:val="00CB186A"/>
    <w:rsid w:val="00CC565F"/>
    <w:rsid w:val="00CC7C69"/>
    <w:rsid w:val="00CE26EA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00C8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2021-01-19T09:22:00Z</cp:lastPrinted>
  <dcterms:created xsi:type="dcterms:W3CDTF">2021-01-19T09:22:00Z</dcterms:created>
  <dcterms:modified xsi:type="dcterms:W3CDTF">2021-02-03T09:32:00Z</dcterms:modified>
</cp:coreProperties>
</file>