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07" w:rsidRPr="00880441" w:rsidRDefault="005C7A96" w:rsidP="005C7A96">
      <w:pPr>
        <w:pStyle w:val="Nadpis3"/>
        <w:jc w:val="left"/>
        <w:rPr>
          <w:b/>
          <w:bCs/>
          <w:i/>
          <w:szCs w:val="28"/>
        </w:rPr>
      </w:pPr>
      <w:r w:rsidRPr="00880441">
        <w:rPr>
          <w:b/>
          <w:bCs/>
          <w:i/>
          <w:szCs w:val="28"/>
        </w:rPr>
        <w:t>Príloha č. 1 - v</w:t>
      </w:r>
      <w:r w:rsidR="00876307" w:rsidRPr="00880441">
        <w:rPr>
          <w:b/>
          <w:bCs/>
          <w:i/>
          <w:szCs w:val="28"/>
        </w:rPr>
        <w:t>ydané apr</w:t>
      </w:r>
      <w:r w:rsidR="00921492" w:rsidRPr="00880441">
        <w:rPr>
          <w:b/>
          <w:bCs/>
          <w:i/>
          <w:szCs w:val="28"/>
        </w:rPr>
        <w:t xml:space="preserve">oximačné nariadenia vlády SR </w:t>
      </w:r>
      <w:r w:rsidRPr="00880441">
        <w:rPr>
          <w:b/>
          <w:bCs/>
          <w:i/>
          <w:szCs w:val="28"/>
        </w:rPr>
        <w:t>v </w:t>
      </w:r>
      <w:r w:rsidR="002325F0" w:rsidRPr="00880441">
        <w:rPr>
          <w:b/>
          <w:bCs/>
          <w:i/>
          <w:szCs w:val="28"/>
        </w:rPr>
        <w:t>I</w:t>
      </w:r>
      <w:r w:rsidR="00FC0F58">
        <w:rPr>
          <w:b/>
          <w:bCs/>
          <w:i/>
          <w:szCs w:val="28"/>
        </w:rPr>
        <w:t>I</w:t>
      </w:r>
      <w:r w:rsidR="008D27A4">
        <w:rPr>
          <w:b/>
          <w:bCs/>
          <w:i/>
          <w:szCs w:val="28"/>
        </w:rPr>
        <w:t>. polroku 2020</w:t>
      </w:r>
    </w:p>
    <w:p w:rsidR="00876307" w:rsidRPr="00880441" w:rsidRDefault="00876307" w:rsidP="00876307">
      <w:pPr>
        <w:rPr>
          <w:sz w:val="22"/>
          <w:szCs w:val="22"/>
        </w:rPr>
      </w:pPr>
    </w:p>
    <w:tbl>
      <w:tblPr>
        <w:tblW w:w="13797" w:type="dxa"/>
        <w:tblInd w:w="-7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3"/>
        <w:gridCol w:w="4831"/>
        <w:gridCol w:w="7783"/>
      </w:tblGrid>
      <w:tr w:rsidR="00880441" w:rsidRPr="00880441" w:rsidTr="00686FB3">
        <w:tc>
          <w:tcPr>
            <w:tcW w:w="1183" w:type="dxa"/>
            <w:shd w:val="clear" w:color="auto" w:fill="B3B3B3"/>
            <w:vAlign w:val="center"/>
          </w:tcPr>
          <w:p w:rsidR="00AB2123" w:rsidRPr="00880441" w:rsidRDefault="00AB2123" w:rsidP="00AB3A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0441">
              <w:rPr>
                <w:b/>
                <w:bCs/>
                <w:i/>
                <w:iCs/>
                <w:sz w:val="22"/>
                <w:szCs w:val="22"/>
              </w:rPr>
              <w:t>Poradové číslo</w:t>
            </w:r>
          </w:p>
        </w:tc>
        <w:tc>
          <w:tcPr>
            <w:tcW w:w="4831" w:type="dxa"/>
            <w:shd w:val="clear" w:color="auto" w:fill="B3B3B3"/>
            <w:vAlign w:val="center"/>
          </w:tcPr>
          <w:p w:rsidR="00AB2123" w:rsidRPr="00880441" w:rsidRDefault="00AB2123" w:rsidP="00AB3AF4">
            <w:pPr>
              <w:pStyle w:val="Nadpis2"/>
              <w:jc w:val="center"/>
              <w:rPr>
                <w:i/>
                <w:iCs/>
                <w:sz w:val="22"/>
                <w:szCs w:val="22"/>
              </w:rPr>
            </w:pPr>
            <w:r w:rsidRPr="00880441">
              <w:rPr>
                <w:i/>
                <w:iCs/>
                <w:sz w:val="22"/>
                <w:szCs w:val="22"/>
              </w:rPr>
              <w:t>Aproximačné nariadenia vlády SR</w:t>
            </w:r>
          </w:p>
        </w:tc>
        <w:tc>
          <w:tcPr>
            <w:tcW w:w="7783" w:type="dxa"/>
            <w:shd w:val="clear" w:color="auto" w:fill="B3B3B3"/>
            <w:vAlign w:val="center"/>
          </w:tcPr>
          <w:p w:rsidR="00AB2123" w:rsidRPr="00880441" w:rsidRDefault="00AB2123" w:rsidP="00AB3AF4">
            <w:pPr>
              <w:pStyle w:val="Nadpis1"/>
              <w:jc w:val="center"/>
              <w:rPr>
                <w:i/>
                <w:iCs/>
                <w:sz w:val="22"/>
                <w:szCs w:val="22"/>
              </w:rPr>
            </w:pPr>
            <w:r w:rsidRPr="00880441">
              <w:rPr>
                <w:i/>
                <w:iCs/>
                <w:sz w:val="22"/>
                <w:szCs w:val="22"/>
              </w:rPr>
              <w:t>Implementovaný právny akt EÚ</w:t>
            </w:r>
          </w:p>
        </w:tc>
      </w:tr>
      <w:tr w:rsidR="00880441" w:rsidRPr="00880441" w:rsidTr="00686FB3">
        <w:tc>
          <w:tcPr>
            <w:tcW w:w="1183" w:type="dxa"/>
          </w:tcPr>
          <w:p w:rsidR="00AB2123" w:rsidRPr="00880441" w:rsidRDefault="00AB2123" w:rsidP="00AB3AF4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AB2123" w:rsidRPr="009018DE" w:rsidRDefault="00AB2123" w:rsidP="00493F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18DE">
              <w:rPr>
                <w:sz w:val="20"/>
                <w:szCs w:val="20"/>
                <w:shd w:val="clear" w:color="auto" w:fill="FFFFFF"/>
              </w:rPr>
              <w:t xml:space="preserve">Nariadenie vlády Slovenskej republiky č. </w:t>
            </w:r>
            <w:r w:rsidR="00493FA5" w:rsidRPr="009018DE">
              <w:rPr>
                <w:sz w:val="20"/>
                <w:szCs w:val="20"/>
                <w:shd w:val="clear" w:color="auto" w:fill="FFFFFF"/>
              </w:rPr>
              <w:t>194</w:t>
            </w:r>
            <w:r w:rsidRPr="009018DE">
              <w:rPr>
                <w:sz w:val="20"/>
                <w:szCs w:val="20"/>
                <w:shd w:val="clear" w:color="auto" w:fill="FFFFFF"/>
              </w:rPr>
              <w:t>/2020 Z. z.,</w:t>
            </w:r>
            <w:r w:rsidR="00493FA5" w:rsidRPr="009018D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493FA5" w:rsidRPr="009018DE">
              <w:rPr>
                <w:bCs/>
                <w:sz w:val="20"/>
                <w:szCs w:val="20"/>
                <w:shd w:val="clear" w:color="auto" w:fill="FFFFFF"/>
              </w:rPr>
              <w:t>ktorým sa mení a dopĺňa nariadenie vlády Slovenskej republiky č. 50/2007 Z. z. o registrácii odrôd pestovaných rastlín v znení neskorších predpisov</w:t>
            </w:r>
            <w:r w:rsidRPr="009018DE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783" w:type="dxa"/>
          </w:tcPr>
          <w:p w:rsidR="00AB2123" w:rsidRPr="009018DE" w:rsidRDefault="00493FA5" w:rsidP="00D11934">
            <w:pPr>
              <w:jc w:val="both"/>
              <w:rPr>
                <w:noProof w:val="0"/>
                <w:sz w:val="20"/>
                <w:szCs w:val="20"/>
              </w:rPr>
            </w:pPr>
            <w:r w:rsidRPr="009018DE">
              <w:rPr>
                <w:iCs/>
                <w:sz w:val="20"/>
                <w:szCs w:val="20"/>
                <w:shd w:val="clear" w:color="auto" w:fill="FFFFFF"/>
              </w:rPr>
              <w:t>Vykonávacia smernica Komisie (EÚ) 2020/432 z 23. marca 2020, ktorou sa mení smernica Rady 2002/55/ES, pokiaľ ide o vymedzenie pojmu „zelenina“ a zoznam rodov a druhov v článku 2 ods. 1 písm. b) (Ú. v. EÚ L 88, 24. 3. 2020).</w:t>
            </w:r>
          </w:p>
        </w:tc>
      </w:tr>
      <w:tr w:rsidR="00880441" w:rsidRPr="00880441" w:rsidTr="00686FB3">
        <w:tc>
          <w:tcPr>
            <w:tcW w:w="1183" w:type="dxa"/>
          </w:tcPr>
          <w:p w:rsidR="00AB2123" w:rsidRPr="00880441" w:rsidRDefault="00AB2123" w:rsidP="00AB3AF4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AB2123" w:rsidRPr="009018DE" w:rsidRDefault="00AB2123" w:rsidP="00493FA5">
            <w:pPr>
              <w:autoSpaceDE w:val="0"/>
              <w:autoSpaceDN w:val="0"/>
              <w:adjustRightInd w:val="0"/>
              <w:jc w:val="both"/>
              <w:rPr>
                <w:rStyle w:val="h1a1"/>
                <w:sz w:val="20"/>
                <w:szCs w:val="20"/>
              </w:rPr>
            </w:pPr>
            <w:r w:rsidRPr="009018DE">
              <w:rPr>
                <w:sz w:val="20"/>
                <w:szCs w:val="20"/>
                <w:shd w:val="clear" w:color="auto" w:fill="FFFFFF"/>
              </w:rPr>
              <w:t xml:space="preserve">Nariadenie vlády Slovenskej republiky č. </w:t>
            </w:r>
            <w:r w:rsidR="00493FA5" w:rsidRPr="009018DE">
              <w:rPr>
                <w:sz w:val="20"/>
                <w:szCs w:val="20"/>
                <w:shd w:val="clear" w:color="auto" w:fill="FFFFFF"/>
              </w:rPr>
              <w:t>195</w:t>
            </w:r>
            <w:r w:rsidRPr="009018DE">
              <w:rPr>
                <w:sz w:val="20"/>
                <w:szCs w:val="20"/>
                <w:shd w:val="clear" w:color="auto" w:fill="FFFFFF"/>
              </w:rPr>
              <w:t xml:space="preserve">/2020 Z. z., </w:t>
            </w:r>
            <w:r w:rsidR="00493FA5" w:rsidRPr="009018DE">
              <w:rPr>
                <w:bCs/>
                <w:sz w:val="20"/>
                <w:szCs w:val="20"/>
                <w:shd w:val="clear" w:color="auto" w:fill="FFFFFF"/>
              </w:rPr>
              <w:t>ktorým sa mení a dopĺňa nariadenie vlády Slovenskej republiky č. 200/2019 Z. z. o poskytovaní pomoci na dodávanie a distribúciu ovocia, zeleniny, mlieka a výrobkov z nich pre deti a žiakov v školách</w:t>
            </w:r>
          </w:p>
        </w:tc>
        <w:tc>
          <w:tcPr>
            <w:tcW w:w="7783" w:type="dxa"/>
          </w:tcPr>
          <w:p w:rsidR="00493FA5" w:rsidRPr="00493FA5" w:rsidRDefault="00493FA5" w:rsidP="00493FA5">
            <w:pPr>
              <w:shd w:val="clear" w:color="auto" w:fill="FFFFFF"/>
              <w:jc w:val="both"/>
              <w:rPr>
                <w:iCs/>
                <w:noProof w:val="0"/>
                <w:sz w:val="20"/>
                <w:szCs w:val="20"/>
              </w:rPr>
            </w:pPr>
            <w:r w:rsidRPr="009018DE">
              <w:rPr>
                <w:iCs/>
                <w:noProof w:val="0"/>
                <w:sz w:val="20"/>
                <w:szCs w:val="20"/>
              </w:rPr>
              <w:t xml:space="preserve">1. </w:t>
            </w:r>
            <w:r w:rsidRPr="00493FA5">
              <w:rPr>
                <w:iCs/>
                <w:noProof w:val="0"/>
                <w:sz w:val="20"/>
                <w:szCs w:val="20"/>
              </w:rPr>
              <w:t>Vykonávacie nariadenie Komisie (EÚ) 2019/1983 z 28. novembra 2019, ktorým sa mení vykonávacie nariadenie (EÚ) 2017/39, pokiaľ ide o prerozdelenie pomoci Únie (Ú. v. EÚ L 308, 29. 11. 2019).</w:t>
            </w:r>
          </w:p>
          <w:p w:rsidR="00AB2123" w:rsidRPr="009018DE" w:rsidRDefault="00493FA5" w:rsidP="00493FA5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9018DE">
              <w:rPr>
                <w:iCs/>
                <w:noProof w:val="0"/>
                <w:sz w:val="20"/>
                <w:szCs w:val="20"/>
              </w:rPr>
              <w:t xml:space="preserve">2. </w:t>
            </w:r>
            <w:r w:rsidRPr="00493FA5">
              <w:rPr>
                <w:iCs/>
                <w:noProof w:val="0"/>
                <w:sz w:val="20"/>
                <w:szCs w:val="20"/>
              </w:rPr>
              <w:t>Vykonávacie nariadenie Komisie (EÚ) 2020/600 z 30. apríla 2020, ktorým sa stanovujú výnimky z vykonávacieho nariadenia (EÚ) 2017/892, vykonávacieho nariadenia (EÚ) 2016/1150, vykonávacieho nariadenia (EÚ) č. 615/2014, vykonávacieho nariadenia (EÚ) 2015/1368 a vykonávacieho nariadenia (EÚ) 2017/39, pokiaľ ide o určité opatrenia na riešenie krízy spôsobenej pandémiou COVID-19 (Ú. v. EÚ L 140, 4. 5. 2020).</w:t>
            </w:r>
          </w:p>
        </w:tc>
      </w:tr>
      <w:tr w:rsidR="00880441" w:rsidRPr="00880441" w:rsidTr="00686FB3">
        <w:tc>
          <w:tcPr>
            <w:tcW w:w="1183" w:type="dxa"/>
          </w:tcPr>
          <w:p w:rsidR="00AB2123" w:rsidRPr="00880441" w:rsidRDefault="00AB2123" w:rsidP="005216C0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AB2123" w:rsidRPr="009018DE" w:rsidRDefault="00AB2123" w:rsidP="00493FA5">
            <w:pPr>
              <w:autoSpaceDE w:val="0"/>
              <w:autoSpaceDN w:val="0"/>
              <w:adjustRightInd w:val="0"/>
              <w:jc w:val="both"/>
              <w:rPr>
                <w:rStyle w:val="h1a1"/>
                <w:sz w:val="20"/>
                <w:szCs w:val="20"/>
              </w:rPr>
            </w:pPr>
            <w:r w:rsidRPr="009018DE">
              <w:rPr>
                <w:sz w:val="20"/>
                <w:szCs w:val="20"/>
                <w:shd w:val="clear" w:color="auto" w:fill="FFFFFF"/>
              </w:rPr>
              <w:t xml:space="preserve">Nariadenie vlády Slovenskej republiky č. </w:t>
            </w:r>
            <w:r w:rsidR="00493FA5" w:rsidRPr="009018DE">
              <w:rPr>
                <w:sz w:val="20"/>
                <w:szCs w:val="20"/>
                <w:shd w:val="clear" w:color="auto" w:fill="FFFFFF"/>
              </w:rPr>
              <w:t>207</w:t>
            </w:r>
            <w:r w:rsidRPr="009018DE">
              <w:rPr>
                <w:sz w:val="20"/>
                <w:szCs w:val="20"/>
                <w:shd w:val="clear" w:color="auto" w:fill="FFFFFF"/>
              </w:rPr>
              <w:t xml:space="preserve">/2020 Z. z., </w:t>
            </w:r>
            <w:r w:rsidR="00493FA5" w:rsidRPr="009018DE">
              <w:rPr>
                <w:bCs/>
                <w:sz w:val="20"/>
                <w:szCs w:val="20"/>
                <w:shd w:val="clear" w:color="auto" w:fill="FFFFFF"/>
              </w:rPr>
              <w:t>ktorým sa mení nariadenie vlády Slovenskej republiky č. 58/2007 Z. z., ktorým sa ustanovujú požiadavky na uvádzanie osiva zelenín na trh v znení neskorších predpisov</w:t>
            </w:r>
          </w:p>
        </w:tc>
        <w:tc>
          <w:tcPr>
            <w:tcW w:w="7783" w:type="dxa"/>
          </w:tcPr>
          <w:p w:rsidR="00AB2123" w:rsidRPr="009018DE" w:rsidRDefault="00493FA5" w:rsidP="00493FA5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493FA5">
              <w:rPr>
                <w:iCs/>
                <w:noProof w:val="0"/>
                <w:sz w:val="20"/>
                <w:szCs w:val="20"/>
              </w:rPr>
              <w:t xml:space="preserve">Vykonávacia smernica Komisie (EÚ) 2020/177 z 11. februára 2020, ktorou sa menia smernice Rady 66/401/EHS, 66/402/EHS, 68/193/EHS, 2002/55/ES, 2002/56/ES a 2002/57/ES, smernice Komisie 93/49/EHS a 93/61/EHS a vykonávacie smernice 2014/21/EÚ a 2014/98/EÚ, pokiaľ ide o škodcov rastlín na osivách a inom rastlinnom reprodukčnom materiáli </w:t>
            </w:r>
            <w:r w:rsidR="00B27890">
              <w:rPr>
                <w:iCs/>
                <w:noProof w:val="0"/>
                <w:sz w:val="20"/>
                <w:szCs w:val="20"/>
              </w:rPr>
              <w:t>(Ú. v. EÚ L 41, 13. 2. 2020 ).</w:t>
            </w:r>
          </w:p>
        </w:tc>
      </w:tr>
      <w:tr w:rsidR="00880441" w:rsidRPr="00880441" w:rsidTr="00686FB3">
        <w:tc>
          <w:tcPr>
            <w:tcW w:w="1183" w:type="dxa"/>
          </w:tcPr>
          <w:p w:rsidR="00AB2123" w:rsidRPr="00880441" w:rsidRDefault="00AB2123" w:rsidP="004D30C6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AB2123" w:rsidRPr="009018DE" w:rsidRDefault="00AB2123" w:rsidP="00493F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18DE">
              <w:rPr>
                <w:sz w:val="20"/>
                <w:szCs w:val="20"/>
                <w:shd w:val="clear" w:color="auto" w:fill="FFFFFF"/>
              </w:rPr>
              <w:t xml:space="preserve">Nariadenie vlády Slovenskej republiky č. </w:t>
            </w:r>
            <w:r w:rsidR="00493FA5" w:rsidRPr="009018DE">
              <w:rPr>
                <w:sz w:val="20"/>
                <w:szCs w:val="20"/>
                <w:shd w:val="clear" w:color="auto" w:fill="FFFFFF"/>
              </w:rPr>
              <w:t>208</w:t>
            </w:r>
            <w:r w:rsidRPr="009018DE">
              <w:rPr>
                <w:sz w:val="20"/>
                <w:szCs w:val="20"/>
                <w:shd w:val="clear" w:color="auto" w:fill="FFFFFF"/>
              </w:rPr>
              <w:t xml:space="preserve">/2020 Z. z., </w:t>
            </w:r>
            <w:r w:rsidR="00493FA5" w:rsidRPr="009018DE">
              <w:rPr>
                <w:bCs/>
                <w:sz w:val="20"/>
                <w:szCs w:val="20"/>
                <w:shd w:val="clear" w:color="auto" w:fill="FFFFFF"/>
              </w:rPr>
              <w:t>ktorým sa mení a dopĺňa nariadenie vlády Slovenskej republiky č. 51/2007 Z. z., ktorým sa ustanovujú požiadavky na uvádzanie osiva olejnín a priadnych rastlín na trh v znení neskorších predpisov</w:t>
            </w:r>
          </w:p>
        </w:tc>
        <w:tc>
          <w:tcPr>
            <w:tcW w:w="7783" w:type="dxa"/>
          </w:tcPr>
          <w:p w:rsidR="00AB2123" w:rsidRPr="009018DE" w:rsidRDefault="00493FA5" w:rsidP="00D11934">
            <w:pPr>
              <w:jc w:val="both"/>
              <w:rPr>
                <w:noProof w:val="0"/>
                <w:sz w:val="20"/>
                <w:szCs w:val="20"/>
              </w:rPr>
            </w:pPr>
            <w:r w:rsidRPr="009018DE">
              <w:rPr>
                <w:iCs/>
                <w:sz w:val="20"/>
                <w:szCs w:val="20"/>
                <w:shd w:val="clear" w:color="auto" w:fill="FFFFFF"/>
              </w:rPr>
              <w:t>Vykonávacia smernica Komisie (EÚ) 2020/177 z 11. februára 2020, ktorou sa menia smernice Rady 66/401/EHS, 66/402/EHS, 68/193/EHS, 2002/55/ES, 2002/56/ES a 2002/57/ES, smernice Komisie 93/49/EHS a 93/61/EHS a vykonávacie smernice 2014/21/EÚ a 2014/98/EÚ, pokiaľ ide o škodcov rastlín na osivách a inom rastlinnom reprodukčnom materiáli (Ú. v. EÚ L 41, 13. 2. 2020).</w:t>
            </w:r>
          </w:p>
        </w:tc>
      </w:tr>
      <w:tr w:rsidR="00493FA5" w:rsidRPr="00880441" w:rsidTr="00686FB3">
        <w:tc>
          <w:tcPr>
            <w:tcW w:w="1183" w:type="dxa"/>
          </w:tcPr>
          <w:p w:rsidR="00493FA5" w:rsidRPr="00880441" w:rsidRDefault="00493FA5" w:rsidP="004D30C6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493FA5" w:rsidRPr="009018DE" w:rsidRDefault="00493FA5" w:rsidP="00493F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018DE">
              <w:rPr>
                <w:sz w:val="20"/>
                <w:szCs w:val="20"/>
                <w:shd w:val="clear" w:color="auto" w:fill="FFFFFF"/>
              </w:rPr>
              <w:t xml:space="preserve">Nariadenie vlády Slovenskej republiky č. 209/2020 Z. z., </w:t>
            </w:r>
            <w:r w:rsidRPr="009018DE">
              <w:rPr>
                <w:bCs/>
                <w:sz w:val="20"/>
                <w:szCs w:val="20"/>
                <w:shd w:val="clear" w:color="auto" w:fill="FFFFFF"/>
              </w:rPr>
              <w:t>ktorým sa mení nariadenie vlády Slovenskej republiky č. 52/2007 Z. z., ktorým sa ustanovujú požiadavky na uvádzanie osiva krmovín na trh v znení neskorších predpisov</w:t>
            </w:r>
          </w:p>
        </w:tc>
        <w:tc>
          <w:tcPr>
            <w:tcW w:w="7783" w:type="dxa"/>
          </w:tcPr>
          <w:p w:rsidR="00493FA5" w:rsidRPr="009018DE" w:rsidRDefault="00493FA5" w:rsidP="00D11934">
            <w:pPr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 w:rsidRPr="009018DE">
              <w:rPr>
                <w:iCs/>
                <w:sz w:val="20"/>
                <w:szCs w:val="20"/>
                <w:shd w:val="clear" w:color="auto" w:fill="FFFFFF"/>
              </w:rPr>
              <w:t>Vykonávacia smernica Komisie (EÚ) 2020/177 z 11. februára 2020, ktorou sa menia smernice Rady 66/401/EHS, 66/402/EHS, 68/193/EHS, 2002/55/ES, 2002/56/ES a 2002/57/ES, smernice Komisie 93/49/EHS a 93/61/EHS a vykonávacie smernice 2014/21/EÚ a 2014/98/EÚ, pokiaľ ide o škodcov rastlín na osivách a inom rastlinnom reprodukčnom materiáli (Ú. v. EÚ L 41, 13. 2. 2020).</w:t>
            </w:r>
          </w:p>
        </w:tc>
      </w:tr>
      <w:tr w:rsidR="00493FA5" w:rsidRPr="00880441" w:rsidTr="00686FB3">
        <w:tc>
          <w:tcPr>
            <w:tcW w:w="1183" w:type="dxa"/>
          </w:tcPr>
          <w:p w:rsidR="00493FA5" w:rsidRPr="00880441" w:rsidRDefault="00493FA5" w:rsidP="004D30C6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493FA5" w:rsidRPr="009018DE" w:rsidRDefault="00493FA5" w:rsidP="00493F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018DE">
              <w:rPr>
                <w:sz w:val="20"/>
                <w:szCs w:val="20"/>
                <w:shd w:val="clear" w:color="auto" w:fill="FFFFFF"/>
              </w:rPr>
              <w:t xml:space="preserve">Nariadenie vlády Slovenskej republiky č. 210/2020 Z. z., </w:t>
            </w:r>
            <w:r w:rsidRPr="009018DE">
              <w:rPr>
                <w:bCs/>
                <w:sz w:val="20"/>
                <w:szCs w:val="20"/>
                <w:shd w:val="clear" w:color="auto" w:fill="FFFFFF"/>
              </w:rPr>
              <w:t>ktorým sa mení a dopĺňa nariadenie vlády Slovenskej republiky č. 56/2007 Z. z., ktorým sa ustanovujú požiadavky na uvádzanie množiteľského materiálu okrasných rastlín na trh v znení nariadenia vlády Slovenskej republiky č. 264/2018 Z. z.</w:t>
            </w:r>
          </w:p>
        </w:tc>
        <w:tc>
          <w:tcPr>
            <w:tcW w:w="7783" w:type="dxa"/>
          </w:tcPr>
          <w:p w:rsidR="00493FA5" w:rsidRPr="009018DE" w:rsidRDefault="00493FA5" w:rsidP="00D11934">
            <w:pPr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 w:rsidRPr="009018DE">
              <w:rPr>
                <w:iCs/>
                <w:sz w:val="20"/>
                <w:szCs w:val="20"/>
                <w:shd w:val="clear" w:color="auto" w:fill="FFFFFF"/>
              </w:rPr>
              <w:t>Vykonávacia smernica Komisie (EÚ) 2020/177 z 11. februára 2020, ktorou sa menia smernice Rady 66/401/EHS, 66/402/EHS, 68/193/EHS, 2002/55/ES, 2002/56/ES a 2002/57/ES, smernice Komisie 93/49/EHS a 93/61/EHS a vykonávacie smernice 2014/21/EÚ a 2014/98/EÚ, pokiaľ ide o škodcov rastlín na osivách a inom rastlinnom reprodukčnom materiáli (Ú. v. EÚ L 41, 13. 2. 2020).</w:t>
            </w:r>
          </w:p>
        </w:tc>
      </w:tr>
      <w:tr w:rsidR="00493FA5" w:rsidRPr="00880441" w:rsidTr="00686FB3">
        <w:tc>
          <w:tcPr>
            <w:tcW w:w="1183" w:type="dxa"/>
          </w:tcPr>
          <w:p w:rsidR="00493FA5" w:rsidRPr="00880441" w:rsidRDefault="00493FA5" w:rsidP="004D30C6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493FA5" w:rsidRPr="009018DE" w:rsidRDefault="00493FA5" w:rsidP="00493F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018DE">
              <w:rPr>
                <w:sz w:val="20"/>
                <w:szCs w:val="20"/>
                <w:shd w:val="clear" w:color="auto" w:fill="FFFFFF"/>
              </w:rPr>
              <w:t xml:space="preserve">Nariadenie vlády Slovenskej republiky č. 211/2020 Z. z., </w:t>
            </w:r>
            <w:r w:rsidRPr="009018DE">
              <w:rPr>
                <w:bCs/>
                <w:sz w:val="20"/>
                <w:szCs w:val="20"/>
                <w:shd w:val="clear" w:color="auto" w:fill="FFFFFF"/>
              </w:rPr>
              <w:t>ktorým sa mení a dopĺňa nariadenie vlády Slovenskej republiky č. 49/2007 Z. z., ktorým sa ustanovujú požiadavky na uvádzanie množiteľského materiálu viniča na trh</w:t>
            </w:r>
          </w:p>
        </w:tc>
        <w:tc>
          <w:tcPr>
            <w:tcW w:w="7783" w:type="dxa"/>
          </w:tcPr>
          <w:p w:rsidR="00493FA5" w:rsidRPr="009018DE" w:rsidRDefault="00493FA5" w:rsidP="00D11934">
            <w:pPr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 w:rsidRPr="009018DE">
              <w:rPr>
                <w:iCs/>
                <w:sz w:val="20"/>
                <w:szCs w:val="20"/>
                <w:shd w:val="clear" w:color="auto" w:fill="FFFFFF"/>
              </w:rPr>
              <w:t>Vykonávacia smernica Komisie (EÚ) 2020/177 z 11. februára 2020, ktorou sa menia smernice Rady 66/401/EHS, 66/402/EHS, 68/193/EHS, 2002/55/ES, 2002/56/ES a 2002/57/ES, smernice Komisie 93/49/EHS a 93/61/EHS a vykonávacie smernice 2014/21/EÚ a 2014/98/EÚ, pokiaľ ide o škodcov rastlín na osivách a inom rastlinnom reprodukčnom materiáli (Ú. v. EÚ L 41, 13. 2. 2020).</w:t>
            </w:r>
          </w:p>
        </w:tc>
      </w:tr>
      <w:tr w:rsidR="00493FA5" w:rsidRPr="00880441" w:rsidTr="00686FB3">
        <w:tc>
          <w:tcPr>
            <w:tcW w:w="1183" w:type="dxa"/>
          </w:tcPr>
          <w:p w:rsidR="00493FA5" w:rsidRPr="00880441" w:rsidRDefault="00493FA5" w:rsidP="004D30C6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493FA5" w:rsidRPr="009018DE" w:rsidRDefault="00493FA5" w:rsidP="00493F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018DE">
              <w:rPr>
                <w:sz w:val="20"/>
                <w:szCs w:val="20"/>
                <w:shd w:val="clear" w:color="auto" w:fill="FFFFFF"/>
              </w:rPr>
              <w:t xml:space="preserve">Nariadenie vlády Slovenskej republiky č. 212/2020 Z. z., </w:t>
            </w:r>
            <w:r w:rsidRPr="009018DE">
              <w:rPr>
                <w:bCs/>
                <w:sz w:val="20"/>
                <w:szCs w:val="20"/>
                <w:shd w:val="clear" w:color="auto" w:fill="FFFFFF"/>
              </w:rPr>
              <w:t>ktorým sa mení a dopĺňa nariadenie vlády Slovenskej republiky č. 221/2016 Z. z., ktorým sa ustanovujú požiadavky na uvádzanie množiteľského materiálu ovocných drevín a ovocných drevín určených na výrobu ovocia na trh v znení nariadenia vlády Slovenskej republiky č. 110/2020 Z. z.</w:t>
            </w:r>
          </w:p>
        </w:tc>
        <w:tc>
          <w:tcPr>
            <w:tcW w:w="7783" w:type="dxa"/>
          </w:tcPr>
          <w:p w:rsidR="00493FA5" w:rsidRPr="009018DE" w:rsidRDefault="00493FA5" w:rsidP="00D11934">
            <w:pPr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 w:rsidRPr="009018DE">
              <w:rPr>
                <w:iCs/>
                <w:sz w:val="20"/>
                <w:szCs w:val="20"/>
                <w:shd w:val="clear" w:color="auto" w:fill="FFFFFF"/>
              </w:rPr>
              <w:t>Vykonávacia smernica Komisie (EÚ) 2020/177 z 11. februára 2020, ktorou sa menia smernice Rady 66/401/EHS, 66/402/EHS, 68/193/EHS, 2002/55/ES, 2002/56/ES a 2002/57/ES, smernice Komisie 93/49/EHS a 93/61/EHS a vykonávacie smernice 2014/21/EÚ a 2014/98/EÚ, pokiaľ ide o škodcov rastlín na osivách a inom rastlinnom reprodukčnom materiáli (Ú. v. EÚ L 41, 13. 2. 2020).</w:t>
            </w:r>
          </w:p>
        </w:tc>
      </w:tr>
      <w:tr w:rsidR="00493FA5" w:rsidRPr="00880441" w:rsidTr="00686FB3">
        <w:tc>
          <w:tcPr>
            <w:tcW w:w="1183" w:type="dxa"/>
          </w:tcPr>
          <w:p w:rsidR="00493FA5" w:rsidRPr="00880441" w:rsidRDefault="00493FA5" w:rsidP="004D30C6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493FA5" w:rsidRPr="009018DE" w:rsidRDefault="00493FA5" w:rsidP="00493F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018DE">
              <w:rPr>
                <w:sz w:val="20"/>
                <w:szCs w:val="20"/>
                <w:shd w:val="clear" w:color="auto" w:fill="FFFFFF"/>
              </w:rPr>
              <w:t xml:space="preserve">Nariadenie vlády Slovenskej republiky č. 213/2020 Z. z., </w:t>
            </w:r>
            <w:r w:rsidRPr="009018DE">
              <w:rPr>
                <w:bCs/>
                <w:sz w:val="20"/>
                <w:szCs w:val="20"/>
                <w:shd w:val="clear" w:color="auto" w:fill="FFFFFF"/>
              </w:rPr>
              <w:t>ktorým sa mení a dopĺňa nariadenie vlády Slovenskej republiky č. 54/2007 Z. z., ktorým sa ustanovujú požiadavky na uvádzanie sadiva a sadeníc zelenín na trh v znení nariadenia vlády Slovenskej republiky č. 494/2019 Z. z.</w:t>
            </w:r>
          </w:p>
        </w:tc>
        <w:tc>
          <w:tcPr>
            <w:tcW w:w="7783" w:type="dxa"/>
          </w:tcPr>
          <w:p w:rsidR="00493FA5" w:rsidRPr="009018DE" w:rsidRDefault="00493FA5" w:rsidP="00D11934">
            <w:pPr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 w:rsidRPr="009018DE">
              <w:rPr>
                <w:iCs/>
                <w:sz w:val="20"/>
                <w:szCs w:val="20"/>
                <w:shd w:val="clear" w:color="auto" w:fill="FFFFFF"/>
              </w:rPr>
              <w:t>Vykonávacia smernica Komisie (EÚ) 2020/177 z 11. februára 2020, ktorou sa menia smernice Rady 66/401/EHS, 66/402/EHS, 68/193/EHS, 2002/55/ES, 2002/56/ES a 2002/57/ES, smernice Komisie 93/49/EHS a 93/61/EHS a vykonávacie smernice 2014/21/EÚ a 2014/98/EÚ, pokiaľ ide o škodcov rastlín na osivách a inom rastlinnom reprodukčnom materiáli (Ú. v. EÚ L 41, 13. 2. 2020).</w:t>
            </w:r>
          </w:p>
        </w:tc>
      </w:tr>
      <w:tr w:rsidR="00493FA5" w:rsidRPr="00880441" w:rsidTr="00686FB3">
        <w:tc>
          <w:tcPr>
            <w:tcW w:w="1183" w:type="dxa"/>
          </w:tcPr>
          <w:p w:rsidR="00493FA5" w:rsidRPr="00880441" w:rsidRDefault="00493FA5" w:rsidP="004D30C6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493FA5" w:rsidRPr="009018DE" w:rsidRDefault="00493FA5" w:rsidP="00493F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018DE">
              <w:rPr>
                <w:sz w:val="20"/>
                <w:szCs w:val="20"/>
                <w:shd w:val="clear" w:color="auto" w:fill="FFFFFF"/>
              </w:rPr>
              <w:t xml:space="preserve">Nariadenie vlády Slovenskej republiky č. 214/2020 Z. z., </w:t>
            </w:r>
            <w:r w:rsidRPr="009018DE">
              <w:rPr>
                <w:bCs/>
                <w:sz w:val="20"/>
                <w:szCs w:val="20"/>
                <w:shd w:val="clear" w:color="auto" w:fill="FFFFFF"/>
              </w:rPr>
              <w:t>ktorým sa mení nariadenie vlády Slovenskej republiky č. 55/2007 Z. z., ktorým sa ustanovujú požiadavky na uvádzanie sadiva zemiakov na trh v znení neskorších predpisov</w:t>
            </w:r>
          </w:p>
        </w:tc>
        <w:tc>
          <w:tcPr>
            <w:tcW w:w="7783" w:type="dxa"/>
          </w:tcPr>
          <w:p w:rsidR="00493FA5" w:rsidRPr="009018DE" w:rsidRDefault="00493FA5" w:rsidP="00D11934">
            <w:pPr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 w:rsidRPr="009018DE">
              <w:rPr>
                <w:iCs/>
                <w:sz w:val="20"/>
                <w:szCs w:val="20"/>
                <w:shd w:val="clear" w:color="auto" w:fill="FFFFFF"/>
              </w:rPr>
              <w:t>Vykonávacia smernica Komisie (EÚ) 2020/177 z 11. februára 2020, ktorou sa menia smernice Rady 66/401/EHS, 66/402/EHS, 68/193/EHS, 2002/55/ES, 2002/56/ES a 2002/57/ES, smernice Komisie 93/49/EHS a 93/61/EHS a vykonávacie smernice 2014/21/EÚ a 2014/98/EÚ, pokiaľ ide o škodcov rastlín na osivách a inom rastlinnom reprodukčnom materiáli (Ú. v. EÚ L 41, 13. 2. 2020).</w:t>
            </w:r>
          </w:p>
        </w:tc>
      </w:tr>
      <w:tr w:rsidR="00493FA5" w:rsidRPr="00880441" w:rsidTr="00686FB3">
        <w:tc>
          <w:tcPr>
            <w:tcW w:w="1183" w:type="dxa"/>
          </w:tcPr>
          <w:p w:rsidR="00493FA5" w:rsidRPr="00880441" w:rsidRDefault="00493FA5" w:rsidP="004D30C6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493FA5" w:rsidRPr="009018DE" w:rsidRDefault="00493FA5" w:rsidP="00493F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018DE">
              <w:rPr>
                <w:sz w:val="20"/>
                <w:szCs w:val="20"/>
                <w:shd w:val="clear" w:color="auto" w:fill="FFFFFF"/>
              </w:rPr>
              <w:t xml:space="preserve">Nariadenie vlády Slovenskej republiky č. 215/2020 Z. z., </w:t>
            </w:r>
            <w:r w:rsidRPr="009018DE">
              <w:rPr>
                <w:bCs/>
                <w:sz w:val="20"/>
                <w:szCs w:val="20"/>
                <w:shd w:val="clear" w:color="auto" w:fill="FFFFFF"/>
              </w:rPr>
              <w:t>ktorým sa mení a dopĺňa nariadenie vlády Slovenskej republiky č. 57/2007 Z. z., ktorým sa ustanovujú požiadavky na uvádzanie osiva obilnín na trh v znení neskorších predpisov</w:t>
            </w:r>
          </w:p>
        </w:tc>
        <w:tc>
          <w:tcPr>
            <w:tcW w:w="7783" w:type="dxa"/>
          </w:tcPr>
          <w:p w:rsidR="00493FA5" w:rsidRPr="009018DE" w:rsidRDefault="00493FA5" w:rsidP="00D11934">
            <w:pPr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 w:rsidRPr="009018DE">
              <w:rPr>
                <w:iCs/>
                <w:sz w:val="20"/>
                <w:szCs w:val="20"/>
                <w:shd w:val="clear" w:color="auto" w:fill="FFFFFF"/>
              </w:rPr>
              <w:t>Vykonávacia smernica Komisie (EÚ) 2020/177 z 11. februára 2020, ktorou sa menia smernice Rady 66/401/EHS, 66/402/EHS, 68/193/EHS, 2002/55/ES, 2002/56/ES a 2002/57/ES, smernice Komisie 93/49/EHS a 93/61/EHS a vykonávacie smernice 2014/21/EÚ a 2014/98/EÚ, pokiaľ ide o škodcov rastlín na osivách a inom rastlinnom reprodukčnom materiáli (Ú. v. EÚ L 41, 13. 2. 2020).</w:t>
            </w:r>
          </w:p>
        </w:tc>
      </w:tr>
      <w:tr w:rsidR="009018DE" w:rsidRPr="00880441" w:rsidTr="00686FB3">
        <w:tc>
          <w:tcPr>
            <w:tcW w:w="1183" w:type="dxa"/>
          </w:tcPr>
          <w:p w:rsidR="009018DE" w:rsidRPr="00880441" w:rsidRDefault="009018DE" w:rsidP="004D30C6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9018DE" w:rsidRPr="00FC0F58" w:rsidRDefault="009018DE" w:rsidP="009018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FC0F58">
              <w:rPr>
                <w:sz w:val="20"/>
                <w:szCs w:val="20"/>
                <w:shd w:val="clear" w:color="auto" w:fill="FFFFFF"/>
              </w:rPr>
              <w:t xml:space="preserve">Nariadenie vlády Slovenskej republiky č. 235/2020 Z. z., </w:t>
            </w:r>
            <w:r w:rsidRPr="00FC0F58">
              <w:rPr>
                <w:bCs/>
                <w:sz w:val="20"/>
                <w:szCs w:val="20"/>
                <w:shd w:val="clear" w:color="auto" w:fill="FFFFFF"/>
              </w:rPr>
              <w:t>ktorým sa mení a dopĺňa nariadenie vlády Slovenskej republiky č. 356/2006 Z. z. o ochrane zdravia zamestnancov pred rizikami súvisiacimi s expozíciou karcinogénnym a mutagénnym faktorom pri práci v znení neskorších predpisov</w:t>
            </w:r>
          </w:p>
        </w:tc>
        <w:tc>
          <w:tcPr>
            <w:tcW w:w="7783" w:type="dxa"/>
          </w:tcPr>
          <w:p w:rsidR="009018DE" w:rsidRPr="009018DE" w:rsidRDefault="009018DE" w:rsidP="009018DE">
            <w:pPr>
              <w:shd w:val="clear" w:color="auto" w:fill="FFFFFF"/>
              <w:jc w:val="both"/>
              <w:rPr>
                <w:iCs/>
                <w:noProof w:val="0"/>
                <w:sz w:val="20"/>
                <w:szCs w:val="20"/>
              </w:rPr>
            </w:pPr>
            <w:r w:rsidRPr="00FC0F58">
              <w:rPr>
                <w:iCs/>
                <w:noProof w:val="0"/>
                <w:sz w:val="20"/>
                <w:szCs w:val="20"/>
              </w:rPr>
              <w:t xml:space="preserve">1. </w:t>
            </w:r>
            <w:r w:rsidRPr="009018DE">
              <w:rPr>
                <w:iCs/>
                <w:noProof w:val="0"/>
                <w:sz w:val="20"/>
                <w:szCs w:val="20"/>
              </w:rPr>
              <w:t xml:space="preserve">Smernica Európskeho parlamentu a Rady (EÚ) 2019/130 zo 16. januára 2019, ktorou sa mení smernica 2004/37/ES o ochrane pracovníkov pred rizikami súvisiacimi s expozíciou karcinogénom alebo </w:t>
            </w:r>
            <w:proofErr w:type="spellStart"/>
            <w:r w:rsidRPr="009018DE">
              <w:rPr>
                <w:iCs/>
                <w:noProof w:val="0"/>
                <w:sz w:val="20"/>
                <w:szCs w:val="20"/>
              </w:rPr>
              <w:t>mutagénom</w:t>
            </w:r>
            <w:proofErr w:type="spellEnd"/>
            <w:r w:rsidRPr="009018DE">
              <w:rPr>
                <w:iCs/>
                <w:noProof w:val="0"/>
                <w:sz w:val="20"/>
                <w:szCs w:val="20"/>
              </w:rPr>
              <w:t xml:space="preserve"> pri práci (Ú. v. EÚ L 30, 31. 1. 2019).</w:t>
            </w:r>
          </w:p>
          <w:p w:rsidR="009018DE" w:rsidRPr="00FC0F58" w:rsidRDefault="009018DE" w:rsidP="00FC0F58">
            <w:pPr>
              <w:shd w:val="clear" w:color="auto" w:fill="FFFFFF"/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 w:rsidRPr="00FC0F58">
              <w:rPr>
                <w:iCs/>
                <w:noProof w:val="0"/>
                <w:sz w:val="20"/>
                <w:szCs w:val="20"/>
              </w:rPr>
              <w:t xml:space="preserve">2. </w:t>
            </w:r>
            <w:r w:rsidRPr="009018DE">
              <w:rPr>
                <w:iCs/>
                <w:noProof w:val="0"/>
                <w:sz w:val="20"/>
                <w:szCs w:val="20"/>
              </w:rPr>
              <w:t xml:space="preserve">Smernica Európskeho parlamentu a Rady (EÚ) 2019/983 z 5. júna 2019, ktorou sa mení smernica 2004/37/ES o ochrane pracovníkov pred rizikami súvisiacimi s expozíciou karcinogénom alebo </w:t>
            </w:r>
            <w:proofErr w:type="spellStart"/>
            <w:r w:rsidRPr="009018DE">
              <w:rPr>
                <w:iCs/>
                <w:noProof w:val="0"/>
                <w:sz w:val="20"/>
                <w:szCs w:val="20"/>
              </w:rPr>
              <w:t>mutagénom</w:t>
            </w:r>
            <w:proofErr w:type="spellEnd"/>
            <w:r w:rsidRPr="009018DE">
              <w:rPr>
                <w:iCs/>
                <w:noProof w:val="0"/>
                <w:sz w:val="20"/>
                <w:szCs w:val="20"/>
              </w:rPr>
              <w:t xml:space="preserve"> pri práci </w:t>
            </w:r>
            <w:r w:rsidR="00FC0F58">
              <w:rPr>
                <w:iCs/>
                <w:noProof w:val="0"/>
                <w:sz w:val="20"/>
                <w:szCs w:val="20"/>
              </w:rPr>
              <w:t>(Ú. v. EÚ L 164, 20. 6. 2019).</w:t>
            </w:r>
          </w:p>
        </w:tc>
      </w:tr>
      <w:tr w:rsidR="009018DE" w:rsidRPr="00880441" w:rsidTr="00686FB3">
        <w:tc>
          <w:tcPr>
            <w:tcW w:w="1183" w:type="dxa"/>
          </w:tcPr>
          <w:p w:rsidR="009018DE" w:rsidRPr="00880441" w:rsidRDefault="009018DE" w:rsidP="004D30C6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9018DE" w:rsidRPr="00FC0F58" w:rsidRDefault="009018DE" w:rsidP="009018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FC0F58">
              <w:rPr>
                <w:sz w:val="20"/>
                <w:szCs w:val="20"/>
                <w:shd w:val="clear" w:color="auto" w:fill="FFFFFF"/>
              </w:rPr>
              <w:t xml:space="preserve">Nariadenie vlády Slovenskej republiky č. 236/2020 Z. z., </w:t>
            </w:r>
            <w:r w:rsidRPr="00FC0F58">
              <w:rPr>
                <w:bCs/>
                <w:sz w:val="20"/>
                <w:szCs w:val="20"/>
                <w:shd w:val="clear" w:color="auto" w:fill="FFFFFF"/>
              </w:rPr>
              <w:t>ktorým sa mení a dopĺňa nariadenie vlády Slovenskej republiky č. 355/2006 Z. z. o ochrane zamestnancov pred rizikami súvisiacimi s expozíciou chemickým faktorom pri práci v znení neskorších predpisov</w:t>
            </w:r>
          </w:p>
        </w:tc>
        <w:tc>
          <w:tcPr>
            <w:tcW w:w="7783" w:type="dxa"/>
          </w:tcPr>
          <w:p w:rsidR="009018DE" w:rsidRPr="00FC0F58" w:rsidRDefault="009018DE" w:rsidP="00D11934">
            <w:pPr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 w:rsidRPr="00FC0F58">
              <w:rPr>
                <w:iCs/>
                <w:sz w:val="20"/>
                <w:szCs w:val="20"/>
                <w:shd w:val="clear" w:color="auto" w:fill="FFFFFF"/>
              </w:rPr>
              <w:t>Smernica Komisie (EÚ) 2019/1831 z 24. októbra 2019, ktorou sa stanovuje piaty zoznam smerných najvyšších prípustných hodnôt vystavenia pri práci podľa smernice Rady 98/24/ES a ktorou sa mení smernica Komisie 2000/39/ES (Ú. v. EÚ L 279, 31. 10. 2019).</w:t>
            </w:r>
          </w:p>
        </w:tc>
      </w:tr>
      <w:tr w:rsidR="00493FA5" w:rsidRPr="00880441" w:rsidTr="00686FB3">
        <w:tc>
          <w:tcPr>
            <w:tcW w:w="1183" w:type="dxa"/>
          </w:tcPr>
          <w:p w:rsidR="00493FA5" w:rsidRPr="00880441" w:rsidRDefault="00493FA5" w:rsidP="004D30C6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493FA5" w:rsidRPr="004D0672" w:rsidRDefault="009018DE" w:rsidP="009018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D0672">
              <w:rPr>
                <w:sz w:val="20"/>
                <w:szCs w:val="20"/>
                <w:shd w:val="clear" w:color="auto" w:fill="FFFFFF"/>
              </w:rPr>
              <w:t xml:space="preserve">Nariadenie vlády Slovenskej republiky č. 272/2020 Z. z., </w:t>
            </w:r>
            <w:r w:rsidRPr="004D0672">
              <w:rPr>
                <w:bCs/>
                <w:sz w:val="20"/>
                <w:szCs w:val="20"/>
                <w:shd w:val="clear" w:color="auto" w:fill="FFFFFF"/>
              </w:rPr>
              <w:t>ktorým sa mení nariadenie vlády Slovenskej republiky č. 83/2017 Z. z. o podmienkach poskytovania podpory v rámci spoločnej organizácie trhu s vínom v znení nariadenia vlády Slovenskej republiky č. 77/2019 Z. z.</w:t>
            </w:r>
          </w:p>
        </w:tc>
        <w:tc>
          <w:tcPr>
            <w:tcW w:w="7783" w:type="dxa"/>
          </w:tcPr>
          <w:p w:rsidR="009018DE" w:rsidRPr="009018DE" w:rsidRDefault="009018DE" w:rsidP="009018DE">
            <w:pPr>
              <w:shd w:val="clear" w:color="auto" w:fill="FFFFFF"/>
              <w:jc w:val="both"/>
              <w:rPr>
                <w:iCs/>
                <w:noProof w:val="0"/>
                <w:sz w:val="20"/>
                <w:szCs w:val="20"/>
              </w:rPr>
            </w:pPr>
            <w:r w:rsidRPr="009018DE">
              <w:rPr>
                <w:iCs/>
                <w:noProof w:val="0"/>
                <w:sz w:val="20"/>
                <w:szCs w:val="20"/>
              </w:rPr>
              <w:t>1.</w:t>
            </w:r>
            <w:r w:rsidR="004D0672" w:rsidRPr="004D0672">
              <w:rPr>
                <w:iCs/>
                <w:noProof w:val="0"/>
                <w:sz w:val="20"/>
                <w:szCs w:val="20"/>
              </w:rPr>
              <w:t xml:space="preserve"> </w:t>
            </w:r>
            <w:r w:rsidRPr="009018DE">
              <w:rPr>
                <w:iCs/>
                <w:noProof w:val="0"/>
                <w:sz w:val="20"/>
                <w:szCs w:val="20"/>
              </w:rPr>
              <w:t>Nariadenie Európskeho parlamentu a Rady (EÚ) č. 1308/2013 zo 17. decembra 2013, ktorým sa vytvára spoločná organizácia trhov s poľnohospodárskymi výrobkami, a ktorým sa zrušujú nariadenia Rady (EHS) č. 922/72, (EHS) č. 234/79, (ES) č. 1037/2001 a (ES) č. 1234/2007 (Ú. v. EÚ L 347, 20. 12. 2013) v znení</w:t>
            </w:r>
          </w:p>
          <w:p w:rsidR="009018DE" w:rsidRPr="009018DE" w:rsidRDefault="009018DE" w:rsidP="009018DE">
            <w:pPr>
              <w:shd w:val="clear" w:color="auto" w:fill="FFFFFF"/>
              <w:jc w:val="both"/>
              <w:rPr>
                <w:iCs/>
                <w:noProof w:val="0"/>
                <w:sz w:val="20"/>
                <w:szCs w:val="20"/>
              </w:rPr>
            </w:pPr>
            <w:r w:rsidRPr="004D0672">
              <w:rPr>
                <w:iCs/>
                <w:noProof w:val="0"/>
                <w:sz w:val="20"/>
                <w:szCs w:val="20"/>
              </w:rPr>
              <w:t>–</w:t>
            </w:r>
            <w:r w:rsidRPr="009018DE">
              <w:rPr>
                <w:iCs/>
                <w:noProof w:val="0"/>
                <w:sz w:val="20"/>
                <w:szCs w:val="20"/>
              </w:rPr>
              <w:t> nariadenia Európskeho parlamentu a Rady (EÚ) č. 1310/2013 zo 17. decembra 2013 (Ú. v. EÚ L 347, 20. 12. 2013),</w:t>
            </w:r>
          </w:p>
          <w:p w:rsidR="009018DE" w:rsidRPr="009018DE" w:rsidRDefault="009018DE" w:rsidP="009018DE">
            <w:pPr>
              <w:shd w:val="clear" w:color="auto" w:fill="FFFFFF"/>
              <w:jc w:val="both"/>
              <w:rPr>
                <w:iCs/>
                <w:noProof w:val="0"/>
                <w:sz w:val="20"/>
                <w:szCs w:val="20"/>
              </w:rPr>
            </w:pPr>
            <w:r w:rsidRPr="004D0672">
              <w:rPr>
                <w:iCs/>
                <w:noProof w:val="0"/>
                <w:sz w:val="20"/>
                <w:szCs w:val="20"/>
              </w:rPr>
              <w:t>–</w:t>
            </w:r>
            <w:r w:rsidRPr="009018DE">
              <w:rPr>
                <w:iCs/>
                <w:noProof w:val="0"/>
                <w:sz w:val="20"/>
                <w:szCs w:val="20"/>
              </w:rPr>
              <w:t> nariadenia Európskeho parlamentu a Rady (EÚ) 2016/791 z 11. mája 2016 (Ú. v. EÚ</w:t>
            </w:r>
            <w:r w:rsidRPr="009018DE">
              <w:rPr>
                <w:iCs/>
                <w:noProof w:val="0"/>
                <w:sz w:val="20"/>
                <w:szCs w:val="20"/>
              </w:rPr>
              <w:br/>
              <w:t>L 135, 24. 5. 2016),</w:t>
            </w:r>
          </w:p>
          <w:p w:rsidR="009018DE" w:rsidRPr="009018DE" w:rsidRDefault="009018DE" w:rsidP="009018DE">
            <w:pPr>
              <w:shd w:val="clear" w:color="auto" w:fill="FFFFFF"/>
              <w:jc w:val="both"/>
              <w:rPr>
                <w:iCs/>
                <w:noProof w:val="0"/>
                <w:sz w:val="20"/>
                <w:szCs w:val="20"/>
              </w:rPr>
            </w:pPr>
            <w:r w:rsidRPr="004D0672">
              <w:rPr>
                <w:iCs/>
                <w:noProof w:val="0"/>
                <w:sz w:val="20"/>
                <w:szCs w:val="20"/>
              </w:rPr>
              <w:t>–</w:t>
            </w:r>
            <w:r w:rsidRPr="009018DE">
              <w:rPr>
                <w:iCs/>
                <w:noProof w:val="0"/>
                <w:sz w:val="20"/>
                <w:szCs w:val="20"/>
              </w:rPr>
              <w:t> delegovaného nariadenia Komisie (EÚ) 2016/1166 zo 17. mája 2016 (Ú. v. EÚ L 193, 19. 7. 2016),</w:t>
            </w:r>
          </w:p>
          <w:p w:rsidR="009018DE" w:rsidRPr="009018DE" w:rsidRDefault="009018DE" w:rsidP="009018DE">
            <w:pPr>
              <w:shd w:val="clear" w:color="auto" w:fill="FFFFFF"/>
              <w:jc w:val="both"/>
              <w:rPr>
                <w:iCs/>
                <w:noProof w:val="0"/>
                <w:sz w:val="20"/>
                <w:szCs w:val="20"/>
              </w:rPr>
            </w:pPr>
            <w:r w:rsidRPr="004D0672">
              <w:rPr>
                <w:iCs/>
                <w:noProof w:val="0"/>
                <w:sz w:val="20"/>
                <w:szCs w:val="20"/>
              </w:rPr>
              <w:t>–</w:t>
            </w:r>
            <w:r w:rsidRPr="009018DE">
              <w:rPr>
                <w:iCs/>
                <w:noProof w:val="0"/>
                <w:sz w:val="20"/>
                <w:szCs w:val="20"/>
              </w:rPr>
              <w:t> delegovaného nariadenia Komisie (EÚ) 2016/1226 zo 4. mája 2016 (Ú. v. EÚ L 202, 28. 7. 2016),</w:t>
            </w:r>
          </w:p>
          <w:p w:rsidR="009018DE" w:rsidRPr="009018DE" w:rsidRDefault="009018DE" w:rsidP="009018DE">
            <w:pPr>
              <w:shd w:val="clear" w:color="auto" w:fill="FFFFFF"/>
              <w:jc w:val="both"/>
              <w:rPr>
                <w:iCs/>
                <w:noProof w:val="0"/>
                <w:sz w:val="20"/>
                <w:szCs w:val="20"/>
              </w:rPr>
            </w:pPr>
            <w:r w:rsidRPr="004D0672">
              <w:rPr>
                <w:iCs/>
                <w:noProof w:val="0"/>
                <w:sz w:val="20"/>
                <w:szCs w:val="20"/>
              </w:rPr>
              <w:t>–</w:t>
            </w:r>
            <w:r w:rsidRPr="009018DE">
              <w:rPr>
                <w:iCs/>
                <w:noProof w:val="0"/>
                <w:sz w:val="20"/>
                <w:szCs w:val="20"/>
              </w:rPr>
              <w:t> nariadenia Európskeho parlamentu a Rady (EÚ) 2017/2393 z 13. decembra 2017 (Ú. v. EÚ L 350, 29. 12. 2017).</w:t>
            </w:r>
          </w:p>
          <w:p w:rsidR="009018DE" w:rsidRPr="009018DE" w:rsidRDefault="009018DE" w:rsidP="009018DE">
            <w:pPr>
              <w:shd w:val="clear" w:color="auto" w:fill="FFFFFF"/>
              <w:jc w:val="both"/>
              <w:rPr>
                <w:iCs/>
                <w:noProof w:val="0"/>
                <w:sz w:val="20"/>
                <w:szCs w:val="20"/>
              </w:rPr>
            </w:pPr>
            <w:r w:rsidRPr="009018DE">
              <w:rPr>
                <w:iCs/>
                <w:noProof w:val="0"/>
                <w:sz w:val="20"/>
                <w:szCs w:val="20"/>
              </w:rPr>
              <w:t>2.</w:t>
            </w:r>
            <w:r w:rsidR="004D0672" w:rsidRPr="004D0672">
              <w:rPr>
                <w:iCs/>
                <w:noProof w:val="0"/>
                <w:sz w:val="20"/>
                <w:szCs w:val="20"/>
              </w:rPr>
              <w:t xml:space="preserve"> </w:t>
            </w:r>
            <w:r w:rsidRPr="009018DE">
              <w:rPr>
                <w:iCs/>
                <w:noProof w:val="0"/>
                <w:sz w:val="20"/>
                <w:szCs w:val="20"/>
              </w:rPr>
              <w:t>Delegované nariadenie Komisie (EÚ) 2016/1149 z 15. apríla 2016, ktorým sa dopĺňa nariadenie Európskeho parlamentu a Rady (EÚ) č. 1308/2013, pokiaľ ide o vnútroštátne podporné programy v sektore vinohradníctva a vinárstva a ktorým sa mení nariadenie Komisie (ES) č. 555/2008 (Ú. v. EÚ L 190 15. 7. 2016).</w:t>
            </w:r>
          </w:p>
          <w:p w:rsidR="009018DE" w:rsidRPr="009018DE" w:rsidRDefault="009018DE" w:rsidP="009018DE">
            <w:pPr>
              <w:shd w:val="clear" w:color="auto" w:fill="FFFFFF"/>
              <w:jc w:val="both"/>
              <w:rPr>
                <w:iCs/>
                <w:noProof w:val="0"/>
                <w:sz w:val="20"/>
                <w:szCs w:val="20"/>
              </w:rPr>
            </w:pPr>
            <w:r w:rsidRPr="009018DE">
              <w:rPr>
                <w:iCs/>
                <w:noProof w:val="0"/>
                <w:sz w:val="20"/>
                <w:szCs w:val="20"/>
              </w:rPr>
              <w:t>3.</w:t>
            </w:r>
            <w:r w:rsidR="004D0672" w:rsidRPr="004D0672">
              <w:rPr>
                <w:iCs/>
                <w:noProof w:val="0"/>
                <w:sz w:val="20"/>
                <w:szCs w:val="20"/>
              </w:rPr>
              <w:t xml:space="preserve"> </w:t>
            </w:r>
            <w:r w:rsidRPr="009018DE">
              <w:rPr>
                <w:iCs/>
                <w:noProof w:val="0"/>
                <w:sz w:val="20"/>
                <w:szCs w:val="20"/>
              </w:rPr>
              <w:t>Vykonávacie nariadenie Komisie (EÚ) 2016/1150 z 15. apríla 2016, ktorým sa stanovujú pravidlá uplatňovania nariadenia Európskeho parlamentu a Rady (EÚ) č. 1308/2013, pokiaľ ide o vnútroštátne podporné programy v sektore vinohradníctva a vinárstva (Ú. v. EÚ</w:t>
            </w:r>
            <w:r w:rsidRPr="009018DE">
              <w:rPr>
                <w:iCs/>
                <w:noProof w:val="0"/>
                <w:sz w:val="20"/>
                <w:szCs w:val="20"/>
              </w:rPr>
              <w:br/>
              <w:t>L 190 15. 7. 2016) v znení</w:t>
            </w:r>
          </w:p>
          <w:p w:rsidR="009018DE" w:rsidRPr="009018DE" w:rsidRDefault="009018DE" w:rsidP="009018DE">
            <w:pPr>
              <w:shd w:val="clear" w:color="auto" w:fill="FFFFFF"/>
              <w:jc w:val="both"/>
              <w:rPr>
                <w:iCs/>
                <w:noProof w:val="0"/>
                <w:sz w:val="20"/>
                <w:szCs w:val="20"/>
              </w:rPr>
            </w:pPr>
            <w:r w:rsidRPr="004D0672">
              <w:rPr>
                <w:iCs/>
                <w:noProof w:val="0"/>
                <w:sz w:val="20"/>
                <w:szCs w:val="20"/>
              </w:rPr>
              <w:t>–</w:t>
            </w:r>
            <w:r w:rsidRPr="009018DE">
              <w:rPr>
                <w:iCs/>
                <w:noProof w:val="0"/>
                <w:sz w:val="20"/>
                <w:szCs w:val="20"/>
              </w:rPr>
              <w:t> vykonávacieho nariadenia Komisie (EÚ) 2017/256 zo 14. februára 2017 (Ú. v. EÚ L 38, 15. 2. 2017).</w:t>
            </w:r>
          </w:p>
          <w:p w:rsidR="00493FA5" w:rsidRPr="004D0672" w:rsidRDefault="009018DE" w:rsidP="004D0672">
            <w:pPr>
              <w:shd w:val="clear" w:color="auto" w:fill="FFFFFF"/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 w:rsidRPr="009018DE">
              <w:rPr>
                <w:iCs/>
                <w:noProof w:val="0"/>
                <w:sz w:val="20"/>
                <w:szCs w:val="20"/>
              </w:rPr>
              <w:t>4.</w:t>
            </w:r>
            <w:r w:rsidR="004D0672" w:rsidRPr="004D0672">
              <w:rPr>
                <w:iCs/>
                <w:noProof w:val="0"/>
                <w:sz w:val="20"/>
                <w:szCs w:val="20"/>
              </w:rPr>
              <w:t xml:space="preserve"> </w:t>
            </w:r>
            <w:r w:rsidRPr="009018DE">
              <w:rPr>
                <w:iCs/>
                <w:noProof w:val="0"/>
                <w:sz w:val="20"/>
                <w:szCs w:val="20"/>
              </w:rPr>
              <w:t>Delegované nariadenie Komisie (EÚ) 2020/592 z 30. apríla 2020 o dočasných výnimočných opatreniach, ktoré sa odchyľujú od určitých ustanovení nariadenia Európskeho parlamentu a Rady (EÚ) č. 1308/2013 a ktoré sú zamerané na riešenie narušenia trhu v sektore ovocia a zeleniny a sektore vinohradníctva a vinárstva v dôsledku pandémie COVID-19 a opatrení s ňou spojených</w:t>
            </w:r>
            <w:r w:rsidR="00B27890">
              <w:rPr>
                <w:iCs/>
                <w:noProof w:val="0"/>
                <w:sz w:val="20"/>
                <w:szCs w:val="20"/>
              </w:rPr>
              <w:t xml:space="preserve"> (Ú. v. EÚ L 140, 4. 5. 2020).</w:t>
            </w:r>
            <w:bookmarkStart w:id="0" w:name="_GoBack"/>
            <w:bookmarkEnd w:id="0"/>
          </w:p>
        </w:tc>
      </w:tr>
      <w:tr w:rsidR="009018DE" w:rsidRPr="00880441" w:rsidTr="00686FB3">
        <w:tc>
          <w:tcPr>
            <w:tcW w:w="1183" w:type="dxa"/>
          </w:tcPr>
          <w:p w:rsidR="009018DE" w:rsidRPr="00880441" w:rsidRDefault="009018DE" w:rsidP="004D30C6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9018DE" w:rsidRPr="004D0672" w:rsidRDefault="009018DE" w:rsidP="00493F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D0672">
              <w:rPr>
                <w:sz w:val="20"/>
                <w:szCs w:val="20"/>
                <w:shd w:val="clear" w:color="auto" w:fill="FFFFFF"/>
              </w:rPr>
              <w:t xml:space="preserve">Nariadenie vlády Slovenskej republiky č. 289/2020 Z. z., </w:t>
            </w:r>
            <w:r w:rsidRPr="004D0672">
              <w:rPr>
                <w:bCs/>
                <w:sz w:val="20"/>
                <w:szCs w:val="20"/>
                <w:shd w:val="clear" w:color="auto" w:fill="FFFFFF"/>
              </w:rPr>
              <w:t>ktorým sa mení a dopĺňa nariadenie vlády Slovenskej republiky č. 377/2012 Z. z., ktorým sa ustanovujú požiadavky na ochranu zvierat používaných na vedecké účely alebo vzdelávacie účely v znení nariadenia vlády Slovenskej republiky č. 199/2019 Z. z.</w:t>
            </w:r>
          </w:p>
        </w:tc>
        <w:tc>
          <w:tcPr>
            <w:tcW w:w="7783" w:type="dxa"/>
          </w:tcPr>
          <w:p w:rsidR="00034C40" w:rsidRPr="004D0672" w:rsidRDefault="009018DE" w:rsidP="00D11934">
            <w:pPr>
              <w:jc w:val="both"/>
              <w:rPr>
                <w:sz w:val="20"/>
                <w:szCs w:val="20"/>
              </w:rPr>
            </w:pPr>
            <w:r w:rsidRPr="004D0672">
              <w:rPr>
                <w:sz w:val="20"/>
                <w:szCs w:val="20"/>
                <w:shd w:val="clear" w:color="auto" w:fill="FFFFFF"/>
              </w:rPr>
              <w:t>Smernica Európskeho parlamentu a Rady 2010/63/EÚ z 22. septembra 2010 o ochrane zvierat používaných na vedecké účely (Ú. v. EÚ L 276, 20. 10. 2010)</w:t>
            </w:r>
            <w:r w:rsidR="00671E59">
              <w:rPr>
                <w:sz w:val="20"/>
                <w:szCs w:val="20"/>
                <w:shd w:val="clear" w:color="auto" w:fill="FFFFFF"/>
              </w:rPr>
              <w:t xml:space="preserve"> v znení</w:t>
            </w:r>
          </w:p>
          <w:p w:rsidR="00034C40" w:rsidRPr="004D0672" w:rsidRDefault="00671E59" w:rsidP="00671E59">
            <w:pPr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- nariadenia</w:t>
            </w:r>
            <w:r w:rsidR="00034C40" w:rsidRPr="004D0672">
              <w:rPr>
                <w:sz w:val="20"/>
                <w:szCs w:val="20"/>
              </w:rPr>
              <w:t xml:space="preserve"> Európ</w:t>
            </w:r>
            <w:r>
              <w:rPr>
                <w:sz w:val="20"/>
                <w:szCs w:val="20"/>
              </w:rPr>
              <w:t xml:space="preserve">skeho parlamentu a Rady (EÚ) </w:t>
            </w:r>
            <w:r w:rsidR="00034C40" w:rsidRPr="004D0672">
              <w:rPr>
                <w:sz w:val="20"/>
                <w:szCs w:val="20"/>
              </w:rPr>
              <w:t>2019/1010 z 5. júna 2019 o zosúladení povinností podávania správ v oblasti právnych predpisov týkajúcich sa životného prostredia a o zmene nariadení Európskeho parlamentu a Rady (ES) č. 166/2006 a (EÚ) č. 995/2010, smerníc Európskeho parlamentu a Rady 2002/49/ES, 2004/35/ES, 2007/2/ES, 2009/147/ES a 2010/63/EÚ, nariadení Rady (ES) č. 338/97 a (ES) č. 2173/2005 a smernice Rady 86/278/EHS (Ú. v. EÚ L 170, 25.</w:t>
            </w:r>
            <w:r>
              <w:rPr>
                <w:sz w:val="20"/>
                <w:szCs w:val="20"/>
              </w:rPr>
              <w:t xml:space="preserve"> </w:t>
            </w:r>
            <w:r w:rsidR="00034C40" w:rsidRPr="004D0672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</w:t>
            </w:r>
            <w:r w:rsidR="00034C40" w:rsidRPr="004D0672">
              <w:rPr>
                <w:sz w:val="20"/>
                <w:szCs w:val="20"/>
              </w:rPr>
              <w:t>2019)</w:t>
            </w:r>
            <w:r>
              <w:rPr>
                <w:sz w:val="20"/>
                <w:szCs w:val="20"/>
              </w:rPr>
              <w:t>.</w:t>
            </w:r>
          </w:p>
        </w:tc>
      </w:tr>
      <w:tr w:rsidR="00BA5D21" w:rsidRPr="00880441" w:rsidTr="00686FB3">
        <w:tc>
          <w:tcPr>
            <w:tcW w:w="1183" w:type="dxa"/>
          </w:tcPr>
          <w:p w:rsidR="00BA5D21" w:rsidRPr="00880441" w:rsidRDefault="00BA5D21" w:rsidP="004D30C6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BA5D21" w:rsidRPr="004D0672" w:rsidRDefault="00BA5D21" w:rsidP="00BA5D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D0672">
              <w:rPr>
                <w:sz w:val="20"/>
                <w:szCs w:val="20"/>
                <w:shd w:val="clear" w:color="auto" w:fill="FFFFFF"/>
              </w:rPr>
              <w:t xml:space="preserve">Nariadenie vlády Slovenskej republiky č. </w:t>
            </w:r>
            <w:r>
              <w:rPr>
                <w:sz w:val="20"/>
                <w:szCs w:val="20"/>
                <w:shd w:val="clear" w:color="auto" w:fill="FFFFFF"/>
              </w:rPr>
              <w:t>333/2020</w:t>
            </w:r>
            <w:r w:rsidRPr="004D0672">
              <w:rPr>
                <w:sz w:val="20"/>
                <w:szCs w:val="20"/>
                <w:shd w:val="clear" w:color="auto" w:fill="FFFFFF"/>
              </w:rPr>
              <w:t xml:space="preserve"> Z. z., </w:t>
            </w:r>
            <w:r w:rsidRPr="004D0672">
              <w:rPr>
                <w:bCs/>
                <w:sz w:val="20"/>
                <w:szCs w:val="20"/>
                <w:shd w:val="clear" w:color="auto" w:fill="FFFFFF"/>
              </w:rPr>
              <w:t xml:space="preserve">ktorým sa mení a dopĺňa nariadenie vlády Slovenskej republiky č. 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83/2013 Z. z. o ochrane zdravia zamestnancov </w:t>
            </w:r>
            <w:r>
              <w:rPr>
                <w:bCs/>
                <w:sz w:val="20"/>
                <w:szCs w:val="20"/>
                <w:shd w:val="clear" w:color="auto" w:fill="FFFFFF"/>
              </w:rPr>
              <w:lastRenderedPageBreak/>
              <w:t>pred rizikami súvisiacich s expozíciou biologickým faktorom pri práci</w:t>
            </w:r>
          </w:p>
        </w:tc>
        <w:tc>
          <w:tcPr>
            <w:tcW w:w="7783" w:type="dxa"/>
          </w:tcPr>
          <w:p w:rsidR="00BA5D21" w:rsidRPr="00BA5D21" w:rsidRDefault="00BA5D21" w:rsidP="00BA5D21">
            <w:pPr>
              <w:shd w:val="clear" w:color="auto" w:fill="FFFFFF"/>
              <w:jc w:val="both"/>
              <w:rPr>
                <w:iCs/>
                <w:noProof w:val="0"/>
                <w:sz w:val="20"/>
                <w:szCs w:val="20"/>
              </w:rPr>
            </w:pPr>
            <w:r w:rsidRPr="00CE70C2">
              <w:rPr>
                <w:iCs/>
                <w:noProof w:val="0"/>
                <w:sz w:val="20"/>
                <w:szCs w:val="20"/>
              </w:rPr>
              <w:lastRenderedPageBreak/>
              <w:t xml:space="preserve">1. </w:t>
            </w:r>
            <w:r w:rsidRPr="00BA5D21">
              <w:rPr>
                <w:iCs/>
                <w:noProof w:val="0"/>
                <w:sz w:val="20"/>
                <w:szCs w:val="20"/>
              </w:rPr>
              <w:t>Smernica Komisie (EÚ) 2019/1833 z 24. októbra 2019, ktorou sa menia prílohy I, III, V a VI k smernici Európskeho parlamentu a Rady 2000/54/ES, pokiaľ ide o výlučne technické úpravy (Ú. v. EÚ L 279, 31. 10. 2019).</w:t>
            </w:r>
          </w:p>
          <w:p w:rsidR="00BA5D21" w:rsidRPr="00CE70C2" w:rsidRDefault="00BA5D21" w:rsidP="00BA5D21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FF"/>
              </w:rPr>
            </w:pPr>
            <w:r w:rsidRPr="00CE70C2">
              <w:rPr>
                <w:iCs/>
                <w:noProof w:val="0"/>
                <w:sz w:val="20"/>
                <w:szCs w:val="20"/>
              </w:rPr>
              <w:lastRenderedPageBreak/>
              <w:t xml:space="preserve">2. </w:t>
            </w:r>
            <w:r w:rsidRPr="00BA5D21">
              <w:rPr>
                <w:iCs/>
                <w:noProof w:val="0"/>
                <w:sz w:val="20"/>
                <w:szCs w:val="20"/>
              </w:rPr>
              <w:t>Smernica Komisie (EÚ) 2020/739 z 3. júna 2020, ktorou sa mení príloha III k smernici Európskeho parlamentu a Rady 2000/54/ES, pokiaľ ide o zaradenie vírusu SARS-CoV-2 do zoznamu biologických činiteľov, o ktorých sa vie, že spôsobujú infekciu u ľudí, a ktorou sa mení smernica Komisie (EÚ) 2019/1833</w:t>
            </w:r>
            <w:r w:rsidRPr="00CE70C2">
              <w:rPr>
                <w:iCs/>
                <w:noProof w:val="0"/>
                <w:sz w:val="20"/>
                <w:szCs w:val="20"/>
              </w:rPr>
              <w:t xml:space="preserve"> (Ú. v. EÚ L 175, 4. 6. 2020).</w:t>
            </w:r>
          </w:p>
        </w:tc>
      </w:tr>
      <w:tr w:rsidR="00BA5D21" w:rsidRPr="00880441" w:rsidTr="00686FB3">
        <w:tc>
          <w:tcPr>
            <w:tcW w:w="1183" w:type="dxa"/>
          </w:tcPr>
          <w:p w:rsidR="00BA5D21" w:rsidRPr="00880441" w:rsidRDefault="00BA5D21" w:rsidP="004D30C6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BA5D21" w:rsidRPr="004D0672" w:rsidRDefault="00BA5D21" w:rsidP="00BA5D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D0672">
              <w:rPr>
                <w:sz w:val="20"/>
                <w:szCs w:val="20"/>
                <w:shd w:val="clear" w:color="auto" w:fill="FFFFFF"/>
              </w:rPr>
              <w:t xml:space="preserve">Nariadenie vlády Slovenskej republiky č. </w:t>
            </w:r>
            <w:r>
              <w:rPr>
                <w:sz w:val="20"/>
                <w:szCs w:val="20"/>
                <w:shd w:val="clear" w:color="auto" w:fill="FFFFFF"/>
              </w:rPr>
              <w:t>334/2020</w:t>
            </w:r>
            <w:r w:rsidRPr="004D0672">
              <w:rPr>
                <w:sz w:val="20"/>
                <w:szCs w:val="20"/>
                <w:shd w:val="clear" w:color="auto" w:fill="FFFFFF"/>
              </w:rPr>
              <w:t xml:space="preserve"> Z. z., </w:t>
            </w:r>
            <w:r w:rsidRPr="004D0672">
              <w:rPr>
                <w:bCs/>
                <w:sz w:val="20"/>
                <w:szCs w:val="20"/>
                <w:shd w:val="clear" w:color="auto" w:fill="FFFFFF"/>
              </w:rPr>
              <w:t xml:space="preserve">ktorým sa mení a dopĺňa nariadenie vlády Slovenskej republiky č. </w:t>
            </w:r>
            <w:r>
              <w:rPr>
                <w:bCs/>
                <w:sz w:val="20"/>
                <w:szCs w:val="20"/>
                <w:shd w:val="clear" w:color="auto" w:fill="FFFFFF"/>
              </w:rPr>
              <w:t>209/2016 Z. z. o minimálnych zdravotných a bezpečnostných požiadavkách na ochranu zamestnancov pred rizikami súvisiacimi s expozíciou elektromagnetickému poľu</w:t>
            </w:r>
          </w:p>
        </w:tc>
        <w:tc>
          <w:tcPr>
            <w:tcW w:w="7783" w:type="dxa"/>
          </w:tcPr>
          <w:p w:rsidR="00BA5D21" w:rsidRPr="00CE70C2" w:rsidRDefault="00BA5D21" w:rsidP="00D1193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E70C2">
              <w:rPr>
                <w:sz w:val="20"/>
                <w:szCs w:val="20"/>
                <w:shd w:val="clear" w:color="auto" w:fill="FFFFFF"/>
              </w:rPr>
              <w:t>Smernica Európskeho parlamentu a Rady 2013/35/EÚ z 26. júna 2013 o minimálnych zdravotných a bezpečnostných požiadavkách týkajúcich sa vystavenia pracovníkov rizikám vyplývajúcim z fyzikálnych činidiel (elektromagnetické polia) (20. samostatná smernica v zmysle článku 16 ods. 1 smernice 89/391/EHS) a o zrušení smernice 2004/40/ES (Ú. v. EÚ L 179, 29. 6. 2013).</w:t>
            </w:r>
          </w:p>
        </w:tc>
      </w:tr>
    </w:tbl>
    <w:p w:rsidR="00E26FAE" w:rsidRPr="00880441" w:rsidRDefault="00E26FAE" w:rsidP="003C10AB">
      <w:pPr>
        <w:rPr>
          <w:sz w:val="22"/>
          <w:szCs w:val="22"/>
        </w:rPr>
      </w:pPr>
    </w:p>
    <w:sectPr w:rsidR="00E26FAE" w:rsidRPr="00880441" w:rsidSect="002F4401">
      <w:pgSz w:w="16838" w:h="11906" w:orient="landscape" w:code="9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8F1"/>
    <w:multiLevelType w:val="hybridMultilevel"/>
    <w:tmpl w:val="607E22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5E91"/>
    <w:multiLevelType w:val="hybridMultilevel"/>
    <w:tmpl w:val="C2B07F58"/>
    <w:lvl w:ilvl="0" w:tplc="4D0C1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D69ED"/>
    <w:multiLevelType w:val="multilevel"/>
    <w:tmpl w:val="065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D3BD6"/>
    <w:multiLevelType w:val="hybridMultilevel"/>
    <w:tmpl w:val="92D69640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D2FB8"/>
    <w:multiLevelType w:val="hybridMultilevel"/>
    <w:tmpl w:val="FEC0D9D6"/>
    <w:lvl w:ilvl="0" w:tplc="15165B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036"/>
    <w:multiLevelType w:val="multilevel"/>
    <w:tmpl w:val="43CC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81A8F"/>
    <w:multiLevelType w:val="hybridMultilevel"/>
    <w:tmpl w:val="5192DE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56D33"/>
    <w:multiLevelType w:val="hybridMultilevel"/>
    <w:tmpl w:val="C9C4E0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42C8C"/>
    <w:multiLevelType w:val="hybridMultilevel"/>
    <w:tmpl w:val="479C9B32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EB36FD"/>
    <w:multiLevelType w:val="multilevel"/>
    <w:tmpl w:val="8ED8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E00D65"/>
    <w:multiLevelType w:val="multilevel"/>
    <w:tmpl w:val="1B66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AF0F93"/>
    <w:multiLevelType w:val="hybridMultilevel"/>
    <w:tmpl w:val="76C26C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275C0"/>
    <w:multiLevelType w:val="hybridMultilevel"/>
    <w:tmpl w:val="DE808062"/>
    <w:lvl w:ilvl="0" w:tplc="2A021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A7575"/>
    <w:multiLevelType w:val="hybridMultilevel"/>
    <w:tmpl w:val="642419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505B8"/>
    <w:multiLevelType w:val="hybridMultilevel"/>
    <w:tmpl w:val="327628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C4DCC"/>
    <w:multiLevelType w:val="hybridMultilevel"/>
    <w:tmpl w:val="80E8DACC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751672"/>
    <w:multiLevelType w:val="hybridMultilevel"/>
    <w:tmpl w:val="B81A6C0A"/>
    <w:lvl w:ilvl="0" w:tplc="6A9A31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4C2FD7"/>
    <w:multiLevelType w:val="hybridMultilevel"/>
    <w:tmpl w:val="C236414C"/>
    <w:lvl w:ilvl="0" w:tplc="626056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15"/>
  </w:num>
  <w:num w:numId="5">
    <w:abstractNumId w:val="14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13"/>
  </w:num>
  <w:num w:numId="11">
    <w:abstractNumId w:val="10"/>
  </w:num>
  <w:num w:numId="12">
    <w:abstractNumId w:val="9"/>
  </w:num>
  <w:num w:numId="13">
    <w:abstractNumId w:val="12"/>
  </w:num>
  <w:num w:numId="14">
    <w:abstractNumId w:val="5"/>
  </w:num>
  <w:num w:numId="15">
    <w:abstractNumId w:val="2"/>
  </w:num>
  <w:num w:numId="16">
    <w:abstractNumId w:val="0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07"/>
    <w:rsid w:val="00003508"/>
    <w:rsid w:val="00013913"/>
    <w:rsid w:val="0003153B"/>
    <w:rsid w:val="00032A9A"/>
    <w:rsid w:val="00034C40"/>
    <w:rsid w:val="00036DAA"/>
    <w:rsid w:val="00037BD0"/>
    <w:rsid w:val="00047586"/>
    <w:rsid w:val="00047EEE"/>
    <w:rsid w:val="000667CE"/>
    <w:rsid w:val="00087D9A"/>
    <w:rsid w:val="000A29F5"/>
    <w:rsid w:val="000A6753"/>
    <w:rsid w:val="000A6FB9"/>
    <w:rsid w:val="000E2494"/>
    <w:rsid w:val="000F5413"/>
    <w:rsid w:val="000F5DE0"/>
    <w:rsid w:val="00105DAD"/>
    <w:rsid w:val="0011290B"/>
    <w:rsid w:val="001206BC"/>
    <w:rsid w:val="00174330"/>
    <w:rsid w:val="00176701"/>
    <w:rsid w:val="001B3121"/>
    <w:rsid w:val="001D4657"/>
    <w:rsid w:val="001D491D"/>
    <w:rsid w:val="001D79A8"/>
    <w:rsid w:val="001E746E"/>
    <w:rsid w:val="001F2E01"/>
    <w:rsid w:val="0020528F"/>
    <w:rsid w:val="00206619"/>
    <w:rsid w:val="00213BAD"/>
    <w:rsid w:val="002316AD"/>
    <w:rsid w:val="002325F0"/>
    <w:rsid w:val="00234A31"/>
    <w:rsid w:val="00247CC5"/>
    <w:rsid w:val="00253AE1"/>
    <w:rsid w:val="002B4D50"/>
    <w:rsid w:val="002C005E"/>
    <w:rsid w:val="002C58A0"/>
    <w:rsid w:val="002E1A6F"/>
    <w:rsid w:val="002F4401"/>
    <w:rsid w:val="003240E0"/>
    <w:rsid w:val="00332A1A"/>
    <w:rsid w:val="00371884"/>
    <w:rsid w:val="003811C2"/>
    <w:rsid w:val="00381714"/>
    <w:rsid w:val="003A2290"/>
    <w:rsid w:val="003A6CF5"/>
    <w:rsid w:val="003B64EF"/>
    <w:rsid w:val="003C10AB"/>
    <w:rsid w:val="003C2D21"/>
    <w:rsid w:val="003D1F61"/>
    <w:rsid w:val="003F2C26"/>
    <w:rsid w:val="004054AC"/>
    <w:rsid w:val="004233A1"/>
    <w:rsid w:val="00423E01"/>
    <w:rsid w:val="0045209B"/>
    <w:rsid w:val="004717F1"/>
    <w:rsid w:val="0047417A"/>
    <w:rsid w:val="00486E68"/>
    <w:rsid w:val="00493FA5"/>
    <w:rsid w:val="004965D8"/>
    <w:rsid w:val="004A1CD5"/>
    <w:rsid w:val="004A7C65"/>
    <w:rsid w:val="004B54CD"/>
    <w:rsid w:val="004B6016"/>
    <w:rsid w:val="004C2EBC"/>
    <w:rsid w:val="004D0672"/>
    <w:rsid w:val="004D30C6"/>
    <w:rsid w:val="004D4F69"/>
    <w:rsid w:val="0050225A"/>
    <w:rsid w:val="00502C39"/>
    <w:rsid w:val="005216C0"/>
    <w:rsid w:val="0052437F"/>
    <w:rsid w:val="005321CC"/>
    <w:rsid w:val="005555C9"/>
    <w:rsid w:val="00587D40"/>
    <w:rsid w:val="005A5839"/>
    <w:rsid w:val="005B03DF"/>
    <w:rsid w:val="005C7A96"/>
    <w:rsid w:val="005C7F2A"/>
    <w:rsid w:val="00610290"/>
    <w:rsid w:val="00617A2A"/>
    <w:rsid w:val="006352CF"/>
    <w:rsid w:val="006375D4"/>
    <w:rsid w:val="0064516E"/>
    <w:rsid w:val="00665D45"/>
    <w:rsid w:val="00671E59"/>
    <w:rsid w:val="00684B46"/>
    <w:rsid w:val="00686FB3"/>
    <w:rsid w:val="00692AFD"/>
    <w:rsid w:val="006977EA"/>
    <w:rsid w:val="006A6364"/>
    <w:rsid w:val="006B6639"/>
    <w:rsid w:val="006D098F"/>
    <w:rsid w:val="006D6214"/>
    <w:rsid w:val="006D6863"/>
    <w:rsid w:val="006E2D4E"/>
    <w:rsid w:val="006F07B2"/>
    <w:rsid w:val="006F698E"/>
    <w:rsid w:val="006F7129"/>
    <w:rsid w:val="006F76EC"/>
    <w:rsid w:val="00705131"/>
    <w:rsid w:val="007156CF"/>
    <w:rsid w:val="00723211"/>
    <w:rsid w:val="0078468F"/>
    <w:rsid w:val="00793B28"/>
    <w:rsid w:val="00797DB2"/>
    <w:rsid w:val="007A041A"/>
    <w:rsid w:val="007A3E18"/>
    <w:rsid w:val="007B132C"/>
    <w:rsid w:val="007C5A7A"/>
    <w:rsid w:val="007E0258"/>
    <w:rsid w:val="008048C8"/>
    <w:rsid w:val="008053D5"/>
    <w:rsid w:val="0081190F"/>
    <w:rsid w:val="00817AA5"/>
    <w:rsid w:val="00827B7B"/>
    <w:rsid w:val="00827CF7"/>
    <w:rsid w:val="008359CC"/>
    <w:rsid w:val="008505E6"/>
    <w:rsid w:val="00876307"/>
    <w:rsid w:val="00880441"/>
    <w:rsid w:val="00885ECE"/>
    <w:rsid w:val="008A41FD"/>
    <w:rsid w:val="008D27A4"/>
    <w:rsid w:val="008E763B"/>
    <w:rsid w:val="008F3529"/>
    <w:rsid w:val="009018DE"/>
    <w:rsid w:val="00917299"/>
    <w:rsid w:val="00917561"/>
    <w:rsid w:val="00920E56"/>
    <w:rsid w:val="00921492"/>
    <w:rsid w:val="00923E17"/>
    <w:rsid w:val="00925FC8"/>
    <w:rsid w:val="0094528D"/>
    <w:rsid w:val="00951E9A"/>
    <w:rsid w:val="00966EDD"/>
    <w:rsid w:val="00975961"/>
    <w:rsid w:val="009938B8"/>
    <w:rsid w:val="009B1883"/>
    <w:rsid w:val="009B402D"/>
    <w:rsid w:val="009D66BB"/>
    <w:rsid w:val="009E5921"/>
    <w:rsid w:val="00A157A2"/>
    <w:rsid w:val="00A2243C"/>
    <w:rsid w:val="00A40574"/>
    <w:rsid w:val="00A41D63"/>
    <w:rsid w:val="00A55B2E"/>
    <w:rsid w:val="00A83B91"/>
    <w:rsid w:val="00A85045"/>
    <w:rsid w:val="00A87BBE"/>
    <w:rsid w:val="00AA3F11"/>
    <w:rsid w:val="00AB2123"/>
    <w:rsid w:val="00AB2171"/>
    <w:rsid w:val="00AE0F85"/>
    <w:rsid w:val="00AF5CB2"/>
    <w:rsid w:val="00B05313"/>
    <w:rsid w:val="00B22CA7"/>
    <w:rsid w:val="00B27890"/>
    <w:rsid w:val="00B661C5"/>
    <w:rsid w:val="00B728D1"/>
    <w:rsid w:val="00B80EB8"/>
    <w:rsid w:val="00B86085"/>
    <w:rsid w:val="00B95455"/>
    <w:rsid w:val="00BA1D44"/>
    <w:rsid w:val="00BA5D21"/>
    <w:rsid w:val="00BF57F3"/>
    <w:rsid w:val="00C17DFC"/>
    <w:rsid w:val="00C27215"/>
    <w:rsid w:val="00C35B7A"/>
    <w:rsid w:val="00C4330D"/>
    <w:rsid w:val="00C73A70"/>
    <w:rsid w:val="00C91CB8"/>
    <w:rsid w:val="00CD2E88"/>
    <w:rsid w:val="00CE70C2"/>
    <w:rsid w:val="00D0064C"/>
    <w:rsid w:val="00D11934"/>
    <w:rsid w:val="00D6111E"/>
    <w:rsid w:val="00D65EB6"/>
    <w:rsid w:val="00D711F3"/>
    <w:rsid w:val="00D76E9E"/>
    <w:rsid w:val="00D85D13"/>
    <w:rsid w:val="00DD54F7"/>
    <w:rsid w:val="00DF14E0"/>
    <w:rsid w:val="00DF6ECE"/>
    <w:rsid w:val="00E05A41"/>
    <w:rsid w:val="00E25A3A"/>
    <w:rsid w:val="00E26FAE"/>
    <w:rsid w:val="00E42513"/>
    <w:rsid w:val="00E542D9"/>
    <w:rsid w:val="00E54F45"/>
    <w:rsid w:val="00E55B28"/>
    <w:rsid w:val="00E65468"/>
    <w:rsid w:val="00E834F0"/>
    <w:rsid w:val="00E84248"/>
    <w:rsid w:val="00E925B4"/>
    <w:rsid w:val="00EC2E37"/>
    <w:rsid w:val="00EC5082"/>
    <w:rsid w:val="00F34811"/>
    <w:rsid w:val="00F41D96"/>
    <w:rsid w:val="00F74BC6"/>
    <w:rsid w:val="00FA37A5"/>
    <w:rsid w:val="00FB7F26"/>
    <w:rsid w:val="00FC0F58"/>
    <w:rsid w:val="00FC5B9E"/>
    <w:rsid w:val="00FE7785"/>
    <w:rsid w:val="00F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0AA1"/>
  <w15:docId w15:val="{6296C010-2A55-4EA8-8F4E-23F34036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63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76307"/>
    <w:pPr>
      <w:keepNext/>
      <w:outlineLvl w:val="0"/>
    </w:pPr>
    <w:rPr>
      <w:b/>
      <w:bCs/>
      <w:noProof w:val="0"/>
    </w:rPr>
  </w:style>
  <w:style w:type="paragraph" w:styleId="Nadpis2">
    <w:name w:val="heading 2"/>
    <w:basedOn w:val="Normlny"/>
    <w:next w:val="Normlny"/>
    <w:link w:val="Nadpis2Char"/>
    <w:qFormat/>
    <w:rsid w:val="00876307"/>
    <w:pPr>
      <w:keepNext/>
      <w:jc w:val="both"/>
      <w:outlineLvl w:val="1"/>
    </w:pPr>
    <w:rPr>
      <w:b/>
      <w:bCs/>
      <w:noProof w:val="0"/>
    </w:rPr>
  </w:style>
  <w:style w:type="paragraph" w:styleId="Nadpis3">
    <w:name w:val="heading 3"/>
    <w:basedOn w:val="Normlny"/>
    <w:next w:val="Normlny"/>
    <w:link w:val="Nadpis3Char"/>
    <w:qFormat/>
    <w:rsid w:val="00876307"/>
    <w:pPr>
      <w:keepNext/>
      <w:jc w:val="center"/>
      <w:outlineLvl w:val="2"/>
    </w:pPr>
    <w:rPr>
      <w:noProof w:val="0"/>
      <w:sz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80E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876307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76307"/>
    <w:pPr>
      <w:ind w:left="720"/>
      <w:contextualSpacing/>
    </w:pPr>
  </w:style>
  <w:style w:type="paragraph" w:customStyle="1" w:styleId="l2">
    <w:name w:val="l2"/>
    <w:basedOn w:val="Normlny"/>
    <w:rsid w:val="00CD2E88"/>
    <w:pPr>
      <w:spacing w:before="100" w:beforeAutospacing="1" w:after="100" w:afterAutospacing="1"/>
    </w:pPr>
    <w:rPr>
      <w:noProof w:val="0"/>
    </w:rPr>
  </w:style>
  <w:style w:type="paragraph" w:customStyle="1" w:styleId="l4">
    <w:name w:val="l4"/>
    <w:basedOn w:val="Normlny"/>
    <w:rsid w:val="000A6FB9"/>
    <w:pPr>
      <w:spacing w:before="100" w:beforeAutospacing="1" w:after="100" w:afterAutospacing="1"/>
    </w:pPr>
    <w:rPr>
      <w:noProof w:val="0"/>
    </w:rPr>
  </w:style>
  <w:style w:type="character" w:styleId="PremennHTML">
    <w:name w:val="HTML Variable"/>
    <w:basedOn w:val="Predvolenpsmoodseku"/>
    <w:uiPriority w:val="99"/>
    <w:semiHidden/>
    <w:unhideWhenUsed/>
    <w:rsid w:val="000A6FB9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DD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h1a1">
    <w:name w:val="h1a1"/>
    <w:basedOn w:val="Predvolenpsmoodseku"/>
    <w:rsid w:val="002E1A6F"/>
    <w:rPr>
      <w:vanish w:val="0"/>
      <w:webHidden w:val="0"/>
      <w:sz w:val="24"/>
      <w:szCs w:val="24"/>
      <w:specVanish w:val="0"/>
    </w:rPr>
  </w:style>
  <w:style w:type="paragraph" w:customStyle="1" w:styleId="l21">
    <w:name w:val="l21"/>
    <w:basedOn w:val="Normlny"/>
    <w:rsid w:val="002E1A6F"/>
    <w:pPr>
      <w:jc w:val="both"/>
    </w:pPr>
    <w:rPr>
      <w:noProof w:val="0"/>
    </w:rPr>
  </w:style>
  <w:style w:type="paragraph" w:customStyle="1" w:styleId="l31">
    <w:name w:val="l31"/>
    <w:basedOn w:val="Normlny"/>
    <w:rsid w:val="006D6214"/>
    <w:pPr>
      <w:jc w:val="both"/>
    </w:pPr>
    <w:rPr>
      <w:noProof w:val="0"/>
    </w:rPr>
  </w:style>
  <w:style w:type="character" w:styleId="Hypertextovprepojenie">
    <w:name w:val="Hyperlink"/>
    <w:basedOn w:val="Predvolenpsmoodseku"/>
    <w:uiPriority w:val="99"/>
    <w:semiHidden/>
    <w:unhideWhenUsed/>
    <w:rsid w:val="001D491D"/>
    <w:rPr>
      <w:color w:val="0000FF"/>
      <w:u w:val="singl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80EB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sk-SK"/>
    </w:rPr>
  </w:style>
  <w:style w:type="character" w:customStyle="1" w:styleId="sprite">
    <w:name w:val="sprite"/>
    <w:basedOn w:val="Predvolenpsmoodseku"/>
    <w:rsid w:val="00B80EB8"/>
  </w:style>
  <w:style w:type="character" w:customStyle="1" w:styleId="indexoznacenie">
    <w:name w:val="index_oznacenie"/>
    <w:basedOn w:val="Predvolenpsmoodseku"/>
    <w:rsid w:val="00B80EB8"/>
  </w:style>
  <w:style w:type="character" w:customStyle="1" w:styleId="indexnadpis">
    <w:name w:val="index_nadpis"/>
    <w:basedOn w:val="Predvolenpsmoodseku"/>
    <w:rsid w:val="00B80EB8"/>
  </w:style>
  <w:style w:type="character" w:styleId="PouitHypertextovPrepojenie">
    <w:name w:val="FollowedHyperlink"/>
    <w:basedOn w:val="Predvolenpsmoodseku"/>
    <w:uiPriority w:val="99"/>
    <w:semiHidden/>
    <w:unhideWhenUsed/>
    <w:rsid w:val="0047417A"/>
    <w:rPr>
      <w:color w:val="800080" w:themeColor="followedHyperlink"/>
      <w:u w:val="single"/>
    </w:rPr>
  </w:style>
  <w:style w:type="character" w:styleId="Zvraznenie">
    <w:name w:val="Emphasis"/>
    <w:basedOn w:val="Predvolenpsmoodseku"/>
    <w:uiPriority w:val="20"/>
    <w:qFormat/>
    <w:rsid w:val="002C58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3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3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8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0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57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6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4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86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196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06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25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524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69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1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9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1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82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2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215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279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53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49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308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7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8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2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58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31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4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8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6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7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3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60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69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59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42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07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7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99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87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8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2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219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59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604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5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5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7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9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97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83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25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457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95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191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357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52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21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318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506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82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2229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73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20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38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74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904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052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198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419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452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128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5443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54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81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1360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837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568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259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720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9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4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5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9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0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526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9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1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58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622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21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97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05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12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01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5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840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27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77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640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51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79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04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23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3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96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65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77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94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55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11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62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63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32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43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0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6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6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9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8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1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62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9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7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17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2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187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51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3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0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2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0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8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7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9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2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9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4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6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1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6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5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5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9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2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44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57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96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56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6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9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217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59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49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97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993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95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503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73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62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62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09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45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00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55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293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08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90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473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67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86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28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480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13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33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76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6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65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90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42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91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329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864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24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4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51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791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75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69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036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81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40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2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8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9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66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22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6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29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484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435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33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4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0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1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9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11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72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69588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1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7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09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4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08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24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81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75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60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92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55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3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6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2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70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8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9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4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4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8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5872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98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15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80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9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09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90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74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54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43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08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09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29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17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47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025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09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029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18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58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24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13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79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16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74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651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883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22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045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5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84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72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29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21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648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061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60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39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71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66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529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08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526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85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45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05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56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2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5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15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67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41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51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35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98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110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5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33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89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73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75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588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01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6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3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46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1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31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53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0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8627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37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283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0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70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04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19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8028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3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345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138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084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782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2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904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5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1674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47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817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459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75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292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92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58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79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408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21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24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44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95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165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90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02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52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6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0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51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69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174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159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30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476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11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9864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91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930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39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98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2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3572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63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775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11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309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60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334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21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07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86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0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92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91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76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36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53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0411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41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3954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858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419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855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056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4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43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55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672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4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267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66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165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665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550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53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855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86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94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2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63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43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8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00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230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0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6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5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6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4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5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5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39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06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29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75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59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60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21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7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33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50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25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80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228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5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40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16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8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35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5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6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2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6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1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75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424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8843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283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6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29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377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12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11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60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643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4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182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35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74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9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9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Príloha-č.-1---vydané-aproximačné-nariadenia-vlády-SR-v-I.-polroku-2017"/>
    <f:field ref="objsubject" par="" edit="true" text=""/>
    <f:field ref="objcreatedby" par="" text="Administrator, System"/>
    <f:field ref="objcreatedat" par="" text="19.12.2017 22:07:16"/>
    <f:field ref="objchangedby" par="" text="Administrator, System"/>
    <f:field ref="objmodifiedat" par="" text="19.12.2017 22:07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BBD79FD-293D-425D-AEDF-7BD453A4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D469024-4DF5-470A-9D3F-8ADBF71E94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9BCDA5-44D1-4C19-AAD3-776A24065540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4C5111C-5D97-4883-91FE-44DEBF29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Rohaľová Anna</dc:creator>
  <cp:lastModifiedBy>Moravčíková Paulína</cp:lastModifiedBy>
  <cp:revision>5</cp:revision>
  <cp:lastPrinted>2020-11-24T12:55:00Z</cp:lastPrinted>
  <dcterms:created xsi:type="dcterms:W3CDTF">2020-11-04T12:30:00Z</dcterms:created>
  <dcterms:modified xsi:type="dcterms:W3CDTF">2020-11-24T13:15:00Z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Po rokovaní Úradu vlády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Antónia Lejková</vt:lpwstr>
  </property>
  <property fmtid="{D5CDD505-2E9C-101B-9397-08002B2CF9AE}" pid="12" name="FSC#SKEDITIONSLOVLEX@103.510:zodppredkladatel">
    <vt:lpwstr>Ing. Igor Federič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23" name="FSC#SKEDITIONSLOVLEX@103.510:plny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2859-8/2017/SVL OAP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LP/2017/944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riešenia neboli zvažované</vt:lpwstr>
  </property>
  <property fmtid="{D5CDD505-2E9C-101B-9397-08002B2CF9AE}" pid="67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materiál Informácia o vydaných aproximačných nariadeniach vlády Slovenskej republiky v II. polroku 2017 a o zámere prijímania aproximačných nariadení vlády S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SR_x000d_
podpredsedníčka vlády a ministerka spravodlivosti SR</vt:lpwstr>
  </property>
  <property fmtid="{D5CDD505-2E9C-101B-9397-08002B2CF9AE}" pid="137" name="FSC#SKEDITIONSLOVLEX@103.510:AttrStrListDocPropUznesenieNaVedomie">
    <vt:lpwstr>predseda Národnej rady SR_x000d_
predseda Ústavnoprávneho výboru Národnej rady SR_x000d_
predseda Výboru Národnej rady SR pre európske záležitosti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vedúci Úradu vlády Slovenskej republiky</vt:lpwstr>
  </property>
  <property fmtid="{D5CDD505-2E9C-101B-9397-08002B2CF9AE}" pid="142" name="FSC#SKEDITIONSLOVLEX@103.510:funkciaZodpPredAkuzativ">
    <vt:lpwstr>vedúcemu Úradu vlády Slovenskej republiky</vt:lpwstr>
  </property>
  <property fmtid="{D5CDD505-2E9C-101B-9397-08002B2CF9AE}" pid="143" name="FSC#SKEDITIONSLOVLEX@103.510:funkciaZodpPredDativ">
    <vt:lpwstr>vedúceho Úradu vlády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Igor Federič_x000d_
vedúci Úradu vlády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2.9pt; text-align: justify;"&gt;&amp;nbsp; &amp;nbsp; &amp;nbsp; &amp;nbsp;&amp;nbsp;&lt;/p&gt;&lt;p style="margin-left: 2.9pt; text-align: justify;"&gt;&amp;nbsp;&amp;nbsp;&amp;nbsp;&amp;nbsp;&amp;nbsp;&amp;nbsp;&amp;nbsp;&amp;nbsp;&amp;nbsp;&amp;nbsp; Na základe § 4 zákona č. 19/2002 Z. z., ktorým sa ust</vt:lpwstr>
  </property>
  <property fmtid="{D5CDD505-2E9C-101B-9397-08002B2CF9AE}" pid="150" name="FSC#SKEDITIONSLOVLEX@103.510:vytvorenedna">
    <vt:lpwstr>19. 12. 2017</vt:lpwstr>
  </property>
  <property fmtid="{D5CDD505-2E9C-101B-9397-08002B2CF9AE}" pid="151" name="FSC#COOSYSTEM@1.1:Container">
    <vt:lpwstr>COO.2145.1000.3.2332982</vt:lpwstr>
  </property>
  <property fmtid="{D5CDD505-2E9C-101B-9397-08002B2CF9AE}" pid="152" name="FSC#FSCFOLIO@1.1001:docpropproject">
    <vt:lpwstr/>
  </property>
</Properties>
</file>