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E95039">
        <w:rPr>
          <w:rFonts w:ascii="Arial" w:hAnsi="Arial" w:cs="Arial"/>
        </w:rPr>
        <w:t>1643</w:t>
      </w:r>
      <w:r>
        <w:rPr>
          <w:rFonts w:ascii="Arial" w:hAnsi="Arial" w:cs="Arial"/>
        </w:rPr>
        <w:t>/2020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E95039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221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 xml:space="preserve">j republiky </w:t>
      </w:r>
      <w:r w:rsidR="00E25BB6">
        <w:rPr>
          <w:rFonts w:ascii="Arial" w:hAnsi="Arial" w:cs="Arial"/>
          <w:b/>
          <w:bCs/>
        </w:rPr>
        <w:t>o prerokovaní</w:t>
      </w:r>
      <w:r w:rsidR="00C542F1" w:rsidRPr="00C542F1">
        <w:rPr>
          <w:rFonts w:ascii="Arial" w:hAnsi="Arial" w:cs="Arial"/>
          <w:b/>
          <w:bCs/>
        </w:rPr>
        <w:t xml:space="preserve"> návrhu </w:t>
      </w:r>
      <w:r w:rsidR="00E25BB6" w:rsidRPr="00E25BB6">
        <w:rPr>
          <w:rFonts w:ascii="Arial" w:hAnsi="Arial" w:cs="Arial"/>
          <w:b/>
          <w:bCs/>
        </w:rPr>
        <w:t xml:space="preserve">poslanca Národnej rady Slovenskej republiky </w:t>
      </w:r>
      <w:proofErr w:type="spellStart"/>
      <w:r w:rsidR="00E25BB6" w:rsidRPr="00E25BB6">
        <w:rPr>
          <w:rFonts w:ascii="Arial" w:hAnsi="Arial" w:cs="Arial"/>
          <w:b/>
          <w:bCs/>
        </w:rPr>
        <w:t>Patricka</w:t>
      </w:r>
      <w:proofErr w:type="spellEnd"/>
      <w:r w:rsidR="00E25BB6" w:rsidRPr="00E25BB6">
        <w:rPr>
          <w:rFonts w:ascii="Arial" w:hAnsi="Arial" w:cs="Arial"/>
          <w:b/>
          <w:bCs/>
        </w:rPr>
        <w:t xml:space="preserve"> LINHARTA na vydanie zákona, ktorým sa mení a dopĺňa zákon Národnej rady Slovenskej republiky č. 152/1995 Z. z. o potravinách v znení neskorších predpisov (tlač 221</w:t>
      </w:r>
      <w:r w:rsidR="0045642F">
        <w:rPr>
          <w:rFonts w:ascii="Arial" w:hAnsi="Arial" w:cs="Arial"/>
          <w:b/>
          <w:bCs/>
        </w:rPr>
        <w:t>a</w:t>
      </w:r>
      <w:r w:rsidR="00E25BB6" w:rsidRPr="00E25BB6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</w:t>
      </w:r>
      <w:r w:rsidR="00D21C53">
        <w:rPr>
          <w:rFonts w:ascii="Arial" w:hAnsi="Arial" w:cs="Arial"/>
        </w:rPr>
        <w:t xml:space="preserve"> poslaneckému </w:t>
      </w:r>
      <w:r w:rsidR="00E939A5" w:rsidRPr="00E939A5">
        <w:rPr>
          <w:rFonts w:ascii="Arial" w:hAnsi="Arial" w:cs="Arial"/>
        </w:rPr>
        <w:t>návrhu</w:t>
      </w:r>
      <w:r w:rsidR="00E939A5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45642F">
        <w:rPr>
          <w:rFonts w:ascii="Arial" w:hAnsi="Arial" w:cs="Arial"/>
        </w:rPr>
        <w:t xml:space="preserve"> 456</w:t>
      </w:r>
      <w:r w:rsidR="00401AD4" w:rsidRPr="00AD4657">
        <w:rPr>
          <w:rFonts w:ascii="Arial" w:hAnsi="Arial" w:cs="Arial"/>
        </w:rPr>
        <w:t xml:space="preserve"> </w:t>
      </w:r>
      <w:r w:rsidR="0035679E">
        <w:rPr>
          <w:rFonts w:ascii="Arial" w:hAnsi="Arial" w:cs="Arial"/>
        </w:rPr>
        <w:t xml:space="preserve"> z 26. nov</w:t>
      </w:r>
      <w:r w:rsidR="00AD4657">
        <w:rPr>
          <w:rFonts w:ascii="Arial" w:hAnsi="Arial" w:cs="Arial"/>
        </w:rPr>
        <w:t>embra</w:t>
      </w:r>
      <w:r w:rsidR="00685AD1" w:rsidRPr="00AD4657">
        <w:rPr>
          <w:rFonts w:ascii="Arial" w:hAnsi="Arial" w:cs="Arial"/>
        </w:rPr>
        <w:t xml:space="preserve"> </w:t>
      </w:r>
      <w:r w:rsidR="00685AD1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pridelila </w:t>
      </w:r>
      <w:r w:rsidR="00F37DC5">
        <w:rPr>
          <w:rFonts w:ascii="Arial" w:hAnsi="Arial" w:cs="Arial"/>
          <w:bCs/>
        </w:rPr>
        <w:t>návrh</w:t>
      </w:r>
      <w:r w:rsidR="005D320B" w:rsidRPr="005D320B">
        <w:rPr>
          <w:rFonts w:ascii="Arial" w:hAnsi="Arial" w:cs="Arial"/>
          <w:bCs/>
        </w:rPr>
        <w:t xml:space="preserve"> poslanca Národnej rady Slovenskej republiky </w:t>
      </w:r>
      <w:proofErr w:type="spellStart"/>
      <w:r w:rsidR="005D320B" w:rsidRPr="005D320B">
        <w:rPr>
          <w:rFonts w:ascii="Arial" w:hAnsi="Arial" w:cs="Arial"/>
          <w:bCs/>
        </w:rPr>
        <w:t>Patricka</w:t>
      </w:r>
      <w:proofErr w:type="spellEnd"/>
      <w:r w:rsidR="005D320B" w:rsidRPr="005D320B">
        <w:rPr>
          <w:rFonts w:ascii="Arial" w:hAnsi="Arial" w:cs="Arial"/>
          <w:bCs/>
        </w:rPr>
        <w:t xml:space="preserve"> LINHARTA na vydanie zákona, ktorým sa mení a dopĺňa zákon Národnej rady Slovenskej republiky č. 152/1995 Z. z. o potravinách v znení</w:t>
      </w:r>
      <w:r w:rsidR="00F37DC5">
        <w:rPr>
          <w:rFonts w:ascii="Arial" w:hAnsi="Arial" w:cs="Arial"/>
          <w:bCs/>
        </w:rPr>
        <w:t xml:space="preserve"> neskorších predpisov (tlač 221</w:t>
      </w:r>
      <w:r w:rsidR="005D320B" w:rsidRPr="005D320B">
        <w:rPr>
          <w:rFonts w:ascii="Arial" w:hAnsi="Arial" w:cs="Arial"/>
          <w:bCs/>
        </w:rPr>
        <w:t>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331ED2" w:rsidRDefault="00331ED2" w:rsidP="00767DF6">
      <w:pPr>
        <w:pStyle w:val="Zkladntext"/>
        <w:rPr>
          <w:rFonts w:ascii="Arial" w:hAnsi="Arial" w:cs="Arial"/>
        </w:rPr>
      </w:pPr>
    </w:p>
    <w:p w:rsidR="00E61AFF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61AFF">
        <w:rPr>
          <w:rFonts w:ascii="Arial" w:hAnsi="Arial" w:cs="Arial"/>
          <w:b/>
          <w:bCs/>
        </w:rPr>
        <w:t>odnej rady Slovenskej republiky,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35679E">
        <w:rPr>
          <w:rFonts w:ascii="Arial" w:hAnsi="Arial" w:cs="Arial"/>
          <w:b/>
        </w:rPr>
        <w:t xml:space="preserve"> a</w:t>
      </w:r>
    </w:p>
    <w:p w:rsidR="00767DF6" w:rsidRDefault="0035679E" w:rsidP="00767DF6">
      <w:pPr>
        <w:pStyle w:val="Zkladntext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Výboru Národnej rady Slovenskej republiky pre </w:t>
      </w:r>
      <w:r w:rsidR="00331ED2">
        <w:rPr>
          <w:rFonts w:ascii="Arial" w:hAnsi="Arial" w:cs="Arial"/>
          <w:b/>
          <w:bCs/>
        </w:rPr>
        <w:t>zdravotníctvo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</w:t>
      </w:r>
      <w:r w:rsidR="00D21C53">
        <w:rPr>
          <w:rFonts w:ascii="Arial" w:hAnsi="Arial" w:cs="Arial"/>
        </w:rPr>
        <w:t xml:space="preserve"> poslanecký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331ED2" w:rsidRDefault="00331ED2" w:rsidP="00CF7819">
      <w:pPr>
        <w:pStyle w:val="Zkladntext"/>
        <w:rPr>
          <w:rFonts w:ascii="Arial" w:hAnsi="Arial" w:cs="Arial"/>
        </w:rPr>
      </w:pP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D320B" w:rsidRPr="00CF7819" w:rsidRDefault="005D320B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D21C53">
        <w:rPr>
          <w:rFonts w:ascii="Arial" w:hAnsi="Arial" w:cs="Arial"/>
        </w:rPr>
        <w:t xml:space="preserve">poslanecký </w:t>
      </w:r>
      <w:r>
        <w:rPr>
          <w:rFonts w:ascii="Arial" w:hAnsi="Arial" w:cs="Arial"/>
        </w:rPr>
        <w:t xml:space="preserve">návrh zákona pridelený, neoznámili v určenej lehote gestorskému výboru žiadne stanovisko k predmetnému </w:t>
      </w:r>
      <w:r w:rsidR="00C01DF9">
        <w:rPr>
          <w:rFonts w:ascii="Arial" w:hAnsi="Arial" w:cs="Arial"/>
        </w:rPr>
        <w:t>poslaneckému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D21C53">
        <w:rPr>
          <w:rFonts w:ascii="Arial" w:hAnsi="Arial" w:cs="Arial"/>
        </w:rPr>
        <w:t xml:space="preserve">poslanecký </w:t>
      </w:r>
      <w:r>
        <w:rPr>
          <w:rFonts w:ascii="Arial" w:hAnsi="Arial" w:cs="Arial"/>
        </w:rPr>
        <w:t>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4B4D91" w:rsidRPr="004B4D91">
        <w:rPr>
          <w:rFonts w:ascii="Arial" w:hAnsi="Arial" w:cs="Arial"/>
        </w:rPr>
        <w:t>213</w:t>
      </w:r>
      <w:r w:rsidR="004774C7" w:rsidRPr="004B4D91">
        <w:rPr>
          <w:rFonts w:ascii="Arial" w:hAnsi="Arial" w:cs="Arial"/>
        </w:rPr>
        <w:t xml:space="preserve"> z </w:t>
      </w:r>
      <w:r w:rsidR="004B4D91" w:rsidRPr="004B4D91">
        <w:rPr>
          <w:rFonts w:ascii="Arial" w:hAnsi="Arial" w:cs="Arial"/>
        </w:rPr>
        <w:t>21</w:t>
      </w:r>
      <w:r w:rsidR="00B63472" w:rsidRPr="005C79E8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 w:rsidR="00F205A7">
        <w:rPr>
          <w:rFonts w:ascii="Arial" w:hAnsi="Arial" w:cs="Arial"/>
        </w:rPr>
        <w:t xml:space="preserve"> s</w:t>
      </w:r>
      <w:r w:rsidR="004B4D91">
        <w:rPr>
          <w:rFonts w:ascii="Arial" w:hAnsi="Arial" w:cs="Arial"/>
        </w:rPr>
        <w:t xml:space="preserve"> poslaneckým </w:t>
      </w:r>
      <w:r>
        <w:rPr>
          <w:rFonts w:ascii="Arial" w:hAnsi="Arial" w:cs="Arial"/>
        </w:rPr>
        <w:t xml:space="preserve">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 pripomienkou</w:t>
      </w:r>
      <w:r w:rsidR="00F205A7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AD4657" w:rsidRDefault="00AD4657" w:rsidP="00AD4657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</w:t>
      </w:r>
      <w:r w:rsidR="00331ED2">
        <w:rPr>
          <w:rFonts w:ascii="Arial" w:hAnsi="Arial" w:cs="Arial"/>
        </w:rPr>
        <w:t>zdravotníctv</w:t>
      </w:r>
      <w:r w:rsidR="00892EE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uznesením č</w:t>
      </w:r>
      <w:r w:rsidRPr="00E56607">
        <w:rPr>
          <w:rFonts w:ascii="Arial" w:hAnsi="Arial" w:cs="Arial"/>
        </w:rPr>
        <w:t xml:space="preserve">. </w:t>
      </w:r>
      <w:r w:rsidR="00E56607" w:rsidRPr="00E56607">
        <w:rPr>
          <w:rFonts w:ascii="Arial" w:hAnsi="Arial" w:cs="Arial"/>
        </w:rPr>
        <w:t>74 z 26</w:t>
      </w:r>
      <w:r w:rsidR="0035679E" w:rsidRPr="00E56607">
        <w:rPr>
          <w:rFonts w:ascii="Arial" w:hAnsi="Arial" w:cs="Arial"/>
        </w:rPr>
        <w:t>.</w:t>
      </w:r>
      <w:r w:rsidR="0035679E">
        <w:rPr>
          <w:rFonts w:ascii="Arial" w:hAnsi="Arial" w:cs="Arial"/>
        </w:rPr>
        <w:t xml:space="preserve"> januára 2021</w:t>
      </w:r>
      <w:r w:rsidR="004F26B3">
        <w:rPr>
          <w:rFonts w:ascii="Arial" w:hAnsi="Arial" w:cs="Arial"/>
        </w:rPr>
        <w:t xml:space="preserve"> s</w:t>
      </w:r>
      <w:r w:rsidR="004B4D91">
        <w:rPr>
          <w:rFonts w:ascii="Arial" w:hAnsi="Arial" w:cs="Arial"/>
        </w:rPr>
        <w:t xml:space="preserve"> poslaneckým</w:t>
      </w:r>
      <w:r w:rsidR="004F26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 pripomienkou</w:t>
      </w:r>
      <w:r>
        <w:rPr>
          <w:rFonts w:ascii="Arial" w:hAnsi="Arial" w:cs="Arial"/>
          <w:b/>
        </w:rPr>
        <w:t>.</w:t>
      </w:r>
    </w:p>
    <w:p w:rsidR="00E61AFF" w:rsidRDefault="00E61AFF" w:rsidP="00767DF6">
      <w:pPr>
        <w:pStyle w:val="Zkladntext"/>
        <w:rPr>
          <w:rFonts w:ascii="Arial" w:hAnsi="Arial" w:cs="Arial"/>
          <w:b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 xml:space="preserve">uznesením č. </w:t>
      </w:r>
      <w:r w:rsidR="00BF795B">
        <w:rPr>
          <w:rFonts w:ascii="Arial" w:hAnsi="Arial" w:cs="Arial"/>
        </w:rPr>
        <w:t>75</w:t>
      </w:r>
      <w:r w:rsidR="00F205A7" w:rsidRPr="00BF795B">
        <w:rPr>
          <w:rFonts w:ascii="Arial" w:hAnsi="Arial" w:cs="Arial"/>
        </w:rPr>
        <w:t xml:space="preserve"> z</w:t>
      </w:r>
      <w:r w:rsidR="00BF795B">
        <w:rPr>
          <w:rFonts w:ascii="Arial" w:hAnsi="Arial" w:cs="Arial"/>
        </w:rPr>
        <w:t> 25</w:t>
      </w:r>
      <w:r w:rsidR="00F0527A">
        <w:rPr>
          <w:rFonts w:ascii="Arial" w:hAnsi="Arial" w:cs="Arial"/>
        </w:rPr>
        <w:t xml:space="preserve">. </w:t>
      </w:r>
      <w:r w:rsidR="0035679E">
        <w:rPr>
          <w:rFonts w:ascii="Arial" w:hAnsi="Arial" w:cs="Arial"/>
        </w:rPr>
        <w:t>januára 2021</w:t>
      </w:r>
      <w:r w:rsidR="004F26B3">
        <w:rPr>
          <w:rFonts w:ascii="Arial" w:hAnsi="Arial" w:cs="Arial"/>
        </w:rPr>
        <w:t xml:space="preserve"> s</w:t>
      </w:r>
      <w:r w:rsidR="004B4D91">
        <w:rPr>
          <w:rFonts w:ascii="Arial" w:hAnsi="Arial" w:cs="Arial"/>
        </w:rPr>
        <w:t xml:space="preserve"> poslaneckým</w:t>
      </w:r>
      <w:r w:rsidR="00F205A7" w:rsidRPr="00F205A7">
        <w:rPr>
          <w:rFonts w:ascii="Arial" w:hAnsi="Arial" w:cs="Arial"/>
        </w:rPr>
        <w:t xml:space="preserve">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 pripomienkou</w:t>
      </w:r>
      <w:r w:rsidR="00D77850">
        <w:rPr>
          <w:rFonts w:ascii="Arial" w:hAnsi="Arial" w:cs="Arial"/>
          <w:b/>
        </w:rPr>
        <w:t>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5A2FEF" w:rsidP="005A2FEF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</w:t>
      </w:r>
      <w:r w:rsidR="00F0527A">
        <w:rPr>
          <w:rFonts w:ascii="Arial" w:hAnsi="Arial" w:cs="Arial"/>
        </w:rPr>
        <w:t>ode III. tejto správy, vyplýva</w:t>
      </w:r>
      <w:r w:rsidR="005B5BA9">
        <w:rPr>
          <w:rFonts w:ascii="Arial" w:hAnsi="Arial" w:cs="Arial"/>
        </w:rPr>
        <w:t xml:space="preserve"> tento pozmeňujúci</w:t>
      </w:r>
      <w:r w:rsidR="00F0527A">
        <w:rPr>
          <w:rFonts w:ascii="Arial" w:hAnsi="Arial" w:cs="Arial"/>
        </w:rPr>
        <w:t xml:space="preserve"> a doplňujúc</w:t>
      </w:r>
      <w:r w:rsidR="005B5BA9">
        <w:rPr>
          <w:rFonts w:ascii="Arial" w:hAnsi="Arial" w:cs="Arial"/>
        </w:rPr>
        <w:t>i</w:t>
      </w:r>
      <w:r w:rsidR="00F0527A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 xml:space="preserve"> s odporúčaním gestorského výboru: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C56874" w:rsidRDefault="00C56874" w:rsidP="007F0B95">
      <w:pPr>
        <w:pStyle w:val="Zkladntext"/>
        <w:rPr>
          <w:rFonts w:ascii="Arial" w:hAnsi="Arial" w:cs="Arial"/>
        </w:rPr>
      </w:pPr>
    </w:p>
    <w:p w:rsidR="00892EE1" w:rsidRPr="00892EE1" w:rsidRDefault="00892EE1" w:rsidP="00892EE1">
      <w:pPr>
        <w:spacing w:line="360" w:lineRule="auto"/>
        <w:ind w:left="720"/>
        <w:contextualSpacing/>
        <w:jc w:val="both"/>
        <w:rPr>
          <w:rFonts w:ascii="Arial" w:hAnsi="Arial" w:cs="Arial"/>
          <w:iCs/>
          <w:color w:val="000000" w:themeColor="text1"/>
          <w:lang w:eastAsia="en-US"/>
        </w:rPr>
      </w:pPr>
      <w:r w:rsidRPr="00892EE1">
        <w:rPr>
          <w:rFonts w:ascii="Arial" w:hAnsi="Arial" w:cs="Arial"/>
          <w:iCs/>
          <w:color w:val="000000" w:themeColor="text1"/>
          <w:lang w:eastAsia="en-US"/>
        </w:rPr>
        <w:t>V čl. I, 1. bode úvodná veta znie:</w:t>
      </w:r>
    </w:p>
    <w:p w:rsidR="00892EE1" w:rsidRPr="00892EE1" w:rsidRDefault="00892EE1" w:rsidP="00892EE1">
      <w:pPr>
        <w:spacing w:line="360" w:lineRule="auto"/>
        <w:contextualSpacing/>
        <w:jc w:val="both"/>
        <w:rPr>
          <w:rFonts w:ascii="Arial" w:hAnsi="Arial" w:cs="Arial"/>
          <w:iCs/>
          <w:color w:val="000000" w:themeColor="text1"/>
          <w:lang w:eastAsia="en-US"/>
        </w:rPr>
      </w:pPr>
      <w:r w:rsidRPr="00892EE1">
        <w:rPr>
          <w:rFonts w:ascii="Arial" w:hAnsi="Arial" w:cs="Arial"/>
          <w:iCs/>
          <w:color w:val="000000" w:themeColor="text1"/>
          <w:lang w:eastAsia="en-US"/>
        </w:rPr>
        <w:t>„Za § 6 sa vkladá § 6a, ktorý vrátane nadpisu znie:“.</w:t>
      </w:r>
    </w:p>
    <w:p w:rsidR="00C771C2" w:rsidRPr="00C771C2" w:rsidRDefault="00C771C2" w:rsidP="005B5BA9">
      <w:pPr>
        <w:jc w:val="both"/>
        <w:rPr>
          <w:rFonts w:ascii="Arial" w:eastAsia="Calibri" w:hAnsi="Arial" w:cs="Arial"/>
          <w:bCs/>
          <w:iCs/>
          <w:lang w:eastAsia="en-US"/>
        </w:rPr>
      </w:pPr>
    </w:p>
    <w:p w:rsidR="00C771C2" w:rsidRDefault="00892EE1" w:rsidP="00C771C2">
      <w:pPr>
        <w:ind w:left="360"/>
        <w:rPr>
          <w:rFonts w:ascii="Arial" w:hAnsi="Arial" w:cs="Arial"/>
          <w:iCs/>
          <w:color w:val="000000" w:themeColor="text1"/>
        </w:rPr>
      </w:pPr>
      <w:r w:rsidRPr="00590263">
        <w:rPr>
          <w:rFonts w:ascii="Arial" w:hAnsi="Arial" w:cs="Arial"/>
          <w:iCs/>
          <w:color w:val="000000" w:themeColor="text1"/>
        </w:rPr>
        <w:t>Zároveň sa primerane upraví označenie ustanovenia a na konci sa vypúšťajú slová „Doterajší § 6b sa označuje ako § 6c.“</w:t>
      </w:r>
    </w:p>
    <w:p w:rsidR="00892EE1" w:rsidRDefault="00892EE1" w:rsidP="00C771C2">
      <w:pPr>
        <w:ind w:left="360"/>
        <w:rPr>
          <w:rFonts w:ascii="Arial" w:hAnsi="Arial" w:cs="Arial"/>
          <w:iCs/>
          <w:color w:val="000000" w:themeColor="text1"/>
        </w:rPr>
      </w:pPr>
    </w:p>
    <w:p w:rsidR="00892EE1" w:rsidRPr="00C771C2" w:rsidRDefault="00892EE1" w:rsidP="00C771C2">
      <w:pPr>
        <w:ind w:left="360"/>
        <w:rPr>
          <w:rFonts w:eastAsia="Calibri" w:cs="Arial"/>
        </w:rPr>
      </w:pPr>
    </w:p>
    <w:p w:rsidR="00C56874" w:rsidRDefault="005B5BA9" w:rsidP="005B5BA9">
      <w:pPr>
        <w:ind w:left="4820"/>
        <w:jc w:val="both"/>
        <w:rPr>
          <w:rFonts w:ascii="Arial" w:eastAsia="Calibri" w:hAnsi="Arial" w:cs="Arial"/>
          <w:bCs/>
          <w:i/>
          <w:iCs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lastRenderedPageBreak/>
        <w:t>Odôvodnenie</w:t>
      </w:r>
      <w:r w:rsidR="00C56874" w:rsidRPr="00A6389B">
        <w:rPr>
          <w:rFonts w:ascii="Arial" w:eastAsia="Calibri" w:hAnsi="Arial" w:cs="Arial"/>
          <w:lang w:eastAsia="en-US"/>
        </w:rPr>
        <w:t>:</w:t>
      </w:r>
      <w:r>
        <w:rPr>
          <w:rFonts w:ascii="Arial" w:eastAsia="Calibri" w:hAnsi="Arial" w:cs="Arial"/>
          <w:lang w:eastAsia="en-US"/>
        </w:rPr>
        <w:t xml:space="preserve"> </w:t>
      </w:r>
      <w:r w:rsidR="00892EE1" w:rsidRPr="00892EE1">
        <w:rPr>
          <w:rFonts w:ascii="Arial" w:eastAsia="Calibri" w:hAnsi="Arial" w:cs="Arial"/>
          <w:bCs/>
          <w:i/>
          <w:iCs/>
          <w:lang w:eastAsia="en-US"/>
        </w:rPr>
        <w:t>Ide o legislatívno-technickú úpravu, vzhľadom na predchádzajúce vypustenie § 6a zákonom 195/2007 Z. z. je možné vkladané ustanovenie označiť ako § 6a.</w:t>
      </w:r>
    </w:p>
    <w:p w:rsidR="00ED12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206BE5" w:rsidRDefault="00206BE5" w:rsidP="00C56874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85C98" w:rsidRDefault="00B85C98" w:rsidP="005B5BA9">
      <w:pPr>
        <w:spacing w:line="276" w:lineRule="auto"/>
        <w:ind w:left="4956"/>
        <w:jc w:val="both"/>
        <w:rPr>
          <w:rFonts w:ascii="Arial" w:eastAsia="Calibri" w:hAnsi="Arial" w:cs="Arial"/>
          <w:lang w:eastAsia="en-US"/>
        </w:rPr>
      </w:pPr>
    </w:p>
    <w:p w:rsidR="005B5BA9" w:rsidRPr="005B5BA9" w:rsidRDefault="005B5BA9" w:rsidP="005B5BA9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5B5BA9" w:rsidRPr="005B5BA9" w:rsidRDefault="005B5BA9" w:rsidP="005B5BA9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5B5BA9">
        <w:rPr>
          <w:rFonts w:ascii="Arial" w:hAnsi="Arial" w:cs="Arial"/>
          <w:b/>
        </w:rPr>
        <w:t xml:space="preserve">Výbor  Národnej rady Slovenskej republiky pre </w:t>
      </w:r>
      <w:r w:rsidR="00892EE1">
        <w:rPr>
          <w:rFonts w:ascii="Arial" w:hAnsi="Arial" w:cs="Arial"/>
          <w:b/>
        </w:rPr>
        <w:t>zdravotníctvo</w:t>
      </w:r>
    </w:p>
    <w:p w:rsidR="005B5BA9" w:rsidRPr="00C56874" w:rsidRDefault="00206BE5" w:rsidP="005B5BA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206BE5" w:rsidRDefault="00206BE5" w:rsidP="005B5BA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B85C98" w:rsidRDefault="00B85C98" w:rsidP="005B5BA9">
      <w:pPr>
        <w:rPr>
          <w:rFonts w:ascii="Arial" w:hAnsi="Arial" w:cs="Arial"/>
          <w:b/>
        </w:rPr>
      </w:pPr>
    </w:p>
    <w:p w:rsidR="00B85C98" w:rsidRDefault="00B85C98" w:rsidP="00ED12E5">
      <w:pPr>
        <w:jc w:val="center"/>
        <w:rPr>
          <w:rFonts w:ascii="Arial" w:hAnsi="Arial" w:cs="Arial"/>
          <w:b/>
        </w:rPr>
      </w:pPr>
    </w:p>
    <w:p w:rsidR="00B005C4" w:rsidRDefault="00B005C4" w:rsidP="00ED12E5">
      <w:pPr>
        <w:jc w:val="center"/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01DF9" w:rsidRDefault="00C01DF9" w:rsidP="0043259C">
      <w:pPr>
        <w:pStyle w:val="Zkladntext"/>
        <w:rPr>
          <w:rFonts w:ascii="Arial" w:hAnsi="Arial" w:cs="Arial"/>
        </w:rPr>
      </w:pPr>
    </w:p>
    <w:p w:rsidR="00C01DF9" w:rsidRDefault="00C01DF9" w:rsidP="0043259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3259C">
        <w:rPr>
          <w:rFonts w:ascii="Arial" w:hAnsi="Arial" w:cs="Arial"/>
        </w:rPr>
        <w:t>Gestorský</w:t>
      </w:r>
      <w:r>
        <w:rPr>
          <w:rFonts w:ascii="Arial" w:hAnsi="Arial" w:cs="Arial"/>
        </w:rPr>
        <w:t xml:space="preserve"> výbor odporúča hlasovať o bode </w:t>
      </w:r>
      <w:r w:rsidRPr="0043259C">
        <w:rPr>
          <w:rFonts w:ascii="Arial" w:hAnsi="Arial" w:cs="Arial"/>
        </w:rPr>
        <w:t>spoločnej správy s ná</w:t>
      </w:r>
      <w:r>
        <w:rPr>
          <w:rFonts w:ascii="Arial" w:hAnsi="Arial" w:cs="Arial"/>
        </w:rPr>
        <w:t>vrhom gestorského výboru uvedený bod</w:t>
      </w:r>
      <w:r w:rsidRPr="0043259C">
        <w:rPr>
          <w:rFonts w:ascii="Arial" w:hAnsi="Arial" w:cs="Arial"/>
        </w:rPr>
        <w:t xml:space="preserve">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0A53E8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5A2FEF">
        <w:rPr>
          <w:rFonts w:ascii="Arial" w:hAnsi="Arial" w:cs="Arial"/>
          <w:b/>
          <w:bCs/>
        </w:rPr>
        <w:t>I</w:t>
      </w:r>
      <w:r w:rsidR="00D77850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B005C4" w:rsidRDefault="00B005C4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Gestorský výbor</w:t>
      </w:r>
      <w:r w:rsidR="005D320B">
        <w:rPr>
          <w:rFonts w:ascii="Arial" w:hAnsi="Arial" w:cs="Arial"/>
        </w:rPr>
        <w:t xml:space="preserve"> na základe stanovísk výborov k</w:t>
      </w:r>
      <w:r w:rsidR="004B4D91">
        <w:rPr>
          <w:rFonts w:ascii="Arial" w:hAnsi="Arial" w:cs="Arial"/>
        </w:rPr>
        <w:t xml:space="preserve"> poslaneckému </w:t>
      </w:r>
      <w:r w:rsidR="005D320B" w:rsidRPr="005D320B">
        <w:rPr>
          <w:rFonts w:ascii="Arial" w:hAnsi="Arial" w:cs="Arial"/>
        </w:rPr>
        <w:t xml:space="preserve">návrhu </w:t>
      </w:r>
      <w:r w:rsidR="004B4D91">
        <w:rPr>
          <w:rFonts w:ascii="Arial" w:hAnsi="Arial" w:cs="Arial"/>
        </w:rPr>
        <w:t>zákona vyja</w:t>
      </w:r>
      <w:r>
        <w:rPr>
          <w:rFonts w:ascii="Arial" w:hAnsi="Arial" w:cs="Arial"/>
        </w:rPr>
        <w:t>drených v ich uzneseniach uvedených pod bodom III. tejto správy a v stanoviskách poslancov gestorského výboru vyjadrených v rozprave k</w:t>
      </w:r>
      <w:r w:rsidR="004B4D91">
        <w:rPr>
          <w:rFonts w:ascii="Arial" w:hAnsi="Arial" w:cs="Arial"/>
        </w:rPr>
        <w:t> </w:t>
      </w:r>
      <w:r>
        <w:rPr>
          <w:rFonts w:ascii="Arial" w:hAnsi="Arial" w:cs="Arial"/>
        </w:rPr>
        <w:t>tomuto</w:t>
      </w:r>
      <w:r w:rsidR="004B4D91">
        <w:rPr>
          <w:rFonts w:ascii="Arial" w:hAnsi="Arial" w:cs="Arial"/>
        </w:rPr>
        <w:t xml:space="preserve"> poslaneckému návrhu</w:t>
      </w:r>
      <w:r>
        <w:rPr>
          <w:rFonts w:ascii="Arial" w:hAnsi="Arial" w:cs="Arial"/>
        </w:rPr>
        <w:t xml:space="preserve">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</w:t>
      </w:r>
      <w:r w:rsidR="005D320B">
        <w:rPr>
          <w:rFonts w:ascii="Arial" w:hAnsi="Arial" w:cs="Arial"/>
        </w:rPr>
        <w:t>dnej rade Slovenskej  republiky</w:t>
      </w:r>
      <w:r>
        <w:rPr>
          <w:rFonts w:ascii="Arial" w:hAnsi="Arial" w:cs="Arial"/>
        </w:rPr>
        <w:t xml:space="preserve"> </w:t>
      </w:r>
      <w:r w:rsidR="005D320B">
        <w:rPr>
          <w:rFonts w:ascii="Arial" w:hAnsi="Arial" w:cs="Arial"/>
          <w:bCs/>
        </w:rPr>
        <w:t>návrh</w:t>
      </w:r>
      <w:r w:rsidR="005D320B" w:rsidRPr="005D320B">
        <w:rPr>
          <w:rFonts w:ascii="Arial" w:hAnsi="Arial" w:cs="Arial"/>
          <w:bCs/>
        </w:rPr>
        <w:t xml:space="preserve"> poslanca Národnej rady Slovenskej republiky </w:t>
      </w:r>
      <w:proofErr w:type="spellStart"/>
      <w:r w:rsidR="005D320B" w:rsidRPr="005D320B">
        <w:rPr>
          <w:rFonts w:ascii="Arial" w:hAnsi="Arial" w:cs="Arial"/>
          <w:bCs/>
        </w:rPr>
        <w:t>Patricka</w:t>
      </w:r>
      <w:proofErr w:type="spellEnd"/>
      <w:r w:rsidR="005D320B" w:rsidRPr="005D320B">
        <w:rPr>
          <w:rFonts w:ascii="Arial" w:hAnsi="Arial" w:cs="Arial"/>
          <w:bCs/>
        </w:rPr>
        <w:t xml:space="preserve"> LINHARTA na vydanie zákona, ktorým sa mení a dopĺňa zákon Národnej rady Slovenskej republiky č. 152/1995 Z. z. o potravinách v znení</w:t>
      </w:r>
      <w:r w:rsidR="00E56607">
        <w:rPr>
          <w:rFonts w:ascii="Arial" w:hAnsi="Arial" w:cs="Arial"/>
          <w:bCs/>
        </w:rPr>
        <w:t xml:space="preserve"> neskorších predpisov (tlač 221</w:t>
      </w:r>
      <w:bookmarkStart w:id="0" w:name="_GoBack"/>
      <w:bookmarkEnd w:id="0"/>
      <w:r w:rsidR="005D320B" w:rsidRPr="005D320B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053426">
        <w:rPr>
          <w:rFonts w:ascii="Arial" w:hAnsi="Arial" w:cs="Arial"/>
          <w:b/>
          <w:bCs/>
        </w:rPr>
        <w:t xml:space="preserve"> s pripomienkou</w:t>
      </w:r>
      <w:r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</w:t>
      </w:r>
      <w:r w:rsidR="00B005C4" w:rsidRPr="00B005C4">
        <w:rPr>
          <w:rFonts w:ascii="Arial" w:hAnsi="Arial" w:cs="Arial"/>
        </w:rPr>
        <w:t xml:space="preserve">výborov Národnej rady Slovenskej republiky o výsledku prerokovania návrhu poslanca Národnej rady Slovenskej republiky </w:t>
      </w:r>
      <w:proofErr w:type="spellStart"/>
      <w:r w:rsidR="00B005C4" w:rsidRPr="00B005C4">
        <w:rPr>
          <w:rFonts w:ascii="Arial" w:hAnsi="Arial" w:cs="Arial"/>
        </w:rPr>
        <w:t>Patricka</w:t>
      </w:r>
      <w:proofErr w:type="spellEnd"/>
      <w:r w:rsidR="00B005C4" w:rsidRPr="00B005C4">
        <w:rPr>
          <w:rFonts w:ascii="Arial" w:hAnsi="Arial" w:cs="Arial"/>
        </w:rPr>
        <w:t xml:space="preserve"> LINHARTA na vydanie zákona, ktorým sa mení a dopĺňa zákon Národnej rady Slovenskej republiky č. 152/1995 Z. z. o potravinách v znení neskorších predpisov (tlač 221a)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E56607">
        <w:rPr>
          <w:rFonts w:ascii="Arial" w:hAnsi="Arial" w:cs="Arial"/>
        </w:rPr>
        <w:t>88</w:t>
      </w:r>
      <w:r w:rsidR="000A53E8" w:rsidRPr="00053426">
        <w:rPr>
          <w:rFonts w:ascii="Arial" w:hAnsi="Arial" w:cs="Arial"/>
          <w:color w:val="FF0000"/>
        </w:rPr>
        <w:t xml:space="preserve"> </w:t>
      </w:r>
      <w:r w:rsidRPr="00B005C4">
        <w:rPr>
          <w:rFonts w:ascii="Arial" w:hAnsi="Arial" w:cs="Arial"/>
        </w:rPr>
        <w:t>z </w:t>
      </w:r>
      <w:r w:rsidR="00B005C4" w:rsidRPr="00B005C4">
        <w:rPr>
          <w:rFonts w:ascii="Arial" w:hAnsi="Arial" w:cs="Arial"/>
        </w:rPr>
        <w:t>26</w:t>
      </w:r>
      <w:r w:rsidRPr="00053426">
        <w:rPr>
          <w:rFonts w:ascii="Arial" w:hAnsi="Arial" w:cs="Arial"/>
          <w:color w:val="FF0000"/>
        </w:rPr>
        <w:t xml:space="preserve">. </w:t>
      </w:r>
      <w:r w:rsidR="00053426">
        <w:rPr>
          <w:rFonts w:ascii="Arial" w:hAnsi="Arial" w:cs="Arial"/>
        </w:rPr>
        <w:t>januára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E56607" w:rsidRDefault="00E56607" w:rsidP="00D77850">
      <w:pPr>
        <w:pStyle w:val="Zkladntext"/>
        <w:widowControl w:val="0"/>
        <w:rPr>
          <w:rFonts w:ascii="Arial" w:hAnsi="Arial" w:cs="Arial"/>
        </w:rPr>
      </w:pPr>
    </w:p>
    <w:p w:rsidR="00E56607" w:rsidRDefault="00E56607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ED12E5" w:rsidRDefault="00ED12E5" w:rsidP="006D73E5"/>
    <w:p w:rsidR="006D73E5" w:rsidRDefault="006D73E5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97" w:rsidRDefault="004F7A97" w:rsidP="008F128C">
      <w:r>
        <w:separator/>
      </w:r>
    </w:p>
  </w:endnote>
  <w:endnote w:type="continuationSeparator" w:id="0">
    <w:p w:rsidR="004F7A97" w:rsidRDefault="004F7A97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607">
          <w:rPr>
            <w:noProof/>
          </w:rPr>
          <w:t>4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97" w:rsidRDefault="004F7A97" w:rsidP="008F128C">
      <w:r>
        <w:separator/>
      </w:r>
    </w:p>
  </w:footnote>
  <w:footnote w:type="continuationSeparator" w:id="0">
    <w:p w:rsidR="004F7A97" w:rsidRDefault="004F7A97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53426"/>
    <w:rsid w:val="000A53E8"/>
    <w:rsid w:val="000B27C6"/>
    <w:rsid w:val="000B6F2F"/>
    <w:rsid w:val="00103CC2"/>
    <w:rsid w:val="001738E4"/>
    <w:rsid w:val="00183028"/>
    <w:rsid w:val="001D09C7"/>
    <w:rsid w:val="00206BE5"/>
    <w:rsid w:val="00221DAD"/>
    <w:rsid w:val="00235698"/>
    <w:rsid w:val="00267D40"/>
    <w:rsid w:val="00270EF8"/>
    <w:rsid w:val="00287E3E"/>
    <w:rsid w:val="002934AD"/>
    <w:rsid w:val="002A506C"/>
    <w:rsid w:val="002C10B7"/>
    <w:rsid w:val="00331ED2"/>
    <w:rsid w:val="0035679E"/>
    <w:rsid w:val="00361460"/>
    <w:rsid w:val="00381E97"/>
    <w:rsid w:val="003A0E57"/>
    <w:rsid w:val="003D050E"/>
    <w:rsid w:val="003D13DE"/>
    <w:rsid w:val="003F51E1"/>
    <w:rsid w:val="00401AD4"/>
    <w:rsid w:val="00426F5E"/>
    <w:rsid w:val="0043259C"/>
    <w:rsid w:val="00444437"/>
    <w:rsid w:val="0045642F"/>
    <w:rsid w:val="00475260"/>
    <w:rsid w:val="004774C7"/>
    <w:rsid w:val="00497ED6"/>
    <w:rsid w:val="004B4D91"/>
    <w:rsid w:val="004B7F5F"/>
    <w:rsid w:val="004F26B3"/>
    <w:rsid w:val="004F64FD"/>
    <w:rsid w:val="004F7A97"/>
    <w:rsid w:val="00594D58"/>
    <w:rsid w:val="005A2FEF"/>
    <w:rsid w:val="005A5319"/>
    <w:rsid w:val="005B5BA9"/>
    <w:rsid w:val="005B5D52"/>
    <w:rsid w:val="005C79E8"/>
    <w:rsid w:val="005D320B"/>
    <w:rsid w:val="005D7208"/>
    <w:rsid w:val="005E2B56"/>
    <w:rsid w:val="005E4690"/>
    <w:rsid w:val="006171FC"/>
    <w:rsid w:val="00683A42"/>
    <w:rsid w:val="00685AD1"/>
    <w:rsid w:val="006901F0"/>
    <w:rsid w:val="006A3835"/>
    <w:rsid w:val="006B3E12"/>
    <w:rsid w:val="006D73E5"/>
    <w:rsid w:val="00707590"/>
    <w:rsid w:val="007076D2"/>
    <w:rsid w:val="00746908"/>
    <w:rsid w:val="00767DF6"/>
    <w:rsid w:val="00795926"/>
    <w:rsid w:val="007F0B95"/>
    <w:rsid w:val="007F7ED3"/>
    <w:rsid w:val="008051C0"/>
    <w:rsid w:val="00826057"/>
    <w:rsid w:val="00862C11"/>
    <w:rsid w:val="00892EE1"/>
    <w:rsid w:val="008A1325"/>
    <w:rsid w:val="008A763C"/>
    <w:rsid w:val="008C093D"/>
    <w:rsid w:val="008E672B"/>
    <w:rsid w:val="008F128C"/>
    <w:rsid w:val="009074F1"/>
    <w:rsid w:val="00917AF6"/>
    <w:rsid w:val="009920B8"/>
    <w:rsid w:val="009D2031"/>
    <w:rsid w:val="009E7D2C"/>
    <w:rsid w:val="00A13D67"/>
    <w:rsid w:val="00AB12D6"/>
    <w:rsid w:val="00AC1345"/>
    <w:rsid w:val="00AD4657"/>
    <w:rsid w:val="00B005C4"/>
    <w:rsid w:val="00B1335E"/>
    <w:rsid w:val="00B1789F"/>
    <w:rsid w:val="00B44843"/>
    <w:rsid w:val="00B44B2F"/>
    <w:rsid w:val="00B63472"/>
    <w:rsid w:val="00B82FBA"/>
    <w:rsid w:val="00B85C98"/>
    <w:rsid w:val="00BB358B"/>
    <w:rsid w:val="00BD79A0"/>
    <w:rsid w:val="00BF795B"/>
    <w:rsid w:val="00C01DF9"/>
    <w:rsid w:val="00C2319F"/>
    <w:rsid w:val="00C542F1"/>
    <w:rsid w:val="00C56874"/>
    <w:rsid w:val="00C6574A"/>
    <w:rsid w:val="00C771C2"/>
    <w:rsid w:val="00CD61D2"/>
    <w:rsid w:val="00CE0845"/>
    <w:rsid w:val="00CF7819"/>
    <w:rsid w:val="00D21C53"/>
    <w:rsid w:val="00D2273F"/>
    <w:rsid w:val="00D77850"/>
    <w:rsid w:val="00D9786B"/>
    <w:rsid w:val="00DC0E5C"/>
    <w:rsid w:val="00E25BB6"/>
    <w:rsid w:val="00E56607"/>
    <w:rsid w:val="00E61AFF"/>
    <w:rsid w:val="00E83684"/>
    <w:rsid w:val="00E939A5"/>
    <w:rsid w:val="00E95039"/>
    <w:rsid w:val="00ED12E5"/>
    <w:rsid w:val="00F0527A"/>
    <w:rsid w:val="00F058FD"/>
    <w:rsid w:val="00F1082A"/>
    <w:rsid w:val="00F205A7"/>
    <w:rsid w:val="00F37DC5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34CEF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14</cp:revision>
  <cp:lastPrinted>2020-09-24T10:50:00Z</cp:lastPrinted>
  <dcterms:created xsi:type="dcterms:W3CDTF">2021-01-21T13:41:00Z</dcterms:created>
  <dcterms:modified xsi:type="dcterms:W3CDTF">2021-01-26T09:42:00Z</dcterms:modified>
</cp:coreProperties>
</file>