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6E040E">
        <w:rPr>
          <w:bCs/>
          <w:szCs w:val="24"/>
          <w:lang w:eastAsia="sk-SK"/>
        </w:rPr>
        <w:t>2177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20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6E040E" w:rsidRDefault="006E040E" w:rsidP="007021AD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CC1EF5" w:rsidRDefault="00CC1EF5" w:rsidP="007021AD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7021AD" w:rsidRPr="00582B35" w:rsidRDefault="006E040E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324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6E040E" w:rsidRDefault="002575F1" w:rsidP="006E040E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6E040E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6E040E" w:rsidRPr="006E040E" w:rsidRDefault="006E040E" w:rsidP="006E040E">
      <w:pPr>
        <w:pStyle w:val="Nadpis3"/>
        <w:spacing w:line="36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184C91" w:rsidRPr="006E040E" w:rsidRDefault="00BA2857" w:rsidP="006E040E">
      <w:pPr>
        <w:pStyle w:val="Nadpis3"/>
        <w:spacing w:line="36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6E040E">
        <w:rPr>
          <w:rFonts w:cs="Arial"/>
          <w:noProof/>
          <w:sz w:val="24"/>
          <w:szCs w:val="24"/>
        </w:rPr>
        <w:t xml:space="preserve">Ústavnoprávneho výboru Národnej rady Slovenskej republiky </w:t>
      </w:r>
      <w:r w:rsidR="00191EE8" w:rsidRPr="006E040E">
        <w:rPr>
          <w:sz w:val="24"/>
          <w:szCs w:val="24"/>
        </w:rPr>
        <w:t>o</w:t>
      </w:r>
      <w:r w:rsidR="003520B3" w:rsidRPr="006E040E">
        <w:rPr>
          <w:sz w:val="24"/>
          <w:szCs w:val="24"/>
        </w:rPr>
        <w:t> </w:t>
      </w:r>
      <w:proofErr w:type="spellStart"/>
      <w:r w:rsidR="00191EE8" w:rsidRPr="006E040E">
        <w:rPr>
          <w:sz w:val="24"/>
          <w:szCs w:val="24"/>
        </w:rPr>
        <w:t>prerokovaní</w:t>
      </w:r>
      <w:proofErr w:type="spellEnd"/>
      <w:r w:rsidR="003520B3" w:rsidRPr="006E040E">
        <w:rPr>
          <w:sz w:val="24"/>
          <w:szCs w:val="24"/>
        </w:rPr>
        <w:t xml:space="preserve"> </w:t>
      </w:r>
      <w:proofErr w:type="spellStart"/>
      <w:r w:rsidR="00B37C6F" w:rsidRPr="006E040E">
        <w:rPr>
          <w:sz w:val="24"/>
          <w:szCs w:val="24"/>
          <w:lang w:val="en-US"/>
        </w:rPr>
        <w:t>vládneho</w:t>
      </w:r>
      <w:proofErr w:type="spellEnd"/>
      <w:r w:rsidR="00B37C6F" w:rsidRPr="006E040E">
        <w:rPr>
          <w:sz w:val="24"/>
          <w:szCs w:val="24"/>
          <w:lang w:val="en-US"/>
        </w:rPr>
        <w:t xml:space="preserve"> </w:t>
      </w:r>
      <w:proofErr w:type="spellStart"/>
      <w:r w:rsidR="00B37C6F" w:rsidRPr="006E040E">
        <w:rPr>
          <w:sz w:val="24"/>
          <w:szCs w:val="24"/>
          <w:lang w:val="en-US"/>
        </w:rPr>
        <w:t>návrhu</w:t>
      </w:r>
      <w:proofErr w:type="spellEnd"/>
      <w:r w:rsidR="00B37C6F" w:rsidRPr="006E040E">
        <w:rPr>
          <w:sz w:val="24"/>
          <w:szCs w:val="24"/>
          <w:lang w:val="en-US"/>
        </w:rPr>
        <w:t xml:space="preserve"> </w:t>
      </w:r>
      <w:proofErr w:type="spellStart"/>
      <w:r w:rsidR="00B37C6F" w:rsidRPr="006E040E">
        <w:rPr>
          <w:sz w:val="24"/>
          <w:szCs w:val="24"/>
          <w:lang w:val="en-US"/>
        </w:rPr>
        <w:t>zákona</w:t>
      </w:r>
      <w:proofErr w:type="spellEnd"/>
      <w:r w:rsidR="006E040E" w:rsidRPr="006E040E">
        <w:rPr>
          <w:b w:val="0"/>
          <w:sz w:val="24"/>
          <w:szCs w:val="24"/>
          <w:lang w:val="en-US"/>
        </w:rPr>
        <w:t>,</w:t>
      </w:r>
      <w:r w:rsidR="006E040E" w:rsidRPr="006E040E">
        <w:rPr>
          <w:noProof/>
          <w:sz w:val="24"/>
          <w:szCs w:val="24"/>
        </w:rPr>
        <w:t xml:space="preserve"> </w:t>
      </w:r>
      <w:r w:rsidR="006E040E" w:rsidRPr="006E040E">
        <w:rPr>
          <w:rFonts w:ascii="Times New Roman" w:hAnsi="Times New Roman"/>
          <w:noProof/>
          <w:sz w:val="24"/>
          <w:szCs w:val="24"/>
        </w:rPr>
        <w:t xml:space="preserve">ktorým sa mení a dopĺňa zákon č. 161/2015 Z. z. Civilný mimosporový poriadok v znení neskorších predpisov a ktorým sa menia a dopĺňajú niektoré zákony </w:t>
      </w:r>
      <w:r w:rsidR="006E040E" w:rsidRPr="006E040E">
        <w:rPr>
          <w:rFonts w:ascii="Times New Roman" w:hAnsi="Times New Roman"/>
          <w:sz w:val="24"/>
          <w:szCs w:val="24"/>
        </w:rPr>
        <w:t>(tlač 324)</w:t>
      </w:r>
      <w:r w:rsidR="00945A5F" w:rsidRPr="006E040E">
        <w:rPr>
          <w:sz w:val="24"/>
          <w:szCs w:val="24"/>
          <w:lang w:val="en-US"/>
        </w:rPr>
        <w:t xml:space="preserve"> v </w:t>
      </w:r>
      <w:proofErr w:type="spellStart"/>
      <w:r w:rsidR="00945A5F" w:rsidRPr="006E040E">
        <w:rPr>
          <w:sz w:val="24"/>
          <w:szCs w:val="24"/>
          <w:lang w:val="en-US"/>
        </w:rPr>
        <w:t>druhom</w:t>
      </w:r>
      <w:proofErr w:type="spellEnd"/>
      <w:r w:rsidR="00945A5F" w:rsidRPr="006E040E">
        <w:rPr>
          <w:sz w:val="24"/>
          <w:szCs w:val="24"/>
          <w:lang w:val="en-US"/>
        </w:rPr>
        <w:t xml:space="preserve"> </w:t>
      </w:r>
      <w:proofErr w:type="spellStart"/>
      <w:r w:rsidR="00945A5F" w:rsidRPr="006E040E">
        <w:rPr>
          <w:sz w:val="24"/>
          <w:szCs w:val="24"/>
          <w:lang w:val="en-US"/>
        </w:rPr>
        <w:t>čítaní</w:t>
      </w:r>
      <w:proofErr w:type="spellEnd"/>
      <w:r w:rsidR="00945A5F" w:rsidRPr="006E040E">
        <w:rPr>
          <w:sz w:val="24"/>
          <w:szCs w:val="24"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E07B50" w:rsidRDefault="00E07B50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40487E" w:rsidRPr="006E040E" w:rsidRDefault="007021AD" w:rsidP="00B37C6F">
      <w:pPr>
        <w:spacing w:line="360" w:lineRule="auto"/>
        <w:jc w:val="both"/>
        <w:rPr>
          <w:lang w:val="en-US"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4177D8" w:rsidRPr="00582B35">
        <w:rPr>
          <w:bCs/>
        </w:rPr>
        <w:t xml:space="preserve">Slovenskej republiky </w:t>
      </w:r>
      <w:r w:rsidR="008E719A" w:rsidRPr="00582B35">
        <w:rPr>
          <w:bCs/>
        </w:rPr>
        <w:t>podáva Národnej rade Slovenskej republiky podľa zákona Národnej rady Slovens</w:t>
      </w:r>
      <w:r w:rsidR="00AE5149">
        <w:rPr>
          <w:bCs/>
        </w:rPr>
        <w:t xml:space="preserve">kej republiky č. 350/1996 Z. z. </w:t>
      </w:r>
      <w:r w:rsidR="008E719A" w:rsidRPr="00582B35">
        <w:rPr>
          <w:bCs/>
        </w:rPr>
        <w:t xml:space="preserve">o </w:t>
      </w:r>
      <w:r w:rsidR="00AE5149">
        <w:rPr>
          <w:bCs/>
        </w:rPr>
        <w:t> </w:t>
      </w:r>
      <w:r w:rsidR="008E719A" w:rsidRPr="00582B35">
        <w:rPr>
          <w:bCs/>
        </w:rPr>
        <w:t xml:space="preserve">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B37C6F" w:rsidRPr="006E040E">
        <w:rPr>
          <w:lang w:val="en-US"/>
        </w:rPr>
        <w:t>vládneho</w:t>
      </w:r>
      <w:proofErr w:type="spellEnd"/>
      <w:r w:rsidR="00B37C6F" w:rsidRPr="006E040E">
        <w:rPr>
          <w:lang w:val="en-US"/>
        </w:rPr>
        <w:t xml:space="preserve"> </w:t>
      </w:r>
      <w:proofErr w:type="spellStart"/>
      <w:r w:rsidR="00B37C6F" w:rsidRPr="006E040E">
        <w:rPr>
          <w:lang w:val="en-US"/>
        </w:rPr>
        <w:t>návrhu</w:t>
      </w:r>
      <w:proofErr w:type="spellEnd"/>
      <w:r w:rsidR="00B37C6F" w:rsidRPr="006E040E">
        <w:rPr>
          <w:lang w:val="en-US"/>
        </w:rPr>
        <w:t xml:space="preserve"> </w:t>
      </w:r>
      <w:proofErr w:type="spellStart"/>
      <w:r w:rsidR="006E040E" w:rsidRPr="006E040E">
        <w:rPr>
          <w:lang w:val="en-US"/>
        </w:rPr>
        <w:t>zákona</w:t>
      </w:r>
      <w:proofErr w:type="spellEnd"/>
      <w:r w:rsidR="006E040E" w:rsidRPr="006E040E">
        <w:rPr>
          <w:lang w:val="en-US"/>
        </w:rPr>
        <w:t>,</w:t>
      </w:r>
      <w:r w:rsidR="006E040E" w:rsidRPr="006E040E">
        <w:rPr>
          <w:noProof/>
        </w:rPr>
        <w:t xml:space="preserve"> ktorým sa mení a dopĺňa </w:t>
      </w:r>
      <w:r w:rsidR="00AE5149">
        <w:rPr>
          <w:b/>
          <w:noProof/>
        </w:rPr>
        <w:t xml:space="preserve">zákon </w:t>
      </w:r>
      <w:r w:rsidR="006E040E" w:rsidRPr="006E040E">
        <w:rPr>
          <w:b/>
          <w:noProof/>
        </w:rPr>
        <w:t xml:space="preserve">č. </w:t>
      </w:r>
      <w:r w:rsidR="00AE5149">
        <w:rPr>
          <w:b/>
          <w:noProof/>
        </w:rPr>
        <w:t> </w:t>
      </w:r>
      <w:r w:rsidR="006E040E" w:rsidRPr="006E040E">
        <w:rPr>
          <w:b/>
          <w:noProof/>
        </w:rPr>
        <w:t>161/2015 Z. z. Civilný mimosporový poriadok</w:t>
      </w:r>
      <w:r w:rsidR="006E040E" w:rsidRPr="006E040E">
        <w:rPr>
          <w:noProof/>
        </w:rPr>
        <w:t xml:space="preserve"> v znení neskorších predpisov a ktorým sa menia a dopĺňajú niektoré zákony </w:t>
      </w:r>
      <w:r w:rsidR="006E040E" w:rsidRPr="006E040E">
        <w:t>(tlač 324)</w:t>
      </w:r>
      <w:r w:rsidR="006E040E">
        <w:t>.</w:t>
      </w:r>
    </w:p>
    <w:p w:rsidR="006E040E" w:rsidRDefault="006E040E" w:rsidP="00B37C6F">
      <w:pPr>
        <w:spacing w:line="360" w:lineRule="auto"/>
        <w:jc w:val="both"/>
        <w:rPr>
          <w:lang w:val="en-US"/>
        </w:rPr>
      </w:pPr>
    </w:p>
    <w:p w:rsidR="006E040E" w:rsidRDefault="006E040E" w:rsidP="00B37C6F">
      <w:pPr>
        <w:spacing w:line="360" w:lineRule="auto"/>
        <w:jc w:val="both"/>
        <w:rPr>
          <w:lang w:val="en-US"/>
        </w:rPr>
      </w:pPr>
    </w:p>
    <w:p w:rsidR="006E040E" w:rsidRDefault="006E040E" w:rsidP="00B37C6F">
      <w:pPr>
        <w:spacing w:line="360" w:lineRule="auto"/>
        <w:jc w:val="both"/>
        <w:rPr>
          <w:lang w:val="en-US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22527C">
        <w:t>492</w:t>
      </w:r>
      <w:r>
        <w:t xml:space="preserve"> </w:t>
      </w:r>
      <w:r w:rsidRPr="007C2F26">
        <w:t>z</w:t>
      </w:r>
      <w:r w:rsidR="004B4DE7" w:rsidRPr="007C2F26">
        <w:t xml:space="preserve"> </w:t>
      </w:r>
      <w:r w:rsidR="0022527C">
        <w:t>8</w:t>
      </w:r>
      <w:r w:rsidR="004B4DE7" w:rsidRPr="007C2F26">
        <w:t xml:space="preserve">. decembra </w:t>
      </w:r>
      <w:r w:rsidRPr="007C2F26">
        <w:t>2020</w:t>
      </w:r>
      <w:r w:rsidRPr="00191EE8">
        <w:t xml:space="preserve"> pridelila</w:t>
      </w:r>
      <w:r>
        <w:t xml:space="preserve"> vládny </w:t>
      </w:r>
      <w:r w:rsidRPr="00191EE8">
        <w:t xml:space="preserve"> </w:t>
      </w:r>
      <w:r w:rsidRPr="00EF43A4">
        <w:t>návrh</w:t>
      </w:r>
      <w:r>
        <w:t xml:space="preserve"> zákona</w:t>
      </w:r>
      <w:r w:rsidR="00596E17">
        <w:t>,</w:t>
      </w:r>
      <w:r w:rsidR="00596E17" w:rsidRPr="00596E17">
        <w:rPr>
          <w:noProof/>
        </w:rPr>
        <w:t xml:space="preserve"> </w:t>
      </w:r>
      <w:r w:rsidR="00596E17" w:rsidRPr="006E040E">
        <w:rPr>
          <w:noProof/>
        </w:rPr>
        <w:t xml:space="preserve">ktorým sa mení a dopĺňa </w:t>
      </w:r>
      <w:r w:rsidR="00596E17" w:rsidRPr="006E040E">
        <w:rPr>
          <w:b/>
          <w:noProof/>
        </w:rPr>
        <w:t>zákon č. 161/2015 Z. z. Civilný mimosporový poriadok</w:t>
      </w:r>
      <w:r w:rsidR="00596E17" w:rsidRPr="006E040E">
        <w:rPr>
          <w:noProof/>
        </w:rPr>
        <w:t xml:space="preserve"> v znení neskorších predpisov a ktorým sa menia a dopĺňajú niektoré zákony </w:t>
      </w:r>
      <w:r w:rsidR="00596E17" w:rsidRPr="006E040E">
        <w:t>(tlač 324)</w:t>
      </w:r>
      <w:r w:rsidR="00596E17" w:rsidRPr="006E040E">
        <w:rPr>
          <w:b/>
          <w:lang w:val="en-US"/>
        </w:rPr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B965DC" w:rsidP="00F13AA1">
      <w:pPr>
        <w:spacing w:line="360" w:lineRule="auto"/>
        <w:ind w:firstLine="708"/>
        <w:jc w:val="both"/>
      </w:pPr>
      <w:r>
        <w:rPr>
          <w:bCs/>
        </w:rPr>
        <w:t>V</w:t>
      </w:r>
      <w:r w:rsidRPr="00F95609">
        <w:rPr>
          <w:bCs/>
        </w:rPr>
        <w:t xml:space="preserve">ládny </w:t>
      </w:r>
      <w:r w:rsidRPr="003520B3">
        <w:t>n</w:t>
      </w:r>
      <w:hyperlink r:id="rId8" w:history="1">
        <w:r w:rsidRPr="003520B3">
          <w:rPr>
            <w:rStyle w:val="Hypertextovprepojenie"/>
            <w:rFonts w:eastAsiaTheme="majorEastAsia"/>
            <w:color w:val="auto"/>
            <w:u w:val="none"/>
          </w:rPr>
          <w:t>ávrh</w:t>
        </w:r>
        <w:r w:rsidR="00A4115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Pr="00FD71DB">
          <w:rPr>
            <w:rStyle w:val="Hypertextovprepojenie"/>
            <w:rFonts w:eastAsiaTheme="majorEastAsia"/>
            <w:color w:val="auto"/>
            <w:u w:val="none"/>
          </w:rPr>
          <w:t>zák</w:t>
        </w:r>
        <w:r w:rsidRPr="00780C09">
          <w:rPr>
            <w:rStyle w:val="Hypertextovprepojenie"/>
            <w:rFonts w:eastAsiaTheme="majorEastAsia"/>
            <w:color w:val="auto"/>
            <w:u w:val="none"/>
          </w:rPr>
          <w:t>ona</w:t>
        </w:r>
        <w:r w:rsidR="00357DA6">
          <w:rPr>
            <w:rStyle w:val="Hypertextovprepojenie"/>
            <w:rFonts w:eastAsiaTheme="majorEastAsia"/>
            <w:color w:val="auto"/>
            <w:u w:val="none"/>
          </w:rPr>
          <w:t>,</w:t>
        </w:r>
        <w:r w:rsidR="00357DA6" w:rsidRPr="00357DA6">
          <w:rPr>
            <w:noProof/>
          </w:rPr>
          <w:t xml:space="preserve"> </w:t>
        </w:r>
        <w:r w:rsidR="00357DA6" w:rsidRPr="006E040E">
          <w:rPr>
            <w:noProof/>
          </w:rPr>
          <w:t xml:space="preserve">ktorým sa mení a dopĺňa </w:t>
        </w:r>
        <w:r w:rsidR="00357DA6" w:rsidRPr="006E040E">
          <w:rPr>
            <w:b/>
            <w:noProof/>
          </w:rPr>
          <w:t>zákon č. 161/2015 Z. z. Civilný mimosporový poriadok</w:t>
        </w:r>
        <w:r w:rsidR="00357DA6" w:rsidRPr="006E040E">
          <w:rPr>
            <w:noProof/>
          </w:rPr>
          <w:t xml:space="preserve"> v znení neskorších predpisov a ktorým sa menia a dopĺňajú niektoré zákony </w:t>
        </w:r>
        <w:r w:rsidR="00357DA6" w:rsidRPr="006E040E">
          <w:t>(tlač 324)</w:t>
        </w:r>
        <w:r w:rsidR="00357DA6" w:rsidRPr="006E040E">
          <w:rPr>
            <w:b/>
            <w:lang w:val="en-US"/>
          </w:rPr>
          <w:t xml:space="preserve"> </w:t>
        </w:r>
      </w:hyperlink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7C1BCC">
        <w:t xml:space="preserve"> </w:t>
      </w:r>
      <w:r w:rsidR="00AE5149">
        <w:t>204</w:t>
      </w:r>
      <w:r w:rsidR="00F95609" w:rsidRPr="005925BE">
        <w:t xml:space="preserve"> z </w:t>
      </w:r>
      <w:r w:rsidR="00592EAE">
        <w:t>2</w:t>
      </w:r>
      <w:r w:rsidR="00357DA6">
        <w:t>1</w:t>
      </w:r>
      <w:r w:rsidR="00A1119E">
        <w:t>.</w:t>
      </w:r>
      <w:r w:rsidR="007C1BCC">
        <w:t xml:space="preserve"> </w:t>
      </w:r>
      <w:r w:rsidR="00357DA6">
        <w:t>januára</w:t>
      </w:r>
      <w:r w:rsidR="007C1BCC">
        <w:t xml:space="preserve"> 202</w:t>
      </w:r>
      <w:r w:rsidR="00357DA6">
        <w:t>1</w:t>
      </w:r>
      <w:r w:rsidR="007C1BCC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AE5149" w:rsidRDefault="00AE5149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F13AA1" w:rsidRDefault="00AE5149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 xml:space="preserve">odporúča </w:t>
      </w:r>
      <w:r w:rsidR="007021AD" w:rsidRPr="008E39A8">
        <w:rPr>
          <w:bCs/>
        </w:rPr>
        <w:t>Národnej rade Slovenskej republiky</w:t>
      </w:r>
      <w:r w:rsidR="007C1BCC" w:rsidRPr="008E39A8">
        <w:rPr>
          <w:bCs/>
        </w:rPr>
        <w:t xml:space="preserve"> </w:t>
      </w:r>
      <w:r w:rsidR="00976A7B" w:rsidRPr="008E39A8">
        <w:rPr>
          <w:bCs/>
        </w:rPr>
        <w:t>vládny</w:t>
      </w:r>
      <w:r w:rsidR="00976A7B" w:rsidRPr="00F95609">
        <w:rPr>
          <w:bCs/>
        </w:rPr>
        <w:t xml:space="preserve"> </w:t>
      </w:r>
      <w:r w:rsidR="00976A7B" w:rsidRPr="003520B3">
        <w:t>n</w:t>
      </w:r>
      <w:hyperlink r:id="rId9" w:history="1">
        <w:r w:rsidR="00976A7B" w:rsidRPr="007C1BCC">
          <w:rPr>
            <w:rStyle w:val="Hypertextovprepojenie"/>
            <w:rFonts w:eastAsiaTheme="majorEastAsia"/>
            <w:color w:val="auto"/>
            <w:u w:val="none"/>
          </w:rPr>
          <w:t>ávrh</w:t>
        </w:r>
        <w:r w:rsidR="007C1BCC" w:rsidRPr="007C1BCC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="00976A7B" w:rsidRPr="007C1BCC">
          <w:rPr>
            <w:rStyle w:val="Hypertextovprepojenie"/>
            <w:rFonts w:eastAsiaTheme="majorEastAsia"/>
            <w:color w:val="auto"/>
            <w:u w:val="none"/>
          </w:rPr>
          <w:t>zákona</w:t>
        </w:r>
        <w:r w:rsidR="008E39A8">
          <w:rPr>
            <w:rStyle w:val="Hypertextovprepojenie"/>
            <w:rFonts w:eastAsiaTheme="majorEastAsia"/>
            <w:color w:val="auto"/>
            <w:u w:val="none"/>
          </w:rPr>
          <w:t>,</w:t>
        </w:r>
        <w:r w:rsidR="008E39A8" w:rsidRPr="008E39A8">
          <w:rPr>
            <w:noProof/>
          </w:rPr>
          <w:t xml:space="preserve"> </w:t>
        </w:r>
        <w:r w:rsidR="008E39A8" w:rsidRPr="006E040E">
          <w:rPr>
            <w:noProof/>
          </w:rPr>
          <w:t xml:space="preserve">ktorým sa mení a dopĺňa </w:t>
        </w:r>
        <w:r w:rsidR="008E39A8" w:rsidRPr="006E040E">
          <w:rPr>
            <w:b/>
            <w:noProof/>
          </w:rPr>
          <w:t>zákon č. 161/2015 Z. z. Civilný mimosporový poriadok</w:t>
        </w:r>
        <w:r w:rsidR="008E39A8" w:rsidRPr="006E040E">
          <w:rPr>
            <w:noProof/>
          </w:rPr>
          <w:t xml:space="preserve"> v znení neskorších predpisov a ktorým sa menia a dopĺňajú niektoré zákony </w:t>
        </w:r>
        <w:r w:rsidR="008E39A8" w:rsidRPr="006E040E">
          <w:t>(tlač 324)</w:t>
        </w:r>
      </w:hyperlink>
      <w:r w:rsidR="008E39A8">
        <w:rPr>
          <w:bCs/>
        </w:rPr>
        <w:t xml:space="preserve"> </w:t>
      </w:r>
      <w:hyperlink r:id="rId10" w:history="1"/>
      <w:r w:rsidR="00B50E37" w:rsidRPr="007C1BCC">
        <w:rPr>
          <w:b/>
        </w:rPr>
        <w:t>schváliť</w:t>
      </w:r>
      <w:r w:rsidR="00AE5149">
        <w:rPr>
          <w:b/>
        </w:rPr>
        <w:t xml:space="preserve">. 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191EE8" w:rsidRPr="007C1BCC">
        <w:rPr>
          <w:sz w:val="24"/>
        </w:rPr>
        <w:t>vládneho</w:t>
      </w:r>
      <w:proofErr w:type="spellEnd"/>
      <w:r w:rsidR="007C1BCC" w:rsidRPr="007C1BCC">
        <w:rPr>
          <w:sz w:val="24"/>
        </w:rPr>
        <w:t xml:space="preserve"> </w:t>
      </w:r>
      <w:hyperlink r:id="rId11" w:history="1">
        <w:proofErr w:type="spellStart"/>
        <w:r w:rsidR="00976A7B" w:rsidRPr="007C1BCC">
          <w:rPr>
            <w:sz w:val="24"/>
          </w:rPr>
          <w:t>n</w:t>
        </w:r>
        <w:hyperlink r:id="rId12" w:history="1">
          <w:r w:rsidR="00976A7B" w:rsidRPr="007C1BCC">
            <w:rPr>
              <w:rStyle w:val="Hypertextovprepojenie"/>
              <w:rFonts w:eastAsiaTheme="majorEastAsia"/>
              <w:color w:val="auto"/>
              <w:sz w:val="24"/>
              <w:u w:val="none"/>
            </w:rPr>
            <w:t xml:space="preserve">ávrhu </w:t>
          </w:r>
          <w:r w:rsidR="007C1BCC" w:rsidRPr="00217E31">
            <w:rPr>
              <w:sz w:val="24"/>
            </w:rPr>
            <w:t>zák</w:t>
          </w:r>
          <w:r w:rsidR="007C1BCC" w:rsidRPr="00217E31">
            <w:rPr>
              <w:sz w:val="24"/>
              <w:lang w:val="sk-SK"/>
            </w:rPr>
            <w:t>ona</w:t>
          </w:r>
          <w:r w:rsidR="00E5054E" w:rsidRPr="00217E31">
            <w:rPr>
              <w:sz w:val="24"/>
              <w:lang w:val="sk-SK"/>
            </w:rPr>
            <w:t>,</w:t>
          </w:r>
          <w:r w:rsidR="008E39A8" w:rsidRPr="00217E31">
            <w:rPr>
              <w:noProof/>
              <w:sz w:val="24"/>
            </w:rPr>
            <w:t xml:space="preserve"> k</w:t>
          </w:r>
          <w:r w:rsidR="008E39A8" w:rsidRPr="006E040E">
            <w:rPr>
              <w:noProof/>
              <w:sz w:val="24"/>
            </w:rPr>
            <w:t xml:space="preserve">torým sa mení a dopĺňa </w:t>
          </w:r>
          <w:r w:rsidR="008E39A8" w:rsidRPr="006E040E">
            <w:rPr>
              <w:b/>
              <w:noProof/>
              <w:sz w:val="24"/>
            </w:rPr>
            <w:t>zákon č. 161/2015 Z. z. Civilný mimosporový poriadok</w:t>
          </w:r>
          <w:r w:rsidR="008E39A8" w:rsidRPr="006E040E">
            <w:rPr>
              <w:noProof/>
              <w:sz w:val="24"/>
            </w:rPr>
            <w:t xml:space="preserve"> v znení neskorších predpisov a ktorým sa m</w:t>
          </w:r>
          <w:r w:rsidR="008E39A8">
            <w:rPr>
              <w:noProof/>
              <w:sz w:val="24"/>
            </w:rPr>
            <w:t>enia a dopĺňajú niektoré zákony</w:t>
          </w:r>
          <w:r w:rsidR="00157D33" w:rsidRPr="00157D33">
            <w:rPr>
              <w:sz w:val="24"/>
              <w:lang w:val="sk-SK"/>
            </w:rPr>
            <w:t xml:space="preserve"> </w:t>
          </w:r>
          <w:r w:rsidR="007C1BCC">
            <w:rPr>
              <w:sz w:val="24"/>
            </w:rPr>
            <w:t xml:space="preserve">v druhom čítaní </w:t>
          </w:r>
          <w:r w:rsidR="007C1BCC" w:rsidRPr="007C1BCC">
            <w:rPr>
              <w:sz w:val="24"/>
            </w:rPr>
            <w:t xml:space="preserve">(tlač </w:t>
          </w:r>
          <w:r w:rsidR="008E39A8">
            <w:rPr>
              <w:sz w:val="24"/>
            </w:rPr>
            <w:t>324</w:t>
          </w:r>
          <w:r w:rsidR="007C1BCC">
            <w:rPr>
              <w:sz w:val="24"/>
            </w:rPr>
            <w:t>a</w:t>
          </w:r>
          <w:r w:rsidR="007C1BCC" w:rsidRPr="007C1BCC">
            <w:rPr>
              <w:sz w:val="24"/>
            </w:rPr>
            <w:t xml:space="preserve">) </w:t>
          </w:r>
        </w:hyperlink>
      </w:hyperlink>
      <w:r w:rsidRPr="00976A7B">
        <w:rPr>
          <w:b/>
          <w:bCs/>
          <w:sz w:val="24"/>
        </w:rPr>
        <w:t>bola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lastRenderedPageBreak/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CC1EF5">
        <w:rPr>
          <w:bCs/>
          <w:sz w:val="24"/>
        </w:rPr>
        <w:t>215</w:t>
      </w:r>
      <w:bookmarkStart w:id="0" w:name="_GoBack"/>
      <w:bookmarkEnd w:id="0"/>
      <w:r w:rsidR="00927A9E">
        <w:rPr>
          <w:bCs/>
          <w:sz w:val="24"/>
        </w:rPr>
        <w:t xml:space="preserve"> </w:t>
      </w:r>
      <w:r w:rsidR="00837C3F" w:rsidRPr="00E83743">
        <w:rPr>
          <w:bCs/>
          <w:sz w:val="24"/>
        </w:rPr>
        <w:t>z</w:t>
      </w:r>
      <w:r w:rsidR="00CB249F" w:rsidRPr="00E83743">
        <w:rPr>
          <w:bCs/>
          <w:sz w:val="24"/>
        </w:rPr>
        <w:t> </w:t>
      </w:r>
      <w:r w:rsidR="007C1BCC">
        <w:rPr>
          <w:bCs/>
          <w:sz w:val="24"/>
        </w:rPr>
        <w:t>2</w:t>
      </w:r>
      <w:r w:rsidR="00AA7D1A">
        <w:rPr>
          <w:bCs/>
          <w:sz w:val="24"/>
        </w:rPr>
        <w:t xml:space="preserve">1. </w:t>
      </w:r>
      <w:proofErr w:type="spellStart"/>
      <w:proofErr w:type="gramStart"/>
      <w:r w:rsidR="008E39A8">
        <w:rPr>
          <w:bCs/>
          <w:sz w:val="24"/>
        </w:rPr>
        <w:t>j</w:t>
      </w:r>
      <w:r w:rsidR="00AA7D1A">
        <w:rPr>
          <w:bCs/>
          <w:sz w:val="24"/>
        </w:rPr>
        <w:t>anuára</w:t>
      </w:r>
      <w:proofErr w:type="spellEnd"/>
      <w:proofErr w:type="gramEnd"/>
      <w:r w:rsidR="00AA7D1A">
        <w:rPr>
          <w:bCs/>
          <w:sz w:val="24"/>
        </w:rPr>
        <w:t xml:space="preserve"> 2021.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90C43">
        <w:t xml:space="preserve"> </w:t>
      </w:r>
      <w:r w:rsidR="00886DEE" w:rsidRPr="00886DEE">
        <w:rPr>
          <w:b/>
        </w:rPr>
        <w:t>Ondreja Dostála</w:t>
      </w:r>
      <w:r w:rsidR="001B6109" w:rsidRPr="00886DEE">
        <w:rPr>
          <w:b/>
        </w:rPr>
        <w:t>,</w:t>
      </w:r>
      <w:r w:rsidR="00490C43" w:rsidRPr="00886DEE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vládnom </w:t>
      </w:r>
      <w:r w:rsidR="00054F95" w:rsidRPr="00980854">
        <w:rPr>
          <w:bCs/>
        </w:rPr>
        <w:t>návrhu zákona predkladal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v. r.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D31BF9">
        <w:t xml:space="preserve"> 21. januára</w:t>
      </w:r>
      <w:r>
        <w:t xml:space="preserve"> 202</w:t>
      </w:r>
      <w:r w:rsidR="00D31BF9">
        <w:t>1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sectPr w:rsidR="003C32C0" w:rsidSect="00615200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30" w:rsidRDefault="00817430" w:rsidP="00615200">
      <w:r>
        <w:separator/>
      </w:r>
    </w:p>
  </w:endnote>
  <w:endnote w:type="continuationSeparator" w:id="0">
    <w:p w:rsidR="00817430" w:rsidRDefault="00817430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CC1EF5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30" w:rsidRDefault="00817430" w:rsidP="00615200">
      <w:r>
        <w:separator/>
      </w:r>
    </w:p>
  </w:footnote>
  <w:footnote w:type="continuationSeparator" w:id="0">
    <w:p w:rsidR="00817430" w:rsidRDefault="00817430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471D20"/>
    <w:multiLevelType w:val="hybridMultilevel"/>
    <w:tmpl w:val="97089C56"/>
    <w:lvl w:ilvl="0" w:tplc="1E3AFD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6"/>
  </w:num>
  <w:num w:numId="27">
    <w:abstractNumId w:val="21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17E31"/>
    <w:rsid w:val="0022527C"/>
    <w:rsid w:val="0023394B"/>
    <w:rsid w:val="0023489F"/>
    <w:rsid w:val="00234ADF"/>
    <w:rsid w:val="00235840"/>
    <w:rsid w:val="00241370"/>
    <w:rsid w:val="002421E4"/>
    <w:rsid w:val="002433A1"/>
    <w:rsid w:val="002434EC"/>
    <w:rsid w:val="00243F09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57DA6"/>
    <w:rsid w:val="00363878"/>
    <w:rsid w:val="00375046"/>
    <w:rsid w:val="00385B06"/>
    <w:rsid w:val="00387F4D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177D8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B4DE7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E53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0238"/>
    <w:rsid w:val="00543FCC"/>
    <w:rsid w:val="00545C94"/>
    <w:rsid w:val="00546B4C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6E17"/>
    <w:rsid w:val="005972DC"/>
    <w:rsid w:val="005A685A"/>
    <w:rsid w:val="005B0CAF"/>
    <w:rsid w:val="005B0F4D"/>
    <w:rsid w:val="005B7F62"/>
    <w:rsid w:val="005C5593"/>
    <w:rsid w:val="005D6403"/>
    <w:rsid w:val="005D677A"/>
    <w:rsid w:val="005F5C38"/>
    <w:rsid w:val="006000CE"/>
    <w:rsid w:val="00605862"/>
    <w:rsid w:val="00612800"/>
    <w:rsid w:val="006133BB"/>
    <w:rsid w:val="00615200"/>
    <w:rsid w:val="00630FF2"/>
    <w:rsid w:val="00632734"/>
    <w:rsid w:val="006362BA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14C3"/>
    <w:rsid w:val="0067291F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387A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040E"/>
    <w:rsid w:val="006E36F4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B84"/>
    <w:rsid w:val="00726B55"/>
    <w:rsid w:val="00727B49"/>
    <w:rsid w:val="00737899"/>
    <w:rsid w:val="00743C87"/>
    <w:rsid w:val="00750729"/>
    <w:rsid w:val="007608F0"/>
    <w:rsid w:val="00774616"/>
    <w:rsid w:val="00780C09"/>
    <w:rsid w:val="00782D6D"/>
    <w:rsid w:val="0078494E"/>
    <w:rsid w:val="007A41D4"/>
    <w:rsid w:val="007A4545"/>
    <w:rsid w:val="007A798D"/>
    <w:rsid w:val="007B11F3"/>
    <w:rsid w:val="007B308F"/>
    <w:rsid w:val="007B397B"/>
    <w:rsid w:val="007C1BCC"/>
    <w:rsid w:val="007C2F26"/>
    <w:rsid w:val="007C3894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430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6DEE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39A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52690"/>
    <w:rsid w:val="00A61955"/>
    <w:rsid w:val="00A6356E"/>
    <w:rsid w:val="00A70EEA"/>
    <w:rsid w:val="00A73245"/>
    <w:rsid w:val="00A82425"/>
    <w:rsid w:val="00A82A8E"/>
    <w:rsid w:val="00A870F9"/>
    <w:rsid w:val="00A93627"/>
    <w:rsid w:val="00AA0C87"/>
    <w:rsid w:val="00AA1996"/>
    <w:rsid w:val="00AA3DAB"/>
    <w:rsid w:val="00AA702C"/>
    <w:rsid w:val="00AA7D1A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149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1860"/>
    <w:rsid w:val="00C969EA"/>
    <w:rsid w:val="00CA667B"/>
    <w:rsid w:val="00CB249F"/>
    <w:rsid w:val="00CC1EF5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BF9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6C06"/>
    <w:rsid w:val="00DC7B44"/>
    <w:rsid w:val="00DD2155"/>
    <w:rsid w:val="00DF0C00"/>
    <w:rsid w:val="00DF7432"/>
    <w:rsid w:val="00E005D5"/>
    <w:rsid w:val="00E0197C"/>
    <w:rsid w:val="00E021B8"/>
    <w:rsid w:val="00E03F69"/>
    <w:rsid w:val="00E05E3C"/>
    <w:rsid w:val="00E07B50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054E"/>
    <w:rsid w:val="00E56772"/>
    <w:rsid w:val="00E61520"/>
    <w:rsid w:val="00E6679E"/>
    <w:rsid w:val="00E72E5A"/>
    <w:rsid w:val="00E74F56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2F50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701"/>
    <w:rsid w:val="00FC7B57"/>
    <w:rsid w:val="00FD4CAB"/>
    <w:rsid w:val="00FD5945"/>
    <w:rsid w:val="00FD67F5"/>
    <w:rsid w:val="00FD71DB"/>
    <w:rsid w:val="00FE1109"/>
    <w:rsid w:val="00FE1890"/>
    <w:rsid w:val="00FE5C00"/>
    <w:rsid w:val="00FF187E"/>
    <w:rsid w:val="00FF18FF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4C61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v.rokovania.sk/290282018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v.rokovania.sk/290282018-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rv.rokovania.sk/29028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82018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74D5-647D-4D17-8A4E-F2CE89D1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48</cp:revision>
  <cp:lastPrinted>2020-11-25T08:19:00Z</cp:lastPrinted>
  <dcterms:created xsi:type="dcterms:W3CDTF">2020-11-25T09:56:00Z</dcterms:created>
  <dcterms:modified xsi:type="dcterms:W3CDTF">2021-01-22T10:08:00Z</dcterms:modified>
</cp:coreProperties>
</file>