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64281">
        <w:rPr>
          <w:sz w:val="20"/>
        </w:rPr>
        <w:t>88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947B3">
        <w:t>522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34DAC">
        <w:rPr>
          <w:spacing w:val="0"/>
          <w:sz w:val="22"/>
          <w:szCs w:val="22"/>
        </w:rPr>
        <w:t>13</w:t>
      </w:r>
      <w:r w:rsidR="006D1B87">
        <w:rPr>
          <w:spacing w:val="0"/>
          <w:sz w:val="22"/>
          <w:szCs w:val="22"/>
        </w:rPr>
        <w:t xml:space="preserve">. </w:t>
      </w:r>
      <w:r w:rsidR="00334DAC">
        <w:rPr>
          <w:spacing w:val="0"/>
          <w:sz w:val="22"/>
          <w:szCs w:val="22"/>
        </w:rPr>
        <w:t>januára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34DAC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RPr="00334DAC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334DAC">
        <w:rPr>
          <w:bCs/>
          <w:sz w:val="22"/>
          <w:szCs w:val="22"/>
        </w:rPr>
        <w:t xml:space="preserve">k </w:t>
      </w:r>
      <w:r w:rsidRPr="00334DAC" w:rsidR="00334DAC">
        <w:rPr>
          <w:bCs/>
          <w:sz w:val="22"/>
          <w:szCs w:val="22"/>
        </w:rPr>
        <w:t>v</w:t>
      </w:r>
      <w:r w:rsidRPr="00334DAC" w:rsidR="00334DAC">
        <w:rPr>
          <w:sz w:val="22"/>
          <w:szCs w:val="22"/>
        </w:rPr>
        <w:t>ládnemu návrhu zákona, ktorým sa menia a</w:t>
      </w:r>
      <w:r w:rsidR="00F779FB">
        <w:rPr>
          <w:sz w:val="22"/>
          <w:szCs w:val="22"/>
        </w:rPr>
        <w:t xml:space="preserve"> </w:t>
      </w:r>
      <w:r w:rsidRPr="00334DAC" w:rsidR="00334DAC">
        <w:rPr>
          <w:sz w:val="22"/>
          <w:szCs w:val="22"/>
        </w:rPr>
        <w:t xml:space="preserve">dopĺňajú niektoré zákony v súvislosti s druhou vlnou pandémie ochorenia COVID-19 (tlač </w:t>
      </w:r>
      <w:r w:rsidR="006B7527">
        <w:rPr>
          <w:sz w:val="22"/>
          <w:szCs w:val="22"/>
        </w:rPr>
        <w:t>402</w:t>
      </w:r>
      <w:r w:rsidRPr="00334DAC" w:rsidR="00334DAC">
        <w:rPr>
          <w:sz w:val="22"/>
          <w:szCs w:val="22"/>
        </w:rPr>
        <w:t>) 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B7527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674C32">
        <w:rPr>
          <w:rFonts w:cs="Arial"/>
          <w:sz w:val="22"/>
          <w:szCs w:val="22"/>
        </w:rPr>
        <w:t>Ústavnoprávnemu výboru Národnej r</w:t>
      </w:r>
      <w:r w:rsidR="00674C32">
        <w:rPr>
          <w:rFonts w:cs="Arial"/>
          <w:sz w:val="22"/>
          <w:szCs w:val="22"/>
        </w:rPr>
        <w:t>ady Slovenskej republiky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6B7527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B7527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>
      <w:pPr>
        <w:rPr>
          <w:sz w:val="22"/>
          <w:szCs w:val="22"/>
        </w:rPr>
      </w:pPr>
    </w:p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</w:t>
      </w:r>
      <w:r w:rsidR="00334DAC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</w:t>
      </w:r>
      <w:r w:rsidR="00334DAC">
        <w:rPr>
          <w:rFonts w:cs="Arial"/>
          <w:sz w:val="22"/>
          <w:szCs w:val="22"/>
        </w:rPr>
        <w:t xml:space="preserve">republiky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</w:t>
      </w:r>
      <w:r>
        <w:rPr>
          <w:sz w:val="22"/>
          <w:szCs w:val="22"/>
        </w:rPr>
        <w:t>eho prerok</w:t>
      </w:r>
      <w:r w:rsidR="00334DAC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B7527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F63924"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0DEF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E1A7F"/>
    <w:rsid w:val="004E21E4"/>
    <w:rsid w:val="004F299D"/>
    <w:rsid w:val="00505687"/>
    <w:rsid w:val="00533CF8"/>
    <w:rsid w:val="00543E1D"/>
    <w:rsid w:val="00584E63"/>
    <w:rsid w:val="005951BC"/>
    <w:rsid w:val="005A698E"/>
    <w:rsid w:val="005B6EF8"/>
    <w:rsid w:val="005C1A37"/>
    <w:rsid w:val="005C2ED6"/>
    <w:rsid w:val="005C3CD7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630C1"/>
    <w:rsid w:val="00A66B40"/>
    <w:rsid w:val="00A7022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A9E0-62E1-4D27-B36D-36BE761E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2020-11-20T07:24:00Z</cp:lastPrinted>
  <dcterms:created xsi:type="dcterms:W3CDTF">2021-01-13T09:57:00Z</dcterms:created>
  <dcterms:modified xsi:type="dcterms:W3CDTF">2021-01-14T10:10:00Z</dcterms:modified>
</cp:coreProperties>
</file>