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2E" w:rsidRDefault="00AE312E" w:rsidP="00B00AF3">
      <w:pPr>
        <w:spacing w:before="120" w:after="0"/>
        <w:jc w:val="center"/>
        <w:rPr>
          <w:rFonts w:ascii="Book Antiqua" w:hAnsi="Book Antiqua"/>
          <w:b/>
          <w:caps/>
          <w:color w:val="000000"/>
          <w:spacing w:val="30"/>
        </w:rPr>
      </w:pPr>
      <w:bookmarkStart w:id="0" w:name="_GoBack"/>
      <w:bookmarkEnd w:id="0"/>
      <w:r w:rsidRPr="00B00AF3">
        <w:rPr>
          <w:rFonts w:ascii="Book Antiqua" w:hAnsi="Book Antiqua"/>
          <w:b/>
          <w:caps/>
          <w:color w:val="000000"/>
          <w:spacing w:val="30"/>
        </w:rPr>
        <w:t>Dôvodová správa</w:t>
      </w:r>
    </w:p>
    <w:p w:rsidR="00E462FE" w:rsidRPr="00B00AF3" w:rsidRDefault="00E462FE" w:rsidP="00B00AF3">
      <w:pPr>
        <w:spacing w:before="120" w:after="0"/>
        <w:jc w:val="center"/>
        <w:rPr>
          <w:rFonts w:ascii="Book Antiqua" w:hAnsi="Book Antiqua"/>
          <w:b/>
          <w:caps/>
          <w:color w:val="000000"/>
          <w:spacing w:val="30"/>
        </w:rPr>
      </w:pPr>
    </w:p>
    <w:p w:rsidR="00AE312E" w:rsidRPr="00E462FE" w:rsidRDefault="00AE312E" w:rsidP="00E462FE">
      <w:pPr>
        <w:pStyle w:val="Odsekzoznamu"/>
        <w:widowControl/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B00AF3">
        <w:rPr>
          <w:rFonts w:ascii="Book Antiqua" w:hAnsi="Book Antiqua"/>
          <w:b/>
          <w:color w:val="000000"/>
          <w:sz w:val="22"/>
          <w:szCs w:val="22"/>
        </w:rPr>
        <w:t>Všeobecná časť</w:t>
      </w:r>
    </w:p>
    <w:p w:rsidR="00B00AF3" w:rsidRPr="00B00AF3" w:rsidRDefault="00AE312E" w:rsidP="00B00AF3">
      <w:pPr>
        <w:spacing w:before="120" w:after="0"/>
        <w:ind w:firstLine="708"/>
        <w:jc w:val="both"/>
        <w:rPr>
          <w:rStyle w:val="Textzstupnhosymbolu"/>
          <w:rFonts w:ascii="Book Antiqua" w:hAnsi="Book Antiqua"/>
          <w:color w:val="auto"/>
        </w:rPr>
      </w:pPr>
      <w:r w:rsidRPr="00B00AF3">
        <w:rPr>
          <w:rStyle w:val="Textzstupnhosymbolu"/>
          <w:rFonts w:ascii="Book Antiqua" w:hAnsi="Book Antiqua"/>
          <w:color w:val="auto"/>
        </w:rPr>
        <w:t xml:space="preserve">Návrh zákona, </w:t>
      </w:r>
      <w:r w:rsidRPr="00B00AF3">
        <w:rPr>
          <w:rFonts w:ascii="Book Antiqua" w:hAnsi="Book Antiqua" w:cs="Times New Roman"/>
          <w:color w:val="000000"/>
        </w:rPr>
        <w:t>ktorým sa dopĺňa zákon č. 523/2004 Z. z. o rozpočtových pravidlách verejnej správy a o zmene a doplnení niektorých zákonov v znení neskorších predpisov</w:t>
      </w:r>
      <w:r w:rsidR="007A6C7D">
        <w:rPr>
          <w:rFonts w:ascii="Book Antiqua" w:hAnsi="Book Antiqua" w:cs="Times New Roman"/>
          <w:color w:val="000000"/>
        </w:rPr>
        <w:t xml:space="preserve"> (ďalej len „návrh zákona“)</w:t>
      </w:r>
      <w:r w:rsidRPr="00B00AF3">
        <w:rPr>
          <w:rStyle w:val="Textzstupnhosymbolu"/>
          <w:rFonts w:ascii="Book Antiqua" w:hAnsi="Book Antiqua"/>
          <w:color w:val="auto"/>
        </w:rPr>
        <w:t xml:space="preserve"> predkladá poslanec Národnej rady Slovenskej republiky </w:t>
      </w:r>
      <w:r w:rsidR="00B00AF3" w:rsidRPr="00EF19E6">
        <w:rPr>
          <w:rFonts w:ascii="Book Antiqua" w:hAnsi="Book Antiqua"/>
        </w:rPr>
        <w:t>za hnutie OĽANO – NOVA – KÚ - Zmena zdola</w:t>
      </w:r>
      <w:r w:rsidR="00B00AF3" w:rsidRPr="00B00AF3">
        <w:rPr>
          <w:rStyle w:val="Nadpis1Char"/>
          <w:rFonts w:ascii="Book Antiqua" w:eastAsiaTheme="minorHAnsi" w:hAnsi="Book Antiqua"/>
        </w:rPr>
        <w:t xml:space="preserve"> </w:t>
      </w:r>
      <w:r w:rsidRPr="00B00AF3">
        <w:rPr>
          <w:rStyle w:val="Textzstupnhosymbolu"/>
          <w:rFonts w:ascii="Book Antiqua" w:hAnsi="Book Antiqua"/>
          <w:color w:val="auto"/>
        </w:rPr>
        <w:t>Milan Vetrák</w:t>
      </w:r>
      <w:r w:rsidR="00B00AF3" w:rsidRPr="00B00AF3">
        <w:rPr>
          <w:rStyle w:val="Textzstupnhosymbolu"/>
          <w:rFonts w:ascii="Book Antiqua" w:hAnsi="Book Antiqua"/>
          <w:color w:val="auto"/>
        </w:rPr>
        <w:t>.</w:t>
      </w:r>
    </w:p>
    <w:p w:rsidR="00AE312E" w:rsidRPr="00B00AF3" w:rsidRDefault="00AE312E" w:rsidP="00B00AF3">
      <w:pPr>
        <w:spacing w:before="120" w:after="0"/>
        <w:ind w:firstLine="708"/>
        <w:jc w:val="both"/>
        <w:rPr>
          <w:rFonts w:ascii="Book Antiqua" w:hAnsi="Book Antiqua" w:cs="Times New Roman"/>
          <w:b/>
        </w:rPr>
      </w:pPr>
      <w:r w:rsidRPr="00B00AF3">
        <w:rPr>
          <w:rFonts w:ascii="Book Antiqua" w:hAnsi="Book Antiqua" w:cs="Times New Roman"/>
          <w:b/>
        </w:rPr>
        <w:t>S cieľom zabezpečenia transparentnosti využívania rozpočtových prostr</w:t>
      </w:r>
      <w:r w:rsidR="007A6C7D">
        <w:rPr>
          <w:rFonts w:ascii="Book Antiqua" w:hAnsi="Book Antiqua" w:cs="Times New Roman"/>
          <w:b/>
        </w:rPr>
        <w:t xml:space="preserve">iedkov z rezervy predsedu vlády </w:t>
      </w:r>
      <w:r w:rsidR="00B00AF3" w:rsidRPr="00B00AF3">
        <w:rPr>
          <w:rFonts w:ascii="Book Antiqua" w:hAnsi="Book Antiqua" w:cs="Times New Roman"/>
          <w:b/>
        </w:rPr>
        <w:t>a</w:t>
      </w:r>
      <w:r w:rsidR="007A6C7D">
        <w:rPr>
          <w:rFonts w:ascii="Book Antiqua" w:hAnsi="Book Antiqua" w:cs="Times New Roman"/>
          <w:b/>
        </w:rPr>
        <w:t xml:space="preserve"> </w:t>
      </w:r>
      <w:r w:rsidR="00B00AF3" w:rsidRPr="00B00AF3">
        <w:rPr>
          <w:rFonts w:ascii="Book Antiqua" w:hAnsi="Book Antiqua" w:cs="Times New Roman"/>
          <w:b/>
        </w:rPr>
        <w:t>k</w:t>
      </w:r>
      <w:r w:rsidR="00E462FE">
        <w:rPr>
          <w:rFonts w:ascii="Book Antiqua" w:hAnsi="Book Antiqua" w:cs="Times New Roman"/>
          <w:b/>
        </w:rPr>
        <w:t>omplexného posúdenia využitia</w:t>
      </w:r>
      <w:r w:rsidR="00B00AF3" w:rsidRPr="00B00AF3">
        <w:rPr>
          <w:rFonts w:ascii="Book Antiqua" w:hAnsi="Book Antiqua" w:cs="Times New Roman"/>
          <w:b/>
        </w:rPr>
        <w:t xml:space="preserve"> týchto prostriedkov </w:t>
      </w:r>
      <w:r w:rsidRPr="00B00AF3">
        <w:rPr>
          <w:rFonts w:ascii="Book Antiqua" w:hAnsi="Book Antiqua" w:cs="Times New Roman"/>
          <w:b/>
        </w:rPr>
        <w:t xml:space="preserve">sa navrhuje zriadiť poradný orgán </w:t>
      </w:r>
      <w:r w:rsidR="00B00AF3" w:rsidRPr="00B00AF3">
        <w:rPr>
          <w:rFonts w:ascii="Book Antiqua" w:hAnsi="Book Antiqua" w:cs="Times New Roman"/>
          <w:b/>
        </w:rPr>
        <w:t xml:space="preserve">predsedu vlády v podobe komisie, </w:t>
      </w:r>
      <w:r w:rsidR="00E462FE">
        <w:rPr>
          <w:rFonts w:ascii="Book Antiqua" w:hAnsi="Book Antiqua" w:cs="Times New Roman"/>
          <w:b/>
        </w:rPr>
        <w:t>ktorá by posúdila využitie týchto prostriedkov</w:t>
      </w:r>
      <w:r w:rsidR="00B00AF3" w:rsidRPr="00B00AF3">
        <w:rPr>
          <w:rFonts w:ascii="Book Antiqua" w:hAnsi="Book Antiqua" w:cs="Times New Roman"/>
          <w:b/>
        </w:rPr>
        <w:t xml:space="preserve"> ešte predtým, ako o využití prostriedkov z rozpočtovej rezervy predsedu vlády rozhodne premiér. Obdobné poradné orgány majú zriadené všetci členovia vlády Slovenskej republiky a dokonca aj niektorí vedúci (ústredných) orgánov štátnej správy, ktorí rozhodujú o poskytnutí dotácií z prostriedkov štátneho rozpočtu.</w:t>
      </w:r>
    </w:p>
    <w:p w:rsidR="00B00AF3" w:rsidRDefault="00B00AF3" w:rsidP="00B00AF3">
      <w:pPr>
        <w:spacing w:before="120" w:after="0"/>
        <w:ind w:firstLine="709"/>
        <w:jc w:val="both"/>
        <w:rPr>
          <w:rFonts w:ascii="Book Antiqua" w:hAnsi="Book Antiqua"/>
        </w:rPr>
      </w:pPr>
      <w:r w:rsidRPr="00B00AF3">
        <w:rPr>
          <w:rFonts w:ascii="Book Antiqua" w:hAnsi="Book Antiqua"/>
        </w:rPr>
        <w:t>Návrh z</w:t>
      </w:r>
      <w:r>
        <w:rPr>
          <w:rFonts w:ascii="Book Antiqua" w:hAnsi="Book Antiqua"/>
        </w:rPr>
        <w:t xml:space="preserve">ákona nemá </w:t>
      </w:r>
      <w:r w:rsidRPr="00B00AF3">
        <w:rPr>
          <w:rFonts w:ascii="Book Antiqua" w:hAnsi="Book Antiqua"/>
        </w:rPr>
        <w:t>vplyv na rozpočet verejnej správy</w:t>
      </w:r>
      <w:r>
        <w:rPr>
          <w:rFonts w:ascii="Book Antiqua" w:hAnsi="Book Antiqua"/>
        </w:rPr>
        <w:t xml:space="preserve">, </w:t>
      </w:r>
      <w:r w:rsidRPr="00B00AF3">
        <w:rPr>
          <w:rFonts w:ascii="Book Antiqua" w:hAnsi="Book Antiqua"/>
        </w:rPr>
        <w:t>na podnikateľské prostredie</w:t>
      </w:r>
      <w:r>
        <w:rPr>
          <w:rFonts w:ascii="Book Antiqua" w:hAnsi="Book Antiqua"/>
        </w:rPr>
        <w:t xml:space="preserve">, </w:t>
      </w:r>
      <w:r w:rsidRPr="00B00AF3">
        <w:rPr>
          <w:rFonts w:ascii="Book Antiqua" w:hAnsi="Book Antiqua"/>
        </w:rPr>
        <w:t>na životné prostredie ani na informatizáciu spoločnosti a tiež nevyvoláva sociálne vplyvy</w:t>
      </w:r>
      <w:r>
        <w:rPr>
          <w:rFonts w:ascii="Book Antiqua" w:hAnsi="Book Antiqua"/>
        </w:rPr>
        <w:t>.</w:t>
      </w:r>
    </w:p>
    <w:p w:rsidR="00AE312E" w:rsidRPr="00B00AF3" w:rsidRDefault="00B00AF3" w:rsidP="00B00AF3">
      <w:pPr>
        <w:spacing w:before="120" w:after="0"/>
        <w:ind w:firstLine="709"/>
        <w:jc w:val="both"/>
        <w:rPr>
          <w:rStyle w:val="Textzstupnhosymbolu"/>
          <w:rFonts w:ascii="Book Antiqua" w:hAnsi="Book Antiqua" w:cstheme="minorBidi"/>
          <w:color w:val="auto"/>
        </w:rPr>
      </w:pPr>
      <w:r w:rsidRPr="00B00AF3"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  <w:r w:rsidR="00AE312E" w:rsidRPr="00B00AF3">
        <w:rPr>
          <w:rStyle w:val="Textzstupnhosymbolu"/>
          <w:rFonts w:ascii="Book Antiqua" w:hAnsi="Book Antiqua"/>
          <w:color w:val="auto"/>
        </w:rPr>
        <w:t xml:space="preserve"> </w:t>
      </w:r>
    </w:p>
    <w:p w:rsidR="00AE312E" w:rsidRPr="00B00AF3" w:rsidRDefault="00AE312E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E312E" w:rsidRPr="00B00AF3" w:rsidRDefault="00AE312E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B00AF3" w:rsidRDefault="00B00AF3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AE312E" w:rsidRPr="00B00AF3" w:rsidRDefault="00AE312E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  <w:r w:rsidRPr="00B00AF3">
        <w:rPr>
          <w:rFonts w:ascii="Book Antiqua" w:hAnsi="Book Antiqua"/>
          <w:b/>
          <w:color w:val="000000"/>
        </w:rPr>
        <w:t>B. Osobitná časť</w:t>
      </w:r>
    </w:p>
    <w:p w:rsidR="00AE312E" w:rsidRPr="00B00AF3" w:rsidRDefault="00AE312E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</w:p>
    <w:p w:rsidR="00AE312E" w:rsidRPr="00B00AF3" w:rsidRDefault="00AE312E" w:rsidP="00B00AF3">
      <w:pPr>
        <w:spacing w:before="120" w:after="0"/>
        <w:jc w:val="both"/>
        <w:rPr>
          <w:rFonts w:ascii="Book Antiqua" w:hAnsi="Book Antiqua"/>
          <w:b/>
          <w:color w:val="000000"/>
        </w:rPr>
      </w:pPr>
      <w:r w:rsidRPr="00B00AF3">
        <w:rPr>
          <w:rFonts w:ascii="Book Antiqua" w:hAnsi="Book Antiqua"/>
          <w:b/>
          <w:color w:val="000000"/>
        </w:rPr>
        <w:t>K Čl. I</w:t>
      </w:r>
    </w:p>
    <w:p w:rsidR="00AE312E" w:rsidRPr="00E462FE" w:rsidRDefault="00E462FE" w:rsidP="007A6C7D">
      <w:pPr>
        <w:spacing w:before="120" w:after="0"/>
        <w:ind w:firstLine="708"/>
        <w:jc w:val="both"/>
        <w:rPr>
          <w:rFonts w:ascii="Book Antiqua" w:hAnsi="Book Antiqua" w:cs="Times New Roman"/>
        </w:rPr>
      </w:pPr>
      <w:r w:rsidRPr="00E462FE">
        <w:rPr>
          <w:rFonts w:ascii="Book Antiqua" w:hAnsi="Book Antiqua" w:cs="Times New Roman"/>
        </w:rPr>
        <w:t>S cieľom zabezpečenia transparentnosti využívania rozpočtových prostriedkov z rezervy predsedu vlády a komplexného posúdenia využitia týchto prostriedkov sa navrhuje zriadiť poradný orgán predsedu vlády v podobe komisie, ktorá by posúdila využitie týchto prostriedkov ešte predtým, ako o využití prostriedkov z rozpočtovej rezervy predsedu vlády rozhodne premiér. Obdobné poradné orgány majú zriadené všetci členovia vlády Slovenskej republiky a dokonca aj niektorí vedúci (ústredných) orgánov štátnej správy, ktorí rozhodujú o poskytnutí dotácií z prostriedkov štátneho rozpočtu.</w:t>
      </w:r>
    </w:p>
    <w:p w:rsidR="00AE312E" w:rsidRPr="00B00AF3" w:rsidRDefault="00AE312E" w:rsidP="00B00AF3">
      <w:pPr>
        <w:spacing w:before="120" w:after="0"/>
        <w:jc w:val="both"/>
        <w:rPr>
          <w:rStyle w:val="Textzstupnhosymbolu"/>
          <w:rFonts w:ascii="Book Antiqua" w:hAnsi="Book Antiqua"/>
          <w:b/>
          <w:color w:val="000000"/>
        </w:rPr>
      </w:pPr>
    </w:p>
    <w:p w:rsidR="00AE312E" w:rsidRPr="00B00AF3" w:rsidRDefault="00AE312E" w:rsidP="00B00AF3">
      <w:pPr>
        <w:spacing w:before="120" w:after="0"/>
        <w:jc w:val="both"/>
        <w:rPr>
          <w:rStyle w:val="Textzstupnhosymbolu"/>
          <w:rFonts w:ascii="Book Antiqua" w:hAnsi="Book Antiqua"/>
          <w:color w:val="000000"/>
        </w:rPr>
      </w:pPr>
      <w:r w:rsidRPr="00B00AF3">
        <w:rPr>
          <w:rStyle w:val="Textzstupnhosymbolu"/>
          <w:rFonts w:ascii="Book Antiqua" w:hAnsi="Book Antiqua"/>
          <w:b/>
          <w:color w:val="000000"/>
        </w:rPr>
        <w:t>K Čl. II</w:t>
      </w:r>
    </w:p>
    <w:p w:rsidR="00AE312E" w:rsidRPr="00B00AF3" w:rsidRDefault="007A6C7D" w:rsidP="007A6C7D">
      <w:pPr>
        <w:spacing w:before="120" w:after="0"/>
        <w:ind w:firstLine="708"/>
        <w:jc w:val="both"/>
        <w:rPr>
          <w:rStyle w:val="Textzstupnhosymbolu"/>
          <w:rFonts w:ascii="Book Antiqua" w:hAnsi="Book Antiqua"/>
          <w:color w:val="000000"/>
        </w:rPr>
      </w:pPr>
      <w:r w:rsidRPr="00EF19E6">
        <w:rPr>
          <w:rFonts w:ascii="Book Antiqua" w:hAnsi="Book Antiqua"/>
          <w:bCs/>
        </w:rPr>
        <w:t>Navrhuje sa účinnosť predkladaného zákona so zohľadnením legisvakančnej lehoty, a to od  1. mája 2021.</w:t>
      </w:r>
    </w:p>
    <w:p w:rsidR="00AE312E" w:rsidRPr="00B00AF3" w:rsidRDefault="00AE312E" w:rsidP="00B00AF3">
      <w:pPr>
        <w:spacing w:before="120" w:after="0"/>
        <w:jc w:val="both"/>
        <w:rPr>
          <w:rStyle w:val="Textzstupnhosymbolu"/>
          <w:rFonts w:ascii="Book Antiqua" w:hAnsi="Book Antiqua"/>
          <w:color w:val="000000"/>
        </w:rPr>
      </w:pPr>
    </w:p>
    <w:p w:rsidR="00AE312E" w:rsidRPr="00B00AF3" w:rsidRDefault="00AE312E" w:rsidP="00B00AF3">
      <w:pPr>
        <w:spacing w:before="120" w:after="0"/>
        <w:rPr>
          <w:rFonts w:ascii="Book Antiqua" w:hAnsi="Book Antiqua"/>
        </w:rPr>
      </w:pPr>
    </w:p>
    <w:p w:rsidR="00AE312E" w:rsidRPr="00B00AF3" w:rsidRDefault="00AE312E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E312E" w:rsidRPr="00B00AF3" w:rsidRDefault="00AE312E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E312E" w:rsidRPr="00B00AF3" w:rsidRDefault="00AE312E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E312E" w:rsidRPr="00B00AF3" w:rsidRDefault="00AE312E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E312E" w:rsidRPr="00B00AF3" w:rsidRDefault="00AE312E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E312E" w:rsidRPr="00B00AF3" w:rsidRDefault="00AE312E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E312E" w:rsidRPr="00B00AF3" w:rsidRDefault="00AE312E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E312E" w:rsidRPr="00B00AF3" w:rsidRDefault="00AE312E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E312E" w:rsidRPr="00B00AF3" w:rsidRDefault="00AE312E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E312E" w:rsidRPr="00B00AF3" w:rsidRDefault="00AE312E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A6C7D" w:rsidRDefault="007A6C7D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A6C7D" w:rsidRDefault="007A6C7D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A6C7D" w:rsidRDefault="007A6C7D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A6C7D" w:rsidRDefault="007A6C7D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A6C7D" w:rsidRDefault="007A6C7D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A6C7D" w:rsidRDefault="007A6C7D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A6C7D" w:rsidRDefault="007A6C7D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A6C7D" w:rsidRDefault="007A6C7D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A6C7D" w:rsidRDefault="007A6C7D" w:rsidP="00B00AF3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A6C7D" w:rsidRPr="00EF19E6" w:rsidRDefault="007A6C7D" w:rsidP="007A6C7D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7A6C7D" w:rsidRPr="00EF19E6" w:rsidRDefault="007A6C7D" w:rsidP="007A6C7D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b/>
          <w:bCs/>
          <w:sz w:val="22"/>
          <w:szCs w:val="22"/>
        </w:rPr>
        <w:t>návrhu zákona</w:t>
      </w:r>
      <w:r w:rsidRPr="00EF19E6">
        <w:rPr>
          <w:rFonts w:ascii="Book Antiqua" w:hAnsi="Book Antiqua"/>
          <w:sz w:val="22"/>
          <w:szCs w:val="22"/>
        </w:rPr>
        <w:t xml:space="preserve"> </w:t>
      </w:r>
      <w:r w:rsidRPr="00EF19E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7A6C7D" w:rsidRPr="00EF19E6" w:rsidRDefault="007A6C7D" w:rsidP="007A6C7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sz w:val="22"/>
          <w:szCs w:val="22"/>
        </w:rPr>
        <w:t> </w:t>
      </w:r>
    </w:p>
    <w:p w:rsidR="007A6C7D" w:rsidRPr="00EF19E6" w:rsidRDefault="007A6C7D" w:rsidP="007A6C7D">
      <w:pPr>
        <w:pStyle w:val="Normlnywebov"/>
        <w:numPr>
          <w:ilvl w:val="0"/>
          <w:numId w:val="5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b/>
          <w:bCs/>
          <w:sz w:val="22"/>
          <w:szCs w:val="22"/>
        </w:rPr>
        <w:t>Navrhovateľ zákona:</w:t>
      </w:r>
      <w:r w:rsidRPr="00EF19E6">
        <w:rPr>
          <w:rFonts w:ascii="Book Antiqua" w:hAnsi="Book Antiqua"/>
          <w:sz w:val="22"/>
          <w:szCs w:val="22"/>
        </w:rPr>
        <w:t xml:space="preserve"> posl</w:t>
      </w:r>
      <w:r>
        <w:rPr>
          <w:rFonts w:ascii="Book Antiqua" w:hAnsi="Book Antiqua"/>
          <w:sz w:val="22"/>
          <w:szCs w:val="22"/>
        </w:rPr>
        <w:t>anec</w:t>
      </w:r>
      <w:r w:rsidRPr="00EF19E6">
        <w:rPr>
          <w:rFonts w:ascii="Book Antiqua" w:hAnsi="Book Antiqua"/>
          <w:sz w:val="22"/>
          <w:szCs w:val="22"/>
        </w:rPr>
        <w:t xml:space="preserve"> Národnej rady Slovenskej republiky </w:t>
      </w:r>
      <w:r>
        <w:rPr>
          <w:rFonts w:ascii="Book Antiqua" w:hAnsi="Book Antiqua"/>
          <w:sz w:val="22"/>
          <w:szCs w:val="22"/>
        </w:rPr>
        <w:t>Milan Vetrák</w:t>
      </w:r>
    </w:p>
    <w:p w:rsidR="007A6C7D" w:rsidRPr="00EF19E6" w:rsidRDefault="007A6C7D" w:rsidP="007A6C7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sz w:val="22"/>
          <w:szCs w:val="22"/>
        </w:rPr>
        <w:t> </w:t>
      </w:r>
    </w:p>
    <w:p w:rsidR="007A6C7D" w:rsidRPr="00EF19E6" w:rsidRDefault="007A6C7D" w:rsidP="007A6C7D">
      <w:pPr>
        <w:pStyle w:val="Normlnywebov"/>
        <w:numPr>
          <w:ilvl w:val="0"/>
          <w:numId w:val="5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EF19E6">
        <w:rPr>
          <w:rFonts w:ascii="Book Antiqua" w:hAnsi="Book Antiqua"/>
          <w:b/>
          <w:bCs/>
          <w:sz w:val="22"/>
          <w:szCs w:val="22"/>
        </w:rPr>
        <w:t>Názov návrhu zákona</w:t>
      </w:r>
      <w:r w:rsidRPr="00EF19E6">
        <w:rPr>
          <w:rFonts w:ascii="Book Antiqua" w:hAnsi="Book Antiqua"/>
          <w:bCs/>
          <w:sz w:val="22"/>
          <w:szCs w:val="22"/>
        </w:rPr>
        <w:t xml:space="preserve">: návrh </w:t>
      </w:r>
      <w:r w:rsidRPr="00B00AF3">
        <w:rPr>
          <w:rStyle w:val="Textzstupnhosymbolu"/>
          <w:rFonts w:ascii="Book Antiqua" w:hAnsi="Book Antiqua"/>
          <w:color w:val="auto"/>
          <w:sz w:val="22"/>
          <w:szCs w:val="22"/>
        </w:rPr>
        <w:t xml:space="preserve">zákona, </w:t>
      </w:r>
      <w:r w:rsidRPr="00B00AF3">
        <w:rPr>
          <w:rFonts w:ascii="Book Antiqua" w:hAnsi="Book Antiqua"/>
          <w:color w:val="000000"/>
          <w:sz w:val="22"/>
          <w:szCs w:val="22"/>
        </w:rPr>
        <w:t>ktorým sa dopĺňa zákon č. 523/2004 Z. z. o rozpočtových pravidlách verejnej správy a o zmene a doplnení niektorých zákonov v znení neskorších predpisov</w:t>
      </w:r>
    </w:p>
    <w:p w:rsidR="007A6C7D" w:rsidRPr="00EF19E6" w:rsidRDefault="007A6C7D" w:rsidP="007A6C7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7A6C7D" w:rsidRPr="00EF19E6" w:rsidRDefault="007A6C7D" w:rsidP="007A6C7D">
      <w:pPr>
        <w:pStyle w:val="Normlnywebov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EF19E6">
        <w:rPr>
          <w:rFonts w:ascii="Book Antiqua" w:hAnsi="Book Antiqua"/>
          <w:b/>
          <w:bCs/>
          <w:sz w:val="22"/>
          <w:szCs w:val="22"/>
        </w:rPr>
        <w:t>3. </w:t>
      </w:r>
      <w:r>
        <w:rPr>
          <w:rFonts w:ascii="Book Antiqua" w:hAnsi="Book Antiqua"/>
          <w:b/>
          <w:bCs/>
          <w:sz w:val="22"/>
          <w:szCs w:val="22"/>
        </w:rPr>
        <w:tab/>
      </w:r>
      <w:r w:rsidRPr="00EF19E6">
        <w:rPr>
          <w:rFonts w:ascii="Book Antiqua" w:hAnsi="Book Antiqua"/>
          <w:b/>
          <w:bCs/>
          <w:sz w:val="22"/>
          <w:szCs w:val="22"/>
        </w:rPr>
        <w:t>Predmet návrhu zákona:</w:t>
      </w:r>
    </w:p>
    <w:p w:rsidR="007A6C7D" w:rsidRPr="00EF19E6" w:rsidRDefault="007A6C7D" w:rsidP="007A6C7D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F19E6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7A6C7D" w:rsidRPr="00EF19E6" w:rsidRDefault="007A6C7D" w:rsidP="007A6C7D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F19E6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7A6C7D" w:rsidRPr="00EF19E6" w:rsidRDefault="007A6C7D" w:rsidP="007A6C7D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F19E6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7A6C7D" w:rsidRPr="00EF19E6" w:rsidRDefault="007A6C7D" w:rsidP="007A6C7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AE312E" w:rsidRPr="00B00AF3" w:rsidRDefault="007A6C7D" w:rsidP="00E462FE">
      <w:pPr>
        <w:spacing w:before="120" w:after="0"/>
        <w:jc w:val="both"/>
        <w:rPr>
          <w:rFonts w:ascii="Book Antiqua" w:hAnsi="Book Antiqua"/>
        </w:rPr>
      </w:pPr>
      <w:r w:rsidRPr="00EF19E6">
        <w:rPr>
          <w:rFonts w:ascii="Book Antiqua" w:hAnsi="Book Antiqua"/>
          <w:b/>
          <w:bCs/>
        </w:rPr>
        <w:t>Vzhľadom na to, že predmet návrhu zákona nie je upravený v práve Európskej únie, je bezpredmetné vyjadrovať sa k bodom 4. a 5.</w:t>
      </w:r>
      <w:r w:rsidR="00AE312E" w:rsidRPr="00B00AF3">
        <w:rPr>
          <w:rFonts w:ascii="Book Antiqua" w:hAnsi="Book Antiqua"/>
        </w:rPr>
        <w:t xml:space="preserve"> </w:t>
      </w:r>
    </w:p>
    <w:p w:rsidR="00AE312E" w:rsidRPr="00B00AF3" w:rsidRDefault="00AE312E" w:rsidP="00B00AF3">
      <w:pPr>
        <w:spacing w:before="120" w:after="0"/>
        <w:jc w:val="center"/>
        <w:rPr>
          <w:rFonts w:ascii="Book Antiqua" w:hAnsi="Book Antiqua"/>
          <w:b/>
          <w:bCs/>
          <w:caps/>
          <w:color w:val="000000"/>
          <w:spacing w:val="30"/>
        </w:rPr>
      </w:pPr>
      <w:r w:rsidRPr="00B00AF3">
        <w:rPr>
          <w:rStyle w:val="Textzstupnhosymbolu"/>
          <w:rFonts w:ascii="Book Antiqua" w:hAnsi="Book Antiqua"/>
          <w:color w:val="000000"/>
        </w:rPr>
        <w:br w:type="page"/>
      </w:r>
      <w:r w:rsidRPr="00B00AF3">
        <w:rPr>
          <w:rFonts w:ascii="Book Antiqua" w:hAnsi="Book Antiqua"/>
          <w:b/>
          <w:bCs/>
          <w:caps/>
          <w:color w:val="000000"/>
          <w:spacing w:val="30"/>
        </w:rPr>
        <w:lastRenderedPageBreak/>
        <w:t>Doložka</w:t>
      </w:r>
    </w:p>
    <w:p w:rsidR="00AE312E" w:rsidRPr="00B00AF3" w:rsidRDefault="00AE312E" w:rsidP="00B00AF3">
      <w:pPr>
        <w:spacing w:before="120" w:after="0"/>
        <w:jc w:val="center"/>
        <w:rPr>
          <w:rFonts w:ascii="Book Antiqua" w:hAnsi="Book Antiqua"/>
          <w:b/>
          <w:bCs/>
          <w:color w:val="000000"/>
        </w:rPr>
      </w:pPr>
      <w:r w:rsidRPr="00B00AF3">
        <w:rPr>
          <w:rFonts w:ascii="Book Antiqua" w:hAnsi="Book Antiqua"/>
          <w:b/>
          <w:bCs/>
          <w:color w:val="000000"/>
        </w:rPr>
        <w:t>vybraných vplyvov</w:t>
      </w:r>
    </w:p>
    <w:p w:rsidR="007A6C7D" w:rsidRDefault="007A6C7D" w:rsidP="00B00AF3">
      <w:pPr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AE312E" w:rsidRDefault="00AE312E" w:rsidP="00B00AF3">
      <w:pPr>
        <w:spacing w:before="120" w:after="0"/>
        <w:jc w:val="both"/>
        <w:rPr>
          <w:rFonts w:ascii="Book Antiqua" w:hAnsi="Book Antiqua" w:cs="Times New Roman"/>
          <w:color w:val="000000"/>
        </w:rPr>
      </w:pPr>
      <w:r w:rsidRPr="00B00AF3">
        <w:rPr>
          <w:rFonts w:ascii="Book Antiqua" w:hAnsi="Book Antiqua"/>
          <w:b/>
          <w:bCs/>
          <w:color w:val="000000"/>
        </w:rPr>
        <w:t xml:space="preserve">A.1. Názov materiálu: </w:t>
      </w:r>
      <w:r w:rsidR="007A6C7D">
        <w:rPr>
          <w:rStyle w:val="Textzstupnhosymbolu"/>
          <w:rFonts w:ascii="Book Antiqua" w:hAnsi="Book Antiqua"/>
          <w:color w:val="auto"/>
        </w:rPr>
        <w:t>n</w:t>
      </w:r>
      <w:r w:rsidRPr="00B00AF3">
        <w:rPr>
          <w:rStyle w:val="Textzstupnhosymbolu"/>
          <w:rFonts w:ascii="Book Antiqua" w:hAnsi="Book Antiqua"/>
          <w:color w:val="auto"/>
        </w:rPr>
        <w:t xml:space="preserve">ávrh zákona, </w:t>
      </w:r>
      <w:r w:rsidRPr="00B00AF3">
        <w:rPr>
          <w:rFonts w:ascii="Book Antiqua" w:hAnsi="Book Antiqua" w:cs="Times New Roman"/>
          <w:color w:val="000000"/>
        </w:rPr>
        <w:t>ktorým sa dopĺňa zákon č. 523/2004 Z. z. o rozpočtových pravidlách verejnej správy a o zmene a doplnení niektorých zákonov v znení neskorších predpisov</w:t>
      </w:r>
    </w:p>
    <w:p w:rsidR="007A6C7D" w:rsidRPr="00B00AF3" w:rsidRDefault="007A6C7D" w:rsidP="00B00AF3">
      <w:pPr>
        <w:spacing w:before="120" w:after="0"/>
        <w:jc w:val="both"/>
        <w:rPr>
          <w:rFonts w:ascii="Book Antiqua" w:hAnsi="Book Antiqua"/>
        </w:rPr>
      </w:pPr>
    </w:p>
    <w:p w:rsidR="00AE312E" w:rsidRPr="00B00AF3" w:rsidRDefault="00AE312E" w:rsidP="00E462FE">
      <w:pPr>
        <w:spacing w:before="120" w:after="0"/>
        <w:jc w:val="both"/>
        <w:rPr>
          <w:rFonts w:ascii="Book Antiqua" w:eastAsiaTheme="minorEastAsia" w:hAnsi="Book Antiqua"/>
          <w:i/>
        </w:rPr>
      </w:pPr>
      <w:r w:rsidRPr="00B00AF3">
        <w:rPr>
          <w:rFonts w:ascii="Book Antiqua" w:hAnsi="Book Antiqua"/>
          <w:b/>
          <w:bCs/>
          <w:color w:val="000000"/>
        </w:rPr>
        <w:t>Termín začatia a ukončenia PPK:</w:t>
      </w:r>
      <w:r w:rsidRPr="00B00AF3">
        <w:rPr>
          <w:rFonts w:ascii="Book Antiqua" w:hAnsi="Book Antiqua"/>
          <w:color w:val="000000"/>
        </w:rPr>
        <w:t xml:space="preserve">   </w:t>
      </w:r>
      <w:r w:rsidRPr="00B00AF3">
        <w:rPr>
          <w:rFonts w:ascii="Book Antiqua" w:eastAsiaTheme="minorEastAsia" w:hAnsi="Book Antiqua"/>
          <w:i/>
        </w:rPr>
        <w:t>bezpredmetné</w:t>
      </w:r>
    </w:p>
    <w:p w:rsidR="00E462FE" w:rsidRDefault="00E462FE" w:rsidP="00B00AF3">
      <w:pPr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AE312E" w:rsidRPr="00B00AF3" w:rsidRDefault="00AE312E" w:rsidP="00B00AF3">
      <w:pPr>
        <w:spacing w:before="120" w:after="0"/>
        <w:jc w:val="both"/>
        <w:rPr>
          <w:rFonts w:ascii="Book Antiqua" w:hAnsi="Book Antiqua"/>
          <w:b/>
          <w:bCs/>
          <w:color w:val="000000"/>
        </w:rPr>
      </w:pPr>
      <w:r w:rsidRPr="00B00AF3">
        <w:rPr>
          <w:rFonts w:ascii="Book Antiqua" w:hAnsi="Book Antiqua"/>
          <w:b/>
          <w:bCs/>
          <w:color w:val="000000"/>
        </w:rPr>
        <w:t>A.2. Vplyvy:</w:t>
      </w:r>
    </w:p>
    <w:tbl>
      <w:tblPr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189"/>
        <w:gridCol w:w="1178"/>
        <w:gridCol w:w="1194"/>
      </w:tblGrid>
      <w:tr w:rsidR="00AE312E" w:rsidRPr="00B00AF3" w:rsidTr="00E462FE"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rPr>
                <w:rFonts w:ascii="Book Antiqua" w:hAnsi="Book Antiqua"/>
                <w:color w:val="000000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Pozitívne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Žiadne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Negatívne</w:t>
            </w:r>
          </w:p>
        </w:tc>
      </w:tr>
      <w:tr w:rsidR="00AE312E" w:rsidRPr="00B00AF3" w:rsidTr="00E462FE"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AE312E" w:rsidRPr="00B00AF3" w:rsidTr="00E462FE"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rPr>
                <w:rFonts w:ascii="Book Antiqua" w:hAnsi="Book Antiqua"/>
              </w:rPr>
            </w:pPr>
            <w:r w:rsidRPr="00B00AF3">
              <w:rPr>
                <w:rFonts w:ascii="Book Antiqua" w:hAnsi="Book Antiqua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</w:rPr>
            </w:pPr>
            <w:r w:rsidRPr="00B00AF3">
              <w:rPr>
                <w:rFonts w:ascii="Book Antiqua" w:hAnsi="Book Antiqua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dstrike/>
              </w:rPr>
            </w:pPr>
          </w:p>
        </w:tc>
      </w:tr>
      <w:tr w:rsidR="00AE312E" w:rsidRPr="00B00AF3" w:rsidTr="00E462FE">
        <w:trPr>
          <w:trHeight w:val="1380"/>
        </w:trPr>
        <w:tc>
          <w:tcPr>
            <w:tcW w:w="55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3. Sociálne vplyvy</w:t>
            </w:r>
          </w:p>
          <w:p w:rsidR="00AE312E" w:rsidRPr="00B00AF3" w:rsidRDefault="00AE312E" w:rsidP="00B00AF3">
            <w:pPr>
              <w:spacing w:before="120" w:after="0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– vplyvy na hospodárenie obyvateľstva,</w:t>
            </w:r>
          </w:p>
          <w:p w:rsidR="00AE312E" w:rsidRPr="00B00AF3" w:rsidRDefault="00AE312E" w:rsidP="00B00AF3">
            <w:pPr>
              <w:spacing w:before="120" w:after="0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– sociálnu exklúziu,</w:t>
            </w:r>
          </w:p>
          <w:p w:rsidR="00AE312E" w:rsidRPr="00B00AF3" w:rsidRDefault="00AE312E" w:rsidP="00B00AF3">
            <w:pPr>
              <w:spacing w:before="120" w:after="0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x</w:t>
            </w:r>
          </w:p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x</w:t>
            </w:r>
          </w:p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AE312E" w:rsidRPr="00B00AF3" w:rsidTr="00E462FE"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B00AF3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AE312E" w:rsidRPr="00B00AF3" w:rsidTr="00E462FE"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rPr>
                <w:rFonts w:ascii="Book Antiqua" w:hAnsi="Book Antiqua"/>
              </w:rPr>
            </w:pPr>
            <w:r w:rsidRPr="00B00AF3">
              <w:rPr>
                <w:rFonts w:ascii="Book Antiqua" w:hAnsi="Book Antiqua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</w:rPr>
            </w:pPr>
            <w:r w:rsidRPr="00B00AF3">
              <w:rPr>
                <w:rFonts w:ascii="Book Antiqua" w:hAnsi="Book Antiqua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12E" w:rsidRPr="00B00AF3" w:rsidRDefault="00AE312E" w:rsidP="00B00AF3">
            <w:pPr>
              <w:spacing w:before="120" w:after="0"/>
              <w:jc w:val="center"/>
              <w:rPr>
                <w:rFonts w:ascii="Book Antiqua" w:hAnsi="Book Antiqua"/>
              </w:rPr>
            </w:pPr>
          </w:p>
        </w:tc>
      </w:tr>
    </w:tbl>
    <w:p w:rsidR="00AE312E" w:rsidRPr="00B00AF3" w:rsidRDefault="00AE312E" w:rsidP="00B00AF3">
      <w:pPr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AE312E" w:rsidRPr="00B00AF3" w:rsidRDefault="00AE312E" w:rsidP="00B00AF3">
      <w:pPr>
        <w:spacing w:before="120" w:after="0"/>
        <w:jc w:val="both"/>
        <w:rPr>
          <w:rFonts w:ascii="Book Antiqua" w:hAnsi="Book Antiqua"/>
          <w:b/>
          <w:bCs/>
          <w:color w:val="000000"/>
        </w:rPr>
      </w:pPr>
      <w:r w:rsidRPr="00B00AF3">
        <w:rPr>
          <w:rFonts w:ascii="Book Antiqua" w:hAnsi="Book Antiqua"/>
          <w:b/>
          <w:bCs/>
          <w:color w:val="000000"/>
        </w:rPr>
        <w:t>A.3. Poznámky</w:t>
      </w:r>
    </w:p>
    <w:p w:rsidR="007A6C7D" w:rsidRPr="007A6C7D" w:rsidRDefault="007A6C7D" w:rsidP="00B00AF3">
      <w:pPr>
        <w:spacing w:before="120" w:after="0"/>
        <w:jc w:val="both"/>
        <w:rPr>
          <w:rFonts w:ascii="Book Antiqua" w:hAnsi="Book Antiqua"/>
          <w:b/>
          <w:bCs/>
          <w:i/>
          <w:color w:val="000000"/>
        </w:rPr>
      </w:pPr>
      <w:r w:rsidRPr="007A6C7D">
        <w:rPr>
          <w:rFonts w:ascii="Book Antiqua" w:hAnsi="Book Antiqua"/>
          <w:i/>
        </w:rPr>
        <w:t>Návrh zákona nemá vplyv na rozpočet verejnej správy, na podnikateľské prostredie, na životné prostredie ani na informatizáciu spoločnosti a tiež nevyvoláva sociálne vplyvy.</w:t>
      </w:r>
    </w:p>
    <w:p w:rsidR="007A6C7D" w:rsidRDefault="007A6C7D" w:rsidP="00B00AF3">
      <w:pPr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AE312E" w:rsidRPr="00B00AF3" w:rsidRDefault="00AE312E" w:rsidP="00B00AF3">
      <w:pPr>
        <w:spacing w:before="120" w:after="0"/>
        <w:jc w:val="both"/>
        <w:rPr>
          <w:rFonts w:ascii="Book Antiqua" w:hAnsi="Book Antiqua"/>
          <w:b/>
          <w:bCs/>
          <w:color w:val="000000"/>
        </w:rPr>
      </w:pPr>
      <w:r w:rsidRPr="00B00AF3">
        <w:rPr>
          <w:rFonts w:ascii="Book Antiqua" w:hAnsi="Book Antiqua"/>
          <w:b/>
          <w:bCs/>
          <w:color w:val="000000"/>
        </w:rPr>
        <w:t>A.4. Alternatívne riešenia</w:t>
      </w:r>
    </w:p>
    <w:p w:rsidR="00AE312E" w:rsidRPr="00B00AF3" w:rsidRDefault="00AE312E" w:rsidP="00B00AF3">
      <w:pPr>
        <w:spacing w:before="120" w:after="0"/>
        <w:jc w:val="both"/>
        <w:rPr>
          <w:rFonts w:ascii="Book Antiqua" w:eastAsiaTheme="minorEastAsia" w:hAnsi="Book Antiqua"/>
          <w:i/>
        </w:rPr>
      </w:pPr>
      <w:r w:rsidRPr="00B00AF3">
        <w:rPr>
          <w:rFonts w:ascii="Book Antiqua" w:eastAsiaTheme="minorEastAsia" w:hAnsi="Book Antiqua"/>
          <w:i/>
        </w:rPr>
        <w:t>bezpredmetné</w:t>
      </w:r>
    </w:p>
    <w:p w:rsidR="007A6C7D" w:rsidRDefault="007A6C7D" w:rsidP="00B00AF3">
      <w:pPr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AE312E" w:rsidRPr="00B00AF3" w:rsidRDefault="00AE312E" w:rsidP="00B00AF3">
      <w:pPr>
        <w:spacing w:before="120" w:after="0"/>
        <w:jc w:val="both"/>
        <w:rPr>
          <w:rFonts w:ascii="Book Antiqua" w:hAnsi="Book Antiqua"/>
          <w:b/>
          <w:bCs/>
          <w:color w:val="000000"/>
        </w:rPr>
      </w:pPr>
      <w:r w:rsidRPr="00B00AF3">
        <w:rPr>
          <w:rFonts w:ascii="Book Antiqua" w:hAnsi="Book Antiqua"/>
          <w:b/>
          <w:bCs/>
          <w:color w:val="000000"/>
        </w:rPr>
        <w:t>A.5. Stanovisko gestorov</w:t>
      </w:r>
    </w:p>
    <w:p w:rsidR="00AE312E" w:rsidRPr="00B00AF3" w:rsidRDefault="007A6C7D" w:rsidP="00B00AF3">
      <w:pPr>
        <w:spacing w:before="120" w:after="0"/>
        <w:jc w:val="both"/>
        <w:rPr>
          <w:rFonts w:ascii="Book Antiqua" w:hAnsi="Book Antiqua"/>
        </w:rPr>
      </w:pPr>
      <w:r w:rsidRPr="00EF19E6">
        <w:rPr>
          <w:rFonts w:ascii="Book Antiqua" w:hAnsi="Book Antiqua"/>
          <w:i/>
          <w:iCs/>
          <w:color w:val="000000"/>
        </w:rPr>
        <w:t>Návrh zákona bol zaslaný na vyjadrenie Ministerstvu financií SR a stanovisko tohto ministerstva tvorí súčasť predkladaného materiálu.</w:t>
      </w:r>
      <w:r w:rsidR="00AE312E" w:rsidRPr="00B00AF3">
        <w:rPr>
          <w:rFonts w:ascii="Book Antiqua" w:hAnsi="Book Antiqua"/>
          <w:i/>
          <w:iCs/>
        </w:rPr>
        <w:t xml:space="preserve"> </w:t>
      </w:r>
    </w:p>
    <w:p w:rsidR="0009679C" w:rsidRPr="00B00AF3" w:rsidRDefault="0009679C" w:rsidP="00B00AF3">
      <w:pPr>
        <w:spacing w:before="120" w:after="0"/>
        <w:rPr>
          <w:rFonts w:ascii="Book Antiqua" w:hAnsi="Book Antiqua"/>
        </w:rPr>
      </w:pPr>
    </w:p>
    <w:sectPr w:rsidR="0009679C" w:rsidRPr="00B00A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5A" w:rsidRDefault="00D11D5A" w:rsidP="00B161F2">
      <w:pPr>
        <w:spacing w:after="0" w:line="240" w:lineRule="auto"/>
      </w:pPr>
      <w:r>
        <w:separator/>
      </w:r>
    </w:p>
  </w:endnote>
  <w:endnote w:type="continuationSeparator" w:id="0">
    <w:p w:rsidR="00D11D5A" w:rsidRDefault="00D11D5A" w:rsidP="00B1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F2" w:rsidRDefault="00B161F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F2" w:rsidRDefault="00B161F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F2" w:rsidRDefault="00B161F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5A" w:rsidRDefault="00D11D5A" w:rsidP="00B161F2">
      <w:pPr>
        <w:spacing w:after="0" w:line="240" w:lineRule="auto"/>
      </w:pPr>
      <w:r>
        <w:separator/>
      </w:r>
    </w:p>
  </w:footnote>
  <w:footnote w:type="continuationSeparator" w:id="0">
    <w:p w:rsidR="00D11D5A" w:rsidRDefault="00D11D5A" w:rsidP="00B1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F2" w:rsidRDefault="00B161F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F2" w:rsidRDefault="00B161F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F2" w:rsidRDefault="00B161F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5489"/>
    <w:multiLevelType w:val="hybridMultilevel"/>
    <w:tmpl w:val="EE4A476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75D54"/>
    <w:multiLevelType w:val="hybridMultilevel"/>
    <w:tmpl w:val="85EC4106"/>
    <w:lvl w:ilvl="0" w:tplc="0920690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D7151"/>
    <w:multiLevelType w:val="hybridMultilevel"/>
    <w:tmpl w:val="8C1A3B50"/>
    <w:lvl w:ilvl="0" w:tplc="C16CCF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132D81"/>
    <w:multiLevelType w:val="hybridMultilevel"/>
    <w:tmpl w:val="720A6F08"/>
    <w:lvl w:ilvl="0" w:tplc="F55664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auto"/>
        <w:rtl w:val="0"/>
        <w:cs w:val="0"/>
      </w:rPr>
    </w:lvl>
    <w:lvl w:ilvl="1" w:tplc="E2D4849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BB0535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B2272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2A0933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E72D2D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EFC0CD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B3C225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FD21BB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2E"/>
    <w:rsid w:val="0009679C"/>
    <w:rsid w:val="002748E8"/>
    <w:rsid w:val="00700993"/>
    <w:rsid w:val="007A6C7D"/>
    <w:rsid w:val="00AE312E"/>
    <w:rsid w:val="00B00AF3"/>
    <w:rsid w:val="00B161F2"/>
    <w:rsid w:val="00B7067D"/>
    <w:rsid w:val="00D11D5A"/>
    <w:rsid w:val="00D62307"/>
    <w:rsid w:val="00E462FE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12E"/>
  </w:style>
  <w:style w:type="paragraph" w:styleId="Nadpis1">
    <w:name w:val="heading 1"/>
    <w:basedOn w:val="Normlny"/>
    <w:next w:val="Normlny"/>
    <w:link w:val="Nadpis1Char"/>
    <w:qFormat/>
    <w:rsid w:val="00B00AF3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AE312E"/>
    <w:rPr>
      <w:rFonts w:ascii="Times New Roman" w:hAnsi="Times New Roman" w:cs="Times New Roman"/>
      <w:color w:val="808080"/>
      <w:rtl w:val="0"/>
      <w:cs w:val="0"/>
    </w:rPr>
  </w:style>
  <w:style w:type="paragraph" w:styleId="Normlnywebov">
    <w:name w:val="Normal (Web)"/>
    <w:aliases w:val="webb"/>
    <w:basedOn w:val="Normlny"/>
    <w:uiPriority w:val="99"/>
    <w:unhideWhenUsed/>
    <w:rsid w:val="00AE31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E312E"/>
    <w:pPr>
      <w:widowControl w:val="0"/>
      <w:adjustRightInd w:val="0"/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AE312E"/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16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1F2"/>
  </w:style>
  <w:style w:type="paragraph" w:styleId="Pta">
    <w:name w:val="footer"/>
    <w:basedOn w:val="Normlny"/>
    <w:link w:val="PtaChar"/>
    <w:uiPriority w:val="99"/>
    <w:unhideWhenUsed/>
    <w:rsid w:val="00B16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1F2"/>
  </w:style>
  <w:style w:type="character" w:customStyle="1" w:styleId="Nadpis1Char">
    <w:name w:val="Nadpis 1 Char"/>
    <w:basedOn w:val="Predvolenpsmoodseku"/>
    <w:link w:val="Nadpis1"/>
    <w:rsid w:val="00B00AF3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12E"/>
  </w:style>
  <w:style w:type="paragraph" w:styleId="Nadpis1">
    <w:name w:val="heading 1"/>
    <w:basedOn w:val="Normlny"/>
    <w:next w:val="Normlny"/>
    <w:link w:val="Nadpis1Char"/>
    <w:qFormat/>
    <w:rsid w:val="00B00AF3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AE312E"/>
    <w:rPr>
      <w:rFonts w:ascii="Times New Roman" w:hAnsi="Times New Roman" w:cs="Times New Roman"/>
      <w:color w:val="808080"/>
      <w:rtl w:val="0"/>
      <w:cs w:val="0"/>
    </w:rPr>
  </w:style>
  <w:style w:type="paragraph" w:styleId="Normlnywebov">
    <w:name w:val="Normal (Web)"/>
    <w:aliases w:val="webb"/>
    <w:basedOn w:val="Normlny"/>
    <w:uiPriority w:val="99"/>
    <w:unhideWhenUsed/>
    <w:rsid w:val="00AE31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E312E"/>
    <w:pPr>
      <w:widowControl w:val="0"/>
      <w:adjustRightInd w:val="0"/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AE312E"/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16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1F2"/>
  </w:style>
  <w:style w:type="paragraph" w:styleId="Pta">
    <w:name w:val="footer"/>
    <w:basedOn w:val="Normlny"/>
    <w:link w:val="PtaChar"/>
    <w:uiPriority w:val="99"/>
    <w:unhideWhenUsed/>
    <w:rsid w:val="00B16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1F2"/>
  </w:style>
  <w:style w:type="character" w:customStyle="1" w:styleId="Nadpis1Char">
    <w:name w:val="Nadpis 1 Char"/>
    <w:basedOn w:val="Predvolenpsmoodseku"/>
    <w:link w:val="Nadpis1"/>
    <w:rsid w:val="00B00AF3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2021-01-08T12:26:00Z</dcterms:created>
  <dcterms:modified xsi:type="dcterms:W3CDTF">2021-01-08T12:26:00Z</dcterms:modified>
</cp:coreProperties>
</file>