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898F0" w14:textId="6084635C" w:rsidR="00FE67F3" w:rsidRDefault="00FE67F3" w:rsidP="00FE67F3">
      <w:pPr>
        <w:spacing w:after="0" w:line="240" w:lineRule="auto"/>
        <w:jc w:val="center"/>
        <w:rPr>
          <w:rFonts w:eastAsia="Times New Roman"/>
          <w:b/>
          <w:bCs/>
          <w:color w:val="000000"/>
          <w:lang w:eastAsia="sk-SK"/>
        </w:rPr>
      </w:pPr>
      <w:r w:rsidRPr="00FE67F3">
        <w:rPr>
          <w:rFonts w:eastAsia="Times New Roman"/>
          <w:b/>
          <w:bCs/>
          <w:color w:val="000000"/>
          <w:lang w:eastAsia="sk-SK"/>
        </w:rPr>
        <w:t>D ô v o d o v á   s p r á v</w:t>
      </w:r>
      <w:r w:rsidR="00E52D7A">
        <w:rPr>
          <w:rFonts w:eastAsia="Times New Roman"/>
          <w:b/>
          <w:bCs/>
          <w:color w:val="000000"/>
          <w:lang w:eastAsia="sk-SK"/>
        </w:rPr>
        <w:t> </w:t>
      </w:r>
      <w:r w:rsidRPr="00FE67F3">
        <w:rPr>
          <w:rFonts w:eastAsia="Times New Roman"/>
          <w:b/>
          <w:bCs/>
          <w:color w:val="000000"/>
          <w:lang w:eastAsia="sk-SK"/>
        </w:rPr>
        <w:t>a</w:t>
      </w:r>
    </w:p>
    <w:p w14:paraId="54EE20E6" w14:textId="77777777" w:rsidR="00E52D7A" w:rsidRPr="00FE67F3" w:rsidRDefault="00E52D7A" w:rsidP="00FE67F3">
      <w:pPr>
        <w:spacing w:after="0" w:line="240" w:lineRule="auto"/>
        <w:jc w:val="center"/>
        <w:rPr>
          <w:rFonts w:eastAsia="Times New Roman"/>
          <w:color w:val="000000"/>
          <w:sz w:val="27"/>
          <w:szCs w:val="27"/>
          <w:lang w:eastAsia="sk-SK"/>
        </w:rPr>
      </w:pPr>
    </w:p>
    <w:p w14:paraId="70400308" w14:textId="5774AACB" w:rsidR="00FE67F3" w:rsidRPr="00FE67F3" w:rsidRDefault="00FE67F3" w:rsidP="00E52D7A">
      <w:pPr>
        <w:spacing w:before="240" w:after="120" w:line="240" w:lineRule="auto"/>
        <w:ind w:firstLine="708"/>
        <w:jc w:val="both"/>
        <w:rPr>
          <w:rFonts w:eastAsia="Times New Roman"/>
          <w:color w:val="000000"/>
          <w:sz w:val="27"/>
          <w:szCs w:val="27"/>
          <w:lang w:eastAsia="sk-SK"/>
        </w:rPr>
      </w:pPr>
      <w:r>
        <w:rPr>
          <w:rFonts w:eastAsia="Times New Roman"/>
          <w:b/>
          <w:bCs/>
          <w:color w:val="000000"/>
          <w:lang w:eastAsia="sk-SK"/>
        </w:rPr>
        <w:t xml:space="preserve">A. </w:t>
      </w:r>
      <w:r w:rsidRPr="00FE67F3">
        <w:rPr>
          <w:rFonts w:eastAsia="Times New Roman"/>
          <w:b/>
          <w:bCs/>
          <w:color w:val="000000"/>
          <w:lang w:eastAsia="sk-SK"/>
        </w:rPr>
        <w:t>Všeobecná časť</w:t>
      </w:r>
    </w:p>
    <w:p w14:paraId="4FFA0F8A" w14:textId="40B5F833" w:rsidR="00517A80" w:rsidRPr="001B1F8B" w:rsidRDefault="00FE67F3" w:rsidP="001B1F8B">
      <w:pPr>
        <w:shd w:val="clear" w:color="auto" w:fill="FFFFFF"/>
        <w:spacing w:before="100" w:beforeAutospacing="1" w:after="0" w:line="276" w:lineRule="auto"/>
        <w:ind w:firstLine="708"/>
        <w:jc w:val="both"/>
        <w:rPr>
          <w:rFonts w:eastAsia="Times New Roman"/>
          <w:lang w:eastAsia="sk-SK"/>
        </w:rPr>
      </w:pPr>
      <w:r w:rsidRPr="00517A80">
        <w:rPr>
          <w:rFonts w:eastAsia="Times New Roman"/>
          <w:lang w:eastAsia="sk-SK"/>
        </w:rPr>
        <w:t>Návrh</w:t>
      </w:r>
      <w:r w:rsidRPr="00517A80">
        <w:rPr>
          <w:rFonts w:eastAsia="Times New Roman"/>
          <w:spacing w:val="92"/>
          <w:lang w:eastAsia="sk-SK"/>
        </w:rPr>
        <w:t xml:space="preserve"> </w:t>
      </w:r>
      <w:r w:rsidRPr="00517A80">
        <w:rPr>
          <w:rFonts w:eastAsia="Times New Roman"/>
          <w:lang w:eastAsia="sk-SK"/>
        </w:rPr>
        <w:t>zákona,</w:t>
      </w:r>
      <w:r w:rsidRPr="00517A80">
        <w:rPr>
          <w:rFonts w:eastAsia="Times New Roman"/>
          <w:spacing w:val="92"/>
          <w:lang w:eastAsia="sk-SK"/>
        </w:rPr>
        <w:t xml:space="preserve"> </w:t>
      </w:r>
      <w:r w:rsidR="00517A80" w:rsidRPr="00517A80">
        <w:rPr>
          <w:rFonts w:eastAsia="Times New Roman"/>
          <w:lang w:eastAsia="sk-SK"/>
        </w:rPr>
        <w:t xml:space="preserve">ktorým sa dopĺňa zákon č. 8/2009 Z. z. </w:t>
      </w:r>
      <w:r w:rsidR="00517A80" w:rsidRPr="00517A80">
        <w:rPr>
          <w:shd w:val="clear" w:color="auto" w:fill="FFFFFF"/>
        </w:rPr>
        <w:t xml:space="preserve">o cestnej premávke a o zmene a doplnení niektorých zákonov </w:t>
      </w:r>
      <w:r w:rsidR="00517A80" w:rsidRPr="00517A80">
        <w:rPr>
          <w:rFonts w:eastAsia="Times New Roman"/>
          <w:lang w:eastAsia="sk-SK"/>
        </w:rPr>
        <w:t xml:space="preserve">v znení neskorších predpisov </w:t>
      </w:r>
      <w:r w:rsidRPr="00517A80">
        <w:rPr>
          <w:rFonts w:eastAsia="Times New Roman"/>
          <w:lang w:eastAsia="sk-SK"/>
        </w:rPr>
        <w:t xml:space="preserve">predkladajú na rokovanie Národnej rady Slovenskej republiky poslanci Národnej rady </w:t>
      </w:r>
      <w:r w:rsidRPr="001B1F8B">
        <w:rPr>
          <w:rFonts w:eastAsia="Times New Roman"/>
          <w:lang w:eastAsia="sk-SK"/>
        </w:rPr>
        <w:t xml:space="preserve">Slovenskej republiky </w:t>
      </w:r>
      <w:r w:rsidR="00517A80" w:rsidRPr="001B1F8B">
        <w:t xml:space="preserve">Peter  Cmorej, Juraj Šeliga, </w:t>
      </w:r>
      <w:r w:rsidR="00A45F40">
        <w:t xml:space="preserve">Marek Hattas, Miroslav Kollár, Ľuboš Krajčír, Peter Kremský, </w:t>
      </w:r>
      <w:r w:rsidR="00A45F40" w:rsidRPr="001B1F8B">
        <w:rPr>
          <w:rFonts w:eastAsia="Times New Roman"/>
          <w:lang w:eastAsia="sk-SK"/>
        </w:rPr>
        <w:t xml:space="preserve">Lukáš Kyselica, </w:t>
      </w:r>
      <w:r w:rsidR="00A45F40">
        <w:rPr>
          <w:rFonts w:eastAsia="Times New Roman"/>
          <w:lang w:eastAsia="sk-SK"/>
        </w:rPr>
        <w:t xml:space="preserve"> </w:t>
      </w:r>
      <w:r w:rsidR="00517A80" w:rsidRPr="001B1F8B">
        <w:t xml:space="preserve">Milan Laurenčík, </w:t>
      </w:r>
      <w:r w:rsidR="00A45F40">
        <w:t xml:space="preserve">Peter Liba, </w:t>
      </w:r>
      <w:r w:rsidR="00517A80" w:rsidRPr="001B1F8B">
        <w:rPr>
          <w:rFonts w:eastAsia="Times New Roman"/>
          <w:lang w:eastAsia="sk-SK"/>
        </w:rPr>
        <w:t xml:space="preserve">Jana Majorová-Garstková, </w:t>
      </w:r>
      <w:r w:rsidR="00A45F40" w:rsidRPr="001B1F8B">
        <w:t xml:space="preserve">Marcel </w:t>
      </w:r>
      <w:r w:rsidR="00A45F40" w:rsidRPr="00590455">
        <w:rPr>
          <w:rFonts w:eastAsia="Times New Roman"/>
          <w:lang w:eastAsia="sk-SK"/>
        </w:rPr>
        <w:t>Mihalik,</w:t>
      </w:r>
      <w:r w:rsidR="00A45F40" w:rsidRPr="00A45F40">
        <w:rPr>
          <w:rFonts w:eastAsia="Times New Roman"/>
          <w:lang w:eastAsia="sk-SK"/>
        </w:rPr>
        <w:t xml:space="preserve"> </w:t>
      </w:r>
      <w:r w:rsidR="00517A80" w:rsidRPr="001B1F8B">
        <w:rPr>
          <w:rFonts w:eastAsia="Times New Roman"/>
          <w:lang w:eastAsia="sk-SK"/>
        </w:rPr>
        <w:t xml:space="preserve">Milan Vetrák,  </w:t>
      </w:r>
      <w:r w:rsidR="00A45F40">
        <w:rPr>
          <w:rFonts w:eastAsia="Times New Roman"/>
          <w:lang w:eastAsia="sk-SK"/>
        </w:rPr>
        <w:t xml:space="preserve">Marián Viskupič, </w:t>
      </w:r>
      <w:r w:rsidR="00A45F40" w:rsidRPr="001B1F8B">
        <w:t>An</w:t>
      </w:r>
      <w:r w:rsidR="00A45F40">
        <w:t>na</w:t>
      </w:r>
      <w:r w:rsidR="00A45F40" w:rsidRPr="001B1F8B">
        <w:t xml:space="preserve"> Zemanová</w:t>
      </w:r>
      <w:r w:rsidR="00A45F40">
        <w:t xml:space="preserve"> a Miriam Šuteková</w:t>
      </w:r>
      <w:r w:rsidR="00517A80" w:rsidRPr="001B1F8B">
        <w:rPr>
          <w:rFonts w:eastAsia="Times New Roman"/>
          <w:lang w:eastAsia="sk-SK"/>
        </w:rPr>
        <w:t>.</w:t>
      </w:r>
    </w:p>
    <w:p w14:paraId="5E177066" w14:textId="77777777" w:rsidR="00517A80" w:rsidRDefault="00D43D3E" w:rsidP="008A67F7">
      <w:pPr>
        <w:shd w:val="clear" w:color="auto" w:fill="FFFFFF"/>
        <w:spacing w:before="100" w:beforeAutospacing="1" w:after="0" w:line="276" w:lineRule="auto"/>
        <w:ind w:firstLine="708"/>
        <w:jc w:val="both"/>
        <w:rPr>
          <w:rFonts w:eastAsia="Times New Roman"/>
          <w:b/>
          <w:bCs/>
          <w:lang w:eastAsia="sk-SK"/>
        </w:rPr>
      </w:pPr>
      <w:r w:rsidRPr="001B1F8B">
        <w:rPr>
          <w:rFonts w:eastAsia="Times New Roman"/>
          <w:b/>
          <w:bCs/>
          <w:lang w:eastAsia="sk-SK"/>
        </w:rPr>
        <w:t>Cieľom návrhu je vytvoriť zákonné predpoklady pre odstraňovanie vozidiel</w:t>
      </w:r>
      <w:r w:rsidRPr="00D43D3E">
        <w:rPr>
          <w:rFonts w:eastAsia="Times New Roman"/>
          <w:b/>
          <w:bCs/>
          <w:lang w:eastAsia="sk-SK"/>
        </w:rPr>
        <w:t xml:space="preserve"> nespôsobilých na prevádzku v cestnej premávke (tzv. vrakov).  </w:t>
      </w:r>
    </w:p>
    <w:p w14:paraId="30C94667" w14:textId="2184A0E7" w:rsidR="00D43D3E" w:rsidRPr="00517A80" w:rsidRDefault="00D43D3E" w:rsidP="001B1F8B">
      <w:pPr>
        <w:shd w:val="clear" w:color="auto" w:fill="FFFFFF"/>
        <w:spacing w:before="100" w:beforeAutospacing="1" w:after="0" w:line="276" w:lineRule="auto"/>
        <w:ind w:firstLine="708"/>
        <w:jc w:val="both"/>
        <w:rPr>
          <w:rFonts w:eastAsia="Times New Roman"/>
          <w:b/>
          <w:bCs/>
          <w:lang w:eastAsia="sk-SK"/>
        </w:rPr>
      </w:pPr>
      <w:r>
        <w:rPr>
          <w:rFonts w:eastAsia="Times New Roman"/>
          <w:lang w:eastAsia="sk-SK"/>
        </w:rPr>
        <w:t>V</w:t>
      </w:r>
      <w:r w:rsidRPr="0022452A">
        <w:rPr>
          <w:rFonts w:eastAsia="Times New Roman"/>
          <w:lang w:eastAsia="sk-SK"/>
        </w:rPr>
        <w:t xml:space="preserve"> súčasnosti zákon predpokladá tri situácie, v rámci ktorých je správca cesty oprávnený odstrániť vozidlo stojace na ceste vrátane chodníka; ide o situácie, keď i) vozidlo stojí na mieste, kde tvorí prekážku cestnej premávky, ii) vozidlo stojí </w:t>
      </w:r>
      <w:r w:rsidRPr="007428B7">
        <w:rPr>
          <w:rFonts w:eastAsia="Times New Roman"/>
          <w:lang w:eastAsia="sk-SK"/>
        </w:rPr>
        <w:t>na vyhradenom parkovisku pre vozidlo s konkrétnym evidenčným číslom vozidla, pre osobu so zdravotným postihnutím alebo pre vozidlo s konkrétnym parkovacím preukazom, ak také parkovisko nie je preň určené,</w:t>
      </w:r>
      <w:r w:rsidRPr="0022452A">
        <w:rPr>
          <w:rFonts w:eastAsia="Times New Roman"/>
          <w:lang w:eastAsia="sk-SK"/>
        </w:rPr>
        <w:t xml:space="preserve"> alebo iii) </w:t>
      </w:r>
      <w:r w:rsidRPr="007428B7">
        <w:rPr>
          <w:rFonts w:eastAsia="Times New Roman"/>
          <w:lang w:eastAsia="sk-SK"/>
        </w:rPr>
        <w:t>bez pripevnenej tabuľky s evidenčným číslom, ak podlieha evidenčnej povinnosti, alebo je bez čitateľného vyznačenia mena, priezviska a adresy pobytu alebo názvu a sídla držiteľa vozidla na viditeľnom mieste s výnimkou dvojkolesových vozidiel, aj keď netvorí prekážku cestnej premávky</w:t>
      </w:r>
      <w:r w:rsidRPr="0022452A">
        <w:rPr>
          <w:rFonts w:eastAsia="Times New Roman"/>
          <w:lang w:eastAsia="sk-SK"/>
        </w:rPr>
        <w:t>.</w:t>
      </w:r>
      <w:r>
        <w:rPr>
          <w:rFonts w:eastAsia="Times New Roman"/>
          <w:lang w:eastAsia="sk-SK"/>
        </w:rPr>
        <w:t xml:space="preserve"> Návrhom sa do zákona dopĺňa oprávnenie pre </w:t>
      </w:r>
      <w:r w:rsidRPr="005B27F2">
        <w:rPr>
          <w:rFonts w:eastAsia="Times New Roman"/>
          <w:lang w:eastAsia="sk-SK"/>
        </w:rPr>
        <w:t>správc</w:t>
      </w:r>
      <w:r>
        <w:rPr>
          <w:rFonts w:eastAsia="Times New Roman"/>
          <w:lang w:eastAsia="sk-SK"/>
        </w:rPr>
        <w:t xml:space="preserve">u </w:t>
      </w:r>
      <w:r w:rsidRPr="005B27F2">
        <w:rPr>
          <w:rFonts w:eastAsia="Times New Roman"/>
          <w:lang w:eastAsia="sk-SK"/>
        </w:rPr>
        <w:t>cesty odstrániť vozidlo stojace na ceste vrátane chodníka o novú situáciu, a síce, ak ide vozidlo nespôsobilé na prevádzku v cestnej premávke.</w:t>
      </w:r>
    </w:p>
    <w:p w14:paraId="585B094E" w14:textId="650F39BB" w:rsidR="00380AB9" w:rsidRDefault="00380AB9" w:rsidP="00380AB9">
      <w:pPr>
        <w:shd w:val="clear" w:color="auto" w:fill="FFFFFF"/>
        <w:spacing w:before="100" w:beforeAutospacing="1" w:after="0" w:line="276" w:lineRule="auto"/>
        <w:ind w:firstLine="708"/>
        <w:jc w:val="both"/>
        <w:rPr>
          <w:rFonts w:eastAsia="Times New Roman"/>
          <w:b/>
          <w:bCs/>
          <w:lang w:eastAsia="sk-SK"/>
        </w:rPr>
      </w:pPr>
      <w:r w:rsidRPr="00380AB9">
        <w:rPr>
          <w:rFonts w:eastAsia="Times New Roman"/>
          <w:lang w:eastAsia="sk-SK"/>
        </w:rPr>
        <w:t>Návrhom vytvárame alternatívu k existujúcej úprave odstraňovania nepojazdných vozidiel podľa zákona o odpadoch č. 79/2015 Z.</w:t>
      </w:r>
      <w:r>
        <w:rPr>
          <w:rFonts w:eastAsia="Times New Roman"/>
          <w:lang w:eastAsia="sk-SK"/>
        </w:rPr>
        <w:t xml:space="preserve"> </w:t>
      </w:r>
      <w:r w:rsidRPr="00380AB9">
        <w:rPr>
          <w:rFonts w:eastAsia="Times New Roman"/>
          <w:lang w:eastAsia="sk-SK"/>
        </w:rPr>
        <w:t>z. Podľa zákona o odpadoch je pred odstránením vozidla potrebné rozhodnutie Okresného úradu, odboru životného prostredia, ktorým je vozidlo prehlásené za vrak, tzv. odpad. Nakoľko uvedený proces je pomerne zdĺhavý, návrh vytvára pre správcov komunikácii novú možnosť ako efektívne odstraňovať z parkovísk vozidlá nespôsobilé na prevádzku v cestnej premávke. Platná právna úprava o odpadoch ostáva nedotknutá.</w:t>
      </w:r>
      <w:r>
        <w:rPr>
          <w:rFonts w:eastAsia="Times New Roman"/>
          <w:lang w:eastAsia="sk-SK"/>
        </w:rPr>
        <w:t xml:space="preserve">  </w:t>
      </w:r>
    </w:p>
    <w:p w14:paraId="4A498EB3" w14:textId="77777777" w:rsidR="00380AB9" w:rsidRDefault="00380AB9" w:rsidP="001B1F8B">
      <w:pPr>
        <w:spacing w:after="0" w:line="276" w:lineRule="auto"/>
        <w:ind w:firstLine="708"/>
        <w:jc w:val="both"/>
        <w:rPr>
          <w:rFonts w:eastAsia="Times New Roman"/>
          <w:color w:val="000000"/>
          <w:lang w:eastAsia="sk-SK"/>
        </w:rPr>
      </w:pPr>
    </w:p>
    <w:p w14:paraId="10608FF3" w14:textId="57210DCD" w:rsidR="00FE67F3" w:rsidRPr="00FE67F3" w:rsidRDefault="00FE67F3" w:rsidP="001B1F8B">
      <w:pPr>
        <w:spacing w:after="0" w:line="276" w:lineRule="auto"/>
        <w:ind w:firstLine="708"/>
        <w:jc w:val="both"/>
        <w:rPr>
          <w:rFonts w:eastAsia="Times New Roman"/>
          <w:color w:val="000000"/>
          <w:sz w:val="27"/>
          <w:szCs w:val="27"/>
          <w:lang w:eastAsia="sk-SK"/>
        </w:rPr>
      </w:pPr>
      <w:r w:rsidRPr="00FE67F3">
        <w:rPr>
          <w:rFonts w:eastAsia="Times New Roman"/>
          <w:color w:val="000000"/>
          <w:lang w:eastAsia="sk-SK"/>
        </w:rPr>
        <w:t>Návrh</w:t>
      </w:r>
      <w:r w:rsidRPr="00FE67F3">
        <w:rPr>
          <w:rFonts w:eastAsia="Times New Roman"/>
          <w:color w:val="000000"/>
          <w:spacing w:val="3"/>
          <w:lang w:eastAsia="sk-SK"/>
        </w:rPr>
        <w:t xml:space="preserve"> </w:t>
      </w:r>
      <w:r w:rsidRPr="00FE67F3">
        <w:rPr>
          <w:rFonts w:eastAsia="Times New Roman"/>
          <w:color w:val="000000"/>
          <w:lang w:eastAsia="sk-SK"/>
        </w:rPr>
        <w:t>zákona</w:t>
      </w:r>
      <w:r w:rsidRPr="00FE67F3">
        <w:rPr>
          <w:rFonts w:eastAsia="Times New Roman"/>
          <w:color w:val="000000"/>
          <w:spacing w:val="3"/>
          <w:lang w:eastAsia="sk-SK"/>
        </w:rPr>
        <w:t xml:space="preserve"> </w:t>
      </w:r>
      <w:r w:rsidRPr="00FE67F3">
        <w:rPr>
          <w:rFonts w:eastAsia="Times New Roman"/>
          <w:color w:val="000000"/>
          <w:lang w:eastAsia="sk-SK"/>
        </w:rPr>
        <w:t>nebude</w:t>
      </w:r>
      <w:r w:rsidRPr="00FE67F3">
        <w:rPr>
          <w:rFonts w:eastAsia="Times New Roman"/>
          <w:color w:val="000000"/>
          <w:spacing w:val="3"/>
          <w:lang w:eastAsia="sk-SK"/>
        </w:rPr>
        <w:t xml:space="preserve"> </w:t>
      </w:r>
      <w:r w:rsidRPr="00FE67F3">
        <w:rPr>
          <w:rFonts w:eastAsia="Times New Roman"/>
          <w:color w:val="000000"/>
          <w:lang w:eastAsia="sk-SK"/>
        </w:rPr>
        <w:t>mať</w:t>
      </w:r>
      <w:r w:rsidRPr="00FE67F3">
        <w:rPr>
          <w:rFonts w:eastAsia="Times New Roman"/>
          <w:color w:val="000000"/>
          <w:spacing w:val="3"/>
          <w:lang w:eastAsia="sk-SK"/>
        </w:rPr>
        <w:t xml:space="preserve"> </w:t>
      </w:r>
      <w:r w:rsidRPr="00FE67F3">
        <w:rPr>
          <w:rFonts w:eastAsia="Times New Roman"/>
          <w:color w:val="000000"/>
          <w:lang w:eastAsia="sk-SK"/>
        </w:rPr>
        <w:t>negatívny</w:t>
      </w:r>
      <w:r w:rsidRPr="00FE67F3">
        <w:rPr>
          <w:rFonts w:eastAsia="Times New Roman"/>
          <w:color w:val="000000"/>
          <w:spacing w:val="3"/>
          <w:lang w:eastAsia="sk-SK"/>
        </w:rPr>
        <w:t xml:space="preserve"> </w:t>
      </w:r>
      <w:r w:rsidRPr="00FE67F3">
        <w:rPr>
          <w:rFonts w:eastAsia="Times New Roman"/>
          <w:color w:val="000000"/>
          <w:lang w:eastAsia="sk-SK"/>
        </w:rPr>
        <w:t>vplyv</w:t>
      </w:r>
      <w:r w:rsidRPr="00FE67F3">
        <w:rPr>
          <w:rFonts w:eastAsia="Times New Roman"/>
          <w:color w:val="000000"/>
          <w:spacing w:val="3"/>
          <w:lang w:eastAsia="sk-SK"/>
        </w:rPr>
        <w:t xml:space="preserve"> </w:t>
      </w:r>
      <w:r w:rsidRPr="00FE67F3">
        <w:rPr>
          <w:rFonts w:eastAsia="Times New Roman"/>
          <w:color w:val="000000"/>
          <w:lang w:eastAsia="sk-SK"/>
        </w:rPr>
        <w:t>na</w:t>
      </w:r>
      <w:r w:rsidRPr="00FE67F3">
        <w:rPr>
          <w:rFonts w:eastAsia="Times New Roman"/>
          <w:color w:val="000000"/>
          <w:spacing w:val="3"/>
          <w:lang w:eastAsia="sk-SK"/>
        </w:rPr>
        <w:t xml:space="preserve"> </w:t>
      </w:r>
      <w:r w:rsidRPr="00FE67F3">
        <w:rPr>
          <w:rFonts w:eastAsia="Times New Roman"/>
          <w:color w:val="000000"/>
          <w:lang w:eastAsia="sk-SK"/>
        </w:rPr>
        <w:t>rozpočet</w:t>
      </w:r>
      <w:r w:rsidRPr="00FE67F3">
        <w:rPr>
          <w:rFonts w:eastAsia="Times New Roman"/>
          <w:color w:val="000000"/>
          <w:spacing w:val="3"/>
          <w:lang w:eastAsia="sk-SK"/>
        </w:rPr>
        <w:t xml:space="preserve"> </w:t>
      </w:r>
      <w:r w:rsidRPr="00FE67F3">
        <w:rPr>
          <w:rFonts w:eastAsia="Times New Roman"/>
          <w:color w:val="000000"/>
          <w:lang w:eastAsia="sk-SK"/>
        </w:rPr>
        <w:t>verejnej</w:t>
      </w:r>
      <w:r w:rsidRPr="00FE67F3">
        <w:rPr>
          <w:rFonts w:eastAsia="Times New Roman"/>
          <w:color w:val="000000"/>
          <w:spacing w:val="3"/>
          <w:lang w:eastAsia="sk-SK"/>
        </w:rPr>
        <w:t xml:space="preserve"> </w:t>
      </w:r>
      <w:r w:rsidRPr="00FE67F3">
        <w:rPr>
          <w:rFonts w:eastAsia="Times New Roman"/>
          <w:color w:val="000000"/>
          <w:lang w:eastAsia="sk-SK"/>
        </w:rPr>
        <w:t>správy,</w:t>
      </w:r>
      <w:r w:rsidRPr="00FE67F3">
        <w:rPr>
          <w:rFonts w:eastAsia="Times New Roman"/>
          <w:color w:val="000000"/>
          <w:spacing w:val="3"/>
          <w:lang w:eastAsia="sk-SK"/>
        </w:rPr>
        <w:t xml:space="preserve"> </w:t>
      </w:r>
      <w:r w:rsidRPr="00FE67F3">
        <w:rPr>
          <w:rFonts w:eastAsia="Times New Roman"/>
          <w:color w:val="000000"/>
          <w:lang w:eastAsia="sk-SK"/>
        </w:rPr>
        <w:t>nebude</w:t>
      </w:r>
      <w:r w:rsidRPr="00FE67F3">
        <w:rPr>
          <w:rFonts w:eastAsia="Times New Roman"/>
          <w:color w:val="000000"/>
          <w:spacing w:val="66"/>
          <w:lang w:eastAsia="sk-SK"/>
        </w:rPr>
        <w:t xml:space="preserve"> </w:t>
      </w:r>
      <w:r w:rsidRPr="00FE67F3">
        <w:rPr>
          <w:rFonts w:eastAsia="Times New Roman"/>
          <w:color w:val="000000"/>
          <w:lang w:eastAsia="sk-SK"/>
        </w:rPr>
        <w:t>mať</w:t>
      </w:r>
      <w:r w:rsidRPr="00FE67F3">
        <w:rPr>
          <w:rFonts w:eastAsia="Times New Roman"/>
          <w:color w:val="000000"/>
          <w:spacing w:val="66"/>
          <w:lang w:eastAsia="sk-SK"/>
        </w:rPr>
        <w:t xml:space="preserve"> </w:t>
      </w:r>
      <w:r w:rsidRPr="00FE67F3">
        <w:rPr>
          <w:rFonts w:eastAsia="Times New Roman"/>
          <w:color w:val="000000"/>
          <w:lang w:eastAsia="sk-SK"/>
        </w:rPr>
        <w:t>negatívny</w:t>
      </w:r>
      <w:r w:rsidRPr="00FE67F3">
        <w:rPr>
          <w:rFonts w:eastAsia="Times New Roman"/>
          <w:color w:val="000000"/>
          <w:spacing w:val="66"/>
          <w:lang w:eastAsia="sk-SK"/>
        </w:rPr>
        <w:t xml:space="preserve"> </w:t>
      </w:r>
      <w:r w:rsidRPr="00FE67F3">
        <w:rPr>
          <w:rFonts w:eastAsia="Times New Roman"/>
          <w:color w:val="000000"/>
          <w:lang w:eastAsia="sk-SK"/>
        </w:rPr>
        <w:t>vplyv</w:t>
      </w:r>
      <w:r w:rsidRPr="00FE67F3">
        <w:rPr>
          <w:rFonts w:eastAsia="Times New Roman"/>
          <w:color w:val="000000"/>
          <w:spacing w:val="66"/>
          <w:lang w:eastAsia="sk-SK"/>
        </w:rPr>
        <w:t xml:space="preserve"> </w:t>
      </w:r>
      <w:r w:rsidR="00D43D3E">
        <w:rPr>
          <w:rFonts w:eastAsia="Times New Roman"/>
          <w:color w:val="000000"/>
          <w:lang w:eastAsia="sk-SK"/>
        </w:rPr>
        <w:t xml:space="preserve">na podnikateľské prostredie, </w:t>
      </w:r>
      <w:r w:rsidRPr="00FE67F3">
        <w:rPr>
          <w:rFonts w:eastAsia="Times New Roman"/>
          <w:color w:val="000000"/>
          <w:lang w:eastAsia="sk-SK"/>
        </w:rPr>
        <w:t>na</w:t>
      </w:r>
      <w:r w:rsidRPr="00FE67F3">
        <w:rPr>
          <w:rFonts w:eastAsia="Times New Roman"/>
          <w:color w:val="000000"/>
          <w:spacing w:val="66"/>
          <w:lang w:eastAsia="sk-SK"/>
        </w:rPr>
        <w:t xml:space="preserve"> </w:t>
      </w:r>
      <w:r w:rsidRPr="00FE67F3">
        <w:rPr>
          <w:rFonts w:eastAsia="Times New Roman"/>
          <w:color w:val="000000"/>
          <w:lang w:eastAsia="sk-SK"/>
        </w:rPr>
        <w:t>životné prostredie</w:t>
      </w:r>
      <w:r w:rsidRPr="00FE67F3">
        <w:rPr>
          <w:rFonts w:eastAsia="Times New Roman"/>
          <w:color w:val="000000"/>
          <w:spacing w:val="34"/>
          <w:lang w:eastAsia="sk-SK"/>
        </w:rPr>
        <w:t xml:space="preserve"> </w:t>
      </w:r>
      <w:r w:rsidRPr="00FE67F3">
        <w:rPr>
          <w:rFonts w:eastAsia="Times New Roman"/>
          <w:color w:val="000000"/>
          <w:lang w:eastAsia="sk-SK"/>
        </w:rPr>
        <w:t>ani</w:t>
      </w:r>
      <w:r w:rsidRPr="00FE67F3">
        <w:rPr>
          <w:rFonts w:eastAsia="Times New Roman"/>
          <w:color w:val="000000"/>
          <w:spacing w:val="34"/>
          <w:lang w:eastAsia="sk-SK"/>
        </w:rPr>
        <w:t xml:space="preserve"> </w:t>
      </w:r>
      <w:r w:rsidRPr="00FE67F3">
        <w:rPr>
          <w:rFonts w:eastAsia="Times New Roman"/>
          <w:color w:val="000000"/>
          <w:lang w:eastAsia="sk-SK"/>
        </w:rPr>
        <w:t>na</w:t>
      </w:r>
      <w:r w:rsidRPr="00FE67F3">
        <w:rPr>
          <w:rFonts w:eastAsia="Times New Roman"/>
          <w:color w:val="000000"/>
          <w:spacing w:val="34"/>
          <w:lang w:eastAsia="sk-SK"/>
        </w:rPr>
        <w:t xml:space="preserve"> </w:t>
      </w:r>
      <w:r w:rsidRPr="00FE67F3">
        <w:rPr>
          <w:rFonts w:eastAsia="Times New Roman"/>
          <w:color w:val="000000"/>
          <w:lang w:eastAsia="sk-SK"/>
        </w:rPr>
        <w:t>informatizáciu</w:t>
      </w:r>
      <w:r w:rsidRPr="00FE67F3">
        <w:rPr>
          <w:rFonts w:eastAsia="Times New Roman"/>
          <w:color w:val="000000"/>
          <w:spacing w:val="34"/>
          <w:lang w:eastAsia="sk-SK"/>
        </w:rPr>
        <w:t xml:space="preserve"> </w:t>
      </w:r>
      <w:r w:rsidRPr="00FE67F3">
        <w:rPr>
          <w:rFonts w:eastAsia="Times New Roman"/>
          <w:color w:val="000000"/>
          <w:lang w:eastAsia="sk-SK"/>
        </w:rPr>
        <w:t>spoločnosti.</w:t>
      </w:r>
      <w:r w:rsidRPr="00FE67F3">
        <w:rPr>
          <w:rFonts w:eastAsia="Times New Roman"/>
          <w:color w:val="000000"/>
          <w:spacing w:val="34"/>
          <w:lang w:eastAsia="sk-SK"/>
        </w:rPr>
        <w:t xml:space="preserve"> </w:t>
      </w:r>
      <w:r w:rsidRPr="00FE67F3">
        <w:rPr>
          <w:rFonts w:eastAsia="Times New Roman"/>
          <w:color w:val="000000"/>
          <w:lang w:eastAsia="sk-SK"/>
        </w:rPr>
        <w:t>Rovnako</w:t>
      </w:r>
      <w:r w:rsidRPr="00FE67F3">
        <w:rPr>
          <w:rFonts w:eastAsia="Times New Roman"/>
          <w:color w:val="000000"/>
          <w:spacing w:val="34"/>
          <w:lang w:eastAsia="sk-SK"/>
        </w:rPr>
        <w:t xml:space="preserve"> </w:t>
      </w:r>
      <w:r w:rsidRPr="00FE67F3">
        <w:rPr>
          <w:rFonts w:eastAsia="Times New Roman"/>
          <w:color w:val="000000"/>
          <w:lang w:eastAsia="sk-SK"/>
        </w:rPr>
        <w:t>nebude</w:t>
      </w:r>
      <w:r w:rsidRPr="00FE67F3">
        <w:rPr>
          <w:rFonts w:eastAsia="Times New Roman"/>
          <w:color w:val="000000"/>
          <w:spacing w:val="34"/>
          <w:lang w:eastAsia="sk-SK"/>
        </w:rPr>
        <w:t xml:space="preserve"> </w:t>
      </w:r>
      <w:r w:rsidRPr="00FE67F3">
        <w:rPr>
          <w:rFonts w:eastAsia="Times New Roman"/>
          <w:color w:val="000000"/>
          <w:lang w:eastAsia="sk-SK"/>
        </w:rPr>
        <w:t>mať</w:t>
      </w:r>
      <w:r w:rsidRPr="00FE67F3">
        <w:rPr>
          <w:rFonts w:eastAsia="Times New Roman"/>
          <w:color w:val="000000"/>
          <w:spacing w:val="34"/>
          <w:lang w:eastAsia="sk-SK"/>
        </w:rPr>
        <w:t xml:space="preserve"> </w:t>
      </w:r>
      <w:r w:rsidRPr="00FE67F3">
        <w:rPr>
          <w:rFonts w:eastAsia="Times New Roman"/>
          <w:color w:val="000000"/>
          <w:lang w:eastAsia="sk-SK"/>
        </w:rPr>
        <w:t>návrh</w:t>
      </w:r>
      <w:r w:rsidRPr="00FE67F3">
        <w:rPr>
          <w:rFonts w:eastAsia="Times New Roman"/>
          <w:color w:val="000000"/>
          <w:spacing w:val="34"/>
          <w:lang w:eastAsia="sk-SK"/>
        </w:rPr>
        <w:t xml:space="preserve"> </w:t>
      </w:r>
      <w:r w:rsidRPr="00FE67F3">
        <w:rPr>
          <w:rFonts w:eastAsia="Times New Roman"/>
          <w:color w:val="000000"/>
          <w:lang w:eastAsia="sk-SK"/>
        </w:rPr>
        <w:t>zákona  žiadne sociálne vplyvy</w:t>
      </w:r>
      <w:r w:rsidR="003954E1">
        <w:rPr>
          <w:rFonts w:eastAsia="Times New Roman"/>
          <w:color w:val="000000"/>
          <w:lang w:eastAsia="sk-SK"/>
        </w:rPr>
        <w:t xml:space="preserve"> </w:t>
      </w:r>
      <w:r w:rsidR="002208E7">
        <w:rPr>
          <w:rFonts w:eastAsia="Times New Roman"/>
          <w:color w:val="000000"/>
          <w:lang w:eastAsia="sk-SK"/>
        </w:rPr>
        <w:t>a</w:t>
      </w:r>
      <w:r w:rsidRPr="00FE67F3">
        <w:rPr>
          <w:rFonts w:eastAsia="Times New Roman"/>
          <w:color w:val="000000"/>
          <w:lang w:eastAsia="sk-SK"/>
        </w:rPr>
        <w:t xml:space="preserve"> ani vplyvy na manželstvo, rodičovstvo a rodinu. </w:t>
      </w:r>
      <w:r w:rsidR="003954E1">
        <w:rPr>
          <w:rFonts w:eastAsia="Times New Roman"/>
          <w:color w:val="000000"/>
          <w:lang w:eastAsia="sk-SK"/>
        </w:rPr>
        <w:t xml:space="preserve">Návrh </w:t>
      </w:r>
      <w:r w:rsidR="00A17B95">
        <w:rPr>
          <w:rFonts w:eastAsia="Times New Roman"/>
          <w:color w:val="000000"/>
          <w:lang w:eastAsia="sk-SK"/>
        </w:rPr>
        <w:t xml:space="preserve">zákona </w:t>
      </w:r>
      <w:r w:rsidR="003954E1">
        <w:rPr>
          <w:rFonts w:eastAsia="Times New Roman"/>
          <w:color w:val="000000"/>
          <w:lang w:eastAsia="sk-SK"/>
        </w:rPr>
        <w:t>bude mať pozitívn</w:t>
      </w:r>
      <w:r w:rsidR="00A17B95">
        <w:rPr>
          <w:rFonts w:eastAsia="Times New Roman"/>
          <w:color w:val="000000"/>
          <w:lang w:eastAsia="sk-SK"/>
        </w:rPr>
        <w:t>y</w:t>
      </w:r>
      <w:r w:rsidR="003954E1">
        <w:rPr>
          <w:rFonts w:eastAsia="Times New Roman"/>
          <w:color w:val="000000"/>
          <w:lang w:eastAsia="sk-SK"/>
        </w:rPr>
        <w:t xml:space="preserve"> vplyv na služby verejnej správy pre občana, keďže </w:t>
      </w:r>
      <w:r w:rsidR="00D43D3E">
        <w:rPr>
          <w:rFonts w:eastAsia="Times New Roman"/>
          <w:color w:val="000000"/>
          <w:lang w:eastAsia="sk-SK"/>
        </w:rPr>
        <w:t>odstraňovanie vrakov je službou verejnej správy</w:t>
      </w:r>
      <w:r w:rsidR="003954E1">
        <w:rPr>
          <w:rFonts w:eastAsia="Times New Roman"/>
          <w:color w:val="000000"/>
          <w:lang w:eastAsia="sk-SK"/>
        </w:rPr>
        <w:t xml:space="preserve">. </w:t>
      </w:r>
    </w:p>
    <w:p w14:paraId="78741D70" w14:textId="77777777" w:rsidR="00E52D7A" w:rsidRDefault="00E52D7A" w:rsidP="001B1F8B">
      <w:pPr>
        <w:spacing w:after="0" w:line="276" w:lineRule="auto"/>
        <w:ind w:firstLine="708"/>
        <w:jc w:val="both"/>
        <w:rPr>
          <w:rFonts w:eastAsia="Times New Roman"/>
          <w:color w:val="000000"/>
          <w:lang w:eastAsia="sk-SK"/>
        </w:rPr>
      </w:pPr>
    </w:p>
    <w:p w14:paraId="637F0A4F" w14:textId="31AB723A" w:rsidR="00FE67F3" w:rsidRDefault="00FE67F3" w:rsidP="001B1F8B">
      <w:pPr>
        <w:spacing w:after="0" w:line="276" w:lineRule="auto"/>
        <w:ind w:firstLine="708"/>
        <w:jc w:val="both"/>
        <w:rPr>
          <w:rFonts w:eastAsia="Times New Roman"/>
          <w:color w:val="000000"/>
          <w:lang w:eastAsia="sk-SK"/>
        </w:rPr>
      </w:pPr>
      <w:r w:rsidRPr="00FE67F3">
        <w:rPr>
          <w:rFonts w:eastAsia="Times New Roman"/>
          <w:color w:val="000000"/>
          <w:lang w:eastAsia="sk-SK"/>
        </w:rPr>
        <w:t>Návrh</w:t>
      </w:r>
      <w:r w:rsidRPr="00FE67F3">
        <w:rPr>
          <w:rFonts w:eastAsia="Times New Roman"/>
          <w:color w:val="000000"/>
          <w:spacing w:val="42"/>
          <w:lang w:eastAsia="sk-SK"/>
        </w:rPr>
        <w:t xml:space="preserve"> </w:t>
      </w:r>
      <w:r w:rsidRPr="00FE67F3">
        <w:rPr>
          <w:rFonts w:eastAsia="Times New Roman"/>
          <w:color w:val="000000"/>
          <w:lang w:eastAsia="sk-SK"/>
        </w:rPr>
        <w:t>zákona</w:t>
      </w:r>
      <w:r w:rsidRPr="00FE67F3">
        <w:rPr>
          <w:rFonts w:eastAsia="Times New Roman"/>
          <w:color w:val="000000"/>
          <w:spacing w:val="42"/>
          <w:lang w:eastAsia="sk-SK"/>
        </w:rPr>
        <w:t xml:space="preserve"> </w:t>
      </w:r>
      <w:r w:rsidRPr="00FE67F3">
        <w:rPr>
          <w:rFonts w:eastAsia="Times New Roman"/>
          <w:color w:val="000000"/>
          <w:lang w:eastAsia="sk-SK"/>
        </w:rPr>
        <w:t>je</w:t>
      </w:r>
      <w:r w:rsidRPr="00FE67F3">
        <w:rPr>
          <w:rFonts w:eastAsia="Times New Roman"/>
          <w:color w:val="000000"/>
          <w:spacing w:val="42"/>
          <w:lang w:eastAsia="sk-SK"/>
        </w:rPr>
        <w:t xml:space="preserve"> </w:t>
      </w:r>
      <w:r w:rsidRPr="00FE67F3">
        <w:rPr>
          <w:rFonts w:eastAsia="Times New Roman"/>
          <w:color w:val="000000"/>
          <w:lang w:eastAsia="sk-SK"/>
        </w:rPr>
        <w:t>v</w:t>
      </w:r>
      <w:r w:rsidRPr="00FE67F3">
        <w:rPr>
          <w:rFonts w:eastAsia="Times New Roman"/>
          <w:color w:val="000000"/>
          <w:spacing w:val="42"/>
          <w:lang w:eastAsia="sk-SK"/>
        </w:rPr>
        <w:t xml:space="preserve"> </w:t>
      </w:r>
      <w:r w:rsidRPr="00FE67F3">
        <w:rPr>
          <w:rFonts w:eastAsia="Times New Roman"/>
          <w:color w:val="000000"/>
          <w:lang w:eastAsia="sk-SK"/>
        </w:rPr>
        <w:t>súlade</w:t>
      </w:r>
      <w:r w:rsidRPr="00FE67F3">
        <w:rPr>
          <w:rFonts w:eastAsia="Times New Roman"/>
          <w:color w:val="000000"/>
          <w:spacing w:val="42"/>
          <w:lang w:eastAsia="sk-SK"/>
        </w:rPr>
        <w:t xml:space="preserve"> </w:t>
      </w:r>
      <w:r w:rsidRPr="00FE67F3">
        <w:rPr>
          <w:rFonts w:eastAsia="Times New Roman"/>
          <w:color w:val="000000"/>
          <w:lang w:eastAsia="sk-SK"/>
        </w:rPr>
        <w:t>s</w:t>
      </w:r>
      <w:r w:rsidRPr="00FE67F3">
        <w:rPr>
          <w:rFonts w:eastAsia="Times New Roman"/>
          <w:color w:val="000000"/>
          <w:spacing w:val="42"/>
          <w:lang w:eastAsia="sk-SK"/>
        </w:rPr>
        <w:t xml:space="preserve"> </w:t>
      </w:r>
      <w:r w:rsidRPr="00FE67F3">
        <w:rPr>
          <w:rFonts w:eastAsia="Times New Roman"/>
          <w:color w:val="000000"/>
          <w:lang w:eastAsia="sk-SK"/>
        </w:rPr>
        <w:t>Ústavou</w:t>
      </w:r>
      <w:r w:rsidRPr="00FE67F3">
        <w:rPr>
          <w:rFonts w:eastAsia="Times New Roman"/>
          <w:color w:val="000000"/>
          <w:spacing w:val="42"/>
          <w:lang w:eastAsia="sk-SK"/>
        </w:rPr>
        <w:t xml:space="preserve"> </w:t>
      </w:r>
      <w:r w:rsidRPr="00FE67F3">
        <w:rPr>
          <w:rFonts w:eastAsia="Times New Roman"/>
          <w:color w:val="000000"/>
          <w:lang w:eastAsia="sk-SK"/>
        </w:rPr>
        <w:t>Slovenskej</w:t>
      </w:r>
      <w:r w:rsidRPr="00FE67F3">
        <w:rPr>
          <w:rFonts w:eastAsia="Times New Roman"/>
          <w:color w:val="000000"/>
          <w:spacing w:val="42"/>
          <w:lang w:eastAsia="sk-SK"/>
        </w:rPr>
        <w:t xml:space="preserve"> </w:t>
      </w:r>
      <w:r w:rsidRPr="00FE67F3">
        <w:rPr>
          <w:rFonts w:eastAsia="Times New Roman"/>
          <w:color w:val="000000"/>
          <w:lang w:eastAsia="sk-SK"/>
        </w:rPr>
        <w:t>republiky,</w:t>
      </w:r>
      <w:r w:rsidRPr="00FE67F3">
        <w:rPr>
          <w:rFonts w:eastAsia="Times New Roman"/>
          <w:color w:val="000000"/>
          <w:spacing w:val="42"/>
          <w:lang w:eastAsia="sk-SK"/>
        </w:rPr>
        <w:t xml:space="preserve"> </w:t>
      </w:r>
      <w:r w:rsidRPr="00FE67F3">
        <w:rPr>
          <w:rFonts w:eastAsia="Times New Roman"/>
          <w:color w:val="000000"/>
          <w:lang w:eastAsia="sk-SK"/>
        </w:rPr>
        <w:t>ústavnými</w:t>
      </w:r>
      <w:r w:rsidRPr="00FE67F3">
        <w:rPr>
          <w:rFonts w:eastAsia="Times New Roman"/>
          <w:color w:val="000000"/>
          <w:spacing w:val="42"/>
          <w:lang w:eastAsia="sk-SK"/>
        </w:rPr>
        <w:t xml:space="preserve"> </w:t>
      </w:r>
      <w:r w:rsidRPr="00FE67F3">
        <w:rPr>
          <w:rFonts w:eastAsia="Times New Roman"/>
          <w:color w:val="000000"/>
          <w:lang w:eastAsia="sk-SK"/>
        </w:rPr>
        <w:t>zákonmi</w:t>
      </w:r>
      <w:r w:rsidRPr="00FE67F3">
        <w:rPr>
          <w:rFonts w:eastAsia="Times New Roman"/>
          <w:color w:val="000000"/>
          <w:spacing w:val="42"/>
          <w:lang w:eastAsia="sk-SK"/>
        </w:rPr>
        <w:t xml:space="preserve"> </w:t>
      </w:r>
      <w:r w:rsidR="008A67F7">
        <w:rPr>
          <w:rFonts w:eastAsia="Times New Roman"/>
          <w:color w:val="000000"/>
          <w:spacing w:val="42"/>
          <w:lang w:eastAsia="sk-SK"/>
        </w:rPr>
        <w:t xml:space="preserve">                </w:t>
      </w:r>
      <w:r w:rsidRPr="00FE67F3">
        <w:rPr>
          <w:rFonts w:eastAsia="Times New Roman"/>
          <w:color w:val="000000"/>
          <w:lang w:eastAsia="sk-SK"/>
        </w:rPr>
        <w:t>a ostatnými</w:t>
      </w:r>
      <w:r w:rsidRPr="00FE67F3">
        <w:rPr>
          <w:rFonts w:eastAsia="Times New Roman"/>
          <w:color w:val="000000"/>
          <w:spacing w:val="-9"/>
          <w:lang w:eastAsia="sk-SK"/>
        </w:rPr>
        <w:t xml:space="preserve"> </w:t>
      </w:r>
      <w:r w:rsidRPr="00FE67F3">
        <w:rPr>
          <w:rFonts w:eastAsia="Times New Roman"/>
          <w:color w:val="000000"/>
          <w:lang w:eastAsia="sk-SK"/>
        </w:rPr>
        <w:t>všeobecne</w:t>
      </w:r>
      <w:r w:rsidRPr="00FE67F3">
        <w:rPr>
          <w:rFonts w:eastAsia="Times New Roman"/>
          <w:color w:val="000000"/>
          <w:spacing w:val="-9"/>
          <w:lang w:eastAsia="sk-SK"/>
        </w:rPr>
        <w:t xml:space="preserve"> </w:t>
      </w:r>
      <w:r w:rsidRPr="00FE67F3">
        <w:rPr>
          <w:rFonts w:eastAsia="Times New Roman"/>
          <w:color w:val="000000"/>
          <w:lang w:eastAsia="sk-SK"/>
        </w:rPr>
        <w:t>záväznými</w:t>
      </w:r>
      <w:r w:rsidRPr="00FE67F3">
        <w:rPr>
          <w:rFonts w:eastAsia="Times New Roman"/>
          <w:color w:val="000000"/>
          <w:spacing w:val="-9"/>
          <w:lang w:eastAsia="sk-SK"/>
        </w:rPr>
        <w:t xml:space="preserve"> </w:t>
      </w:r>
      <w:r w:rsidRPr="00FE67F3">
        <w:rPr>
          <w:rFonts w:eastAsia="Times New Roman"/>
          <w:color w:val="000000"/>
          <w:lang w:eastAsia="sk-SK"/>
        </w:rPr>
        <w:t>právnymi</w:t>
      </w:r>
      <w:r w:rsidRPr="00FE67F3">
        <w:rPr>
          <w:rFonts w:eastAsia="Times New Roman"/>
          <w:color w:val="000000"/>
          <w:spacing w:val="-9"/>
          <w:lang w:eastAsia="sk-SK"/>
        </w:rPr>
        <w:t xml:space="preserve"> </w:t>
      </w:r>
      <w:r w:rsidRPr="00FE67F3">
        <w:rPr>
          <w:rFonts w:eastAsia="Times New Roman"/>
          <w:color w:val="000000"/>
          <w:lang w:eastAsia="sk-SK"/>
        </w:rPr>
        <w:t>predpismi</w:t>
      </w:r>
      <w:r w:rsidRPr="00FE67F3">
        <w:rPr>
          <w:rFonts w:eastAsia="Times New Roman"/>
          <w:color w:val="000000"/>
          <w:spacing w:val="-9"/>
          <w:lang w:eastAsia="sk-SK"/>
        </w:rPr>
        <w:t xml:space="preserve"> </w:t>
      </w:r>
      <w:r w:rsidRPr="00FE67F3">
        <w:rPr>
          <w:rFonts w:eastAsia="Times New Roman"/>
          <w:color w:val="000000"/>
          <w:lang w:eastAsia="sk-SK"/>
        </w:rPr>
        <w:t>Slovenskej</w:t>
      </w:r>
      <w:r w:rsidRPr="00FE67F3">
        <w:rPr>
          <w:rFonts w:eastAsia="Times New Roman"/>
          <w:color w:val="000000"/>
          <w:spacing w:val="-9"/>
          <w:lang w:eastAsia="sk-SK"/>
        </w:rPr>
        <w:t xml:space="preserve"> </w:t>
      </w:r>
      <w:r w:rsidRPr="00FE67F3">
        <w:rPr>
          <w:rFonts w:eastAsia="Times New Roman"/>
          <w:color w:val="000000"/>
          <w:lang w:eastAsia="sk-SK"/>
        </w:rPr>
        <w:t>republiky,</w:t>
      </w:r>
      <w:r w:rsidRPr="00FE67F3">
        <w:rPr>
          <w:rFonts w:eastAsia="Times New Roman"/>
          <w:color w:val="000000"/>
          <w:spacing w:val="-9"/>
          <w:lang w:eastAsia="sk-SK"/>
        </w:rPr>
        <w:t xml:space="preserve"> </w:t>
      </w:r>
      <w:r w:rsidRPr="00FE67F3">
        <w:rPr>
          <w:rFonts w:eastAsia="Times New Roman"/>
          <w:color w:val="000000"/>
          <w:lang w:eastAsia="sk-SK"/>
        </w:rPr>
        <w:t>medzinárodnými zmluvami</w:t>
      </w:r>
      <w:r w:rsidRPr="00FE67F3">
        <w:rPr>
          <w:rFonts w:eastAsia="Times New Roman"/>
          <w:color w:val="000000"/>
          <w:spacing w:val="21"/>
          <w:lang w:eastAsia="sk-SK"/>
        </w:rPr>
        <w:t xml:space="preserve"> </w:t>
      </w:r>
      <w:r w:rsidRPr="00FE67F3">
        <w:rPr>
          <w:rFonts w:eastAsia="Times New Roman"/>
          <w:color w:val="000000"/>
          <w:lang w:eastAsia="sk-SK"/>
        </w:rPr>
        <w:t>a</w:t>
      </w:r>
      <w:r w:rsidRPr="00FE67F3">
        <w:rPr>
          <w:rFonts w:eastAsia="Times New Roman"/>
          <w:color w:val="000000"/>
          <w:spacing w:val="21"/>
          <w:lang w:eastAsia="sk-SK"/>
        </w:rPr>
        <w:t xml:space="preserve"> </w:t>
      </w:r>
      <w:r w:rsidRPr="00FE67F3">
        <w:rPr>
          <w:rFonts w:eastAsia="Times New Roman"/>
          <w:color w:val="000000"/>
          <w:lang w:eastAsia="sk-SK"/>
        </w:rPr>
        <w:t>inými</w:t>
      </w:r>
      <w:r w:rsidRPr="00FE67F3">
        <w:rPr>
          <w:rFonts w:eastAsia="Times New Roman"/>
          <w:color w:val="000000"/>
          <w:spacing w:val="21"/>
          <w:lang w:eastAsia="sk-SK"/>
        </w:rPr>
        <w:t xml:space="preserve"> </w:t>
      </w:r>
      <w:r w:rsidRPr="00FE67F3">
        <w:rPr>
          <w:rFonts w:eastAsia="Times New Roman"/>
          <w:color w:val="000000"/>
          <w:lang w:eastAsia="sk-SK"/>
        </w:rPr>
        <w:t>medzinárodnými</w:t>
      </w:r>
      <w:r w:rsidRPr="00FE67F3">
        <w:rPr>
          <w:rFonts w:eastAsia="Times New Roman"/>
          <w:color w:val="000000"/>
          <w:spacing w:val="21"/>
          <w:lang w:eastAsia="sk-SK"/>
        </w:rPr>
        <w:t xml:space="preserve"> </w:t>
      </w:r>
      <w:r w:rsidRPr="00FE67F3">
        <w:rPr>
          <w:rFonts w:eastAsia="Times New Roman"/>
          <w:color w:val="000000"/>
          <w:lang w:eastAsia="sk-SK"/>
        </w:rPr>
        <w:t>dokumentmi,</w:t>
      </w:r>
      <w:r w:rsidRPr="00FE67F3">
        <w:rPr>
          <w:rFonts w:eastAsia="Times New Roman"/>
          <w:color w:val="000000"/>
          <w:spacing w:val="21"/>
          <w:lang w:eastAsia="sk-SK"/>
        </w:rPr>
        <w:t xml:space="preserve"> </w:t>
      </w:r>
      <w:r w:rsidRPr="00FE67F3">
        <w:rPr>
          <w:rFonts w:eastAsia="Times New Roman"/>
          <w:color w:val="000000"/>
          <w:lang w:eastAsia="sk-SK"/>
        </w:rPr>
        <w:t>ktorými</w:t>
      </w:r>
      <w:r w:rsidRPr="00FE67F3">
        <w:rPr>
          <w:rFonts w:eastAsia="Times New Roman"/>
          <w:color w:val="000000"/>
          <w:spacing w:val="21"/>
          <w:lang w:eastAsia="sk-SK"/>
        </w:rPr>
        <w:t xml:space="preserve"> </w:t>
      </w:r>
      <w:r w:rsidRPr="00FE67F3">
        <w:rPr>
          <w:rFonts w:eastAsia="Times New Roman"/>
          <w:color w:val="000000"/>
          <w:lang w:eastAsia="sk-SK"/>
        </w:rPr>
        <w:t>je</w:t>
      </w:r>
      <w:r w:rsidRPr="00FE67F3">
        <w:rPr>
          <w:rFonts w:eastAsia="Times New Roman"/>
          <w:color w:val="000000"/>
          <w:spacing w:val="21"/>
          <w:lang w:eastAsia="sk-SK"/>
        </w:rPr>
        <w:t xml:space="preserve"> </w:t>
      </w:r>
      <w:r w:rsidRPr="00FE67F3">
        <w:rPr>
          <w:rFonts w:eastAsia="Times New Roman"/>
          <w:color w:val="000000"/>
          <w:lang w:eastAsia="sk-SK"/>
        </w:rPr>
        <w:t>Slovenská</w:t>
      </w:r>
      <w:r w:rsidRPr="00FE67F3">
        <w:rPr>
          <w:rFonts w:eastAsia="Times New Roman"/>
          <w:color w:val="000000"/>
          <w:spacing w:val="21"/>
          <w:lang w:eastAsia="sk-SK"/>
        </w:rPr>
        <w:t xml:space="preserve"> </w:t>
      </w:r>
      <w:r w:rsidRPr="00FE67F3">
        <w:rPr>
          <w:rFonts w:eastAsia="Times New Roman"/>
          <w:color w:val="000000"/>
          <w:lang w:eastAsia="sk-SK"/>
        </w:rPr>
        <w:t>republika</w:t>
      </w:r>
      <w:r w:rsidRPr="00FE67F3">
        <w:rPr>
          <w:rFonts w:eastAsia="Times New Roman"/>
          <w:color w:val="000000"/>
          <w:spacing w:val="21"/>
          <w:lang w:eastAsia="sk-SK"/>
        </w:rPr>
        <w:t xml:space="preserve"> </w:t>
      </w:r>
      <w:r w:rsidRPr="00FE67F3">
        <w:rPr>
          <w:rFonts w:eastAsia="Times New Roman"/>
          <w:color w:val="000000"/>
          <w:lang w:eastAsia="sk-SK"/>
        </w:rPr>
        <w:t>viazaná, ako aj s právom Európskej únie.</w:t>
      </w:r>
    </w:p>
    <w:p w14:paraId="1BBB58E9" w14:textId="2F0549F7" w:rsidR="00FE67F3" w:rsidRPr="00FE67F3" w:rsidRDefault="00FE67F3" w:rsidP="006E3EAE">
      <w:pPr>
        <w:spacing w:after="0" w:line="240" w:lineRule="auto"/>
        <w:ind w:firstLine="708"/>
        <w:jc w:val="both"/>
        <w:rPr>
          <w:rFonts w:eastAsia="Times New Roman"/>
          <w:color w:val="000000"/>
          <w:sz w:val="27"/>
          <w:szCs w:val="27"/>
          <w:lang w:eastAsia="sk-SK"/>
        </w:rPr>
      </w:pPr>
      <w:r w:rsidRPr="00FE67F3">
        <w:rPr>
          <w:rFonts w:eastAsia="Times New Roman"/>
          <w:b/>
          <w:bCs/>
          <w:color w:val="000000"/>
          <w:lang w:eastAsia="sk-SK"/>
        </w:rPr>
        <w:lastRenderedPageBreak/>
        <w:t>B.</w:t>
      </w:r>
      <w:r>
        <w:rPr>
          <w:rFonts w:eastAsia="Times New Roman"/>
          <w:b/>
          <w:bCs/>
          <w:color w:val="000000"/>
          <w:lang w:eastAsia="sk-SK"/>
        </w:rPr>
        <w:t xml:space="preserve"> </w:t>
      </w:r>
      <w:r w:rsidRPr="00FE67F3">
        <w:rPr>
          <w:rFonts w:eastAsia="Times New Roman"/>
          <w:b/>
          <w:bCs/>
          <w:color w:val="000000"/>
          <w:lang w:eastAsia="sk-SK"/>
        </w:rPr>
        <w:t xml:space="preserve">Osobitná časť </w:t>
      </w:r>
    </w:p>
    <w:p w14:paraId="4729F51D" w14:textId="77777777" w:rsidR="00E52D7A" w:rsidRDefault="00E52D7A" w:rsidP="00E52D7A">
      <w:pPr>
        <w:spacing w:after="0" w:line="240" w:lineRule="auto"/>
        <w:ind w:firstLine="708"/>
        <w:jc w:val="both"/>
        <w:rPr>
          <w:rFonts w:eastAsia="Times New Roman"/>
          <w:b/>
          <w:bCs/>
          <w:color w:val="000000"/>
          <w:lang w:eastAsia="sk-SK"/>
        </w:rPr>
      </w:pPr>
    </w:p>
    <w:p w14:paraId="7D4E9ECF" w14:textId="7D51D374" w:rsidR="00FE67F3" w:rsidRPr="00FE67F3" w:rsidRDefault="00FE67F3" w:rsidP="00E52D7A">
      <w:pPr>
        <w:spacing w:after="0" w:line="240" w:lineRule="auto"/>
        <w:ind w:firstLine="708"/>
        <w:jc w:val="both"/>
        <w:rPr>
          <w:rFonts w:eastAsia="Times New Roman"/>
          <w:color w:val="000000"/>
          <w:sz w:val="27"/>
          <w:szCs w:val="27"/>
          <w:lang w:eastAsia="sk-SK"/>
        </w:rPr>
      </w:pPr>
      <w:r w:rsidRPr="00FE67F3">
        <w:rPr>
          <w:rFonts w:eastAsia="Times New Roman"/>
          <w:b/>
          <w:bCs/>
          <w:color w:val="000000"/>
          <w:lang w:eastAsia="sk-SK"/>
        </w:rPr>
        <w:t>K čl. I</w:t>
      </w:r>
    </w:p>
    <w:p w14:paraId="21230C5D" w14:textId="77777777" w:rsidR="00E52D7A" w:rsidRDefault="00E52D7A" w:rsidP="00E52D7A">
      <w:pPr>
        <w:spacing w:after="0" w:line="240" w:lineRule="auto"/>
        <w:ind w:firstLine="708"/>
        <w:jc w:val="both"/>
        <w:rPr>
          <w:rFonts w:eastAsia="Times New Roman"/>
          <w:b/>
          <w:bCs/>
          <w:color w:val="000000"/>
          <w:lang w:eastAsia="sk-SK"/>
        </w:rPr>
      </w:pPr>
    </w:p>
    <w:p w14:paraId="2C2C35F8" w14:textId="2FAD29A3" w:rsidR="00E52D7A" w:rsidRDefault="00FE67F3" w:rsidP="00E52D7A">
      <w:pPr>
        <w:spacing w:after="0" w:line="240" w:lineRule="auto"/>
        <w:ind w:firstLine="708"/>
        <w:jc w:val="both"/>
        <w:rPr>
          <w:rFonts w:eastAsia="Times New Roman"/>
          <w:color w:val="000000"/>
          <w:sz w:val="27"/>
          <w:szCs w:val="27"/>
          <w:lang w:eastAsia="sk-SK"/>
        </w:rPr>
      </w:pPr>
      <w:r w:rsidRPr="00FE67F3">
        <w:rPr>
          <w:rFonts w:eastAsia="Times New Roman"/>
          <w:b/>
          <w:bCs/>
          <w:color w:val="000000"/>
          <w:lang w:eastAsia="sk-SK"/>
        </w:rPr>
        <w:t>K bodu 1</w:t>
      </w:r>
    </w:p>
    <w:p w14:paraId="4011821E" w14:textId="5272BB53" w:rsidR="00E52D7A" w:rsidRDefault="00E52D7A" w:rsidP="00E52D7A">
      <w:pPr>
        <w:spacing w:after="0" w:line="240" w:lineRule="auto"/>
        <w:ind w:firstLine="708"/>
        <w:jc w:val="both"/>
        <w:rPr>
          <w:rFonts w:eastAsia="Times New Roman"/>
          <w:color w:val="000000"/>
          <w:lang w:eastAsia="sk-SK"/>
        </w:rPr>
      </w:pPr>
    </w:p>
    <w:p w14:paraId="2B05A6CF" w14:textId="14192087" w:rsidR="009B5786" w:rsidRPr="009B5786" w:rsidRDefault="009B5786" w:rsidP="009B5786">
      <w:pPr>
        <w:spacing w:after="0" w:line="240" w:lineRule="auto"/>
        <w:ind w:firstLine="708"/>
        <w:jc w:val="both"/>
        <w:rPr>
          <w:rFonts w:eastAsia="Times New Roman"/>
          <w:color w:val="000000"/>
          <w:sz w:val="27"/>
          <w:szCs w:val="27"/>
          <w:lang w:eastAsia="sk-SK"/>
        </w:rPr>
      </w:pPr>
      <w:r w:rsidRPr="009B5786">
        <w:rPr>
          <w:rFonts w:eastAsia="Times New Roman"/>
          <w:color w:val="000000"/>
          <w:lang w:eastAsia="sk-SK"/>
        </w:rPr>
        <w:t>Ide o</w:t>
      </w:r>
      <w:r w:rsidR="00D43D3E">
        <w:rPr>
          <w:rFonts w:eastAsia="Times New Roman"/>
          <w:color w:val="000000"/>
          <w:lang w:eastAsia="sk-SK"/>
        </w:rPr>
        <w:t xml:space="preserve"> nevyhnutnú </w:t>
      </w:r>
      <w:r w:rsidRPr="009B5786">
        <w:rPr>
          <w:rFonts w:eastAsia="Times New Roman"/>
          <w:color w:val="000000"/>
          <w:lang w:eastAsia="sk-SK"/>
        </w:rPr>
        <w:t>úpravu</w:t>
      </w:r>
      <w:r w:rsidR="00B3647E">
        <w:rPr>
          <w:rFonts w:eastAsia="Times New Roman"/>
          <w:color w:val="000000"/>
          <w:lang w:eastAsia="sk-SK"/>
        </w:rPr>
        <w:t xml:space="preserve"> textu</w:t>
      </w:r>
      <w:r w:rsidR="00D43D3E">
        <w:rPr>
          <w:rFonts w:eastAsia="Times New Roman"/>
          <w:color w:val="000000"/>
          <w:lang w:eastAsia="sk-SK"/>
        </w:rPr>
        <w:t>, keďže už aj v súčasnom znení zákona</w:t>
      </w:r>
      <w:r w:rsidR="00B3647E">
        <w:rPr>
          <w:rFonts w:eastAsia="Times New Roman"/>
          <w:color w:val="000000"/>
          <w:lang w:eastAsia="sk-SK"/>
        </w:rPr>
        <w:t xml:space="preserve"> </w:t>
      </w:r>
      <w:r w:rsidR="00D43D3E">
        <w:rPr>
          <w:rFonts w:eastAsia="Times New Roman"/>
          <w:color w:val="000000"/>
          <w:lang w:eastAsia="sk-SK"/>
        </w:rPr>
        <w:t xml:space="preserve">v § 43 ods. 4 </w:t>
      </w:r>
      <w:r w:rsidR="00B3647E">
        <w:rPr>
          <w:rFonts w:eastAsia="Times New Roman"/>
          <w:color w:val="000000"/>
          <w:lang w:eastAsia="sk-SK"/>
        </w:rPr>
        <w:t xml:space="preserve">                  </w:t>
      </w:r>
      <w:r w:rsidR="00D43D3E">
        <w:rPr>
          <w:rFonts w:eastAsia="Times New Roman"/>
          <w:color w:val="000000"/>
          <w:lang w:eastAsia="sk-SK"/>
        </w:rPr>
        <w:t xml:space="preserve">písm. c) sa jedná o parkovisko a síce vyhradené. </w:t>
      </w:r>
      <w:r w:rsidR="008A747D">
        <w:rPr>
          <w:rFonts w:eastAsia="Times New Roman"/>
          <w:color w:val="000000"/>
          <w:lang w:eastAsia="sk-SK"/>
        </w:rPr>
        <w:t xml:space="preserve">Pridaním písmena d) sa bude jednať hlavne o vozidlá na parkoviskách. </w:t>
      </w:r>
    </w:p>
    <w:p w14:paraId="16894415" w14:textId="77777777" w:rsidR="009B5786" w:rsidRDefault="009B5786" w:rsidP="00E52D7A">
      <w:pPr>
        <w:spacing w:after="0" w:line="240" w:lineRule="auto"/>
        <w:ind w:firstLine="708"/>
        <w:jc w:val="both"/>
        <w:rPr>
          <w:rFonts w:eastAsia="Times New Roman"/>
          <w:color w:val="000000"/>
          <w:lang w:eastAsia="sk-SK"/>
        </w:rPr>
      </w:pPr>
    </w:p>
    <w:p w14:paraId="30720C24" w14:textId="64FF4001" w:rsidR="009B5786" w:rsidRDefault="009B5786" w:rsidP="009B5786">
      <w:pPr>
        <w:spacing w:after="0" w:line="240" w:lineRule="auto"/>
        <w:ind w:firstLine="708"/>
        <w:jc w:val="both"/>
        <w:rPr>
          <w:rFonts w:eastAsia="Times New Roman"/>
          <w:b/>
          <w:bCs/>
          <w:color w:val="000000"/>
          <w:lang w:eastAsia="sk-SK"/>
        </w:rPr>
      </w:pPr>
      <w:r w:rsidRPr="00FE67F3">
        <w:rPr>
          <w:rFonts w:eastAsia="Times New Roman"/>
          <w:b/>
          <w:bCs/>
          <w:color w:val="000000"/>
          <w:lang w:eastAsia="sk-SK"/>
        </w:rPr>
        <w:t xml:space="preserve">K bodu </w:t>
      </w:r>
      <w:r w:rsidR="008A747D">
        <w:rPr>
          <w:rFonts w:eastAsia="Times New Roman"/>
          <w:b/>
          <w:bCs/>
          <w:color w:val="000000"/>
          <w:lang w:eastAsia="sk-SK"/>
        </w:rPr>
        <w:t>2</w:t>
      </w:r>
    </w:p>
    <w:p w14:paraId="2F4760CC" w14:textId="77777777" w:rsidR="008A747D" w:rsidRDefault="008A747D" w:rsidP="009B5786">
      <w:pPr>
        <w:spacing w:after="0" w:line="240" w:lineRule="auto"/>
        <w:ind w:firstLine="708"/>
        <w:jc w:val="both"/>
        <w:rPr>
          <w:rFonts w:eastAsia="Times New Roman"/>
          <w:color w:val="000000"/>
          <w:sz w:val="27"/>
          <w:szCs w:val="27"/>
          <w:lang w:eastAsia="sk-SK"/>
        </w:rPr>
      </w:pPr>
    </w:p>
    <w:p w14:paraId="02D2C4A9" w14:textId="0D0195FD" w:rsidR="008A747D" w:rsidRPr="005B27F2" w:rsidRDefault="008A747D" w:rsidP="008A747D">
      <w:pPr>
        <w:shd w:val="clear" w:color="auto" w:fill="FFFFFF"/>
        <w:spacing w:after="0" w:line="240" w:lineRule="auto"/>
        <w:ind w:firstLine="708"/>
        <w:jc w:val="both"/>
        <w:rPr>
          <w:rFonts w:eastAsia="Times New Roman"/>
          <w:lang w:eastAsia="sk-SK"/>
        </w:rPr>
      </w:pPr>
      <w:r w:rsidRPr="005B27F2">
        <w:rPr>
          <w:rFonts w:eastAsia="Times New Roman"/>
          <w:lang w:eastAsia="sk-SK"/>
        </w:rPr>
        <w:t xml:space="preserve">Navrhuje sa doplnenie § 43 odsek 4, ktorý vymedzuje situácie, v prípade ktorých je správca cesty oprávnený odstrániť vozidlo stojace na ceste vrátane chodníka o novú situáciu, a síce, ak ide vozidlo nespôsobilé na prevádzku v cestnej premávke podľa osobitného predpisu. Týmto osobitným predpisom je zákon č. 106/2018 Z. z. </w:t>
      </w:r>
      <w:r w:rsidRPr="005B27F2">
        <w:rPr>
          <w:shd w:val="clear" w:color="auto" w:fill="FFFFFF"/>
        </w:rPr>
        <w:t>o prevádzke vozidiel v cestnej premávke a o zmene a doplnení niektorých zákonov</w:t>
      </w:r>
      <w:r>
        <w:rPr>
          <w:shd w:val="clear" w:color="auto" w:fill="FFFFFF"/>
        </w:rPr>
        <w:t xml:space="preserve"> v znené neskorších predpisov</w:t>
      </w:r>
      <w:r w:rsidR="008A67F7">
        <w:rPr>
          <w:shd w:val="clear" w:color="auto" w:fill="FFFFFF"/>
        </w:rPr>
        <w:t>;</w:t>
      </w:r>
      <w:r w:rsidRPr="005B27F2">
        <w:rPr>
          <w:shd w:val="clear" w:color="auto" w:fill="FFFFFF"/>
        </w:rPr>
        <w:t xml:space="preserve"> konkrétne jeho </w:t>
      </w:r>
      <w:r w:rsidRPr="005B27F2">
        <w:rPr>
          <w:rFonts w:eastAsia="Times New Roman"/>
          <w:lang w:eastAsia="sk-SK"/>
        </w:rPr>
        <w:t>ustanovenie § 45 ods. 2, ktoré vymedzuje situácie, za ktorých p</w:t>
      </w:r>
      <w:r w:rsidRPr="005B27F2">
        <w:rPr>
          <w:shd w:val="clear" w:color="auto" w:fill="FFFFFF"/>
        </w:rPr>
        <w:t>revádzkovateľ vozidla nesmie v cestnej premávke prevádzkovať vozidlo</w:t>
      </w:r>
      <w:r w:rsidR="008A67F7">
        <w:rPr>
          <w:shd w:val="clear" w:color="auto" w:fill="FFFFFF"/>
        </w:rPr>
        <w:t xml:space="preserve"> -</w:t>
      </w:r>
      <w:r w:rsidRPr="005B27F2">
        <w:rPr>
          <w:shd w:val="clear" w:color="auto" w:fill="FFFFFF"/>
        </w:rPr>
        <w:t xml:space="preserve"> patria sem napríklad situácie, ako napríklad, že ide o vozidlo, ktoré nie je schválené na prevádzku v cestnej premávke, nemá platnú technickú kontrolu pravidelnú, nemá identifikačné číslo vozidla VIN atď. </w:t>
      </w:r>
    </w:p>
    <w:p w14:paraId="39C10B0B" w14:textId="77777777" w:rsidR="00E52D7A" w:rsidRDefault="00E52D7A" w:rsidP="00E52D7A">
      <w:pPr>
        <w:spacing w:after="0" w:line="240" w:lineRule="auto"/>
        <w:ind w:firstLine="708"/>
        <w:jc w:val="both"/>
        <w:rPr>
          <w:rFonts w:eastAsia="Times New Roman"/>
          <w:b/>
          <w:bCs/>
          <w:color w:val="000000"/>
          <w:lang w:eastAsia="sk-SK"/>
        </w:rPr>
      </w:pPr>
    </w:p>
    <w:p w14:paraId="0D008A30" w14:textId="4E0136E9" w:rsidR="00FE67F3" w:rsidRPr="002E5F36" w:rsidRDefault="00FE67F3" w:rsidP="00E52D7A">
      <w:pPr>
        <w:spacing w:after="0" w:line="240" w:lineRule="auto"/>
        <w:ind w:firstLine="708"/>
        <w:jc w:val="both"/>
        <w:rPr>
          <w:rFonts w:eastAsia="Times New Roman"/>
          <w:color w:val="000000"/>
          <w:lang w:eastAsia="sk-SK"/>
        </w:rPr>
      </w:pPr>
      <w:r w:rsidRPr="002E5F36">
        <w:rPr>
          <w:rFonts w:eastAsia="Times New Roman"/>
          <w:b/>
          <w:bCs/>
          <w:color w:val="000000"/>
          <w:lang w:eastAsia="sk-SK"/>
        </w:rPr>
        <w:t>K čl. I</w:t>
      </w:r>
      <w:r w:rsidR="002E5F36">
        <w:rPr>
          <w:rFonts w:eastAsia="Times New Roman"/>
          <w:b/>
          <w:bCs/>
          <w:color w:val="000000"/>
          <w:lang w:eastAsia="sk-SK"/>
        </w:rPr>
        <w:t>I</w:t>
      </w:r>
    </w:p>
    <w:p w14:paraId="1750B6A6" w14:textId="77777777" w:rsidR="00E52D7A" w:rsidRPr="002E5F36" w:rsidRDefault="00E52D7A" w:rsidP="00E52D7A">
      <w:pPr>
        <w:spacing w:after="0" w:line="240" w:lineRule="auto"/>
        <w:ind w:firstLine="567"/>
        <w:jc w:val="both"/>
        <w:rPr>
          <w:rFonts w:eastAsia="Times New Roman"/>
          <w:color w:val="000000"/>
          <w:lang w:eastAsia="sk-SK"/>
        </w:rPr>
      </w:pPr>
    </w:p>
    <w:p w14:paraId="1216BC60" w14:textId="172103DC" w:rsidR="00BD27E1" w:rsidRDefault="00ED5801" w:rsidP="00295513">
      <w:pPr>
        <w:spacing w:after="0" w:line="240" w:lineRule="auto"/>
        <w:ind w:firstLine="708"/>
        <w:jc w:val="both"/>
        <w:rPr>
          <w:rFonts w:eastAsia="Times New Roman"/>
          <w:color w:val="000000"/>
          <w:lang w:eastAsia="sk-SK"/>
        </w:rPr>
      </w:pPr>
      <w:r w:rsidRPr="002E5F36">
        <w:rPr>
          <w:rFonts w:eastAsia="Times New Roman"/>
          <w:color w:val="000000"/>
          <w:lang w:eastAsia="sk-SK"/>
        </w:rPr>
        <w:t>Nadobudnutie ú</w:t>
      </w:r>
      <w:r w:rsidR="00FE67F3" w:rsidRPr="002E5F36">
        <w:rPr>
          <w:rFonts w:eastAsia="Times New Roman"/>
          <w:color w:val="000000"/>
          <w:lang w:eastAsia="sk-SK"/>
        </w:rPr>
        <w:t>činnos</w:t>
      </w:r>
      <w:r w:rsidRPr="002E5F36">
        <w:rPr>
          <w:rFonts w:eastAsia="Times New Roman"/>
          <w:color w:val="000000"/>
          <w:lang w:eastAsia="sk-SK"/>
        </w:rPr>
        <w:t>ti</w:t>
      </w:r>
      <w:r w:rsidR="00FE67F3" w:rsidRPr="002E5F36">
        <w:rPr>
          <w:rFonts w:eastAsia="Times New Roman"/>
          <w:color w:val="000000"/>
          <w:lang w:eastAsia="sk-SK"/>
        </w:rPr>
        <w:t xml:space="preserve"> sa navrhuje </w:t>
      </w:r>
      <w:r w:rsidRPr="002E5F36">
        <w:rPr>
          <w:rFonts w:eastAsia="Times New Roman"/>
          <w:color w:val="000000"/>
          <w:lang w:eastAsia="sk-SK"/>
        </w:rPr>
        <w:t xml:space="preserve">na </w:t>
      </w:r>
      <w:r w:rsidR="00FE67F3" w:rsidRPr="002E5F36">
        <w:rPr>
          <w:rFonts w:eastAsia="Times New Roman"/>
          <w:color w:val="000000"/>
          <w:lang w:eastAsia="sk-SK"/>
        </w:rPr>
        <w:t xml:space="preserve">1. </w:t>
      </w:r>
      <w:r w:rsidR="008A747D">
        <w:rPr>
          <w:rFonts w:eastAsia="Times New Roman"/>
          <w:color w:val="000000"/>
          <w:lang w:eastAsia="sk-SK"/>
        </w:rPr>
        <w:t>apríla</w:t>
      </w:r>
      <w:r w:rsidR="00622A1A" w:rsidRPr="002E5F36">
        <w:rPr>
          <w:rFonts w:eastAsia="Times New Roman"/>
          <w:color w:val="000000"/>
          <w:lang w:eastAsia="sk-SK"/>
        </w:rPr>
        <w:t xml:space="preserve"> </w:t>
      </w:r>
      <w:r w:rsidR="00FE67F3" w:rsidRPr="002E5F36">
        <w:rPr>
          <w:rFonts w:eastAsia="Times New Roman"/>
          <w:color w:val="000000"/>
          <w:lang w:eastAsia="sk-SK"/>
        </w:rPr>
        <w:t>2021</w:t>
      </w:r>
      <w:r w:rsidR="008A747D">
        <w:rPr>
          <w:rFonts w:eastAsia="Times New Roman"/>
          <w:color w:val="000000"/>
          <w:lang w:eastAsia="sk-SK"/>
        </w:rPr>
        <w:t xml:space="preserve">. </w:t>
      </w:r>
    </w:p>
    <w:p w14:paraId="39602348" w14:textId="383656BA" w:rsidR="002D304D" w:rsidRDefault="002D304D" w:rsidP="00295513">
      <w:pPr>
        <w:spacing w:after="0" w:line="240" w:lineRule="auto"/>
        <w:ind w:firstLine="708"/>
        <w:jc w:val="both"/>
        <w:rPr>
          <w:rFonts w:eastAsia="Times New Roman"/>
          <w:color w:val="000000"/>
          <w:lang w:eastAsia="sk-SK"/>
        </w:rPr>
      </w:pPr>
    </w:p>
    <w:p w14:paraId="17A9E1AF" w14:textId="6B43AE52" w:rsidR="002D304D" w:rsidRDefault="002D304D" w:rsidP="00295513">
      <w:pPr>
        <w:spacing w:after="0" w:line="240" w:lineRule="auto"/>
        <w:ind w:firstLine="708"/>
        <w:jc w:val="both"/>
        <w:rPr>
          <w:rFonts w:eastAsia="Times New Roman"/>
          <w:color w:val="000000"/>
          <w:lang w:eastAsia="sk-SK"/>
        </w:rPr>
      </w:pPr>
    </w:p>
    <w:p w14:paraId="1E835F06" w14:textId="77777777" w:rsidR="002D304D" w:rsidRPr="002E5F36" w:rsidRDefault="002D304D" w:rsidP="00295513">
      <w:pPr>
        <w:spacing w:after="0" w:line="240" w:lineRule="auto"/>
        <w:ind w:firstLine="708"/>
        <w:jc w:val="both"/>
      </w:pPr>
    </w:p>
    <w:sectPr w:rsidR="002D304D" w:rsidRPr="002E5F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9CA2C" w14:textId="77777777" w:rsidR="00FF5DAF" w:rsidRDefault="00FF5DAF" w:rsidP="00ED5801">
      <w:pPr>
        <w:spacing w:after="0" w:line="240" w:lineRule="auto"/>
      </w:pPr>
      <w:r>
        <w:separator/>
      </w:r>
    </w:p>
  </w:endnote>
  <w:endnote w:type="continuationSeparator" w:id="0">
    <w:p w14:paraId="5D7FB1C3" w14:textId="77777777" w:rsidR="00FF5DAF" w:rsidRDefault="00FF5DAF"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AB37B" w14:textId="1550D759" w:rsidR="00D43D3E" w:rsidRDefault="00D43D3E">
    <w:pPr>
      <w:pStyle w:val="Pta"/>
      <w:jc w:val="center"/>
    </w:pPr>
  </w:p>
  <w:p w14:paraId="60FD9884" w14:textId="77777777" w:rsidR="00D43D3E" w:rsidRDefault="00D43D3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C6551" w14:textId="77777777" w:rsidR="00FF5DAF" w:rsidRDefault="00FF5DAF" w:rsidP="00ED5801">
      <w:pPr>
        <w:spacing w:after="0" w:line="240" w:lineRule="auto"/>
      </w:pPr>
      <w:r>
        <w:separator/>
      </w:r>
    </w:p>
  </w:footnote>
  <w:footnote w:type="continuationSeparator" w:id="0">
    <w:p w14:paraId="2C93725F" w14:textId="77777777" w:rsidR="00FF5DAF" w:rsidRDefault="00FF5DAF"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F3"/>
    <w:rsid w:val="000713B3"/>
    <w:rsid w:val="00082B94"/>
    <w:rsid w:val="00082CCE"/>
    <w:rsid w:val="00131D67"/>
    <w:rsid w:val="0014328A"/>
    <w:rsid w:val="00144279"/>
    <w:rsid w:val="00174DF4"/>
    <w:rsid w:val="001B1F8B"/>
    <w:rsid w:val="001D3795"/>
    <w:rsid w:val="002069DD"/>
    <w:rsid w:val="002208E7"/>
    <w:rsid w:val="0022794D"/>
    <w:rsid w:val="00261704"/>
    <w:rsid w:val="00281FDC"/>
    <w:rsid w:val="00295513"/>
    <w:rsid w:val="002B5F56"/>
    <w:rsid w:val="002D304D"/>
    <w:rsid w:val="002E5F36"/>
    <w:rsid w:val="00380AB9"/>
    <w:rsid w:val="003954E1"/>
    <w:rsid w:val="003D1D47"/>
    <w:rsid w:val="004B5E3A"/>
    <w:rsid w:val="004F49BF"/>
    <w:rsid w:val="00517A80"/>
    <w:rsid w:val="00565F37"/>
    <w:rsid w:val="00590455"/>
    <w:rsid w:val="00622A1A"/>
    <w:rsid w:val="006E3EAE"/>
    <w:rsid w:val="006E48FD"/>
    <w:rsid w:val="00713A36"/>
    <w:rsid w:val="007A42E6"/>
    <w:rsid w:val="007C2047"/>
    <w:rsid w:val="0081271F"/>
    <w:rsid w:val="00823801"/>
    <w:rsid w:val="00847145"/>
    <w:rsid w:val="008A67F7"/>
    <w:rsid w:val="008A747D"/>
    <w:rsid w:val="008D38B2"/>
    <w:rsid w:val="00926F35"/>
    <w:rsid w:val="009B5786"/>
    <w:rsid w:val="00A03AF5"/>
    <w:rsid w:val="00A17B95"/>
    <w:rsid w:val="00A25ABB"/>
    <w:rsid w:val="00A45F40"/>
    <w:rsid w:val="00AE6176"/>
    <w:rsid w:val="00B3647E"/>
    <w:rsid w:val="00B52105"/>
    <w:rsid w:val="00B935BA"/>
    <w:rsid w:val="00BD27E1"/>
    <w:rsid w:val="00C47548"/>
    <w:rsid w:val="00C9310A"/>
    <w:rsid w:val="00C95716"/>
    <w:rsid w:val="00D22433"/>
    <w:rsid w:val="00D43D3E"/>
    <w:rsid w:val="00DD0327"/>
    <w:rsid w:val="00DD15D9"/>
    <w:rsid w:val="00DD220B"/>
    <w:rsid w:val="00DE0A66"/>
    <w:rsid w:val="00E52D7A"/>
    <w:rsid w:val="00E6466C"/>
    <w:rsid w:val="00E67D16"/>
    <w:rsid w:val="00ED5801"/>
    <w:rsid w:val="00F17BFB"/>
    <w:rsid w:val="00F57841"/>
    <w:rsid w:val="00F90457"/>
    <w:rsid w:val="00FC4BAD"/>
    <w:rsid w:val="00FE67F3"/>
    <w:rsid w:val="00FF2A5F"/>
    <w:rsid w:val="00FF5D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5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595</Words>
  <Characters>3393</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Andrej Pitonak</cp:lastModifiedBy>
  <cp:revision>116</cp:revision>
  <cp:lastPrinted>2020-12-17T09:22:00Z</cp:lastPrinted>
  <dcterms:created xsi:type="dcterms:W3CDTF">2020-09-26T17:20:00Z</dcterms:created>
  <dcterms:modified xsi:type="dcterms:W3CDTF">2021-01-08T11:13:00Z</dcterms:modified>
</cp:coreProperties>
</file>