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DB4FE" w14:textId="1CE5262E" w:rsidR="000A262B" w:rsidRPr="000A262B" w:rsidRDefault="000A262B" w:rsidP="000A262B">
      <w:pPr>
        <w:pStyle w:val="Nadpis1"/>
        <w:tabs>
          <w:tab w:val="left" w:pos="360"/>
        </w:tabs>
        <w:spacing w:before="100" w:beforeAutospacing="1" w:after="100" w:afterAutospacing="1"/>
        <w:rPr>
          <w:b w:val="0"/>
          <w:bCs w:val="0"/>
          <w:sz w:val="24"/>
          <w:szCs w:val="24"/>
        </w:rPr>
      </w:pPr>
      <w:r w:rsidRPr="000A262B">
        <w:rPr>
          <w:b w:val="0"/>
          <w:bCs w:val="0"/>
          <w:sz w:val="24"/>
          <w:szCs w:val="24"/>
        </w:rPr>
        <w:t>Návrh</w:t>
      </w:r>
    </w:p>
    <w:p w14:paraId="5F43169E" w14:textId="77777777" w:rsidR="00904941" w:rsidRPr="00324207" w:rsidRDefault="00904941" w:rsidP="000A262B">
      <w:pPr>
        <w:pStyle w:val="Nadpis1"/>
        <w:tabs>
          <w:tab w:val="left" w:pos="360"/>
        </w:tabs>
        <w:spacing w:before="100" w:beforeAutospacing="1" w:after="100" w:afterAutospacing="1"/>
        <w:rPr>
          <w:bCs w:val="0"/>
          <w:sz w:val="24"/>
          <w:szCs w:val="24"/>
        </w:rPr>
      </w:pPr>
      <w:r w:rsidRPr="00324207">
        <w:rPr>
          <w:bCs w:val="0"/>
          <w:sz w:val="24"/>
          <w:szCs w:val="24"/>
        </w:rPr>
        <w:t>VYHLÁŠKA</w:t>
      </w:r>
    </w:p>
    <w:p w14:paraId="2BC7A1C9" w14:textId="77777777" w:rsidR="00904941" w:rsidRPr="00324207" w:rsidRDefault="00904941" w:rsidP="000A262B">
      <w:pPr>
        <w:tabs>
          <w:tab w:val="left" w:pos="360"/>
        </w:tabs>
        <w:spacing w:before="100" w:beforeAutospacing="1" w:after="100" w:afterAutospacing="1"/>
        <w:jc w:val="center"/>
        <w:rPr>
          <w:b/>
        </w:rPr>
      </w:pPr>
      <w:r w:rsidRPr="00324207">
        <w:rPr>
          <w:b/>
        </w:rPr>
        <w:t>Protimonopolného úradu Slovenskej republiky</w:t>
      </w:r>
    </w:p>
    <w:p w14:paraId="24967590" w14:textId="3C91E67E" w:rsidR="00904941" w:rsidRPr="000A262B" w:rsidRDefault="00904941" w:rsidP="000A262B">
      <w:pPr>
        <w:tabs>
          <w:tab w:val="left" w:pos="360"/>
        </w:tabs>
        <w:spacing w:before="100" w:beforeAutospacing="1" w:after="100" w:afterAutospacing="1"/>
        <w:jc w:val="center"/>
      </w:pPr>
      <w:r w:rsidRPr="000A262B">
        <w:t>z </w:t>
      </w:r>
      <w:r w:rsidR="000A262B">
        <w:t>...</w:t>
      </w:r>
      <w:r w:rsidRPr="000A262B">
        <w:t xml:space="preserve"> </w:t>
      </w:r>
      <w:r w:rsidR="00D2353F" w:rsidRPr="000A262B">
        <w:t>2021</w:t>
      </w:r>
      <w:r w:rsidRPr="000A262B">
        <w:t>,</w:t>
      </w:r>
    </w:p>
    <w:p w14:paraId="2704DB0C" w14:textId="4444548D" w:rsidR="00904941" w:rsidRPr="00324207" w:rsidRDefault="00904941" w:rsidP="000A262B">
      <w:pPr>
        <w:pStyle w:val="Zkladntext"/>
        <w:tabs>
          <w:tab w:val="left" w:pos="360"/>
        </w:tabs>
        <w:spacing w:before="100" w:beforeAutospacing="1" w:after="100" w:afterAutospacing="1"/>
        <w:jc w:val="center"/>
        <w:rPr>
          <w:b/>
          <w:color w:val="000000"/>
        </w:rPr>
      </w:pPr>
      <w:r w:rsidRPr="00324207">
        <w:rPr>
          <w:b/>
          <w:bCs/>
        </w:rPr>
        <w:t>ktorou sa ustanovuj</w:t>
      </w:r>
      <w:r w:rsidR="007323BA" w:rsidRPr="00324207">
        <w:rPr>
          <w:b/>
          <w:bCs/>
        </w:rPr>
        <w:t>ú prahové hodnoty na určenie</w:t>
      </w:r>
      <w:r w:rsidR="000E026D" w:rsidRPr="00324207">
        <w:rPr>
          <w:b/>
          <w:color w:val="000000"/>
        </w:rPr>
        <w:t xml:space="preserve">, či </w:t>
      </w:r>
      <w:r w:rsidRPr="00324207">
        <w:rPr>
          <w:b/>
          <w:color w:val="000000"/>
        </w:rPr>
        <w:t>dohod</w:t>
      </w:r>
      <w:r w:rsidR="00C647B6" w:rsidRPr="00324207">
        <w:rPr>
          <w:b/>
          <w:color w:val="000000"/>
        </w:rPr>
        <w:t>a</w:t>
      </w:r>
      <w:r w:rsidR="000E026D" w:rsidRPr="00324207">
        <w:rPr>
          <w:b/>
          <w:color w:val="000000"/>
        </w:rPr>
        <w:t xml:space="preserve"> medzi podnikateľmi, </w:t>
      </w:r>
      <w:r w:rsidR="00C647B6" w:rsidRPr="00324207">
        <w:rPr>
          <w:b/>
          <w:color w:val="000000"/>
        </w:rPr>
        <w:t xml:space="preserve">zosúladený postup podnikateľov alebo </w:t>
      </w:r>
      <w:r w:rsidR="000E026D" w:rsidRPr="00324207">
        <w:rPr>
          <w:b/>
          <w:color w:val="000000"/>
        </w:rPr>
        <w:t xml:space="preserve">rozhodnutie združenia podnikateľov </w:t>
      </w:r>
      <w:r w:rsidR="000A262B">
        <w:rPr>
          <w:b/>
          <w:color w:val="000000"/>
        </w:rPr>
        <w:br/>
      </w:r>
      <w:r w:rsidR="000E026D" w:rsidRPr="00324207">
        <w:rPr>
          <w:b/>
          <w:color w:val="000000"/>
        </w:rPr>
        <w:t xml:space="preserve">má zanedbateľný </w:t>
      </w:r>
      <w:r w:rsidRPr="00324207">
        <w:rPr>
          <w:b/>
          <w:color w:val="000000"/>
        </w:rPr>
        <w:t xml:space="preserve">účinok na hospodársku súťaž </w:t>
      </w:r>
    </w:p>
    <w:p w14:paraId="135BA04F" w14:textId="5D7890F3" w:rsidR="00CC396C" w:rsidRPr="00324207" w:rsidRDefault="00CC396C" w:rsidP="00324207">
      <w:pPr>
        <w:pStyle w:val="Zkladntext"/>
        <w:tabs>
          <w:tab w:val="left" w:pos="360"/>
        </w:tabs>
        <w:rPr>
          <w:b/>
          <w:bCs/>
        </w:rPr>
      </w:pPr>
    </w:p>
    <w:p w14:paraId="00542817" w14:textId="77777777" w:rsidR="00904941" w:rsidRPr="00324207" w:rsidRDefault="00904941" w:rsidP="00324207">
      <w:pPr>
        <w:tabs>
          <w:tab w:val="left" w:pos="360"/>
        </w:tabs>
        <w:jc w:val="both"/>
      </w:pPr>
    </w:p>
    <w:p w14:paraId="3792ADD5" w14:textId="4F49CED5" w:rsidR="00904941" w:rsidRPr="00324207" w:rsidRDefault="00904941" w:rsidP="00324207">
      <w:pPr>
        <w:pStyle w:val="Zkladntext"/>
        <w:tabs>
          <w:tab w:val="left" w:pos="36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280"/>
        </w:tabs>
      </w:pPr>
      <w:r w:rsidRPr="00324207">
        <w:t>Protimonopolný úrad Slovenskej republiky</w:t>
      </w:r>
      <w:r w:rsidR="00D2353F">
        <w:t xml:space="preserve"> </w:t>
      </w:r>
      <w:r w:rsidRPr="00324207">
        <w:t xml:space="preserve">podľa </w:t>
      </w:r>
      <w:r w:rsidR="00A875EB" w:rsidRPr="00324207">
        <w:t xml:space="preserve">§ </w:t>
      </w:r>
      <w:r w:rsidR="002806C6">
        <w:t>64 písm. a)</w:t>
      </w:r>
      <w:r w:rsidR="00A875EB" w:rsidRPr="00324207">
        <w:t xml:space="preserve"> </w:t>
      </w:r>
      <w:r w:rsidR="00D973B2" w:rsidRPr="00324207">
        <w:t xml:space="preserve">zákona </w:t>
      </w:r>
      <w:r w:rsidR="000A262B">
        <w:br/>
      </w:r>
      <w:r w:rsidR="00D973B2" w:rsidRPr="00324207">
        <w:t xml:space="preserve">č. ... </w:t>
      </w:r>
      <w:r w:rsidR="007323BA" w:rsidRPr="00324207">
        <w:t>/202</w:t>
      </w:r>
      <w:r w:rsidR="00D2353F">
        <w:t>1</w:t>
      </w:r>
      <w:r w:rsidRPr="00324207">
        <w:t xml:space="preserve"> Z.</w:t>
      </w:r>
      <w:r w:rsidR="007323BA" w:rsidRPr="00324207">
        <w:t> </w:t>
      </w:r>
      <w:r w:rsidRPr="00324207">
        <w:t xml:space="preserve">z. </w:t>
      </w:r>
      <w:r w:rsidR="007323BA" w:rsidRPr="00324207">
        <w:t xml:space="preserve">o ochrane hospodárskej súťaže </w:t>
      </w:r>
      <w:r w:rsidR="001C0FCA" w:rsidRPr="00324207">
        <w:t>a o zmene</w:t>
      </w:r>
      <w:r w:rsidR="007323BA" w:rsidRPr="00324207">
        <w:t xml:space="preserve"> </w:t>
      </w:r>
      <w:r w:rsidR="00D2353F">
        <w:t>a doplnení niektorých zákonov (ďalej len „zákon“) ustanovuje:</w:t>
      </w:r>
      <w:r w:rsidR="007323BA" w:rsidRPr="00324207">
        <w:t xml:space="preserve"> </w:t>
      </w:r>
    </w:p>
    <w:p w14:paraId="1123960E" w14:textId="77777777" w:rsidR="00904941" w:rsidRPr="00324207" w:rsidRDefault="00904941" w:rsidP="00324207">
      <w:pPr>
        <w:jc w:val="both"/>
      </w:pPr>
    </w:p>
    <w:p w14:paraId="1D405880" w14:textId="77777777" w:rsidR="008A55A3" w:rsidRPr="00324207" w:rsidRDefault="008A55A3" w:rsidP="00324207">
      <w:pPr>
        <w:jc w:val="center"/>
        <w:rPr>
          <w:b/>
        </w:rPr>
      </w:pPr>
      <w:r w:rsidRPr="00324207">
        <w:rPr>
          <w:b/>
        </w:rPr>
        <w:t>§ 1</w:t>
      </w:r>
    </w:p>
    <w:p w14:paraId="488FEFEE" w14:textId="77777777" w:rsidR="00904941" w:rsidRPr="00324207" w:rsidRDefault="00904941" w:rsidP="00324207">
      <w:pPr>
        <w:jc w:val="both"/>
      </w:pPr>
    </w:p>
    <w:p w14:paraId="54F45799" w14:textId="52C8D20A" w:rsidR="0081760D" w:rsidRPr="00324207" w:rsidRDefault="00644D0E" w:rsidP="00324207">
      <w:pPr>
        <w:ind w:left="426" w:hanging="426"/>
        <w:jc w:val="both"/>
      </w:pPr>
      <w:r w:rsidRPr="00324207">
        <w:t>(1)</w:t>
      </w:r>
      <w:r w:rsidR="00F5011B" w:rsidRPr="00324207">
        <w:t xml:space="preserve"> </w:t>
      </w:r>
      <w:r w:rsidR="00E24F2A" w:rsidRPr="00324207">
        <w:t>Zanedbateľný účinok na hospodársku súťaž</w:t>
      </w:r>
      <w:r w:rsidRPr="00324207">
        <w:t xml:space="preserve"> </w:t>
      </w:r>
      <w:r w:rsidR="00E24F2A" w:rsidRPr="00324207">
        <w:t>má d</w:t>
      </w:r>
      <w:r w:rsidRPr="00324207">
        <w:t xml:space="preserve">ohoda </w:t>
      </w:r>
      <w:r w:rsidR="00616B5C" w:rsidRPr="00324207">
        <w:t>medzi podnikateľmi</w:t>
      </w:r>
      <w:r w:rsidR="007F6118" w:rsidRPr="00324207">
        <w:t xml:space="preserve"> podľa § 3</w:t>
      </w:r>
      <w:r w:rsidR="003D1321">
        <w:t xml:space="preserve"> písm. a)</w:t>
      </w:r>
      <w:r w:rsidR="00E24F2A" w:rsidRPr="00324207">
        <w:t xml:space="preserve"> zákona (ďalej len „podnikateľ</w:t>
      </w:r>
      <w:r w:rsidR="0093714B" w:rsidRPr="00324207">
        <w:t>“)</w:t>
      </w:r>
      <w:r w:rsidR="00E24F2A" w:rsidRPr="00324207">
        <w:t xml:space="preserve"> a zosúladený postup podnikateľov (ďalej len „dohoda“), ak</w:t>
      </w:r>
      <w:r w:rsidR="0093714B" w:rsidRPr="00324207">
        <w:t xml:space="preserve"> </w:t>
      </w:r>
    </w:p>
    <w:p w14:paraId="3CD17621" w14:textId="77777777" w:rsidR="00904941" w:rsidRPr="00324207" w:rsidRDefault="00904941" w:rsidP="00324207">
      <w:pPr>
        <w:jc w:val="both"/>
      </w:pPr>
      <w:r w:rsidRPr="00324207">
        <w:t xml:space="preserve"> </w:t>
      </w:r>
    </w:p>
    <w:p w14:paraId="4AAD98E5" w14:textId="042ABE9C" w:rsidR="00644D0E" w:rsidRPr="00324207" w:rsidRDefault="00644D0E" w:rsidP="00324207">
      <w:pPr>
        <w:ind w:left="360"/>
        <w:jc w:val="both"/>
      </w:pPr>
      <w:r w:rsidRPr="00324207">
        <w:t xml:space="preserve">a) </w:t>
      </w:r>
      <w:r w:rsidR="00904941" w:rsidRPr="00324207">
        <w:t xml:space="preserve">celkový trhový podiel, ktorý majú strany dohody, </w:t>
      </w:r>
      <w:r w:rsidR="00B614A8" w:rsidRPr="00324207">
        <w:t>kto</w:t>
      </w:r>
      <w:bookmarkStart w:id="0" w:name="_GoBack"/>
      <w:bookmarkEnd w:id="0"/>
      <w:r w:rsidR="00B614A8" w:rsidRPr="00324207">
        <w:t xml:space="preserve">rej účastníci podnikajú na rovnakej úrovni výrobného alebo distribučného </w:t>
      </w:r>
      <w:r w:rsidR="00907A92" w:rsidRPr="00324207">
        <w:t>reťazca</w:t>
      </w:r>
      <w:r w:rsidR="00B614A8" w:rsidRPr="00324207">
        <w:t xml:space="preserve"> (ďalej len „</w:t>
      </w:r>
      <w:r w:rsidR="00A875EB" w:rsidRPr="00324207">
        <w:t xml:space="preserve">dohoda </w:t>
      </w:r>
      <w:r w:rsidR="00B21D56" w:rsidRPr="00324207">
        <w:t xml:space="preserve">medzi </w:t>
      </w:r>
      <w:r w:rsidR="00B614A8" w:rsidRPr="00324207">
        <w:t>konkurent</w:t>
      </w:r>
      <w:r w:rsidR="00B21D56" w:rsidRPr="00324207">
        <w:t>m</w:t>
      </w:r>
      <w:r w:rsidR="00B614A8" w:rsidRPr="00324207">
        <w:t>i“)</w:t>
      </w:r>
      <w:r w:rsidR="00E24F2A" w:rsidRPr="00324207">
        <w:t>,</w:t>
      </w:r>
      <w:r w:rsidR="00B614A8" w:rsidRPr="00324207">
        <w:t xml:space="preserve"> </w:t>
      </w:r>
      <w:r w:rsidR="00904941" w:rsidRPr="00324207">
        <w:t xml:space="preserve">nepresahuje 10 % na </w:t>
      </w:r>
      <w:r w:rsidR="00911BB9" w:rsidRPr="00324207">
        <w:t xml:space="preserve">relevantnom trhu dotknutom </w:t>
      </w:r>
      <w:r w:rsidR="00904941" w:rsidRPr="00324207">
        <w:t xml:space="preserve">dohodou, </w:t>
      </w:r>
    </w:p>
    <w:p w14:paraId="00CF58EB" w14:textId="77777777" w:rsidR="00644D0E" w:rsidRPr="00324207" w:rsidRDefault="00644D0E" w:rsidP="00324207">
      <w:pPr>
        <w:ind w:left="360"/>
        <w:jc w:val="both"/>
      </w:pPr>
    </w:p>
    <w:p w14:paraId="2D92ED0A" w14:textId="6F05A457" w:rsidR="00063F8E" w:rsidRPr="00324207" w:rsidRDefault="00644D0E" w:rsidP="00324207">
      <w:pPr>
        <w:ind w:left="360"/>
        <w:jc w:val="both"/>
      </w:pPr>
      <w:r w:rsidRPr="00324207">
        <w:t xml:space="preserve">b) </w:t>
      </w:r>
      <w:r w:rsidR="00904941" w:rsidRPr="00324207">
        <w:t>trhový podiel, ktorý má každá zo strán dohody</w:t>
      </w:r>
      <w:r w:rsidR="00B21D56" w:rsidRPr="00324207">
        <w:t xml:space="preserve">, ktorej účastníci podnikajú na inej úrovni výrobného alebo distribučného </w:t>
      </w:r>
      <w:r w:rsidR="00907A92" w:rsidRPr="00324207">
        <w:t>reťazca</w:t>
      </w:r>
      <w:r w:rsidR="00B21D56" w:rsidRPr="00324207">
        <w:t xml:space="preserve"> (ďalej len „</w:t>
      </w:r>
      <w:r w:rsidR="00A875EB" w:rsidRPr="00324207">
        <w:t xml:space="preserve">dohoda </w:t>
      </w:r>
      <w:r w:rsidR="00F5011B" w:rsidRPr="00324207">
        <w:t xml:space="preserve">medzi </w:t>
      </w:r>
      <w:proofErr w:type="spellStart"/>
      <w:r w:rsidR="00F5011B" w:rsidRPr="00324207">
        <w:t>ne</w:t>
      </w:r>
      <w:r w:rsidR="00B21D56" w:rsidRPr="00324207">
        <w:t>konkurentmi</w:t>
      </w:r>
      <w:proofErr w:type="spellEnd"/>
      <w:r w:rsidR="00B21D56" w:rsidRPr="00324207">
        <w:t>“)</w:t>
      </w:r>
      <w:r w:rsidR="00904941" w:rsidRPr="00324207">
        <w:t>,</w:t>
      </w:r>
      <w:r w:rsidR="00DA78A4" w:rsidRPr="00324207">
        <w:t xml:space="preserve"> </w:t>
      </w:r>
      <w:r w:rsidR="00904941" w:rsidRPr="00324207">
        <w:t xml:space="preserve">nepresahuje 15 % na </w:t>
      </w:r>
      <w:r w:rsidR="00667FE5" w:rsidRPr="00324207">
        <w:t xml:space="preserve">žiadnom </w:t>
      </w:r>
      <w:r w:rsidR="00904941" w:rsidRPr="00324207">
        <w:t>z relevantných trhov dotknutých dohodou</w:t>
      </w:r>
      <w:r w:rsidR="00063F8E" w:rsidRPr="00324207">
        <w:t>,</w:t>
      </w:r>
    </w:p>
    <w:p w14:paraId="789C5EEA" w14:textId="77777777" w:rsidR="0093714B" w:rsidRPr="00324207" w:rsidRDefault="0093714B" w:rsidP="00324207">
      <w:pPr>
        <w:ind w:left="360"/>
        <w:jc w:val="both"/>
      </w:pPr>
    </w:p>
    <w:p w14:paraId="21F22AE3" w14:textId="0B39EB06" w:rsidR="00904941" w:rsidRPr="00324207" w:rsidRDefault="00063F8E" w:rsidP="00324207">
      <w:pPr>
        <w:ind w:left="360"/>
        <w:jc w:val="both"/>
      </w:pPr>
      <w:r w:rsidRPr="00324207">
        <w:t>c) celkový trhový podiel, ktor</w:t>
      </w:r>
      <w:r w:rsidR="00907A92" w:rsidRPr="00324207">
        <w:t>ý</w:t>
      </w:r>
      <w:r w:rsidRPr="00324207">
        <w:t xml:space="preserve"> majú strany dohody nepresahuje 10 % na </w:t>
      </w:r>
      <w:r w:rsidR="00667FE5" w:rsidRPr="00324207">
        <w:t xml:space="preserve">žiadnom </w:t>
      </w:r>
      <w:r w:rsidRPr="00324207">
        <w:t xml:space="preserve">z relevantných trhov dotknutých dohodou, </w:t>
      </w:r>
      <w:r w:rsidR="00B21D56" w:rsidRPr="00324207">
        <w:t xml:space="preserve">ak nie je možné jednoznačne určiť, či daná dohoda je dohodou medzi konkurentmi alebo je dohodou medzi </w:t>
      </w:r>
      <w:proofErr w:type="spellStart"/>
      <w:r w:rsidR="002576CC" w:rsidRPr="00324207">
        <w:t>nekonkurentmi</w:t>
      </w:r>
      <w:proofErr w:type="spellEnd"/>
      <w:r w:rsidRPr="00324207">
        <w:t>,</w:t>
      </w:r>
      <w:r w:rsidR="00A74B27" w:rsidRPr="00324207">
        <w:t xml:space="preserve"> alebo</w:t>
      </w:r>
    </w:p>
    <w:p w14:paraId="626409AC" w14:textId="77777777" w:rsidR="007D4D39" w:rsidRPr="00324207" w:rsidRDefault="007D4D39" w:rsidP="00324207">
      <w:pPr>
        <w:ind w:left="360"/>
        <w:jc w:val="both"/>
      </w:pPr>
    </w:p>
    <w:p w14:paraId="32D40911" w14:textId="47F9ECBE" w:rsidR="007D4D39" w:rsidRPr="00324207" w:rsidRDefault="007D4D39" w:rsidP="00324207">
      <w:pPr>
        <w:ind w:left="360"/>
        <w:jc w:val="both"/>
      </w:pPr>
      <w:r w:rsidRPr="00324207">
        <w:t xml:space="preserve">d) hospodárska súťaž na relevantnom trhu </w:t>
      </w:r>
      <w:r w:rsidR="001E7B28" w:rsidRPr="00324207">
        <w:t xml:space="preserve">je </w:t>
      </w:r>
      <w:r w:rsidRPr="00324207">
        <w:t>obmedzená kumulatívnym účinkom dohôd ktoré obsahujú obdobný druh obmedzení súťaže a ktoré vedú k obdobným účinkom na relevantnom trhu a tieto dohody sa vzťahujú na viac ako 30 % relevantného trhu a</w:t>
      </w:r>
    </w:p>
    <w:p w14:paraId="0B6C9524" w14:textId="5DA5F31D" w:rsidR="007D4D39" w:rsidRPr="00324207" w:rsidRDefault="007D4D39" w:rsidP="000A262B">
      <w:pPr>
        <w:ind w:left="851" w:hanging="284"/>
        <w:jc w:val="both"/>
      </w:pPr>
      <w:r w:rsidRPr="00324207">
        <w:t xml:space="preserve">1. </w:t>
      </w:r>
      <w:r w:rsidR="000A262B">
        <w:tab/>
      </w:r>
      <w:r w:rsidRPr="00324207">
        <w:t>celkový trhový podiel, ktorý majú strany dohody nepresahuje 5 % na akomkoľvek</w:t>
      </w:r>
      <w:r w:rsidR="00516829" w:rsidRPr="00324207">
        <w:t xml:space="preserve"> </w:t>
      </w:r>
      <w:r w:rsidRPr="00324207">
        <w:t>relevantn</w:t>
      </w:r>
      <w:r w:rsidR="00516829" w:rsidRPr="00324207">
        <w:t>om</w:t>
      </w:r>
      <w:r w:rsidRPr="00324207">
        <w:t xml:space="preserve"> trh</w:t>
      </w:r>
      <w:r w:rsidR="00516829" w:rsidRPr="00324207">
        <w:t>u</w:t>
      </w:r>
      <w:r w:rsidRPr="00324207">
        <w:t xml:space="preserve"> </w:t>
      </w:r>
      <w:r w:rsidR="00274FFB" w:rsidRPr="00324207">
        <w:t xml:space="preserve">dotknutom </w:t>
      </w:r>
      <w:r w:rsidRPr="00324207">
        <w:t>dohodou medzi konkurentmi,</w:t>
      </w:r>
    </w:p>
    <w:p w14:paraId="5FA22FE3" w14:textId="36F8B2F3" w:rsidR="007D4D39" w:rsidRPr="00324207" w:rsidRDefault="007D4D39" w:rsidP="000A262B">
      <w:pPr>
        <w:ind w:left="851" w:hanging="284"/>
        <w:jc w:val="both"/>
      </w:pPr>
      <w:r w:rsidRPr="00324207">
        <w:t xml:space="preserve">2. </w:t>
      </w:r>
      <w:r w:rsidR="000A262B">
        <w:tab/>
      </w:r>
      <w:r w:rsidRPr="00324207">
        <w:t>trhový podiel, ktorý má každá zo strán dohody</w:t>
      </w:r>
      <w:r w:rsidR="002576CC" w:rsidRPr="00324207">
        <w:t xml:space="preserve"> medzi </w:t>
      </w:r>
      <w:proofErr w:type="spellStart"/>
      <w:r w:rsidR="002576CC" w:rsidRPr="00324207">
        <w:t>nekonkurentmi</w:t>
      </w:r>
      <w:proofErr w:type="spellEnd"/>
      <w:r w:rsidRPr="00324207">
        <w:t>,</w:t>
      </w:r>
      <w:r w:rsidR="001C0FCA" w:rsidRPr="00324207">
        <w:t xml:space="preserve"> nepresahuje 5 % na akomkoľvek </w:t>
      </w:r>
      <w:r w:rsidRPr="00324207">
        <w:t>relevantn</w:t>
      </w:r>
      <w:r w:rsidR="00516829" w:rsidRPr="00324207">
        <w:t>om</w:t>
      </w:r>
      <w:r w:rsidRPr="00324207">
        <w:t xml:space="preserve"> trh</w:t>
      </w:r>
      <w:r w:rsidR="00516829" w:rsidRPr="00324207">
        <w:t>u</w:t>
      </w:r>
      <w:r w:rsidRPr="00324207">
        <w:t xml:space="preserve"> </w:t>
      </w:r>
      <w:r w:rsidR="00274FFB" w:rsidRPr="00324207">
        <w:t xml:space="preserve">dotknutom </w:t>
      </w:r>
      <w:r w:rsidRPr="00324207">
        <w:t>dohodou, alebo</w:t>
      </w:r>
    </w:p>
    <w:p w14:paraId="6C13FEF0" w14:textId="7DF5E6D8" w:rsidR="007D4D39" w:rsidRPr="00324207" w:rsidRDefault="007D4D39" w:rsidP="000A262B">
      <w:pPr>
        <w:ind w:left="851" w:hanging="284"/>
        <w:jc w:val="both"/>
      </w:pPr>
      <w:r w:rsidRPr="00324207">
        <w:t xml:space="preserve">3. </w:t>
      </w:r>
      <w:r w:rsidR="000A262B">
        <w:tab/>
      </w:r>
      <w:r w:rsidRPr="00324207">
        <w:t>celkový trhový podiel a ani trhový podiel žiadnej zo strán dohody</w:t>
      </w:r>
      <w:r w:rsidR="001C0FCA" w:rsidRPr="00324207">
        <w:t xml:space="preserve"> nepresahuje 5 % na akomkoľvek </w:t>
      </w:r>
      <w:r w:rsidRPr="00324207">
        <w:t>relevantn</w:t>
      </w:r>
      <w:r w:rsidR="00516829" w:rsidRPr="00324207">
        <w:t>om</w:t>
      </w:r>
      <w:r w:rsidRPr="00324207">
        <w:t xml:space="preserve"> trh</w:t>
      </w:r>
      <w:r w:rsidR="00516829" w:rsidRPr="00324207">
        <w:t>u</w:t>
      </w:r>
      <w:r w:rsidRPr="00324207">
        <w:t xml:space="preserve"> </w:t>
      </w:r>
      <w:r w:rsidR="00274FFB" w:rsidRPr="00324207">
        <w:t xml:space="preserve">dotknutom </w:t>
      </w:r>
      <w:r w:rsidRPr="00324207">
        <w:t xml:space="preserve">dohodou, ak nie je možné jednoznačne určiť, či daná dohoda je dohodou medzi konkurentmi alebo je dohodou medzi </w:t>
      </w:r>
      <w:proofErr w:type="spellStart"/>
      <w:r w:rsidR="002576CC" w:rsidRPr="00324207">
        <w:t>nekonkurentmi</w:t>
      </w:r>
      <w:proofErr w:type="spellEnd"/>
      <w:r w:rsidR="002576CC" w:rsidRPr="00324207">
        <w:t>.</w:t>
      </w:r>
    </w:p>
    <w:p w14:paraId="56283778" w14:textId="77777777" w:rsidR="007D4D39" w:rsidRPr="00324207" w:rsidRDefault="007D4D39" w:rsidP="00324207">
      <w:pPr>
        <w:ind w:left="360"/>
        <w:jc w:val="both"/>
      </w:pPr>
    </w:p>
    <w:p w14:paraId="5FE4E137" w14:textId="79973CFF" w:rsidR="00904941" w:rsidRPr="00324207" w:rsidRDefault="00216644" w:rsidP="00324207">
      <w:pPr>
        <w:ind w:left="426" w:hanging="426"/>
        <w:jc w:val="both"/>
      </w:pPr>
      <w:r w:rsidRPr="00324207">
        <w:lastRenderedPageBreak/>
        <w:t>(</w:t>
      </w:r>
      <w:r w:rsidR="00063F8E" w:rsidRPr="00324207">
        <w:t>2</w:t>
      </w:r>
      <w:r w:rsidRPr="00324207">
        <w:t xml:space="preserve">) </w:t>
      </w:r>
      <w:r w:rsidR="00DA74D8" w:rsidRPr="00324207">
        <w:t xml:space="preserve">Dohoda má </w:t>
      </w:r>
      <w:r w:rsidRPr="00324207">
        <w:t xml:space="preserve">zanedbateľný účinok </w:t>
      </w:r>
      <w:r w:rsidR="00570B5A" w:rsidRPr="00324207">
        <w:t xml:space="preserve">na hospodársku súťaž </w:t>
      </w:r>
      <w:r w:rsidRPr="00324207">
        <w:t xml:space="preserve">aj vtedy, ak </w:t>
      </w:r>
      <w:r w:rsidR="00904941" w:rsidRPr="00324207">
        <w:t xml:space="preserve">trhové </w:t>
      </w:r>
      <w:r w:rsidRPr="00324207">
        <w:t xml:space="preserve">podiely </w:t>
      </w:r>
      <w:r w:rsidR="00616B5C" w:rsidRPr="00324207">
        <w:t xml:space="preserve">účastníkov </w:t>
      </w:r>
      <w:r w:rsidR="00570B5A" w:rsidRPr="00324207">
        <w:t xml:space="preserve">dohody </w:t>
      </w:r>
      <w:r w:rsidRPr="00324207">
        <w:t xml:space="preserve">nepresahujú </w:t>
      </w:r>
      <w:r w:rsidR="00274FFB" w:rsidRPr="00324207">
        <w:t xml:space="preserve">prahové hodnoty </w:t>
      </w:r>
      <w:r w:rsidR="007F2DB0" w:rsidRPr="00324207">
        <w:t>podľa </w:t>
      </w:r>
      <w:r w:rsidR="00063F8E" w:rsidRPr="00324207">
        <w:t xml:space="preserve">odseku </w:t>
      </w:r>
      <w:r w:rsidRPr="00324207">
        <w:t xml:space="preserve">1 </w:t>
      </w:r>
      <w:r w:rsidR="00904941" w:rsidRPr="00324207">
        <w:t xml:space="preserve">počas dvoch po sebe </w:t>
      </w:r>
      <w:r w:rsidR="002576CC" w:rsidRPr="00324207">
        <w:t xml:space="preserve">nasledujúcich </w:t>
      </w:r>
      <w:r w:rsidR="00904941" w:rsidRPr="00324207">
        <w:t>kalendárnych roko</w:t>
      </w:r>
      <w:r w:rsidR="008A55A3" w:rsidRPr="00324207">
        <w:t>v</w:t>
      </w:r>
      <w:r w:rsidR="00904941" w:rsidRPr="00324207">
        <w:t xml:space="preserve"> o viac ako 2 p</w:t>
      </w:r>
      <w:r w:rsidRPr="00324207">
        <w:t>ercentuálne body</w:t>
      </w:r>
      <w:r w:rsidR="00904941" w:rsidRPr="00324207">
        <w:t>.</w:t>
      </w:r>
    </w:p>
    <w:p w14:paraId="6AA0E706" w14:textId="77777777" w:rsidR="00904941" w:rsidRPr="00324207" w:rsidRDefault="00904941" w:rsidP="00324207">
      <w:pPr>
        <w:jc w:val="both"/>
      </w:pPr>
    </w:p>
    <w:p w14:paraId="5ABF3330" w14:textId="77777777" w:rsidR="00320AA6" w:rsidRPr="00324207" w:rsidRDefault="00320AA6" w:rsidP="00324207">
      <w:pPr>
        <w:jc w:val="both"/>
      </w:pPr>
    </w:p>
    <w:p w14:paraId="741B94F9" w14:textId="77777777" w:rsidR="003D1A52" w:rsidRPr="00324207" w:rsidRDefault="003D1A52" w:rsidP="00324207">
      <w:pPr>
        <w:jc w:val="center"/>
        <w:rPr>
          <w:b/>
        </w:rPr>
      </w:pPr>
      <w:r w:rsidRPr="00324207">
        <w:rPr>
          <w:b/>
        </w:rPr>
        <w:t>§ 2</w:t>
      </w:r>
    </w:p>
    <w:p w14:paraId="612EFACF" w14:textId="77777777" w:rsidR="003D1A52" w:rsidRPr="00324207" w:rsidRDefault="003D1A52" w:rsidP="00324207">
      <w:pPr>
        <w:jc w:val="center"/>
      </w:pPr>
    </w:p>
    <w:p w14:paraId="6258B5D5" w14:textId="063ED972" w:rsidR="003D1A52" w:rsidRPr="00324207" w:rsidRDefault="003D1A52" w:rsidP="00324207">
      <w:pPr>
        <w:jc w:val="both"/>
      </w:pPr>
      <w:r w:rsidRPr="00324207">
        <w:t xml:space="preserve">Rozhodnutie združenia podnikateľov má zanedbateľný účinok na hospodársku súťaž, ak toto združenie združuje podnikateľov, ktorých celkový trhový podiel nepresahuje 10 % na </w:t>
      </w:r>
      <w:r w:rsidR="00667FE5" w:rsidRPr="00324207">
        <w:t xml:space="preserve">žiadnom </w:t>
      </w:r>
      <w:r w:rsidRPr="00324207">
        <w:t xml:space="preserve">dotknutom relevantnom trhu. Ustanovenia § 1 ods. 2 </w:t>
      </w:r>
      <w:r w:rsidR="00F2255B" w:rsidRPr="00324207">
        <w:t xml:space="preserve">a § 3 </w:t>
      </w:r>
      <w:r w:rsidRPr="00324207">
        <w:t xml:space="preserve">sa uplatnia primerane. </w:t>
      </w:r>
    </w:p>
    <w:p w14:paraId="00449608" w14:textId="77777777" w:rsidR="00927290" w:rsidRPr="00324207" w:rsidRDefault="00927290" w:rsidP="00324207">
      <w:pPr>
        <w:rPr>
          <w:b/>
        </w:rPr>
      </w:pPr>
    </w:p>
    <w:p w14:paraId="623C68BA" w14:textId="77777777" w:rsidR="00312667" w:rsidRPr="00324207" w:rsidRDefault="00312667" w:rsidP="00324207">
      <w:pPr>
        <w:pStyle w:val="Zarkazkladnhotextu2"/>
        <w:spacing w:after="0" w:line="240" w:lineRule="auto"/>
        <w:ind w:left="0"/>
        <w:jc w:val="center"/>
        <w:rPr>
          <w:b/>
        </w:rPr>
      </w:pPr>
    </w:p>
    <w:p w14:paraId="428A8DC6" w14:textId="77777777" w:rsidR="00FE138E" w:rsidRPr="00324207" w:rsidRDefault="00FE138E" w:rsidP="00324207">
      <w:pPr>
        <w:pStyle w:val="Zarkazkladnhotextu2"/>
        <w:spacing w:after="0" w:line="240" w:lineRule="auto"/>
        <w:ind w:left="0"/>
        <w:jc w:val="center"/>
        <w:rPr>
          <w:b/>
        </w:rPr>
      </w:pPr>
      <w:r w:rsidRPr="00324207">
        <w:rPr>
          <w:b/>
        </w:rPr>
        <w:t xml:space="preserve">§ </w:t>
      </w:r>
      <w:r w:rsidR="002F6168" w:rsidRPr="00324207">
        <w:rPr>
          <w:b/>
        </w:rPr>
        <w:t>3</w:t>
      </w:r>
    </w:p>
    <w:p w14:paraId="586DC3DD" w14:textId="77777777" w:rsidR="00FE138E" w:rsidRPr="00324207" w:rsidRDefault="00FE138E" w:rsidP="00324207">
      <w:pPr>
        <w:pStyle w:val="Zarkazkladnhotextu2"/>
        <w:spacing w:after="0" w:line="240" w:lineRule="auto"/>
        <w:ind w:left="0"/>
        <w:jc w:val="center"/>
        <w:rPr>
          <w:b/>
        </w:rPr>
      </w:pPr>
    </w:p>
    <w:p w14:paraId="05FFD473" w14:textId="66AB8FC4" w:rsidR="00B53CC3" w:rsidRPr="004C76B3" w:rsidRDefault="00667FE5" w:rsidP="00324207">
      <w:pPr>
        <w:pStyle w:val="Zarkazkladnhotextu2"/>
        <w:spacing w:after="0" w:line="240" w:lineRule="auto"/>
        <w:ind w:left="0"/>
        <w:jc w:val="both"/>
      </w:pPr>
      <w:r w:rsidRPr="00324207">
        <w:t>Na posúdeni</w:t>
      </w:r>
      <w:r w:rsidR="000A262B">
        <w:t>e</w:t>
      </w:r>
      <w:r w:rsidRPr="00324207">
        <w:t xml:space="preserve"> splnenia podmienok podľa § 1 a 2 sa t</w:t>
      </w:r>
      <w:r w:rsidR="00D17F10" w:rsidRPr="00324207">
        <w:t>rhov</w:t>
      </w:r>
      <w:r w:rsidR="00B53CC3" w:rsidRPr="00324207">
        <w:t>ý</w:t>
      </w:r>
      <w:r w:rsidR="00D17F10" w:rsidRPr="00324207">
        <w:t xml:space="preserve"> podiel podnikateľa</w:t>
      </w:r>
      <w:r w:rsidR="009E47DE" w:rsidRPr="00324207">
        <w:t xml:space="preserve"> </w:t>
      </w:r>
      <w:r w:rsidRPr="004C76B3">
        <w:t xml:space="preserve">určí ako </w:t>
      </w:r>
      <w:r w:rsidR="00B53CC3" w:rsidRPr="004C76B3">
        <w:t xml:space="preserve">súčet podielov na relevantnom trhu </w:t>
      </w:r>
    </w:p>
    <w:p w14:paraId="4EC4A044" w14:textId="77777777" w:rsidR="007F6118" w:rsidRPr="00324207" w:rsidRDefault="007F6118" w:rsidP="00324207">
      <w:pPr>
        <w:pStyle w:val="Zarkazkladnhotextu2"/>
        <w:spacing w:after="0" w:line="240" w:lineRule="auto"/>
        <w:ind w:left="0"/>
        <w:jc w:val="both"/>
        <w:rPr>
          <w:sz w:val="23"/>
          <w:szCs w:val="23"/>
        </w:rPr>
      </w:pPr>
    </w:p>
    <w:p w14:paraId="4C2F1548" w14:textId="77777777" w:rsidR="000A262B" w:rsidRDefault="009E47DE" w:rsidP="00324207">
      <w:pPr>
        <w:pStyle w:val="Zarkazkladnhotextu2"/>
        <w:spacing w:after="0" w:line="240" w:lineRule="auto"/>
        <w:ind w:left="0"/>
        <w:jc w:val="both"/>
      </w:pPr>
      <w:r w:rsidRPr="00324207">
        <w:t>a) podnikateľa, ktorý je účastníkom dohody,</w:t>
      </w:r>
    </w:p>
    <w:p w14:paraId="363ED3E2" w14:textId="455045AB" w:rsidR="007F6118" w:rsidRPr="00324207" w:rsidRDefault="009E47DE" w:rsidP="00324207">
      <w:pPr>
        <w:pStyle w:val="Zarkazkladnhotextu2"/>
        <w:spacing w:after="0" w:line="240" w:lineRule="auto"/>
        <w:ind w:left="0"/>
        <w:jc w:val="both"/>
      </w:pPr>
      <w:r w:rsidRPr="00324207">
        <w:t xml:space="preserve"> </w:t>
      </w:r>
    </w:p>
    <w:p w14:paraId="26002B3D" w14:textId="753CBD80" w:rsidR="009E47DE" w:rsidRPr="00324207" w:rsidRDefault="009E47DE" w:rsidP="00324207">
      <w:pPr>
        <w:pStyle w:val="Zarkazkladnhotextu2"/>
        <w:spacing w:after="0" w:line="240" w:lineRule="auto"/>
        <w:ind w:left="0"/>
        <w:jc w:val="both"/>
      </w:pPr>
      <w:r w:rsidRPr="00324207">
        <w:t>b) podnikateľa, v ktorom má účastník dohody priamo alebo nepriamo</w:t>
      </w:r>
    </w:p>
    <w:p w14:paraId="6F87859E" w14:textId="72D29B0C" w:rsidR="009E47DE" w:rsidRPr="00324207" w:rsidRDefault="009E47DE" w:rsidP="000A262B">
      <w:pPr>
        <w:pStyle w:val="Zarkazkladnhotextu2"/>
        <w:spacing w:after="0" w:line="240" w:lineRule="auto"/>
        <w:ind w:left="851" w:hanging="284"/>
        <w:jc w:val="both"/>
      </w:pPr>
      <w:r w:rsidRPr="00324207">
        <w:t xml:space="preserve">1. podiel na základnom imaní vyšší ako polovicu, </w:t>
      </w:r>
    </w:p>
    <w:p w14:paraId="3D1E0306" w14:textId="77777777" w:rsidR="009E47DE" w:rsidRPr="00324207" w:rsidRDefault="009E47DE" w:rsidP="000A262B">
      <w:pPr>
        <w:pStyle w:val="Zarkazkladnhotextu2"/>
        <w:spacing w:after="0" w:line="240" w:lineRule="auto"/>
        <w:ind w:left="851" w:hanging="284"/>
        <w:jc w:val="both"/>
      </w:pPr>
      <w:r w:rsidRPr="00324207">
        <w:t xml:space="preserve">2. právo vykonávať viac ako polovicu hlasovacích práv, </w:t>
      </w:r>
    </w:p>
    <w:p w14:paraId="4366C423" w14:textId="77777777" w:rsidR="009E47DE" w:rsidRPr="00324207" w:rsidRDefault="009E47DE" w:rsidP="000A262B">
      <w:pPr>
        <w:pStyle w:val="Zarkazkladnhotextu2"/>
        <w:spacing w:after="0" w:line="240" w:lineRule="auto"/>
        <w:ind w:left="851" w:hanging="284"/>
        <w:jc w:val="both"/>
      </w:pPr>
      <w:r w:rsidRPr="00324207">
        <w:t>3. právo vymenovať viac ako polovicu členov orgánov podnikateľa alebo</w:t>
      </w:r>
    </w:p>
    <w:p w14:paraId="587F4D14" w14:textId="1C42BD1A" w:rsidR="009E47DE" w:rsidRPr="00324207" w:rsidRDefault="009E47DE" w:rsidP="000A262B">
      <w:pPr>
        <w:pStyle w:val="Zarkazkladnhotextu2"/>
        <w:spacing w:after="0" w:line="240" w:lineRule="auto"/>
        <w:ind w:left="851" w:hanging="284"/>
        <w:jc w:val="both"/>
      </w:pPr>
      <w:r w:rsidRPr="00324207">
        <w:t xml:space="preserve">4. právo riadiť jeho podnik, </w:t>
      </w:r>
    </w:p>
    <w:p w14:paraId="475D576D" w14:textId="77777777" w:rsidR="007F6118" w:rsidRPr="00324207" w:rsidRDefault="007F6118" w:rsidP="00324207">
      <w:pPr>
        <w:pStyle w:val="Zarkazkladnhotextu2"/>
        <w:spacing w:after="0" w:line="240" w:lineRule="auto"/>
        <w:ind w:left="0"/>
        <w:jc w:val="both"/>
      </w:pPr>
    </w:p>
    <w:p w14:paraId="38E0F8E7" w14:textId="77777777" w:rsidR="000A262B" w:rsidRDefault="009E47DE" w:rsidP="00324207">
      <w:pPr>
        <w:pStyle w:val="Zarkazkladnhotextu2"/>
        <w:spacing w:after="0" w:line="240" w:lineRule="auto"/>
        <w:ind w:left="0"/>
        <w:jc w:val="both"/>
      </w:pPr>
      <w:r w:rsidRPr="00324207">
        <w:t>c) podnikateľa, ktorý má práva uvedené v písmene b) u účastníka dohody,</w:t>
      </w:r>
    </w:p>
    <w:p w14:paraId="26BCD45B" w14:textId="29B97E4D" w:rsidR="009E47DE" w:rsidRPr="00324207" w:rsidRDefault="009E47DE" w:rsidP="00324207">
      <w:pPr>
        <w:pStyle w:val="Zarkazkladnhotextu2"/>
        <w:spacing w:after="0" w:line="240" w:lineRule="auto"/>
        <w:ind w:left="0"/>
        <w:jc w:val="both"/>
      </w:pPr>
      <w:r w:rsidRPr="00324207">
        <w:t xml:space="preserve"> </w:t>
      </w:r>
    </w:p>
    <w:p w14:paraId="338D9B25" w14:textId="77777777" w:rsidR="000A262B" w:rsidRDefault="009E47DE" w:rsidP="00324207">
      <w:pPr>
        <w:pStyle w:val="Zarkazkladnhotextu2"/>
        <w:spacing w:after="0" w:line="240" w:lineRule="auto"/>
        <w:ind w:left="284" w:hanging="284"/>
        <w:jc w:val="both"/>
      </w:pPr>
      <w:r w:rsidRPr="00324207">
        <w:t>d) podnikateľa, v ktorom má podnikateľ uvedený v písmene c) práva uvedené v písmene b)</w:t>
      </w:r>
      <w:r w:rsidR="007278DE" w:rsidRPr="00324207">
        <w:t xml:space="preserve"> druhom bode až štvrtom bode</w:t>
      </w:r>
      <w:r w:rsidRPr="00324207">
        <w:t>,</w:t>
      </w:r>
    </w:p>
    <w:p w14:paraId="352B639A" w14:textId="5A85B51A" w:rsidR="009E47DE" w:rsidRPr="00324207" w:rsidRDefault="009E47DE" w:rsidP="00324207">
      <w:pPr>
        <w:pStyle w:val="Zarkazkladnhotextu2"/>
        <w:spacing w:after="0" w:line="240" w:lineRule="auto"/>
        <w:ind w:left="284" w:hanging="284"/>
        <w:jc w:val="both"/>
      </w:pPr>
      <w:r w:rsidRPr="00324207">
        <w:t xml:space="preserve"> </w:t>
      </w:r>
    </w:p>
    <w:p w14:paraId="5C98DBCB" w14:textId="637173A1" w:rsidR="009E47DE" w:rsidRPr="00324207" w:rsidRDefault="001C0FCA" w:rsidP="00324207">
      <w:pPr>
        <w:pStyle w:val="Zarkazkladnhotextu2"/>
        <w:spacing w:after="0" w:line="240" w:lineRule="auto"/>
        <w:ind w:left="284" w:hanging="284"/>
        <w:jc w:val="both"/>
      </w:pPr>
      <w:r w:rsidRPr="00324207">
        <w:t xml:space="preserve">e) podnikateľa, </w:t>
      </w:r>
      <w:r w:rsidR="009E47DE" w:rsidRPr="00324207">
        <w:t>v ktorom dvaja alebo viacerí podnikatelia uvedení v písmenách a) až d) majú spoločne práva uvedené v písmene b)</w:t>
      </w:r>
      <w:r w:rsidR="007278DE" w:rsidRPr="00324207">
        <w:t xml:space="preserve"> druhom bode až štvrtom bode</w:t>
      </w:r>
      <w:r w:rsidR="009E47DE" w:rsidRPr="00324207">
        <w:t>.</w:t>
      </w:r>
    </w:p>
    <w:p w14:paraId="6F34D435" w14:textId="77777777" w:rsidR="00904941" w:rsidRPr="00324207" w:rsidRDefault="00904941" w:rsidP="00324207">
      <w:pPr>
        <w:ind w:left="708"/>
        <w:jc w:val="both"/>
      </w:pPr>
    </w:p>
    <w:p w14:paraId="58BDF0CF" w14:textId="77777777" w:rsidR="00911BB9" w:rsidRPr="00324207" w:rsidRDefault="00911BB9" w:rsidP="00324207">
      <w:pPr>
        <w:jc w:val="both"/>
      </w:pPr>
    </w:p>
    <w:p w14:paraId="09CC2346" w14:textId="77777777" w:rsidR="00911BB9" w:rsidRPr="00324207" w:rsidRDefault="00911BB9" w:rsidP="00324207">
      <w:pPr>
        <w:jc w:val="both"/>
      </w:pPr>
    </w:p>
    <w:p w14:paraId="7771E162" w14:textId="77777777" w:rsidR="00911BB9" w:rsidRPr="00324207" w:rsidRDefault="00911BB9" w:rsidP="00324207">
      <w:pPr>
        <w:jc w:val="center"/>
        <w:rPr>
          <w:b/>
        </w:rPr>
      </w:pPr>
      <w:r w:rsidRPr="00324207">
        <w:rPr>
          <w:b/>
        </w:rPr>
        <w:t xml:space="preserve">§ </w:t>
      </w:r>
      <w:r w:rsidR="002F6168" w:rsidRPr="00324207">
        <w:rPr>
          <w:b/>
        </w:rPr>
        <w:t>4</w:t>
      </w:r>
    </w:p>
    <w:p w14:paraId="66E06C34" w14:textId="77777777" w:rsidR="0093714B" w:rsidRPr="00324207" w:rsidRDefault="0093714B" w:rsidP="00324207">
      <w:pPr>
        <w:jc w:val="both"/>
      </w:pPr>
    </w:p>
    <w:p w14:paraId="4AA3ED9E" w14:textId="3A7C0020" w:rsidR="00904941" w:rsidRPr="00324207" w:rsidRDefault="00987CD5" w:rsidP="00324207">
      <w:pPr>
        <w:jc w:val="both"/>
      </w:pPr>
      <w:r w:rsidRPr="00324207">
        <w:t xml:space="preserve">Táto </w:t>
      </w:r>
      <w:r w:rsidR="00324207">
        <w:t xml:space="preserve">vyhláška nadobúda účinnosť </w:t>
      </w:r>
      <w:r w:rsidR="000021DC">
        <w:t>1. mája 2021.</w:t>
      </w:r>
    </w:p>
    <w:p w14:paraId="0DDFA15D" w14:textId="77777777" w:rsidR="0092353F" w:rsidRPr="00324207" w:rsidRDefault="0092353F" w:rsidP="00324207">
      <w:pPr>
        <w:jc w:val="both"/>
      </w:pPr>
    </w:p>
    <w:p w14:paraId="573E33E4" w14:textId="77777777" w:rsidR="0092353F" w:rsidRPr="00324207" w:rsidRDefault="0092353F" w:rsidP="00324207">
      <w:pPr>
        <w:jc w:val="both"/>
      </w:pPr>
    </w:p>
    <w:p w14:paraId="08599A22" w14:textId="77777777" w:rsidR="0092353F" w:rsidRPr="00324207" w:rsidRDefault="0092353F" w:rsidP="00324207">
      <w:pPr>
        <w:jc w:val="both"/>
      </w:pPr>
    </w:p>
    <w:sectPr w:rsidR="0092353F" w:rsidRPr="00324207" w:rsidSect="00D24C0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E97F0" w14:textId="77777777" w:rsidR="0032536E" w:rsidRDefault="0032536E">
      <w:r>
        <w:separator/>
      </w:r>
    </w:p>
  </w:endnote>
  <w:endnote w:type="continuationSeparator" w:id="0">
    <w:p w14:paraId="5FBE4AC0" w14:textId="77777777" w:rsidR="0032536E" w:rsidRDefault="0032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C870" w14:textId="50CFC306" w:rsidR="00D24C00" w:rsidRDefault="00D24C0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806C6">
      <w:rPr>
        <w:noProof/>
      </w:rPr>
      <w:t>2</w:t>
    </w:r>
    <w:r>
      <w:fldChar w:fldCharType="end"/>
    </w:r>
  </w:p>
  <w:p w14:paraId="0DC363EE" w14:textId="77777777" w:rsidR="00D24C00" w:rsidRDefault="00D24C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136DC" w14:textId="77777777" w:rsidR="0032536E" w:rsidRDefault="0032536E">
      <w:r>
        <w:separator/>
      </w:r>
    </w:p>
  </w:footnote>
  <w:footnote w:type="continuationSeparator" w:id="0">
    <w:p w14:paraId="6FF67CB8" w14:textId="77777777" w:rsidR="0032536E" w:rsidRDefault="0032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728"/>
    <w:multiLevelType w:val="singleLevel"/>
    <w:tmpl w:val="339C57E2"/>
    <w:lvl w:ilvl="0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</w:abstractNum>
  <w:abstractNum w:abstractNumId="1">
    <w:nsid w:val="045C6A8E"/>
    <w:multiLevelType w:val="hybridMultilevel"/>
    <w:tmpl w:val="8C5C1EAC"/>
    <w:lvl w:ilvl="0" w:tplc="BEBE13E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098A16B6"/>
    <w:multiLevelType w:val="singleLevel"/>
    <w:tmpl w:val="8D80CD5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3">
    <w:nsid w:val="0F085410"/>
    <w:multiLevelType w:val="multilevel"/>
    <w:tmpl w:val="5E927F3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3F1378C"/>
    <w:multiLevelType w:val="hybridMultilevel"/>
    <w:tmpl w:val="90AEE1EA"/>
    <w:lvl w:ilvl="0" w:tplc="F20E8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8A413A"/>
    <w:multiLevelType w:val="singleLevel"/>
    <w:tmpl w:val="971233EC"/>
    <w:lvl w:ilvl="0">
      <w:start w:val="1"/>
      <w:numFmt w:val="lowerLetter"/>
      <w:lvlText w:val="%1) "/>
      <w:lvlJc w:val="left"/>
      <w:pPr>
        <w:tabs>
          <w:tab w:val="num" w:pos="927"/>
        </w:tabs>
        <w:ind w:left="927" w:hanging="56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6">
    <w:nsid w:val="23DC5909"/>
    <w:multiLevelType w:val="hybridMultilevel"/>
    <w:tmpl w:val="CE22795E"/>
    <w:lvl w:ilvl="0" w:tplc="9FF61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B02516"/>
    <w:multiLevelType w:val="hybridMultilevel"/>
    <w:tmpl w:val="AF0A9A00"/>
    <w:lvl w:ilvl="0" w:tplc="D08882EA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2B4945E4"/>
    <w:multiLevelType w:val="singleLevel"/>
    <w:tmpl w:val="C8C84C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F933DD5"/>
    <w:multiLevelType w:val="multilevel"/>
    <w:tmpl w:val="49F8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0">
    <w:nsid w:val="42BA2591"/>
    <w:multiLevelType w:val="hybridMultilevel"/>
    <w:tmpl w:val="AF3643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52C6C73"/>
    <w:multiLevelType w:val="multilevel"/>
    <w:tmpl w:val="AD74DD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5771623"/>
    <w:multiLevelType w:val="multilevel"/>
    <w:tmpl w:val="68FE6DF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60F7198"/>
    <w:multiLevelType w:val="hybridMultilevel"/>
    <w:tmpl w:val="254E7ED4"/>
    <w:lvl w:ilvl="0" w:tplc="7388AAE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638048A"/>
    <w:multiLevelType w:val="multilevel"/>
    <w:tmpl w:val="663A59C6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4643472B"/>
    <w:multiLevelType w:val="multilevel"/>
    <w:tmpl w:val="1F4AB8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47320712"/>
    <w:multiLevelType w:val="hybridMultilevel"/>
    <w:tmpl w:val="C8749914"/>
    <w:lvl w:ilvl="0" w:tplc="971233EC">
      <w:start w:val="1"/>
      <w:numFmt w:val="lowerLetter"/>
      <w:lvlText w:val="%1) 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D0040B7"/>
    <w:multiLevelType w:val="hybridMultilevel"/>
    <w:tmpl w:val="3790FD0E"/>
    <w:lvl w:ilvl="0" w:tplc="A85A26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56633"/>
    <w:multiLevelType w:val="hybridMultilevel"/>
    <w:tmpl w:val="65CA83B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38C73D3"/>
    <w:multiLevelType w:val="multilevel"/>
    <w:tmpl w:val="75DC0192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5D566F37"/>
    <w:multiLevelType w:val="multilevel"/>
    <w:tmpl w:val="9C26D00C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F10454F"/>
    <w:multiLevelType w:val="singleLevel"/>
    <w:tmpl w:val="7996CFDA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22">
    <w:nsid w:val="64904189"/>
    <w:multiLevelType w:val="multilevel"/>
    <w:tmpl w:val="AE046F4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650709F5"/>
    <w:multiLevelType w:val="multilevel"/>
    <w:tmpl w:val="4742168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688F1542"/>
    <w:multiLevelType w:val="hybridMultilevel"/>
    <w:tmpl w:val="6DC6D892"/>
    <w:lvl w:ilvl="0" w:tplc="E71CBFF8">
      <w:start w:val="1"/>
      <w:numFmt w:val="lowerLetter"/>
      <w:lvlText w:val="%1)"/>
      <w:lvlJc w:val="left"/>
      <w:pPr>
        <w:ind w:left="306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abstractNum w:abstractNumId="25">
    <w:nsid w:val="6B3A5F24"/>
    <w:multiLevelType w:val="hybridMultilevel"/>
    <w:tmpl w:val="06BCD4CE"/>
    <w:lvl w:ilvl="0" w:tplc="1F4295A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1C1383F"/>
    <w:multiLevelType w:val="hybridMultilevel"/>
    <w:tmpl w:val="08F86410"/>
    <w:lvl w:ilvl="0" w:tplc="4942BE16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785720C"/>
    <w:multiLevelType w:val="hybridMultilevel"/>
    <w:tmpl w:val="FC6A2F58"/>
    <w:lvl w:ilvl="0" w:tplc="971233EC">
      <w:start w:val="1"/>
      <w:numFmt w:val="lowerLetter"/>
      <w:lvlText w:val="%1) 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21"/>
  </w:num>
  <w:num w:numId="6">
    <w:abstractNumId w:val="6"/>
  </w:num>
  <w:num w:numId="7">
    <w:abstractNumId w:val="27"/>
  </w:num>
  <w:num w:numId="8">
    <w:abstractNumId w:val="16"/>
  </w:num>
  <w:num w:numId="9">
    <w:abstractNumId w:val="24"/>
  </w:num>
  <w:num w:numId="10">
    <w:abstractNumId w:val="13"/>
  </w:num>
  <w:num w:numId="11">
    <w:abstractNumId w:val="18"/>
  </w:num>
  <w:num w:numId="12">
    <w:abstractNumId w:val="25"/>
  </w:num>
  <w:num w:numId="13">
    <w:abstractNumId w:val="10"/>
  </w:num>
  <w:num w:numId="14">
    <w:abstractNumId w:val="15"/>
  </w:num>
  <w:num w:numId="15">
    <w:abstractNumId w:val="19"/>
  </w:num>
  <w:num w:numId="16">
    <w:abstractNumId w:val="14"/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23"/>
  </w:num>
  <w:num w:numId="24">
    <w:abstractNumId w:val="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41"/>
    <w:rsid w:val="000021DC"/>
    <w:rsid w:val="00015797"/>
    <w:rsid w:val="00025B49"/>
    <w:rsid w:val="00034291"/>
    <w:rsid w:val="00045037"/>
    <w:rsid w:val="00063F8E"/>
    <w:rsid w:val="0007315A"/>
    <w:rsid w:val="00080727"/>
    <w:rsid w:val="000969DB"/>
    <w:rsid w:val="00096F61"/>
    <w:rsid w:val="000A262B"/>
    <w:rsid w:val="000B5EC2"/>
    <w:rsid w:val="000D1748"/>
    <w:rsid w:val="000E026D"/>
    <w:rsid w:val="000F0739"/>
    <w:rsid w:val="000F42E6"/>
    <w:rsid w:val="000F60E2"/>
    <w:rsid w:val="0010400A"/>
    <w:rsid w:val="0010493C"/>
    <w:rsid w:val="00107653"/>
    <w:rsid w:val="00112DE0"/>
    <w:rsid w:val="00115D31"/>
    <w:rsid w:val="0018720F"/>
    <w:rsid w:val="00191C74"/>
    <w:rsid w:val="001A3AFE"/>
    <w:rsid w:val="001B6357"/>
    <w:rsid w:val="001C08AB"/>
    <w:rsid w:val="001C0FCA"/>
    <w:rsid w:val="001C2523"/>
    <w:rsid w:val="001C3C1F"/>
    <w:rsid w:val="001E2481"/>
    <w:rsid w:val="001E24CE"/>
    <w:rsid w:val="001E7B28"/>
    <w:rsid w:val="001F0C8A"/>
    <w:rsid w:val="002077ED"/>
    <w:rsid w:val="00216644"/>
    <w:rsid w:val="00235AB4"/>
    <w:rsid w:val="002576CC"/>
    <w:rsid w:val="00274FFB"/>
    <w:rsid w:val="002806C6"/>
    <w:rsid w:val="002971F3"/>
    <w:rsid w:val="002C4280"/>
    <w:rsid w:val="002D71A0"/>
    <w:rsid w:val="002E37AD"/>
    <w:rsid w:val="002F6168"/>
    <w:rsid w:val="00310BC9"/>
    <w:rsid w:val="00312667"/>
    <w:rsid w:val="00320AA6"/>
    <w:rsid w:val="00324207"/>
    <w:rsid w:val="0032536E"/>
    <w:rsid w:val="00372438"/>
    <w:rsid w:val="00376709"/>
    <w:rsid w:val="003C11A2"/>
    <w:rsid w:val="003D1321"/>
    <w:rsid w:val="003D1A52"/>
    <w:rsid w:val="003E338C"/>
    <w:rsid w:val="004179C0"/>
    <w:rsid w:val="00444AE1"/>
    <w:rsid w:val="00457293"/>
    <w:rsid w:val="00470696"/>
    <w:rsid w:val="0047259B"/>
    <w:rsid w:val="004913A7"/>
    <w:rsid w:val="0049193F"/>
    <w:rsid w:val="004C76B3"/>
    <w:rsid w:val="004E0927"/>
    <w:rsid w:val="004E7174"/>
    <w:rsid w:val="004E724D"/>
    <w:rsid w:val="004F5978"/>
    <w:rsid w:val="00516829"/>
    <w:rsid w:val="00521384"/>
    <w:rsid w:val="005247DA"/>
    <w:rsid w:val="005337BB"/>
    <w:rsid w:val="0055120B"/>
    <w:rsid w:val="005678B1"/>
    <w:rsid w:val="00570B5A"/>
    <w:rsid w:val="0057408E"/>
    <w:rsid w:val="005841B5"/>
    <w:rsid w:val="00594BA8"/>
    <w:rsid w:val="005D3DC9"/>
    <w:rsid w:val="005D70A7"/>
    <w:rsid w:val="005E4B74"/>
    <w:rsid w:val="005E7075"/>
    <w:rsid w:val="00613409"/>
    <w:rsid w:val="00616B5C"/>
    <w:rsid w:val="00644D0E"/>
    <w:rsid w:val="00652871"/>
    <w:rsid w:val="00663462"/>
    <w:rsid w:val="0066736D"/>
    <w:rsid w:val="00667FE5"/>
    <w:rsid w:val="00687B89"/>
    <w:rsid w:val="0069305B"/>
    <w:rsid w:val="006A5420"/>
    <w:rsid w:val="006B172E"/>
    <w:rsid w:val="006D28BF"/>
    <w:rsid w:val="007002B4"/>
    <w:rsid w:val="00713DFE"/>
    <w:rsid w:val="007278DE"/>
    <w:rsid w:val="007323BA"/>
    <w:rsid w:val="00737DB8"/>
    <w:rsid w:val="00744381"/>
    <w:rsid w:val="0075232D"/>
    <w:rsid w:val="0077056E"/>
    <w:rsid w:val="00775CA1"/>
    <w:rsid w:val="0079301B"/>
    <w:rsid w:val="007C1D05"/>
    <w:rsid w:val="007C3A11"/>
    <w:rsid w:val="007D4D13"/>
    <w:rsid w:val="007D4D39"/>
    <w:rsid w:val="007E0B08"/>
    <w:rsid w:val="007E5887"/>
    <w:rsid w:val="007F2DB0"/>
    <w:rsid w:val="007F6118"/>
    <w:rsid w:val="00812951"/>
    <w:rsid w:val="00815188"/>
    <w:rsid w:val="0081665F"/>
    <w:rsid w:val="0081760D"/>
    <w:rsid w:val="00821C30"/>
    <w:rsid w:val="00832B6E"/>
    <w:rsid w:val="00853033"/>
    <w:rsid w:val="008A55A3"/>
    <w:rsid w:val="008C002A"/>
    <w:rsid w:val="008E40AB"/>
    <w:rsid w:val="00904941"/>
    <w:rsid w:val="0090571E"/>
    <w:rsid w:val="00907A92"/>
    <w:rsid w:val="00911BB9"/>
    <w:rsid w:val="0092353F"/>
    <w:rsid w:val="00927290"/>
    <w:rsid w:val="00934A24"/>
    <w:rsid w:val="0093714B"/>
    <w:rsid w:val="00952DE1"/>
    <w:rsid w:val="00953413"/>
    <w:rsid w:val="009709CE"/>
    <w:rsid w:val="00981360"/>
    <w:rsid w:val="00987CD5"/>
    <w:rsid w:val="009A1F30"/>
    <w:rsid w:val="009E47DE"/>
    <w:rsid w:val="009E717C"/>
    <w:rsid w:val="00A031A8"/>
    <w:rsid w:val="00A040AC"/>
    <w:rsid w:val="00A122E6"/>
    <w:rsid w:val="00A74B27"/>
    <w:rsid w:val="00A76A94"/>
    <w:rsid w:val="00A875EB"/>
    <w:rsid w:val="00A93671"/>
    <w:rsid w:val="00A942DE"/>
    <w:rsid w:val="00AA2758"/>
    <w:rsid w:val="00AB6527"/>
    <w:rsid w:val="00AC22C2"/>
    <w:rsid w:val="00AC6161"/>
    <w:rsid w:val="00AC676A"/>
    <w:rsid w:val="00AE2038"/>
    <w:rsid w:val="00B21D56"/>
    <w:rsid w:val="00B250DB"/>
    <w:rsid w:val="00B53CC3"/>
    <w:rsid w:val="00B614A8"/>
    <w:rsid w:val="00B617A5"/>
    <w:rsid w:val="00B77503"/>
    <w:rsid w:val="00B77D8E"/>
    <w:rsid w:val="00B83873"/>
    <w:rsid w:val="00B85078"/>
    <w:rsid w:val="00C05083"/>
    <w:rsid w:val="00C30AC5"/>
    <w:rsid w:val="00C35B66"/>
    <w:rsid w:val="00C645B7"/>
    <w:rsid w:val="00C647B6"/>
    <w:rsid w:val="00C71503"/>
    <w:rsid w:val="00CA1ECD"/>
    <w:rsid w:val="00CA33F8"/>
    <w:rsid w:val="00CC396C"/>
    <w:rsid w:val="00CC474D"/>
    <w:rsid w:val="00CC6847"/>
    <w:rsid w:val="00CF1EFF"/>
    <w:rsid w:val="00D025CD"/>
    <w:rsid w:val="00D17F10"/>
    <w:rsid w:val="00D23407"/>
    <w:rsid w:val="00D2353F"/>
    <w:rsid w:val="00D24C00"/>
    <w:rsid w:val="00D35239"/>
    <w:rsid w:val="00D36B60"/>
    <w:rsid w:val="00D973B2"/>
    <w:rsid w:val="00DA0959"/>
    <w:rsid w:val="00DA73F6"/>
    <w:rsid w:val="00DA74D8"/>
    <w:rsid w:val="00DA78A4"/>
    <w:rsid w:val="00DB526D"/>
    <w:rsid w:val="00E040D7"/>
    <w:rsid w:val="00E12178"/>
    <w:rsid w:val="00E202AA"/>
    <w:rsid w:val="00E2235B"/>
    <w:rsid w:val="00E24F2A"/>
    <w:rsid w:val="00E51A78"/>
    <w:rsid w:val="00E81DF6"/>
    <w:rsid w:val="00E92514"/>
    <w:rsid w:val="00E93231"/>
    <w:rsid w:val="00EB5B17"/>
    <w:rsid w:val="00EC349C"/>
    <w:rsid w:val="00ED6855"/>
    <w:rsid w:val="00EE2BD7"/>
    <w:rsid w:val="00EF4E00"/>
    <w:rsid w:val="00F06DA8"/>
    <w:rsid w:val="00F11897"/>
    <w:rsid w:val="00F2255B"/>
    <w:rsid w:val="00F44204"/>
    <w:rsid w:val="00F467D9"/>
    <w:rsid w:val="00F5011B"/>
    <w:rsid w:val="00F5475E"/>
    <w:rsid w:val="00F615EC"/>
    <w:rsid w:val="00F875F2"/>
    <w:rsid w:val="00FB25BC"/>
    <w:rsid w:val="00FC1734"/>
    <w:rsid w:val="00FC3C3A"/>
    <w:rsid w:val="00FC6727"/>
    <w:rsid w:val="00FE138E"/>
    <w:rsid w:val="00FE5EFD"/>
    <w:rsid w:val="00FE6727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FB14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941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04941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paragraph" w:styleId="Zkladntext">
    <w:name w:val="Body Text"/>
    <w:basedOn w:val="Normlny"/>
    <w:link w:val="ZkladntextChar"/>
    <w:uiPriority w:val="99"/>
    <w:rsid w:val="0090494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9049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9049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90494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04941"/>
    <w:rPr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90494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B61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semiHidden/>
    <w:rsid w:val="00B614A8"/>
    <w:rPr>
      <w:rFonts w:cs="Times New Roman"/>
      <w:sz w:val="16"/>
    </w:rPr>
  </w:style>
  <w:style w:type="paragraph" w:styleId="Textkomentra">
    <w:name w:val="annotation text"/>
    <w:aliases w:val="Char"/>
    <w:basedOn w:val="Normlny"/>
    <w:link w:val="TextkomentraChar"/>
    <w:uiPriority w:val="99"/>
    <w:semiHidden/>
    <w:rsid w:val="00B614A8"/>
    <w:rPr>
      <w:sz w:val="20"/>
      <w:szCs w:val="20"/>
    </w:rPr>
  </w:style>
  <w:style w:type="character" w:customStyle="1" w:styleId="TextkomentraChar">
    <w:name w:val="Text komentára Char"/>
    <w:aliases w:val="Char Char"/>
    <w:basedOn w:val="Predvolenpsmoodseku"/>
    <w:link w:val="Textkomentra"/>
    <w:uiPriority w:val="99"/>
    <w:locked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614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</w:rPr>
  </w:style>
  <w:style w:type="paragraph" w:styleId="Normlnywebov">
    <w:name w:val="Normal (Web)"/>
    <w:basedOn w:val="Normlny"/>
    <w:uiPriority w:val="99"/>
    <w:rsid w:val="0055120B"/>
    <w:pPr>
      <w:spacing w:before="100" w:beforeAutospacing="1" w:after="100" w:afterAutospacing="1"/>
    </w:pPr>
    <w:rPr>
      <w:lang w:val="en-US" w:eastAsia="en-US"/>
    </w:rPr>
  </w:style>
  <w:style w:type="paragraph" w:styleId="Hlavika">
    <w:name w:val="header"/>
    <w:basedOn w:val="Normlny"/>
    <w:link w:val="HlavikaChar"/>
    <w:uiPriority w:val="99"/>
    <w:rsid w:val="00D24C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24C00"/>
    <w:rPr>
      <w:rFonts w:cs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D24C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24C00"/>
    <w:rPr>
      <w:rFonts w:cs="Times New Roman"/>
      <w:sz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9709CE"/>
    <w:pPr>
      <w:ind w:left="720"/>
      <w:jc w:val="both"/>
    </w:pPr>
    <w:rPr>
      <w:rFonts w:ascii="Arial" w:hAnsi="Arial" w:cs="Arial"/>
      <w:color w:val="000000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9709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9709CE"/>
    <w:rPr>
      <w:rFonts w:ascii="Cambria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941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04941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paragraph" w:styleId="Zkladntext">
    <w:name w:val="Body Text"/>
    <w:basedOn w:val="Normlny"/>
    <w:link w:val="ZkladntextChar"/>
    <w:uiPriority w:val="99"/>
    <w:rsid w:val="0090494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9049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9049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90494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04941"/>
    <w:rPr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90494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B61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semiHidden/>
    <w:rsid w:val="00B614A8"/>
    <w:rPr>
      <w:rFonts w:cs="Times New Roman"/>
      <w:sz w:val="16"/>
    </w:rPr>
  </w:style>
  <w:style w:type="paragraph" w:styleId="Textkomentra">
    <w:name w:val="annotation text"/>
    <w:aliases w:val="Char"/>
    <w:basedOn w:val="Normlny"/>
    <w:link w:val="TextkomentraChar"/>
    <w:uiPriority w:val="99"/>
    <w:semiHidden/>
    <w:rsid w:val="00B614A8"/>
    <w:rPr>
      <w:sz w:val="20"/>
      <w:szCs w:val="20"/>
    </w:rPr>
  </w:style>
  <w:style w:type="character" w:customStyle="1" w:styleId="TextkomentraChar">
    <w:name w:val="Text komentára Char"/>
    <w:aliases w:val="Char Char"/>
    <w:basedOn w:val="Predvolenpsmoodseku"/>
    <w:link w:val="Textkomentra"/>
    <w:uiPriority w:val="99"/>
    <w:locked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614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</w:rPr>
  </w:style>
  <w:style w:type="paragraph" w:styleId="Normlnywebov">
    <w:name w:val="Normal (Web)"/>
    <w:basedOn w:val="Normlny"/>
    <w:uiPriority w:val="99"/>
    <w:rsid w:val="0055120B"/>
    <w:pPr>
      <w:spacing w:before="100" w:beforeAutospacing="1" w:after="100" w:afterAutospacing="1"/>
    </w:pPr>
    <w:rPr>
      <w:lang w:val="en-US" w:eastAsia="en-US"/>
    </w:rPr>
  </w:style>
  <w:style w:type="paragraph" w:styleId="Hlavika">
    <w:name w:val="header"/>
    <w:basedOn w:val="Normlny"/>
    <w:link w:val="HlavikaChar"/>
    <w:uiPriority w:val="99"/>
    <w:rsid w:val="00D24C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24C00"/>
    <w:rPr>
      <w:rFonts w:cs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D24C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24C00"/>
    <w:rPr>
      <w:rFonts w:cs="Times New Roman"/>
      <w:sz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9709CE"/>
    <w:pPr>
      <w:ind w:left="720"/>
      <w:jc w:val="both"/>
    </w:pPr>
    <w:rPr>
      <w:rFonts w:ascii="Arial" w:hAnsi="Arial" w:cs="Arial"/>
      <w:color w:val="000000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9709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9709CE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208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1737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208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173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68D8-01E5-41B2-B314-B1371B55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VYHLÁŠKA</vt:lpstr>
    </vt:vector>
  </TitlesOfParts>
  <Company>s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Maroš Kačmár</dc:creator>
  <cp:lastModifiedBy>Held Lucia</cp:lastModifiedBy>
  <cp:revision>6</cp:revision>
  <cp:lastPrinted>2014-04-07T07:17:00Z</cp:lastPrinted>
  <dcterms:created xsi:type="dcterms:W3CDTF">2020-10-12T06:45:00Z</dcterms:created>
  <dcterms:modified xsi:type="dcterms:W3CDTF">2020-12-31T11:01:00Z</dcterms:modified>
</cp:coreProperties>
</file>