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BF564" w14:textId="77777777" w:rsidR="00485E24" w:rsidRPr="00C256A5" w:rsidRDefault="00B651B8">
      <w:pPr>
        <w:pStyle w:val="Standarduser"/>
        <w:pBdr>
          <w:bottom w:val="single" w:sz="2" w:space="1" w:color="000000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56A5">
        <w:rPr>
          <w:rFonts w:ascii="Times New Roman" w:hAnsi="Times New Roman" w:cs="Times New Roman"/>
          <w:b/>
          <w:bCs/>
          <w:sz w:val="26"/>
          <w:szCs w:val="26"/>
        </w:rPr>
        <w:t>NÁRODNÁ RADA SLOVENSKEJ REPUBLIKY</w:t>
      </w:r>
    </w:p>
    <w:p w14:paraId="2841C616" w14:textId="77777777" w:rsidR="00485E24" w:rsidRPr="00C256A5" w:rsidRDefault="00485E24">
      <w:pPr>
        <w:pStyle w:val="Standarduser"/>
        <w:rPr>
          <w:rFonts w:ascii="Times New Roman" w:hAnsi="Times New Roman" w:cs="Times New Roman"/>
        </w:rPr>
      </w:pPr>
    </w:p>
    <w:p w14:paraId="7E58FBC7" w14:textId="77777777" w:rsidR="00485E24" w:rsidRPr="00C256A5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VII</w:t>
      </w:r>
      <w:r w:rsidR="00067248">
        <w:rPr>
          <w:rFonts w:ascii="Times New Roman" w:hAnsi="Times New Roman" w:cs="Times New Roman"/>
        </w:rPr>
        <w:t>I</w:t>
      </w:r>
      <w:r w:rsidRPr="00C256A5">
        <w:rPr>
          <w:rFonts w:ascii="Times New Roman" w:hAnsi="Times New Roman" w:cs="Times New Roman"/>
        </w:rPr>
        <w:t>. volebné obdobie</w:t>
      </w:r>
    </w:p>
    <w:p w14:paraId="36BFED91" w14:textId="77777777" w:rsidR="00485E24" w:rsidRPr="00C256A5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7C099948" w14:textId="77777777" w:rsidR="00485E24" w:rsidRPr="00C256A5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Návrh</w:t>
      </w:r>
    </w:p>
    <w:p w14:paraId="174A558C" w14:textId="77777777" w:rsidR="00485E24" w:rsidRPr="00C256A5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19C08F0A" w14:textId="77777777" w:rsidR="00485E24" w:rsidRPr="00C256A5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ZÁKON</w:t>
      </w:r>
    </w:p>
    <w:p w14:paraId="0B3C286F" w14:textId="77777777" w:rsidR="00485E24" w:rsidRPr="00C256A5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1DE7EDD6" w14:textId="5FE29C7B" w:rsidR="00485E24" w:rsidRPr="00C256A5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z ... 20</w:t>
      </w:r>
      <w:r w:rsidR="00E91660">
        <w:rPr>
          <w:rFonts w:ascii="Times New Roman" w:hAnsi="Times New Roman" w:cs="Times New Roman"/>
        </w:rPr>
        <w:t>2</w:t>
      </w:r>
      <w:r w:rsidR="00551869">
        <w:rPr>
          <w:rFonts w:ascii="Times New Roman" w:hAnsi="Times New Roman" w:cs="Times New Roman"/>
        </w:rPr>
        <w:t>1</w:t>
      </w:r>
      <w:r w:rsidRPr="00C256A5">
        <w:rPr>
          <w:rFonts w:ascii="Times New Roman" w:hAnsi="Times New Roman" w:cs="Times New Roman"/>
        </w:rPr>
        <w:t>,</w:t>
      </w:r>
    </w:p>
    <w:p w14:paraId="659BF777" w14:textId="77777777" w:rsidR="00485E24" w:rsidRPr="00C256A5" w:rsidRDefault="00485E24" w:rsidP="006B3513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2B71906F" w14:textId="1D45D3C5" w:rsidR="00485E24" w:rsidRPr="00C256A5" w:rsidRDefault="00B3130F" w:rsidP="006B3513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  <w:b/>
          <w:bCs/>
        </w:rPr>
        <w:t xml:space="preserve">ktorým sa mení a </w:t>
      </w:r>
      <w:r w:rsidR="00B651B8" w:rsidRPr="00C256A5">
        <w:rPr>
          <w:rFonts w:ascii="Times New Roman" w:hAnsi="Times New Roman" w:cs="Times New Roman"/>
          <w:b/>
          <w:bCs/>
        </w:rPr>
        <w:t xml:space="preserve">dopĺňa </w:t>
      </w:r>
      <w:bookmarkStart w:id="0" w:name="__DdeLink__7961_15644811942"/>
      <w:bookmarkStart w:id="1" w:name="_Hlk513651795"/>
      <w:r w:rsidRPr="00C256A5">
        <w:rPr>
          <w:rFonts w:ascii="Times New Roman" w:hAnsi="Times New Roman" w:cs="Times New Roman"/>
          <w:b/>
          <w:bCs/>
        </w:rPr>
        <w:t xml:space="preserve">zákon </w:t>
      </w:r>
      <w:bookmarkEnd w:id="0"/>
      <w:bookmarkEnd w:id="1"/>
      <w:r w:rsidR="00966ECB" w:rsidRPr="00966ECB">
        <w:rPr>
          <w:rFonts w:ascii="Times New Roman" w:hAnsi="Times New Roman" w:cs="Times New Roman"/>
          <w:b/>
          <w:bCs/>
          <w:color w:val="000000"/>
        </w:rPr>
        <w:t xml:space="preserve">č.  </w:t>
      </w:r>
      <w:r w:rsidR="00BE65CE" w:rsidRPr="00BE65CE">
        <w:rPr>
          <w:rFonts w:ascii="Times New Roman" w:hAnsi="Times New Roman" w:cs="Times New Roman"/>
          <w:b/>
          <w:bCs/>
          <w:color w:val="000000"/>
        </w:rPr>
        <w:t xml:space="preserve">300/2005 Z. z. </w:t>
      </w:r>
      <w:r w:rsidR="00A47AD5">
        <w:rPr>
          <w:rFonts w:ascii="Times New Roman" w:hAnsi="Times New Roman" w:cs="Times New Roman"/>
          <w:b/>
          <w:bCs/>
          <w:color w:val="000000"/>
        </w:rPr>
        <w:br/>
      </w:r>
      <w:r w:rsidR="00BE65CE" w:rsidRPr="00BE65CE">
        <w:rPr>
          <w:rFonts w:ascii="Times New Roman" w:hAnsi="Times New Roman" w:cs="Times New Roman"/>
          <w:b/>
          <w:bCs/>
          <w:color w:val="000000"/>
        </w:rPr>
        <w:t>Trestný zákon</w:t>
      </w:r>
      <w:r w:rsidR="00966ECB" w:rsidRPr="00966ECB">
        <w:rPr>
          <w:rFonts w:ascii="Times New Roman" w:hAnsi="Times New Roman" w:cs="Times New Roman"/>
          <w:b/>
          <w:bCs/>
          <w:color w:val="000000"/>
        </w:rPr>
        <w:t xml:space="preserve">  v znení neskorších predpisov</w:t>
      </w:r>
    </w:p>
    <w:p w14:paraId="3EBEC3FF" w14:textId="77777777" w:rsidR="00485E24" w:rsidRPr="00C256A5" w:rsidRDefault="00B651B8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Národná rada Slovenskej republiky sa uzniesla na tomto zákone:</w:t>
      </w:r>
    </w:p>
    <w:p w14:paraId="3771E707" w14:textId="77777777" w:rsidR="00485E24" w:rsidRPr="00C256A5" w:rsidRDefault="00485E24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</w:rPr>
      </w:pPr>
    </w:p>
    <w:p w14:paraId="27B8C5C5" w14:textId="77777777" w:rsidR="00485E24" w:rsidRPr="00C256A5" w:rsidRDefault="00B651B8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Čl. I</w:t>
      </w:r>
    </w:p>
    <w:p w14:paraId="7687E251" w14:textId="7510E5C0" w:rsidR="006B3513" w:rsidRPr="006B3513" w:rsidRDefault="006B3513" w:rsidP="006B3513">
      <w:pPr>
        <w:widowControl/>
        <w:suppressAutoHyphens w:val="0"/>
        <w:autoSpaceDE/>
        <w:autoSpaceDN/>
        <w:ind w:firstLine="720"/>
        <w:jc w:val="both"/>
        <w:textAlignment w:val="auto"/>
        <w:rPr>
          <w:kern w:val="0"/>
        </w:rPr>
      </w:pPr>
      <w:r w:rsidRPr="006B3513">
        <w:rPr>
          <w:kern w:val="0"/>
        </w:rPr>
        <w:t>Zákon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300/2005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Trestný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zákon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v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znení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650/2005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28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28"/>
          <w:kern w:val="0"/>
        </w:rPr>
        <w:t xml:space="preserve"> </w:t>
      </w:r>
      <w:r w:rsidR="00551869">
        <w:rPr>
          <w:spacing w:val="28"/>
          <w:kern w:val="0"/>
        </w:rPr>
        <w:br/>
      </w:r>
      <w:r w:rsidRPr="006B3513">
        <w:rPr>
          <w:kern w:val="0"/>
        </w:rPr>
        <w:t>č. 692/2006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218/2007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491/2008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497/2008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 zákona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498/2008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59/2009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257/2009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 xml:space="preserve">317/2009 </w:t>
      </w:r>
      <w:r w:rsidR="00551869">
        <w:rPr>
          <w:kern w:val="0"/>
        </w:rPr>
        <w:br/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492/2009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576/2009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224/2010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="00551869">
        <w:rPr>
          <w:spacing w:val="9"/>
          <w:kern w:val="0"/>
        </w:rPr>
        <w:br/>
      </w:r>
      <w:r w:rsidRPr="006B3513">
        <w:rPr>
          <w:kern w:val="0"/>
        </w:rPr>
        <w:t>č. 547/2010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33/2011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262/2011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313/2011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16"/>
          <w:kern w:val="0"/>
        </w:rPr>
        <w:t xml:space="preserve"> </w:t>
      </w:r>
      <w:r w:rsidRPr="006B3513">
        <w:rPr>
          <w:kern w:val="0"/>
        </w:rPr>
        <w:t>z., zákona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246/2012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334/2012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nálezu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Ústavného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súdu</w:t>
      </w:r>
      <w:r w:rsidRPr="006B3513">
        <w:rPr>
          <w:spacing w:val="58"/>
          <w:kern w:val="0"/>
        </w:rPr>
        <w:t xml:space="preserve"> </w:t>
      </w:r>
      <w:r w:rsidRPr="006B3513">
        <w:rPr>
          <w:kern w:val="0"/>
        </w:rPr>
        <w:t>Slovenskej republiky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428/2012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uznesenia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Ústavného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súdu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Slovenskej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republiky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189/2013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-3"/>
          <w:kern w:val="0"/>
        </w:rPr>
        <w:t xml:space="preserve"> </w:t>
      </w:r>
      <w:r w:rsidRPr="006B3513">
        <w:rPr>
          <w:kern w:val="0"/>
        </w:rPr>
        <w:t>z., zákona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204/2013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1/2014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nálezu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Ústavného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súdu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>Slovenskej</w:t>
      </w:r>
      <w:r w:rsidRPr="006B3513">
        <w:rPr>
          <w:spacing w:val="1"/>
          <w:kern w:val="0"/>
        </w:rPr>
        <w:t xml:space="preserve"> </w:t>
      </w:r>
      <w:r w:rsidRPr="006B3513">
        <w:rPr>
          <w:kern w:val="0"/>
        </w:rPr>
        <w:t xml:space="preserve">republiky </w:t>
      </w:r>
      <w:r w:rsidR="00551869">
        <w:rPr>
          <w:kern w:val="0"/>
        </w:rPr>
        <w:br/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260/2014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73/2015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174/2015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78/2015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 xml:space="preserve">z., </w:t>
      </w:r>
      <w:r>
        <w:rPr>
          <w:kern w:val="0"/>
        </w:rPr>
        <w:br/>
      </w:r>
      <w:r w:rsidRPr="006B3513">
        <w:rPr>
          <w:kern w:val="0"/>
        </w:rPr>
        <w:t>zákona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87/2015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397/2015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398/2015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-8"/>
          <w:kern w:val="0"/>
        </w:rPr>
        <w:t xml:space="preserve"> </w:t>
      </w:r>
      <w:r w:rsidRPr="006B3513">
        <w:rPr>
          <w:kern w:val="0"/>
        </w:rPr>
        <w:t xml:space="preserve">440/2015 </w:t>
      </w:r>
      <w:r w:rsidR="00551869">
        <w:rPr>
          <w:kern w:val="0"/>
        </w:rPr>
        <w:br/>
      </w:r>
      <w:r w:rsidRPr="006B3513">
        <w:rPr>
          <w:kern w:val="0"/>
        </w:rPr>
        <w:t>Z.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444/2015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91/2016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125/2016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15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15"/>
          <w:kern w:val="0"/>
        </w:rPr>
        <w:t xml:space="preserve"> </w:t>
      </w:r>
      <w:r w:rsidR="00551869">
        <w:rPr>
          <w:spacing w:val="15"/>
          <w:kern w:val="0"/>
        </w:rPr>
        <w:br/>
      </w:r>
      <w:r w:rsidRPr="006B3513">
        <w:rPr>
          <w:kern w:val="0"/>
        </w:rPr>
        <w:t>č. 316/2016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264/2017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274/2017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161/2018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9"/>
          <w:kern w:val="0"/>
        </w:rPr>
        <w:t xml:space="preserve"> </w:t>
      </w:r>
      <w:r w:rsidRPr="006B3513">
        <w:rPr>
          <w:kern w:val="0"/>
        </w:rPr>
        <w:t>z., zákona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321/2018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zákona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č.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35/2019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Z.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z.,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nálezu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Ústavného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súdu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>Slovenskej</w:t>
      </w:r>
      <w:r w:rsidRPr="006B3513">
        <w:rPr>
          <w:spacing w:val="-7"/>
          <w:kern w:val="0"/>
        </w:rPr>
        <w:t xml:space="preserve"> </w:t>
      </w:r>
      <w:r w:rsidRPr="006B3513">
        <w:rPr>
          <w:kern w:val="0"/>
        </w:rPr>
        <w:t xml:space="preserve">republiky </w:t>
      </w:r>
      <w:r w:rsidR="00551869">
        <w:rPr>
          <w:kern w:val="0"/>
        </w:rPr>
        <w:br/>
      </w:r>
      <w:r w:rsidRPr="006B3513">
        <w:rPr>
          <w:kern w:val="0"/>
        </w:rPr>
        <w:t>č. 38/2019 Z. z., zákona č. 214/2019 Z. z., zákona č. 420/2019 Z. z.</w:t>
      </w:r>
      <w:r>
        <w:rPr>
          <w:kern w:val="0"/>
        </w:rPr>
        <w:t>, zákona č. 474</w:t>
      </w:r>
      <w:r w:rsidRPr="006B3513">
        <w:rPr>
          <w:kern w:val="0"/>
        </w:rPr>
        <w:t>/2019 Z. z.</w:t>
      </w:r>
      <w:r>
        <w:rPr>
          <w:kern w:val="0"/>
        </w:rPr>
        <w:t xml:space="preserve">, </w:t>
      </w:r>
      <w:r>
        <w:rPr>
          <w:kern w:val="0"/>
        </w:rPr>
        <w:br/>
        <w:t>zákona č. 288/2020</w:t>
      </w:r>
      <w:r w:rsidRPr="006B3513">
        <w:rPr>
          <w:kern w:val="0"/>
        </w:rPr>
        <w:t xml:space="preserve"> Z. z.</w:t>
      </w:r>
      <w:r>
        <w:rPr>
          <w:kern w:val="0"/>
        </w:rPr>
        <w:t xml:space="preserve"> a zákona č. 312/2020</w:t>
      </w:r>
      <w:r w:rsidRPr="006B3513">
        <w:rPr>
          <w:kern w:val="0"/>
        </w:rPr>
        <w:t xml:space="preserve"> Z. z. sa mení a dopĺňa takto:</w:t>
      </w:r>
    </w:p>
    <w:p w14:paraId="56022FC4" w14:textId="77777777" w:rsidR="00485E24" w:rsidRDefault="00485E24">
      <w:pPr>
        <w:pStyle w:val="Standarduser"/>
        <w:tabs>
          <w:tab w:val="left" w:pos="2835"/>
        </w:tabs>
        <w:jc w:val="both"/>
        <w:rPr>
          <w:rFonts w:ascii="Times New Roman" w:hAnsi="Times New Roman" w:cs="Times New Roman"/>
        </w:rPr>
      </w:pPr>
    </w:p>
    <w:p w14:paraId="2CEF533D" w14:textId="774A8BE1" w:rsidR="000E4BDF" w:rsidRDefault="000E4BDF" w:rsidP="000E4BDF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V§ 88 sa vypúšť</w:t>
      </w:r>
      <w:r w:rsidR="00551869">
        <w:rPr>
          <w:rFonts w:ascii="Times New Roman" w:hAnsi="Times New Roman" w:cs="Times New Roman"/>
          <w:bCs/>
        </w:rPr>
        <w:t>ajú slová</w:t>
      </w:r>
      <w:r>
        <w:rPr>
          <w:rFonts w:ascii="Times New Roman" w:hAnsi="Times New Roman" w:cs="Times New Roman"/>
          <w:bCs/>
        </w:rPr>
        <w:t>:</w:t>
      </w:r>
    </w:p>
    <w:p w14:paraId="74590740" w14:textId="54AD2DD6" w:rsidR="000E4BDF" w:rsidRDefault="006B3513" w:rsidP="000E4BDF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,,</w:t>
      </w:r>
      <w:r w:rsidR="000E4BDF" w:rsidRPr="000E4BDF">
        <w:rPr>
          <w:rFonts w:ascii="Times New Roman" w:hAnsi="Times New Roman" w:cs="Times New Roman"/>
          <w:bCs/>
        </w:rPr>
        <w:t xml:space="preserve">okrem trestného činu založenia, podpory a propagácie hnutia smerujúceho k potlačeniu základných práv a slobôd podľa § 421, trestného činu prejavu sympatie k hnutiu smerujúcemu k potlačeniu základných práv a slobôd podľa § 422, trestného činu výroby extrémistického materiálu podľa § 422a, trestného činu rozširovania extrémistického </w:t>
      </w:r>
      <w:r w:rsidR="000E4BDF" w:rsidRPr="000E4BDF">
        <w:rPr>
          <w:rFonts w:ascii="Times New Roman" w:hAnsi="Times New Roman" w:cs="Times New Roman"/>
          <w:bCs/>
        </w:rPr>
        <w:lastRenderedPageBreak/>
        <w:t xml:space="preserve">materiálu podľa § 422b, trestného činu prechovávania extrémistického materiálu </w:t>
      </w:r>
      <w:r w:rsidR="00551869">
        <w:rPr>
          <w:rFonts w:ascii="Times New Roman" w:hAnsi="Times New Roman" w:cs="Times New Roman"/>
          <w:bCs/>
        </w:rPr>
        <w:br/>
      </w:r>
      <w:r w:rsidR="000E4BDF" w:rsidRPr="000E4BDF">
        <w:rPr>
          <w:rFonts w:ascii="Times New Roman" w:hAnsi="Times New Roman" w:cs="Times New Roman"/>
          <w:bCs/>
        </w:rPr>
        <w:t xml:space="preserve">podľa § 422c, trestného činu popierania a schvaľovania holokaustu, zločinov politických režimov a zločinov proti ľudskosti podľa § 422d, trestného činu hanobenia národa, rasy </w:t>
      </w:r>
      <w:r w:rsidR="00551869">
        <w:rPr>
          <w:rFonts w:ascii="Times New Roman" w:hAnsi="Times New Roman" w:cs="Times New Roman"/>
          <w:bCs/>
        </w:rPr>
        <w:br/>
      </w:r>
      <w:r w:rsidR="000E4BDF" w:rsidRPr="000E4BDF">
        <w:rPr>
          <w:rFonts w:ascii="Times New Roman" w:hAnsi="Times New Roman" w:cs="Times New Roman"/>
          <w:bCs/>
        </w:rPr>
        <w:t xml:space="preserve">a presvedčenia podľa § 423 a trestného činu podnecovania k národnostnej, rasovej </w:t>
      </w:r>
      <w:r w:rsidR="00551869">
        <w:rPr>
          <w:rFonts w:ascii="Times New Roman" w:hAnsi="Times New Roman" w:cs="Times New Roman"/>
          <w:bCs/>
        </w:rPr>
        <w:br/>
      </w:r>
      <w:r w:rsidR="000E4BDF" w:rsidRPr="000E4BDF">
        <w:rPr>
          <w:rFonts w:ascii="Times New Roman" w:hAnsi="Times New Roman" w:cs="Times New Roman"/>
          <w:bCs/>
        </w:rPr>
        <w:t>a etnickej nenávisti podľa § 424</w:t>
      </w:r>
      <w:r w:rsidR="000E4BDF">
        <w:rPr>
          <w:rFonts w:ascii="Times New Roman" w:hAnsi="Times New Roman" w:cs="Times New Roman"/>
          <w:bCs/>
        </w:rPr>
        <w:t>“</w:t>
      </w:r>
      <w:r w:rsidR="00551869">
        <w:rPr>
          <w:rFonts w:ascii="Times New Roman" w:hAnsi="Times New Roman" w:cs="Times New Roman"/>
          <w:bCs/>
        </w:rPr>
        <w:t>.</w:t>
      </w:r>
    </w:p>
    <w:p w14:paraId="16781604" w14:textId="7B243848" w:rsidR="000E4BDF" w:rsidRDefault="000E4BDF" w:rsidP="000E4BDF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 § 91 sa vypúšťa</w:t>
      </w:r>
      <w:r w:rsidR="00551869">
        <w:rPr>
          <w:rFonts w:ascii="Times New Roman" w:hAnsi="Times New Roman" w:cs="Times New Roman"/>
          <w:bCs/>
        </w:rPr>
        <w:t>jú</w:t>
      </w:r>
      <w:r>
        <w:rPr>
          <w:rFonts w:ascii="Times New Roman" w:hAnsi="Times New Roman" w:cs="Times New Roman"/>
          <w:bCs/>
        </w:rPr>
        <w:t xml:space="preserve"> </w:t>
      </w:r>
      <w:r w:rsidR="00551869">
        <w:rPr>
          <w:rFonts w:ascii="Times New Roman" w:hAnsi="Times New Roman" w:cs="Times New Roman"/>
          <w:bCs/>
        </w:rPr>
        <w:t>slová</w:t>
      </w:r>
      <w:r>
        <w:rPr>
          <w:rFonts w:ascii="Times New Roman" w:hAnsi="Times New Roman" w:cs="Times New Roman"/>
          <w:bCs/>
        </w:rPr>
        <w:t>:</w:t>
      </w:r>
    </w:p>
    <w:p w14:paraId="17F1635C" w14:textId="379014E7" w:rsidR="000E4BDF" w:rsidRDefault="000E4BDF" w:rsidP="000E4BDF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,,</w:t>
      </w:r>
      <w:r w:rsidRPr="000E4BDF">
        <w:rPr>
          <w:rFonts w:ascii="Times New Roman" w:hAnsi="Times New Roman" w:cs="Times New Roman"/>
          <w:bCs/>
        </w:rPr>
        <w:t>okrem trestného činu založenia, podpory a propagácie hnutia smerujúceho k potlačeniu základných práv a slobôd podľa § 421, trestného činu prejavu sympatie k hnutiu smerujúcemu k potlačeniu základných práv a slobôd podľa § 422, trestného činu výroby extrémistického materiálu podľa § 422a, trestného činu rozširovania extrémistického materiálu podľa § 422b, trestného činu prechovávania extrémistického materiálu podľa § 422c, trestného činu popierania a schvaľovania holokaustu, zločinov politických režimov a zločinov proti ľudskosti podľa § 422d, trestného činu hanobenia národa, rasy a presvedčenia podľa § 423 a trestného činu podnecovania k národnostnej, rasovej a etnickej nenávisti podľa § 424</w:t>
      </w:r>
      <w:r>
        <w:rPr>
          <w:rFonts w:ascii="Times New Roman" w:hAnsi="Times New Roman" w:cs="Times New Roman"/>
          <w:bCs/>
        </w:rPr>
        <w:t>“</w:t>
      </w:r>
      <w:r w:rsidR="00551869">
        <w:rPr>
          <w:rFonts w:ascii="Times New Roman" w:hAnsi="Times New Roman" w:cs="Times New Roman"/>
          <w:bCs/>
        </w:rPr>
        <w:t>.</w:t>
      </w:r>
    </w:p>
    <w:p w14:paraId="227D73FA" w14:textId="1FA5924F" w:rsidR="000E4BDF" w:rsidRDefault="000E4BDF" w:rsidP="000E4BDF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 § 120 odseku 2 sa vypúšťa</w:t>
      </w:r>
      <w:r w:rsidR="001F0471">
        <w:rPr>
          <w:rFonts w:ascii="Times New Roman" w:hAnsi="Times New Roman" w:cs="Times New Roman"/>
          <w:bCs/>
        </w:rPr>
        <w:t>jú</w:t>
      </w:r>
      <w:r>
        <w:rPr>
          <w:rFonts w:ascii="Times New Roman" w:hAnsi="Times New Roman" w:cs="Times New Roman"/>
          <w:bCs/>
        </w:rPr>
        <w:t xml:space="preserve"> </w:t>
      </w:r>
      <w:r w:rsidR="001F0471">
        <w:rPr>
          <w:rFonts w:ascii="Times New Roman" w:hAnsi="Times New Roman" w:cs="Times New Roman"/>
          <w:bCs/>
        </w:rPr>
        <w:t>slová</w:t>
      </w:r>
      <w:r>
        <w:rPr>
          <w:rFonts w:ascii="Times New Roman" w:hAnsi="Times New Roman" w:cs="Times New Roman"/>
          <w:bCs/>
        </w:rPr>
        <w:t>:</w:t>
      </w:r>
    </w:p>
    <w:p w14:paraId="41D6F019" w14:textId="2DEAAFD3" w:rsidR="000E4BDF" w:rsidRPr="000E4BDF" w:rsidRDefault="006B3513" w:rsidP="000E4BDF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,,</w:t>
      </w:r>
      <w:r w:rsidR="000E4BDF" w:rsidRPr="000E4BDF">
        <w:rPr>
          <w:rFonts w:ascii="Times New Roman" w:hAnsi="Times New Roman" w:cs="Times New Roman"/>
          <w:bCs/>
        </w:rPr>
        <w:t>okrem trestného činu založenia, podpory a propagácie hnutia smerujúceho k potlačeniu základných práv a slobôd podľa § 421, trestného činu prejavu sympatie k hnutiu smerujúcemu k potlačeniu základných práv a slobôd podľa § 422, trestného činu výroby extrémistického materiálu podľa § 422a, trestného činu rozširovania extrémistického materiálu podľa § 422b, trestného činu prechovávania extrémistického materiálu podľa § 422c, trestného činu popierania a schvaľovania holokaustu, zločinov politických režimov a zločinov proti ľudskosti podľa § 422d, trestného činu hanobenia národa, rasy a presvedčenia podľa § 423 a trestného činu podnecovania k národnostnej, rasovej a etnickej nenávisti podľa § 424</w:t>
      </w:r>
      <w:r w:rsidR="000E4BDF">
        <w:rPr>
          <w:rFonts w:ascii="Times New Roman" w:hAnsi="Times New Roman" w:cs="Times New Roman"/>
          <w:bCs/>
        </w:rPr>
        <w:t>“</w:t>
      </w:r>
      <w:r w:rsidR="001F0471">
        <w:rPr>
          <w:rFonts w:ascii="Times New Roman" w:hAnsi="Times New Roman" w:cs="Times New Roman"/>
          <w:bCs/>
        </w:rPr>
        <w:t>.</w:t>
      </w:r>
    </w:p>
    <w:p w14:paraId="6DC5C459" w14:textId="1F68044D" w:rsidR="00485E24" w:rsidRPr="00BE65CE" w:rsidRDefault="00412E42" w:rsidP="00913CAB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 § </w:t>
      </w:r>
      <w:r w:rsidR="00BE65CE">
        <w:rPr>
          <w:rFonts w:ascii="Times New Roman" w:hAnsi="Times New Roman" w:cs="Times New Roman"/>
        </w:rPr>
        <w:t>129</w:t>
      </w:r>
      <w:r>
        <w:rPr>
          <w:rFonts w:ascii="Times New Roman" w:hAnsi="Times New Roman" w:cs="Times New Roman"/>
        </w:rPr>
        <w:t xml:space="preserve"> </w:t>
      </w:r>
      <w:r w:rsidR="00BE65CE">
        <w:rPr>
          <w:rFonts w:ascii="Times New Roman" w:hAnsi="Times New Roman" w:cs="Times New Roman"/>
        </w:rPr>
        <w:t xml:space="preserve">sa vypúšťa odsek 3. </w:t>
      </w:r>
    </w:p>
    <w:p w14:paraId="570A7F4B" w14:textId="44A1449F" w:rsidR="00BE65CE" w:rsidRPr="00BE65CE" w:rsidRDefault="001F0471" w:rsidP="00BE65CE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Doterajšie odseky 4 až 7 sa označujú ako odseky 3 až 6.</w:t>
      </w:r>
    </w:p>
    <w:p w14:paraId="48C24EEA" w14:textId="486C6EE4" w:rsidR="00BE65CE" w:rsidRPr="00BE65CE" w:rsidRDefault="00BE65CE" w:rsidP="00913CAB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 § 130 sa vypúšťa</w:t>
      </w:r>
      <w:r w:rsidR="001F0471">
        <w:rPr>
          <w:rFonts w:ascii="Times New Roman" w:hAnsi="Times New Roman" w:cs="Times New Roman"/>
          <w:bCs/>
        </w:rPr>
        <w:t>jú</w:t>
      </w:r>
      <w:r>
        <w:rPr>
          <w:rFonts w:ascii="Times New Roman" w:hAnsi="Times New Roman" w:cs="Times New Roman"/>
          <w:bCs/>
        </w:rPr>
        <w:t xml:space="preserve"> odsek</w:t>
      </w:r>
      <w:r w:rsidR="001F0471"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/>
          <w:bCs/>
        </w:rPr>
        <w:t xml:space="preserve"> 7</w:t>
      </w:r>
      <w:r w:rsidR="001F0471">
        <w:rPr>
          <w:rFonts w:ascii="Times New Roman" w:hAnsi="Times New Roman" w:cs="Times New Roman"/>
          <w:bCs/>
        </w:rPr>
        <w:t xml:space="preserve"> a 8.</w:t>
      </w:r>
      <w:r>
        <w:rPr>
          <w:rFonts w:ascii="Times New Roman" w:hAnsi="Times New Roman" w:cs="Times New Roman"/>
          <w:bCs/>
        </w:rPr>
        <w:t xml:space="preserve"> </w:t>
      </w:r>
    </w:p>
    <w:p w14:paraId="0CD9860F" w14:textId="4A087986" w:rsidR="001F0471" w:rsidRPr="00BE65CE" w:rsidRDefault="001F0471" w:rsidP="001F0471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Doterajší odsek 9 sa označuje ako odsek 7.</w:t>
      </w:r>
    </w:p>
    <w:p w14:paraId="3CAE753D" w14:textId="1EFF95C8" w:rsidR="00BE65CE" w:rsidRDefault="001F0471" w:rsidP="00BE65CE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Vypúšťa sa </w:t>
      </w:r>
      <w:r w:rsidR="00BE65CE">
        <w:rPr>
          <w:rFonts w:ascii="Times New Roman" w:hAnsi="Times New Roman" w:cs="Times New Roman"/>
          <w:bCs/>
        </w:rPr>
        <w:t xml:space="preserve">§ 140a. </w:t>
      </w:r>
    </w:p>
    <w:p w14:paraId="0BD48B71" w14:textId="716DCCF0" w:rsidR="00BE65CE" w:rsidRDefault="00BE65CE" w:rsidP="00BE65CE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Nadpis </w:t>
      </w:r>
      <w:r w:rsidR="00096B82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vanástej hlavy</w:t>
      </w:r>
      <w:r w:rsidR="00096B82">
        <w:rPr>
          <w:rFonts w:ascii="Times New Roman" w:hAnsi="Times New Roman" w:cs="Times New Roman"/>
          <w:bCs/>
        </w:rPr>
        <w:t xml:space="preserve"> osobitnej časti</w:t>
      </w:r>
      <w:r w:rsidR="001F047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znie:</w:t>
      </w:r>
    </w:p>
    <w:p w14:paraId="73F61F33" w14:textId="77777777" w:rsidR="00BE65CE" w:rsidRDefault="00BE65CE" w:rsidP="00BE65CE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,,</w:t>
      </w:r>
      <w:r w:rsidRPr="00BE65CE">
        <w:rPr>
          <w:rFonts w:ascii="Times New Roman" w:hAnsi="Times New Roman" w:cs="Times New Roman"/>
          <w:bCs/>
        </w:rPr>
        <w:t>TRESTNÉ ČINY PROTI MIERU, PROTI ĽUDSKOSTI, TRESTNÉ ČINY TERORIZMU</w:t>
      </w:r>
      <w:r w:rsidR="00096B82">
        <w:rPr>
          <w:rFonts w:ascii="Times New Roman" w:hAnsi="Times New Roman" w:cs="Times New Roman"/>
          <w:bCs/>
        </w:rPr>
        <w:t xml:space="preserve"> </w:t>
      </w:r>
      <w:r w:rsidRPr="00BE65CE">
        <w:rPr>
          <w:rFonts w:ascii="Times New Roman" w:hAnsi="Times New Roman" w:cs="Times New Roman"/>
          <w:bCs/>
        </w:rPr>
        <w:t>A TRESTNÉ ČINY VOJNOVÉ</w:t>
      </w:r>
      <w:r w:rsidR="00096B82">
        <w:rPr>
          <w:rFonts w:ascii="Times New Roman" w:hAnsi="Times New Roman" w:cs="Times New Roman"/>
          <w:bCs/>
        </w:rPr>
        <w:t>“</w:t>
      </w:r>
    </w:p>
    <w:p w14:paraId="4417EDB9" w14:textId="27CC2327" w:rsidR="00096B82" w:rsidRDefault="00096B82" w:rsidP="00096B82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Nadpis prvého dielu dvanástej hlavy</w:t>
      </w:r>
      <w:r w:rsidRPr="00096B8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osobitnej časti</w:t>
      </w:r>
      <w:r w:rsidR="001F047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znie:</w:t>
      </w:r>
    </w:p>
    <w:p w14:paraId="6507B855" w14:textId="5D6D681B" w:rsidR="00096B82" w:rsidRDefault="00096B82" w:rsidP="00096B82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,,</w:t>
      </w:r>
      <w:r w:rsidRPr="00096B82">
        <w:rPr>
          <w:rFonts w:ascii="Times New Roman" w:hAnsi="Times New Roman" w:cs="Times New Roman"/>
          <w:bCs/>
        </w:rPr>
        <w:t>Trestné činy proti mieru a</w:t>
      </w:r>
      <w:r>
        <w:rPr>
          <w:rFonts w:ascii="Times New Roman" w:hAnsi="Times New Roman" w:cs="Times New Roman"/>
          <w:bCs/>
        </w:rPr>
        <w:t> </w:t>
      </w:r>
      <w:r w:rsidRPr="00096B82">
        <w:rPr>
          <w:rFonts w:ascii="Times New Roman" w:hAnsi="Times New Roman" w:cs="Times New Roman"/>
          <w:bCs/>
        </w:rPr>
        <w:t>ľudskosti</w:t>
      </w:r>
      <w:r>
        <w:rPr>
          <w:rFonts w:ascii="Times New Roman" w:hAnsi="Times New Roman" w:cs="Times New Roman"/>
          <w:bCs/>
        </w:rPr>
        <w:t xml:space="preserve"> a </w:t>
      </w:r>
      <w:r w:rsidRPr="00096B82">
        <w:rPr>
          <w:rFonts w:ascii="Times New Roman" w:hAnsi="Times New Roman" w:cs="Times New Roman"/>
          <w:bCs/>
        </w:rPr>
        <w:t>trestné činy terorizmu</w:t>
      </w:r>
      <w:r>
        <w:rPr>
          <w:rFonts w:ascii="Times New Roman" w:hAnsi="Times New Roman" w:cs="Times New Roman"/>
          <w:bCs/>
        </w:rPr>
        <w:t>“</w:t>
      </w:r>
    </w:p>
    <w:p w14:paraId="188FE861" w14:textId="657445AA" w:rsidR="001F0471" w:rsidRDefault="001F0471" w:rsidP="00096B82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Vypúšťa sa nadpis „</w:t>
      </w:r>
      <w:r w:rsidRPr="001F0471">
        <w:rPr>
          <w:rFonts w:ascii="Times New Roman" w:hAnsi="Times New Roman" w:cs="Times New Roman"/>
          <w:bCs/>
        </w:rPr>
        <w:t>Podpora a propagácia skupín smerujúcich k potlačeniu základných práv a slobôd“.</w:t>
      </w:r>
    </w:p>
    <w:p w14:paraId="191D91B9" w14:textId="3FF71591" w:rsidR="000E4BDF" w:rsidRPr="001F0471" w:rsidRDefault="001F0471" w:rsidP="001F0471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Vypúšťajú sa </w:t>
      </w:r>
      <w:r w:rsidR="000E4BDF">
        <w:rPr>
          <w:rFonts w:ascii="Times New Roman" w:hAnsi="Times New Roman" w:cs="Times New Roman"/>
          <w:bCs/>
        </w:rPr>
        <w:t>§ 421</w:t>
      </w:r>
      <w:r>
        <w:rPr>
          <w:rFonts w:ascii="Times New Roman" w:hAnsi="Times New Roman" w:cs="Times New Roman"/>
          <w:bCs/>
        </w:rPr>
        <w:t xml:space="preserve">, </w:t>
      </w:r>
      <w:r w:rsidR="000E4BDF">
        <w:rPr>
          <w:rFonts w:ascii="Times New Roman" w:hAnsi="Times New Roman" w:cs="Times New Roman"/>
          <w:bCs/>
        </w:rPr>
        <w:t xml:space="preserve"> </w:t>
      </w:r>
      <w:r w:rsidR="000E4BDF" w:rsidRPr="001F0471">
        <w:rPr>
          <w:rFonts w:ascii="Times New Roman" w:hAnsi="Times New Roman" w:cs="Times New Roman"/>
          <w:bCs/>
        </w:rPr>
        <w:t>§ 422</w:t>
      </w:r>
      <w:r>
        <w:rPr>
          <w:rFonts w:ascii="Times New Roman" w:hAnsi="Times New Roman" w:cs="Times New Roman"/>
          <w:bCs/>
        </w:rPr>
        <w:t xml:space="preserve">, </w:t>
      </w:r>
      <w:r w:rsidR="00096B82" w:rsidRPr="001F0471">
        <w:rPr>
          <w:rFonts w:ascii="Times New Roman" w:hAnsi="Times New Roman" w:cs="Times New Roman"/>
          <w:bCs/>
        </w:rPr>
        <w:t>§ 422a</w:t>
      </w:r>
      <w:r>
        <w:rPr>
          <w:rFonts w:ascii="Times New Roman" w:hAnsi="Times New Roman" w:cs="Times New Roman"/>
          <w:bCs/>
        </w:rPr>
        <w:t xml:space="preserve">, </w:t>
      </w:r>
      <w:r w:rsidR="00096B82" w:rsidRPr="001F0471">
        <w:rPr>
          <w:rFonts w:ascii="Times New Roman" w:hAnsi="Times New Roman" w:cs="Times New Roman"/>
          <w:bCs/>
        </w:rPr>
        <w:t xml:space="preserve"> § 422b</w:t>
      </w:r>
      <w:r>
        <w:rPr>
          <w:rFonts w:ascii="Times New Roman" w:hAnsi="Times New Roman" w:cs="Times New Roman"/>
          <w:bCs/>
        </w:rPr>
        <w:t xml:space="preserve">, </w:t>
      </w:r>
      <w:r w:rsidR="00096B82" w:rsidRPr="001F0471">
        <w:rPr>
          <w:rFonts w:ascii="Times New Roman" w:hAnsi="Times New Roman" w:cs="Times New Roman"/>
          <w:bCs/>
        </w:rPr>
        <w:t>§ 422c</w:t>
      </w:r>
      <w:r>
        <w:rPr>
          <w:rFonts w:ascii="Times New Roman" w:hAnsi="Times New Roman" w:cs="Times New Roman"/>
          <w:bCs/>
        </w:rPr>
        <w:t xml:space="preserve">, </w:t>
      </w:r>
      <w:r w:rsidR="000E4BDF" w:rsidRPr="001F0471">
        <w:rPr>
          <w:rFonts w:ascii="Times New Roman" w:hAnsi="Times New Roman" w:cs="Times New Roman"/>
          <w:bCs/>
        </w:rPr>
        <w:t>§ 422d</w:t>
      </w:r>
      <w:r>
        <w:rPr>
          <w:rFonts w:ascii="Times New Roman" w:hAnsi="Times New Roman" w:cs="Times New Roman"/>
          <w:bCs/>
        </w:rPr>
        <w:t xml:space="preserve">, </w:t>
      </w:r>
      <w:r w:rsidR="000E4BDF" w:rsidRPr="001F0471">
        <w:rPr>
          <w:rFonts w:ascii="Times New Roman" w:hAnsi="Times New Roman" w:cs="Times New Roman"/>
          <w:bCs/>
        </w:rPr>
        <w:t>§ 423</w:t>
      </w:r>
      <w:r>
        <w:rPr>
          <w:rFonts w:ascii="Times New Roman" w:hAnsi="Times New Roman" w:cs="Times New Roman"/>
          <w:bCs/>
        </w:rPr>
        <w:t xml:space="preserve"> a </w:t>
      </w:r>
      <w:r w:rsidR="000E4BDF" w:rsidRPr="001F0471">
        <w:rPr>
          <w:rFonts w:ascii="Times New Roman" w:hAnsi="Times New Roman" w:cs="Times New Roman"/>
          <w:bCs/>
        </w:rPr>
        <w:t>§ 424.</w:t>
      </w:r>
    </w:p>
    <w:p w14:paraId="78DC9948" w14:textId="77777777" w:rsidR="001F0471" w:rsidRDefault="00096B82" w:rsidP="00096B82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 § 424a</w:t>
      </w:r>
      <w:r w:rsidR="001F0471">
        <w:rPr>
          <w:rFonts w:ascii="Times New Roman" w:hAnsi="Times New Roman" w:cs="Times New Roman"/>
          <w:bCs/>
        </w:rPr>
        <w:t xml:space="preserve"> v </w:t>
      </w:r>
      <w:r>
        <w:rPr>
          <w:rFonts w:ascii="Times New Roman" w:hAnsi="Times New Roman" w:cs="Times New Roman"/>
          <w:bCs/>
        </w:rPr>
        <w:t>odsek</w:t>
      </w:r>
      <w:r w:rsidR="001F0471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 xml:space="preserve"> 2 sa vypúšťa písmeno a)</w:t>
      </w:r>
      <w:r w:rsidR="001F0471">
        <w:rPr>
          <w:rFonts w:ascii="Times New Roman" w:hAnsi="Times New Roman" w:cs="Times New Roman"/>
          <w:bCs/>
        </w:rPr>
        <w:t>.</w:t>
      </w:r>
    </w:p>
    <w:p w14:paraId="7673DD32" w14:textId="03E4F0C1" w:rsidR="001F0471" w:rsidRPr="00BE65CE" w:rsidRDefault="00096B82" w:rsidP="001F0471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1F0471">
        <w:rPr>
          <w:rFonts w:ascii="Times New Roman" w:hAnsi="Times New Roman" w:cs="Times New Roman"/>
          <w:bCs/>
        </w:rPr>
        <w:t>Doterajšie písmená b) až f) sa označujú ako písmená a) až e).</w:t>
      </w:r>
    </w:p>
    <w:p w14:paraId="1E6C34A9" w14:textId="55F9CEDC" w:rsidR="00096B82" w:rsidRDefault="00096B82" w:rsidP="001F0471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</w:p>
    <w:p w14:paraId="3C798C68" w14:textId="0E138117" w:rsidR="00485E24" w:rsidRPr="00C256A5" w:rsidRDefault="00B651B8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Čl. II</w:t>
      </w:r>
    </w:p>
    <w:p w14:paraId="1E0C5656" w14:textId="7B808FA4" w:rsidR="00485E24" w:rsidRPr="00C256A5" w:rsidRDefault="001F0471" w:rsidP="001F0471">
      <w:pPr>
        <w:pStyle w:val="Standarduser"/>
        <w:tabs>
          <w:tab w:val="left" w:leader="dot" w:pos="88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651B8" w:rsidRPr="00C256A5">
        <w:rPr>
          <w:rFonts w:ascii="Times New Roman" w:hAnsi="Times New Roman" w:cs="Times New Roman"/>
        </w:rPr>
        <w:t xml:space="preserve">Tento zákon nadobúda účinnosť dňom 1. </w:t>
      </w:r>
      <w:r w:rsidR="00BE65CE">
        <w:rPr>
          <w:rFonts w:ascii="Times New Roman" w:hAnsi="Times New Roman" w:cs="Times New Roman"/>
        </w:rPr>
        <w:t>júna</w:t>
      </w:r>
      <w:r w:rsidR="00B651B8" w:rsidRPr="00C256A5">
        <w:rPr>
          <w:rFonts w:ascii="Times New Roman" w:hAnsi="Times New Roman" w:cs="Times New Roman"/>
        </w:rPr>
        <w:t xml:space="preserve"> 20</w:t>
      </w:r>
      <w:r w:rsidR="00E91660">
        <w:rPr>
          <w:rFonts w:ascii="Times New Roman" w:hAnsi="Times New Roman" w:cs="Times New Roman"/>
        </w:rPr>
        <w:t>2</w:t>
      </w:r>
      <w:r w:rsidR="00412E42">
        <w:rPr>
          <w:rFonts w:ascii="Times New Roman" w:hAnsi="Times New Roman" w:cs="Times New Roman"/>
        </w:rPr>
        <w:t>1</w:t>
      </w:r>
      <w:r w:rsidR="00B651B8" w:rsidRPr="00C256A5">
        <w:rPr>
          <w:rFonts w:ascii="Times New Roman" w:hAnsi="Times New Roman" w:cs="Times New Roman"/>
        </w:rPr>
        <w:t>.</w:t>
      </w:r>
    </w:p>
    <w:p w14:paraId="5A58F1F0" w14:textId="77777777" w:rsidR="00485E24" w:rsidRPr="00C256A5" w:rsidRDefault="00485E24">
      <w:pPr>
        <w:pStyle w:val="Standarduser"/>
        <w:tabs>
          <w:tab w:val="left" w:pos="2835"/>
        </w:tabs>
        <w:jc w:val="both"/>
        <w:rPr>
          <w:rFonts w:ascii="Times New Roman" w:hAnsi="Times New Roman" w:cs="Times New Roman"/>
        </w:rPr>
      </w:pPr>
    </w:p>
    <w:p w14:paraId="21467615" w14:textId="77777777" w:rsidR="00485E24" w:rsidRPr="00C256A5" w:rsidRDefault="00485E24">
      <w:pPr>
        <w:pStyle w:val="Standarduser"/>
        <w:tabs>
          <w:tab w:val="left" w:pos="2835"/>
        </w:tabs>
        <w:jc w:val="both"/>
        <w:rPr>
          <w:rFonts w:ascii="Times New Roman" w:hAnsi="Times New Roman" w:cs="Times New Roman"/>
        </w:rPr>
      </w:pPr>
    </w:p>
    <w:sectPr w:rsidR="00485E24" w:rsidRPr="00C256A5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CBCE8" w14:textId="77777777" w:rsidR="00E82E50" w:rsidRDefault="00E82E50">
      <w:r>
        <w:separator/>
      </w:r>
    </w:p>
  </w:endnote>
  <w:endnote w:type="continuationSeparator" w:id="0">
    <w:p w14:paraId="4DD8A34C" w14:textId="77777777" w:rsidR="00E82E50" w:rsidRDefault="00E8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B655D" w14:textId="77777777" w:rsidR="00E82E50" w:rsidRDefault="00E82E50">
      <w:r>
        <w:rPr>
          <w:color w:val="000000"/>
        </w:rPr>
        <w:separator/>
      </w:r>
    </w:p>
  </w:footnote>
  <w:footnote w:type="continuationSeparator" w:id="0">
    <w:p w14:paraId="1A01FDCD" w14:textId="77777777" w:rsidR="00E82E50" w:rsidRDefault="00E82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27CBE"/>
    <w:multiLevelType w:val="hybridMultilevel"/>
    <w:tmpl w:val="6322797E"/>
    <w:lvl w:ilvl="0" w:tplc="300ED6E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13C095D"/>
    <w:multiLevelType w:val="hybridMultilevel"/>
    <w:tmpl w:val="002E351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7C3967"/>
    <w:multiLevelType w:val="multilevel"/>
    <w:tmpl w:val="A85C3ED8"/>
    <w:styleLink w:val="RTFNum2"/>
    <w:lvl w:ilvl="0">
      <w:start w:val="3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24"/>
    <w:rsid w:val="00015241"/>
    <w:rsid w:val="00030B82"/>
    <w:rsid w:val="00067248"/>
    <w:rsid w:val="00096B82"/>
    <w:rsid w:val="000B5D9A"/>
    <w:rsid w:val="000C17D6"/>
    <w:rsid w:val="000D1F36"/>
    <w:rsid w:val="000E4BDF"/>
    <w:rsid w:val="0013675F"/>
    <w:rsid w:val="00170589"/>
    <w:rsid w:val="00174326"/>
    <w:rsid w:val="001F0471"/>
    <w:rsid w:val="001F45EB"/>
    <w:rsid w:val="00206EF3"/>
    <w:rsid w:val="00277382"/>
    <w:rsid w:val="00301CFC"/>
    <w:rsid w:val="00311115"/>
    <w:rsid w:val="003F50D9"/>
    <w:rsid w:val="00412E42"/>
    <w:rsid w:val="00437252"/>
    <w:rsid w:val="00451430"/>
    <w:rsid w:val="0046496F"/>
    <w:rsid w:val="00485E24"/>
    <w:rsid w:val="00500C77"/>
    <w:rsid w:val="0051121F"/>
    <w:rsid w:val="00551869"/>
    <w:rsid w:val="00573351"/>
    <w:rsid w:val="00574349"/>
    <w:rsid w:val="005B156C"/>
    <w:rsid w:val="005C567E"/>
    <w:rsid w:val="005E4BC8"/>
    <w:rsid w:val="00605B9F"/>
    <w:rsid w:val="00651DEC"/>
    <w:rsid w:val="006A727B"/>
    <w:rsid w:val="006B3513"/>
    <w:rsid w:val="006C165C"/>
    <w:rsid w:val="006C295D"/>
    <w:rsid w:val="006D506F"/>
    <w:rsid w:val="006D5735"/>
    <w:rsid w:val="00712334"/>
    <w:rsid w:val="007340E5"/>
    <w:rsid w:val="00787187"/>
    <w:rsid w:val="007C5BF3"/>
    <w:rsid w:val="007C76F3"/>
    <w:rsid w:val="007E1EC0"/>
    <w:rsid w:val="00823364"/>
    <w:rsid w:val="00823406"/>
    <w:rsid w:val="00854C92"/>
    <w:rsid w:val="00890B59"/>
    <w:rsid w:val="0090488B"/>
    <w:rsid w:val="00913CAB"/>
    <w:rsid w:val="00966ECB"/>
    <w:rsid w:val="00985CA1"/>
    <w:rsid w:val="009D4ECC"/>
    <w:rsid w:val="009F0D62"/>
    <w:rsid w:val="00A47AD5"/>
    <w:rsid w:val="00B3130F"/>
    <w:rsid w:val="00B651B8"/>
    <w:rsid w:val="00BD05E7"/>
    <w:rsid w:val="00BD2A44"/>
    <w:rsid w:val="00BD7502"/>
    <w:rsid w:val="00BE65CE"/>
    <w:rsid w:val="00BF1C1F"/>
    <w:rsid w:val="00C256A5"/>
    <w:rsid w:val="00C35EA8"/>
    <w:rsid w:val="00C44BCF"/>
    <w:rsid w:val="00C46004"/>
    <w:rsid w:val="00C53FC6"/>
    <w:rsid w:val="00C76131"/>
    <w:rsid w:val="00CB0B82"/>
    <w:rsid w:val="00CB2ADD"/>
    <w:rsid w:val="00D310CD"/>
    <w:rsid w:val="00D649CF"/>
    <w:rsid w:val="00DB385D"/>
    <w:rsid w:val="00E41C7B"/>
    <w:rsid w:val="00E67B57"/>
    <w:rsid w:val="00E82E50"/>
    <w:rsid w:val="00E91660"/>
    <w:rsid w:val="00EC68AC"/>
    <w:rsid w:val="00EF3A47"/>
    <w:rsid w:val="00F119E4"/>
    <w:rsid w:val="00F16C58"/>
    <w:rsid w:val="00F4579E"/>
    <w:rsid w:val="00F46366"/>
    <w:rsid w:val="00FC500C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2F710"/>
  <w14:defaultImageDpi w14:val="0"/>
  <w15:docId w15:val="{6948F70B-122C-48C6-BE32-D375516B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 w:val="0"/>
      <w:autoSpaceDE w:val="0"/>
      <w:autoSpaceDN w:val="0"/>
    </w:pPr>
    <w:rPr>
      <w:lang w:eastAsia="zh-CN" w:bidi="hi-IN"/>
    </w:rPr>
  </w:style>
  <w:style w:type="paragraph" w:styleId="Nzov">
    <w:name w:val="Title"/>
    <w:basedOn w:val="Standard"/>
    <w:next w:val="Textbody"/>
    <w:link w:val="NzovChar"/>
    <w:uiPriority w:val="1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user"/>
    <w:link w:val="PodtitulChar"/>
    <w:uiPriority w:val="11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</w:rPr>
  </w:style>
  <w:style w:type="paragraph" w:styleId="Zoznam">
    <w:name w:val="List"/>
    <w:basedOn w:val="Textbodyuser"/>
    <w:uiPriority w:val="99"/>
  </w:style>
  <w:style w:type="paragraph" w:styleId="Popis">
    <w:name w:val="caption"/>
    <w:basedOn w:val="Standarduser"/>
    <w:uiPriority w:val="35"/>
    <w:pPr>
      <w:spacing w:before="120" w:after="120"/>
    </w:pPr>
    <w:rPr>
      <w:i/>
      <w:iCs/>
    </w:rPr>
  </w:style>
  <w:style w:type="paragraph" w:customStyle="1" w:styleId="Index">
    <w:name w:val="Index"/>
    <w:basedOn w:val="Standarduser"/>
  </w:style>
  <w:style w:type="paragraph" w:customStyle="1" w:styleId="Standarduser">
    <w:name w:val="Standard (user)"/>
    <w:pPr>
      <w:autoSpaceDN w:val="0"/>
      <w:spacing w:after="160" w:line="249" w:lineRule="auto"/>
      <w:textAlignment w:val="auto"/>
    </w:pPr>
    <w:rPr>
      <w:rFonts w:ascii="Calibri" w:hAnsi="Calibri" w:cs="Calibri"/>
      <w:lang w:bidi="hi-IN"/>
    </w:r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Symbolypreslovanie">
    <w:name w:val="Symboly pre ?íslovanie"/>
  </w:style>
  <w:style w:type="character" w:customStyle="1" w:styleId="WW-Symbolypreslovanie">
    <w:name w:val="WW-Symboly pre ?íslovanie"/>
  </w:style>
  <w:style w:type="character" w:customStyle="1" w:styleId="NumberingSymbolsuser">
    <w:name w:val="Numbering Symbols (user)"/>
  </w:style>
  <w:style w:type="paragraph" w:styleId="Textbubliny">
    <w:name w:val="Balloon Text"/>
    <w:basedOn w:val="Normlny"/>
    <w:link w:val="TextbublinyChar"/>
    <w:uiPriority w:val="99"/>
    <w:semiHidden/>
    <w:unhideWhenUsed/>
    <w:rsid w:val="00E67B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7B5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B5D9A"/>
    <w:pPr>
      <w:ind w:left="720"/>
      <w:contextualSpacing/>
    </w:pPr>
  </w:style>
  <w:style w:type="numbering" w:customStyle="1" w:styleId="RTFNum2">
    <w:name w:val="RTF_Num 2"/>
    <w:pPr>
      <w:numPr>
        <w:numId w:val="1"/>
      </w:numPr>
    </w:pPr>
  </w:style>
  <w:style w:type="character" w:customStyle="1" w:styleId="awspan">
    <w:name w:val="awspan"/>
    <w:basedOn w:val="Predvolenpsmoodseku"/>
    <w:rsid w:val="006B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52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Kupka</dc:creator>
  <cp:keywords/>
  <dc:description/>
  <cp:lastModifiedBy>ADMIN</cp:lastModifiedBy>
  <cp:revision>5</cp:revision>
  <cp:lastPrinted>2018-05-16T14:59:00Z</cp:lastPrinted>
  <dcterms:created xsi:type="dcterms:W3CDTF">2021-01-04T16:48:00Z</dcterms:created>
  <dcterms:modified xsi:type="dcterms:W3CDTF">2021-01-05T08:50:00Z</dcterms:modified>
</cp:coreProperties>
</file>