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E097F" w14:textId="77777777" w:rsidR="0090763D" w:rsidRPr="00904FE2" w:rsidRDefault="0090763D" w:rsidP="0090763D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320F05DC" w14:textId="77777777" w:rsidR="0090763D" w:rsidRPr="00904FE2" w:rsidRDefault="0090763D" w:rsidP="0090763D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05608FA8" w14:textId="74FA7502" w:rsidR="0090763D" w:rsidRPr="00904FE2" w:rsidRDefault="0090763D" w:rsidP="0090763D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</w:t>
      </w:r>
      <w:r>
        <w:rPr>
          <w:rFonts w:ascii="Book Antiqua" w:hAnsi="Book Antiqua"/>
          <w:color w:val="000000" w:themeColor="text1"/>
          <w:spacing w:val="20"/>
        </w:rPr>
        <w:t>I</w:t>
      </w:r>
      <w:r w:rsidRPr="00904FE2">
        <w:rPr>
          <w:rFonts w:ascii="Book Antiqua" w:hAnsi="Book Antiqua"/>
          <w:color w:val="000000" w:themeColor="text1"/>
          <w:spacing w:val="20"/>
        </w:rPr>
        <w:t>I. volebné obdobie</w:t>
      </w:r>
    </w:p>
    <w:p w14:paraId="6473E57D" w14:textId="77777777" w:rsidR="0090763D" w:rsidRPr="00904FE2" w:rsidRDefault="0090763D" w:rsidP="0090763D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4D37D4DC" w14:textId="77777777" w:rsidR="0090763D" w:rsidRPr="00904FE2" w:rsidRDefault="0090763D" w:rsidP="0090763D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71EDDDB3" w14:textId="77777777" w:rsidR="0090763D" w:rsidRPr="00904FE2" w:rsidRDefault="0090763D" w:rsidP="0090763D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4D5F1DCD" w14:textId="77777777" w:rsidR="0090763D" w:rsidRPr="00904FE2" w:rsidRDefault="0090763D" w:rsidP="0090763D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5073263" w14:textId="77777777" w:rsidR="0090763D" w:rsidRPr="00904FE2" w:rsidRDefault="0090763D" w:rsidP="0090763D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1024F5E8" w14:textId="41AFBF40" w:rsidR="0090763D" w:rsidRPr="00904FE2" w:rsidRDefault="0090763D" w:rsidP="0090763D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color w:val="000000" w:themeColor="text1"/>
        </w:rPr>
        <w:t>z ... 2021</w:t>
      </w:r>
      <w:r w:rsidRPr="00904FE2">
        <w:rPr>
          <w:rFonts w:ascii="Book Antiqua" w:hAnsi="Book Antiqua"/>
          <w:color w:val="000000" w:themeColor="text1"/>
        </w:rPr>
        <w:t>,</w:t>
      </w:r>
    </w:p>
    <w:p w14:paraId="12CCDBBF" w14:textId="77777777" w:rsidR="0051321A" w:rsidRPr="00A23945" w:rsidRDefault="0051321A" w:rsidP="0051321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16F664" w14:textId="3069DC15" w:rsidR="0051321A" w:rsidRDefault="00F3795B" w:rsidP="005132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ktorým sa </w:t>
      </w:r>
      <w:bookmarkStart w:id="0" w:name="_GoBack"/>
      <w:bookmarkEnd w:id="0"/>
      <w:r w:rsidR="0051321A">
        <w:rPr>
          <w:rFonts w:ascii="Times New Roman" w:hAnsi="Times New Roman"/>
          <w:b/>
          <w:sz w:val="24"/>
          <w:szCs w:val="24"/>
          <w:lang w:eastAsia="en-US"/>
        </w:rPr>
        <w:t xml:space="preserve">mení zákon </w:t>
      </w:r>
      <w:r w:rsidR="0051321A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51321A">
        <w:rPr>
          <w:rFonts w:ascii="Times New Roman" w:hAnsi="Times New Roman"/>
          <w:b/>
          <w:sz w:val="24"/>
          <w:szCs w:val="24"/>
        </w:rPr>
        <w:t>363/2011 Z. z. o rozsahu a podmienkach úhrady liekov, zdravotníckych pomôcok a dietetických potravín na základe verejného zdravotného poistenia a o zmene a doplnení niektorých zákonov v znení neskorších predpisov</w:t>
      </w:r>
    </w:p>
    <w:p w14:paraId="03F74987" w14:textId="77777777" w:rsidR="0051321A" w:rsidRDefault="0051321A" w:rsidP="005132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3945">
        <w:rPr>
          <w:rFonts w:ascii="Times New Roman" w:hAnsi="Times New Roman"/>
          <w:b/>
          <w:sz w:val="24"/>
          <w:szCs w:val="24"/>
        </w:rPr>
        <w:t>a ktorým sa dopĺňa zákon č. 581/2004 Z. z. o zdravotných poisťovniach, dohľade nad zdravotnou starostlivosťou a o zmene a doplnení niektorých zákonov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0CC626F" w14:textId="77777777" w:rsidR="0051321A" w:rsidRPr="00A23945" w:rsidRDefault="0051321A" w:rsidP="005132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 znení neskorších predpisov </w:t>
      </w:r>
    </w:p>
    <w:p w14:paraId="7BE92479" w14:textId="77777777" w:rsidR="0051321A" w:rsidRDefault="0051321A" w:rsidP="005132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29223B" w14:textId="77777777" w:rsidR="0051321A" w:rsidRDefault="0051321A" w:rsidP="005132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12F70A" w14:textId="77777777" w:rsidR="0051321A" w:rsidRDefault="0051321A" w:rsidP="00513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0D9C3106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11665B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02908D39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68737" w14:textId="2E510C21" w:rsidR="0051321A" w:rsidRDefault="0051321A" w:rsidP="00513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363/2011 Z. z. o rozsahu a podmienkach úhrady liekov, zdravotníckych pomôcok a dietetických potravín na základe verejného zdravotného poistenia a o zmene a doplnení niektorých zákonov v znení zákona </w:t>
      </w:r>
      <w:r w:rsidRPr="0051321A">
        <w:rPr>
          <w:rFonts w:ascii="Times New Roman" w:hAnsi="Times New Roman"/>
          <w:sz w:val="24"/>
          <w:szCs w:val="24"/>
        </w:rPr>
        <w:t>č. 460/2012 Z. z., 265/2015 Z. z., 306/2016 Z. z., 336/2017 Z. z., 351/2017 Z. z., 87/2018 Z. z., 156/2018 Z. z., 374/2018 Z. z., 343/2019 Z. z.,</w:t>
      </w:r>
      <w:r>
        <w:rPr>
          <w:rFonts w:ascii="Times New Roman" w:hAnsi="Times New Roman"/>
          <w:sz w:val="24"/>
          <w:szCs w:val="24"/>
        </w:rPr>
        <w:t xml:space="preserve"> 125/2020 Z. z., 158/2020 Z. z. sa mení a dopĺňa takto:</w:t>
      </w:r>
    </w:p>
    <w:p w14:paraId="09FE3C14" w14:textId="1BF14B73" w:rsidR="0051321A" w:rsidRDefault="0051321A" w:rsidP="005132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C3B189" w14:textId="4729BA32" w:rsidR="00D34750" w:rsidRDefault="0092705A" w:rsidP="00D34750">
      <w:pPr>
        <w:pStyle w:val="Standarduser"/>
        <w:numPr>
          <w:ilvl w:val="0"/>
          <w:numId w:val="16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§ 87a o</w:t>
      </w:r>
      <w:r w:rsidR="00D34750">
        <w:rPr>
          <w:rFonts w:ascii="Times New Roman" w:hAnsi="Times New Roman" w:cs="Times New Roman"/>
          <w:bCs/>
        </w:rPr>
        <w:t xml:space="preserve">dsek </w:t>
      </w:r>
      <w:r w:rsidR="006E0419">
        <w:rPr>
          <w:rFonts w:ascii="Times New Roman" w:hAnsi="Times New Roman" w:cs="Times New Roman"/>
          <w:bCs/>
        </w:rPr>
        <w:t>5</w:t>
      </w:r>
      <w:r w:rsidR="00D34750">
        <w:rPr>
          <w:rFonts w:ascii="Times New Roman" w:hAnsi="Times New Roman" w:cs="Times New Roman"/>
          <w:bCs/>
        </w:rPr>
        <w:t xml:space="preserve"> znie:</w:t>
      </w:r>
    </w:p>
    <w:p w14:paraId="319BFE29" w14:textId="54BAD8E5" w:rsidR="006E0419" w:rsidRDefault="006E0419" w:rsidP="006E0419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  <w:r w:rsidRPr="006E0419">
        <w:rPr>
          <w:rFonts w:ascii="Times New Roman" w:hAnsi="Times New Roman" w:cs="Times New Roman"/>
          <w:bCs/>
        </w:rPr>
        <w:t>(5) Limit spoluúčasti vo výške</w:t>
      </w:r>
    </w:p>
    <w:p w14:paraId="1E591D94" w14:textId="7D0CBB38" w:rsidR="000E69CE" w:rsidRDefault="000E69CE" w:rsidP="000E69CE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6E0419">
        <w:rPr>
          <w:rFonts w:ascii="Times New Roman" w:hAnsi="Times New Roman" w:cs="Times New Roman"/>
          <w:bCs/>
        </w:rPr>
        <w:t>) 0 eur sa vzťahuje na poistenca, ktorý k pr</w:t>
      </w:r>
      <w:r>
        <w:rPr>
          <w:rFonts w:ascii="Times New Roman" w:hAnsi="Times New Roman" w:cs="Times New Roman"/>
          <w:bCs/>
        </w:rPr>
        <w:t>vému dňu kalendárneho štvrťroka</w:t>
      </w:r>
    </w:p>
    <w:p w14:paraId="5BD06CCA" w14:textId="77777777" w:rsidR="000E69CE" w:rsidRDefault="000E69CE" w:rsidP="000E69CE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6E0419">
        <w:rPr>
          <w:rFonts w:ascii="Times New Roman" w:hAnsi="Times New Roman" w:cs="Times New Roman"/>
          <w:bCs/>
        </w:rPr>
        <w:t>nedovŕšil šesť rokov veku</w:t>
      </w:r>
      <w:r>
        <w:rPr>
          <w:rFonts w:ascii="Times New Roman" w:hAnsi="Times New Roman" w:cs="Times New Roman"/>
          <w:bCs/>
        </w:rPr>
        <w:t>,</w:t>
      </w:r>
    </w:p>
    <w:p w14:paraId="65EA59CC" w14:textId="77777777" w:rsidR="000E69CE" w:rsidRDefault="000E69CE" w:rsidP="000E69CE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Pr="006E041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nedovŕšil dvanásť rokov veku </w:t>
      </w:r>
      <w:r w:rsidRPr="006E0419">
        <w:rPr>
          <w:rFonts w:ascii="Times New Roman" w:hAnsi="Times New Roman" w:cs="Times New Roman"/>
          <w:bCs/>
        </w:rPr>
        <w:t xml:space="preserve">a ktorý je držiteľom preukazu fyzickej osoby </w:t>
      </w:r>
      <w:r>
        <w:rPr>
          <w:rFonts w:ascii="Times New Roman" w:hAnsi="Times New Roman" w:cs="Times New Roman"/>
          <w:bCs/>
        </w:rPr>
        <w:br/>
      </w:r>
      <w:r w:rsidRPr="006E0419">
        <w:rPr>
          <w:rFonts w:ascii="Times New Roman" w:hAnsi="Times New Roman" w:cs="Times New Roman"/>
          <w:bCs/>
        </w:rPr>
        <w:t>s ťažkým zdravotným postihnutím alebo preukazu fyzickej osoby s ťažkým zdravotným postihnutím so sprievodcom</w:t>
      </w:r>
      <w:r>
        <w:rPr>
          <w:rFonts w:ascii="Times New Roman" w:hAnsi="Times New Roman" w:cs="Times New Roman"/>
          <w:bCs/>
        </w:rPr>
        <w:t>,</w:t>
      </w:r>
    </w:p>
    <w:p w14:paraId="1F1FB46B" w14:textId="3F500C7F" w:rsidR="000E69CE" w:rsidRPr="006E0419" w:rsidRDefault="000E69CE" w:rsidP="000E69CE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je poberateľom invalidného dôchodku</w:t>
      </w:r>
      <w:r w:rsidRPr="00D14845">
        <w:rPr>
          <w:rFonts w:ascii="Times New Roman" w:hAnsi="Times New Roman" w:cs="Times New Roman"/>
          <w:bCs/>
          <w:vertAlign w:val="superscript"/>
        </w:rPr>
        <w:t>5)</w:t>
      </w:r>
      <w:r>
        <w:rPr>
          <w:rFonts w:ascii="Times New Roman" w:hAnsi="Times New Roman" w:cs="Times New Roman"/>
          <w:bCs/>
        </w:rPr>
        <w:t xml:space="preserve"> alebo starobného dôchodku,</w:t>
      </w:r>
    </w:p>
    <w:p w14:paraId="4872439C" w14:textId="33A94A7D" w:rsidR="006E0419" w:rsidRPr="006E0419" w:rsidRDefault="000E69CE" w:rsidP="006E0419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</w:t>
      </w:r>
      <w:r w:rsidR="006E0419" w:rsidRPr="006E0419">
        <w:rPr>
          <w:rFonts w:ascii="Times New Roman" w:hAnsi="Times New Roman" w:cs="Times New Roman"/>
          <w:bCs/>
        </w:rPr>
        <w:t>) 12 eur sa vzťahuje na poistenca, ktorý je k prvému dňu kalendárneho štvrťroka</w:t>
      </w:r>
    </w:p>
    <w:p w14:paraId="126F1C20" w14:textId="1E0699CD" w:rsidR="006E0419" w:rsidRPr="006E0419" w:rsidRDefault="00D14845" w:rsidP="00D14845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6E0419" w:rsidRPr="006E0419">
        <w:rPr>
          <w:rFonts w:ascii="Times New Roman" w:hAnsi="Times New Roman" w:cs="Times New Roman"/>
          <w:bCs/>
        </w:rPr>
        <w:t>. poberateľom invalidného výsluhového dôchodku</w:t>
      </w:r>
      <w:r w:rsidR="006E0419" w:rsidRPr="00D14845">
        <w:rPr>
          <w:rFonts w:ascii="Times New Roman" w:hAnsi="Times New Roman" w:cs="Times New Roman"/>
          <w:bCs/>
          <w:vertAlign w:val="superscript"/>
        </w:rPr>
        <w:t>6</w:t>
      </w:r>
      <w:r w:rsidR="006E0419" w:rsidRPr="006E0419">
        <w:rPr>
          <w:rFonts w:ascii="Times New Roman" w:hAnsi="Times New Roman" w:cs="Times New Roman"/>
          <w:bCs/>
        </w:rPr>
        <w:t xml:space="preserve">) alebo </w:t>
      </w:r>
    </w:p>
    <w:p w14:paraId="4B96C03B" w14:textId="3CA47CA5" w:rsidR="006E0419" w:rsidRPr="006E0419" w:rsidRDefault="00D14845" w:rsidP="00D14845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E0419" w:rsidRPr="006E0419">
        <w:rPr>
          <w:rFonts w:ascii="Times New Roman" w:hAnsi="Times New Roman" w:cs="Times New Roman"/>
          <w:bCs/>
        </w:rPr>
        <w:t>. invalidný a nevznikol mu nárok na invalidný dôchodok,</w:t>
      </w:r>
      <w:r w:rsidR="006E0419" w:rsidRPr="00D14845">
        <w:rPr>
          <w:rFonts w:ascii="Times New Roman" w:hAnsi="Times New Roman" w:cs="Times New Roman"/>
          <w:bCs/>
          <w:vertAlign w:val="superscript"/>
        </w:rPr>
        <w:t>5)</w:t>
      </w:r>
    </w:p>
    <w:p w14:paraId="715971A5" w14:textId="284F5CAC" w:rsidR="006E0419" w:rsidRPr="006E0419" w:rsidRDefault="000E69CE" w:rsidP="006E0419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c</w:t>
      </w:r>
      <w:r w:rsidR="006E0419" w:rsidRPr="006E0419">
        <w:rPr>
          <w:rFonts w:ascii="Times New Roman" w:hAnsi="Times New Roman" w:cs="Times New Roman"/>
          <w:bCs/>
        </w:rPr>
        <w:t>) 30 eur sa vzťahuje na poistenca, ktorý k prvému dňu kalendárneho štvrťroka</w:t>
      </w:r>
    </w:p>
    <w:p w14:paraId="0F69BB75" w14:textId="6CABE559" w:rsidR="006E0419" w:rsidRPr="006E0419" w:rsidRDefault="006E0419" w:rsidP="00D14845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 w:rsidRPr="006E0419">
        <w:rPr>
          <w:rFonts w:ascii="Times New Roman" w:hAnsi="Times New Roman" w:cs="Times New Roman"/>
          <w:bCs/>
        </w:rPr>
        <w:t>1. je poberateľom dôchodku z výsluhového zabezpečenia policajtov a vojakov</w:t>
      </w:r>
      <w:r w:rsidRPr="00D14845">
        <w:rPr>
          <w:rFonts w:ascii="Times New Roman" w:hAnsi="Times New Roman" w:cs="Times New Roman"/>
          <w:bCs/>
          <w:vertAlign w:val="superscript"/>
        </w:rPr>
        <w:t>6)</w:t>
      </w:r>
      <w:r w:rsidRPr="006E0419">
        <w:rPr>
          <w:rFonts w:ascii="Times New Roman" w:hAnsi="Times New Roman" w:cs="Times New Roman"/>
          <w:bCs/>
        </w:rPr>
        <w:t xml:space="preserve"> vo veku ustanovenom na vznik nároku na starobný dôchodok, dôchodku z iného členského štátu, Nórska, Lichtenštajnska, Islandu, Švajčiarska, ak nie je poistený v tomto štáte, nie je poberateľom dôchodku z tretieho štátu alebo </w:t>
      </w:r>
    </w:p>
    <w:p w14:paraId="66493C5C" w14:textId="77777777" w:rsidR="006E0419" w:rsidRPr="006E0419" w:rsidRDefault="006E0419" w:rsidP="00D14845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 w:rsidRPr="006E0419">
        <w:rPr>
          <w:rFonts w:ascii="Times New Roman" w:hAnsi="Times New Roman" w:cs="Times New Roman"/>
          <w:bCs/>
        </w:rPr>
        <w:t>2. dovŕšil dôchodkový vek a nevznikol mu nárok na starobný dôchodok,</w:t>
      </w:r>
    </w:p>
    <w:p w14:paraId="5D0AAB13" w14:textId="1159DBC0" w:rsidR="006E0419" w:rsidRDefault="006E0419" w:rsidP="000E69CE">
      <w:pPr>
        <w:pStyle w:val="Standarduser"/>
        <w:tabs>
          <w:tab w:val="left" w:pos="2835"/>
        </w:tabs>
        <w:ind w:left="1416"/>
        <w:jc w:val="both"/>
        <w:rPr>
          <w:rFonts w:ascii="Times New Roman" w:hAnsi="Times New Roman" w:cs="Times New Roman"/>
          <w:bCs/>
        </w:rPr>
      </w:pPr>
      <w:r w:rsidRPr="006E0419">
        <w:rPr>
          <w:rFonts w:ascii="Times New Roman" w:hAnsi="Times New Roman" w:cs="Times New Roman"/>
          <w:bCs/>
        </w:rPr>
        <w:t>3. je poberateľom predčasného dôchodku a nevzniko</w:t>
      </w:r>
      <w:r w:rsidR="000E69CE">
        <w:rPr>
          <w:rFonts w:ascii="Times New Roman" w:hAnsi="Times New Roman" w:cs="Times New Roman"/>
          <w:bCs/>
        </w:rPr>
        <w:t>l mu nárok na starobný dôchodok</w:t>
      </w:r>
      <w:r w:rsidRPr="006E041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“.</w:t>
      </w:r>
    </w:p>
    <w:p w14:paraId="1F34EE7E" w14:textId="77777777" w:rsidR="0051321A" w:rsidRDefault="0051321A" w:rsidP="0051321A">
      <w:pPr>
        <w:pStyle w:val="Odsekzoznamu"/>
        <w:spacing w:after="0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4CAE2B78" w14:textId="77777777" w:rsidR="0051321A" w:rsidRPr="00DB64A6" w:rsidRDefault="0051321A" w:rsidP="0051321A">
      <w:pPr>
        <w:pStyle w:val="Odsekzoznamu"/>
        <w:spacing w:after="0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V § 87a  sa vypúšťa odsek 6. </w:t>
      </w:r>
    </w:p>
    <w:p w14:paraId="50C67050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14:paraId="1E4C2B0B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6B1BFE9D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03C107" w14:textId="789E07B5" w:rsidR="0051321A" w:rsidRPr="005D5167" w:rsidRDefault="0051321A" w:rsidP="0051321A">
      <w:pPr>
        <w:spacing w:before="120"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D5167">
        <w:rPr>
          <w:rFonts w:ascii="Times New Roman" w:hAnsi="Times New Roman"/>
          <w:sz w:val="24"/>
          <w:szCs w:val="24"/>
        </w:rPr>
        <w:t xml:space="preserve">Zákon č. 581/2004 Z. z. o zdravotných poisťovniach, dohľade nad zdravotnou starostlivosťou a o zmene a doplnení niektorých zákonov v znení zákona </w:t>
      </w:r>
      <w:r w:rsidR="007775B9" w:rsidRPr="007775B9">
        <w:rPr>
          <w:rFonts w:ascii="Times New Roman" w:hAnsi="Times New Roman"/>
          <w:sz w:val="24"/>
          <w:szCs w:val="24"/>
        </w:rPr>
        <w:t xml:space="preserve">č. 719/2004 Z. </w:t>
      </w:r>
      <w:r w:rsidR="007775B9">
        <w:rPr>
          <w:rFonts w:ascii="Times New Roman" w:hAnsi="Times New Roman"/>
          <w:sz w:val="24"/>
          <w:szCs w:val="24"/>
        </w:rPr>
        <w:t>z., 7/2005 Z. z.</w:t>
      </w:r>
      <w:r w:rsidR="007775B9" w:rsidRPr="007775B9">
        <w:rPr>
          <w:rFonts w:ascii="Times New Roman" w:hAnsi="Times New Roman"/>
          <w:sz w:val="24"/>
          <w:szCs w:val="24"/>
        </w:rPr>
        <w:t>, 353/2005 Z. z., 538/2005 Z. z., 660/2005 Z. z., 25/2006 Z. z., 282/2006 Z. z., 522/2006 Z. z., 12/2007 Z. z., 215/2007 Z. z., 309/2007 Z. z., 330/2007 Z. z., 358/2007 Z. z., 530/2007 Z. z., 594/2007 Z. z., 232/2008 Z. z., 297/2008 Z. z., 461/2008 Z. z., 581/2008 Z. z., 192/2009 Z. z., 533/2009 Z. z., 121/2010 Z. z., 34/2011 Z. z., 79/2011 Z. z., 97/2011 Z. z., 133/2011 Z. z., 250/2011 Z. z., 362/2011 Z. z., 547/2011 Z. z., 185/2012 Z. z., 313/2012 Z. z., 421/2012 Z. z., 41/2013 Z. z., 153/2013 Z. z., 220/2013 Z. z., 338/2013 Z. z., 352/2013 Z. z., 185/2014 Z. z., 77/2015 Z. z., 140/2015 Z. z., 265/2015 Z. z., 429/2015 Z. z., 91/2016 Z. z., 125/2016 Z. z., 286/2016 Z. z., 315/2016 Z. z., 317/2016 Z. z., 356/2016 Z. z., 41/2017 Z. z., 238/2017 Z. z., 257/2017 Z. z., 266/2017 Z. z., 336/2017 Z. z., 351/2017 Z. z., 87/2018 Z. z., 109/2018 Z. z., 156/2018 Z. z., 177/2018 Z. z., 192/2018 Z. z., 345/2018 Z. z., 351/2018 Z. z., 35/2019 Z. z., 139/2019 Z. z., 221/2019 Z. z., 231/2019 Z. z., 398/2019 Z. z., 125/2020 Z. z., 264/2020 Z. z.</w:t>
      </w:r>
      <w:r w:rsidR="007775B9">
        <w:rPr>
          <w:rFonts w:ascii="Times New Roman" w:hAnsi="Times New Roman"/>
          <w:sz w:val="24"/>
          <w:szCs w:val="24"/>
        </w:rPr>
        <w:t xml:space="preserve"> </w:t>
      </w:r>
      <w:r w:rsidRPr="005D5167">
        <w:rPr>
          <w:rFonts w:ascii="Times New Roman" w:hAnsi="Times New Roman"/>
          <w:sz w:val="24"/>
          <w:szCs w:val="24"/>
        </w:rPr>
        <w:t>sa mení a dopĺňa takto:</w:t>
      </w:r>
    </w:p>
    <w:p w14:paraId="2710E3EA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44E97" w14:textId="76E03C19" w:rsidR="0051321A" w:rsidRDefault="0051321A" w:rsidP="005132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86</w:t>
      </w:r>
      <w:r w:rsidR="007775B9">
        <w:rPr>
          <w:rFonts w:ascii="Times New Roman" w:hAnsi="Times New Roman"/>
          <w:sz w:val="24"/>
          <w:szCs w:val="24"/>
        </w:rPr>
        <w:t>ze</w:t>
      </w:r>
      <w:r>
        <w:rPr>
          <w:rFonts w:ascii="Times New Roman" w:hAnsi="Times New Roman"/>
          <w:sz w:val="24"/>
          <w:szCs w:val="24"/>
        </w:rPr>
        <w:t xml:space="preserve"> sa vkladajú § 86</w:t>
      </w:r>
      <w:r w:rsidR="007775B9">
        <w:rPr>
          <w:rFonts w:ascii="Times New Roman" w:hAnsi="Times New Roman"/>
          <w:sz w:val="24"/>
          <w:szCs w:val="24"/>
        </w:rPr>
        <w:t>zf</w:t>
      </w:r>
      <w:r>
        <w:rPr>
          <w:rFonts w:ascii="Times New Roman" w:hAnsi="Times New Roman"/>
          <w:sz w:val="24"/>
          <w:szCs w:val="24"/>
        </w:rPr>
        <w:t xml:space="preserve"> a</w:t>
      </w:r>
      <w:r w:rsidR="007775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86</w:t>
      </w:r>
      <w:r w:rsidR="007775B9">
        <w:rPr>
          <w:rFonts w:ascii="Times New Roman" w:hAnsi="Times New Roman"/>
          <w:sz w:val="24"/>
          <w:szCs w:val="24"/>
        </w:rPr>
        <w:t>zg</w:t>
      </w:r>
      <w:r>
        <w:rPr>
          <w:rFonts w:ascii="Times New Roman" w:hAnsi="Times New Roman"/>
          <w:sz w:val="24"/>
          <w:szCs w:val="24"/>
        </w:rPr>
        <w:t>, ktoré vrátane nadpisov znejú:</w:t>
      </w:r>
    </w:p>
    <w:p w14:paraId="1647D4BE" w14:textId="77777777" w:rsidR="0051321A" w:rsidRDefault="0051321A" w:rsidP="005132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B9475A" w14:textId="03B173ED" w:rsidR="0051321A" w:rsidRPr="001B3318" w:rsidRDefault="0051321A" w:rsidP="0051321A">
      <w:pPr>
        <w:pStyle w:val="Odsekzoznamu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5F6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1B3318">
        <w:rPr>
          <w:rFonts w:ascii="Times New Roman" w:hAnsi="Times New Roman"/>
          <w:b/>
          <w:color w:val="000000" w:themeColor="text1"/>
          <w:sz w:val="24"/>
          <w:szCs w:val="24"/>
        </w:rPr>
        <w:t>§ 86</w:t>
      </w:r>
      <w:r w:rsidR="00E92020">
        <w:rPr>
          <w:rFonts w:ascii="Times New Roman" w:hAnsi="Times New Roman"/>
          <w:b/>
          <w:color w:val="000000" w:themeColor="text1"/>
          <w:sz w:val="24"/>
          <w:szCs w:val="24"/>
        </w:rPr>
        <w:t>zf</w:t>
      </w:r>
    </w:p>
    <w:p w14:paraId="4AF328BA" w14:textId="4B0B0191" w:rsidR="0051321A" w:rsidRPr="001B3318" w:rsidRDefault="0051321A" w:rsidP="005132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3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Prechodné ustanovenie k úpravám účinným od 1. </w:t>
      </w:r>
      <w:r w:rsidR="00AF77A0">
        <w:rPr>
          <w:rFonts w:ascii="Times New Roman" w:hAnsi="Times New Roman"/>
          <w:b/>
          <w:color w:val="000000" w:themeColor="text1"/>
          <w:sz w:val="24"/>
          <w:szCs w:val="24"/>
        </w:rPr>
        <w:t>apríla</w:t>
      </w:r>
      <w:r w:rsidR="00E920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2021</w:t>
      </w:r>
    </w:p>
    <w:p w14:paraId="6D6E4A06" w14:textId="77777777" w:rsidR="0051321A" w:rsidRPr="001B3318" w:rsidRDefault="0051321A" w:rsidP="0051321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1ABBF2" w14:textId="48927D16" w:rsidR="0051321A" w:rsidRPr="009A5D64" w:rsidRDefault="0051321A" w:rsidP="005132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5D64">
        <w:rPr>
          <w:rFonts w:ascii="Times New Roman" w:hAnsi="Times New Roman"/>
          <w:color w:val="000000" w:themeColor="text1"/>
          <w:sz w:val="24"/>
          <w:szCs w:val="24"/>
        </w:rPr>
        <w:t>Limit spoluúčasti podľa osobitného predpisu</w:t>
      </w:r>
      <w:hyperlink r:id="rId6" w:anchor="poznamky.poznamka-16c" w:tooltip="Odkaz na predpis alebo ustanovenie" w:history="1">
        <w:r w:rsidRPr="009A5D64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16c)</w:t>
        </w:r>
      </w:hyperlink>
      <w:r w:rsidRPr="009A5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9A5D64">
        <w:rPr>
          <w:rFonts w:ascii="Times New Roman" w:hAnsi="Times New Roman"/>
          <w:color w:val="000000" w:themeColor="text1"/>
          <w:sz w:val="24"/>
          <w:szCs w:val="24"/>
        </w:rPr>
        <w:t xml:space="preserve">v znení účinnom od 1. </w:t>
      </w:r>
      <w:r w:rsidR="00AF77A0">
        <w:rPr>
          <w:rFonts w:ascii="Times New Roman" w:hAnsi="Times New Roman"/>
          <w:color w:val="000000" w:themeColor="text1"/>
          <w:sz w:val="24"/>
          <w:szCs w:val="24"/>
        </w:rPr>
        <w:t>apríla</w:t>
      </w:r>
      <w:r w:rsidR="004C5DB3">
        <w:rPr>
          <w:rFonts w:ascii="Times New Roman" w:hAnsi="Times New Roman"/>
          <w:color w:val="000000" w:themeColor="text1"/>
          <w:sz w:val="24"/>
          <w:szCs w:val="24"/>
        </w:rPr>
        <w:t xml:space="preserve"> 2021</w:t>
      </w:r>
      <w:r w:rsidRPr="009A5D64">
        <w:rPr>
          <w:rFonts w:ascii="Times New Roman" w:hAnsi="Times New Roman"/>
          <w:color w:val="000000" w:themeColor="text1"/>
          <w:sz w:val="24"/>
          <w:szCs w:val="24"/>
        </w:rPr>
        <w:t xml:space="preserve"> zdravotná poisťovňa prvýkrát použije na účely úhrady čiastky, o ktorú bol limit spoluúčasti pr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ekročený, za </w:t>
      </w:r>
      <w:r w:rsidR="00AF77A0">
        <w:rPr>
          <w:rFonts w:ascii="Times New Roman" w:hAnsi="Times New Roman"/>
          <w:color w:val="000000" w:themeColor="text1"/>
          <w:sz w:val="24"/>
          <w:szCs w:val="24"/>
        </w:rPr>
        <w:t>prvý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štvrťrok </w:t>
      </w:r>
      <w:r w:rsidR="00FF3A47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Pr="009A5D6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BA8FED2" w14:textId="77777777" w:rsidR="0051321A" w:rsidRPr="009A5D64" w:rsidRDefault="0051321A" w:rsidP="0051321A">
      <w:p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6D4471D6" w14:textId="77777777" w:rsidR="0051321A" w:rsidRPr="009A5D64" w:rsidRDefault="0051321A" w:rsidP="0051321A">
      <w:p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75D01DBE" w14:textId="2A0A32E9" w:rsidR="0051321A" w:rsidRPr="009A5D64" w:rsidRDefault="00E92020" w:rsidP="005132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86zg</w:t>
      </w:r>
    </w:p>
    <w:p w14:paraId="4C11FDBB" w14:textId="54ED10E1" w:rsidR="0051321A" w:rsidRPr="009A5D64" w:rsidRDefault="0051321A" w:rsidP="005132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5D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Prechodné ustanovenie k úpravám účinným od 1. </w:t>
      </w:r>
      <w:r w:rsidR="00AF77A0">
        <w:rPr>
          <w:rFonts w:ascii="Times New Roman" w:hAnsi="Times New Roman"/>
          <w:b/>
          <w:color w:val="000000" w:themeColor="text1"/>
          <w:sz w:val="24"/>
          <w:szCs w:val="24"/>
        </w:rPr>
        <w:t>apríla</w:t>
      </w:r>
      <w:r w:rsidR="00E920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2021</w:t>
      </w:r>
    </w:p>
    <w:p w14:paraId="693FC493" w14:textId="77777777" w:rsidR="0051321A" w:rsidRPr="009A5D64" w:rsidRDefault="0051321A" w:rsidP="005132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652CD8" w14:textId="5B7A5042" w:rsidR="0051321A" w:rsidRPr="009A5D64" w:rsidRDefault="0051321A" w:rsidP="0051321A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5D64">
        <w:rPr>
          <w:rFonts w:ascii="Times New Roman" w:hAnsi="Times New Roman"/>
          <w:color w:val="000000" w:themeColor="text1"/>
          <w:sz w:val="24"/>
          <w:szCs w:val="24"/>
        </w:rPr>
        <w:t xml:space="preserve">V konaní začatom pred 1. </w:t>
      </w:r>
      <w:r w:rsidR="00AF77A0">
        <w:rPr>
          <w:rFonts w:ascii="Times New Roman" w:hAnsi="Times New Roman"/>
          <w:color w:val="000000" w:themeColor="text1"/>
          <w:sz w:val="24"/>
          <w:szCs w:val="24"/>
        </w:rPr>
        <w:t>aprílom 2021</w:t>
      </w:r>
      <w:r w:rsidRPr="009A5D64">
        <w:rPr>
          <w:rFonts w:ascii="Times New Roman" w:hAnsi="Times New Roman"/>
          <w:color w:val="000000" w:themeColor="text1"/>
          <w:sz w:val="24"/>
          <w:szCs w:val="24"/>
        </w:rPr>
        <w:t>, ktoré nebolo právoplatne skončené, sa postupuje podľa predp</w:t>
      </w:r>
      <w:r w:rsidR="00AF77A0">
        <w:rPr>
          <w:rFonts w:ascii="Times New Roman" w:hAnsi="Times New Roman"/>
          <w:color w:val="000000" w:themeColor="text1"/>
          <w:sz w:val="24"/>
          <w:szCs w:val="24"/>
        </w:rPr>
        <w:t>isov účinných do 31</w:t>
      </w:r>
      <w:r w:rsidRPr="009A5D64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77A0">
        <w:rPr>
          <w:rFonts w:ascii="Times New Roman" w:hAnsi="Times New Roman"/>
          <w:color w:val="000000" w:themeColor="text1"/>
          <w:sz w:val="24"/>
          <w:szCs w:val="24"/>
        </w:rPr>
        <w:t>marca 2021</w:t>
      </w:r>
      <w:r w:rsidRPr="009A5D64">
        <w:rPr>
          <w:rFonts w:ascii="Times New Roman" w:hAnsi="Times New Roman"/>
          <w:color w:val="000000" w:themeColor="text1"/>
          <w:sz w:val="24"/>
          <w:szCs w:val="24"/>
        </w:rPr>
        <w:t>.“.</w:t>
      </w:r>
    </w:p>
    <w:p w14:paraId="4FBFC5AF" w14:textId="77777777" w:rsidR="0051321A" w:rsidRPr="009A5D64" w:rsidRDefault="0051321A" w:rsidP="0051321A">
      <w:pPr>
        <w:spacing w:after="0" w:line="240" w:lineRule="auto"/>
        <w:rPr>
          <w:rFonts w:ascii="Times New Roman" w:hAnsi="Times New Roman"/>
          <w:color w:val="494949"/>
          <w:sz w:val="24"/>
          <w:szCs w:val="24"/>
        </w:rPr>
      </w:pPr>
    </w:p>
    <w:p w14:paraId="0B0F998D" w14:textId="77777777" w:rsidR="0051321A" w:rsidRDefault="0051321A" w:rsidP="0051321A">
      <w:pPr>
        <w:pStyle w:val="Odsekzoznamu"/>
        <w:spacing w:after="0"/>
        <w:ind w:hanging="720"/>
        <w:rPr>
          <w:rFonts w:ascii="Times New Roman" w:hAnsi="Times New Roman"/>
          <w:color w:val="494949"/>
          <w:sz w:val="24"/>
          <w:szCs w:val="24"/>
        </w:rPr>
      </w:pPr>
      <w:r>
        <w:rPr>
          <w:rFonts w:ascii="Times New Roman" w:hAnsi="Times New Roman"/>
          <w:color w:val="494949"/>
          <w:sz w:val="24"/>
          <w:szCs w:val="24"/>
        </w:rPr>
        <w:tab/>
      </w:r>
    </w:p>
    <w:p w14:paraId="70827AEE" w14:textId="77777777" w:rsidR="0051321A" w:rsidRPr="00EE5EAE" w:rsidRDefault="0051321A" w:rsidP="0051321A">
      <w:pPr>
        <w:jc w:val="center"/>
        <w:rPr>
          <w:rFonts w:ascii="Times New Roman" w:hAnsi="Times New Roman"/>
          <w:b/>
          <w:sz w:val="24"/>
          <w:szCs w:val="24"/>
        </w:rPr>
      </w:pPr>
      <w:r w:rsidRPr="00EE5EAE">
        <w:rPr>
          <w:rFonts w:ascii="Times New Roman" w:hAnsi="Times New Roman"/>
          <w:b/>
          <w:sz w:val="24"/>
          <w:szCs w:val="24"/>
        </w:rPr>
        <w:t>Čl. II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1CF8EA8C" w14:textId="3BF2C903" w:rsidR="00B2311D" w:rsidRPr="00F5120F" w:rsidRDefault="0051321A" w:rsidP="00F5120F">
      <w:pPr>
        <w:jc w:val="both"/>
        <w:rPr>
          <w:rFonts w:ascii="Times New Roman" w:hAnsi="Times New Roman"/>
          <w:sz w:val="24"/>
          <w:szCs w:val="24"/>
        </w:rPr>
      </w:pPr>
      <w:r w:rsidRPr="00EE5EAE">
        <w:rPr>
          <w:rFonts w:ascii="Times New Roman" w:hAnsi="Times New Roman"/>
          <w:sz w:val="24"/>
          <w:szCs w:val="24"/>
        </w:rPr>
        <w:tab/>
        <w:t>Ten</w:t>
      </w:r>
      <w:r>
        <w:rPr>
          <w:rFonts w:ascii="Times New Roman" w:hAnsi="Times New Roman"/>
          <w:sz w:val="24"/>
          <w:szCs w:val="24"/>
        </w:rPr>
        <w:t xml:space="preserve">to zákon nadobúda účinnosť 1. </w:t>
      </w:r>
      <w:r w:rsidR="00AF77A0">
        <w:rPr>
          <w:rFonts w:ascii="Times New Roman" w:hAnsi="Times New Roman"/>
          <w:sz w:val="24"/>
          <w:szCs w:val="24"/>
        </w:rPr>
        <w:t>apríla 2021</w:t>
      </w:r>
      <w:r w:rsidRPr="00EE5EAE">
        <w:rPr>
          <w:rFonts w:ascii="Times New Roman" w:hAnsi="Times New Roman"/>
          <w:sz w:val="24"/>
          <w:szCs w:val="24"/>
        </w:rPr>
        <w:t>.</w:t>
      </w:r>
    </w:p>
    <w:sectPr w:rsidR="00B2311D" w:rsidRPr="00F5120F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6F04F79"/>
    <w:multiLevelType w:val="hybridMultilevel"/>
    <w:tmpl w:val="4DA8B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50646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F445C23"/>
    <w:multiLevelType w:val="hybridMultilevel"/>
    <w:tmpl w:val="312493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B725C44"/>
    <w:multiLevelType w:val="hybridMultilevel"/>
    <w:tmpl w:val="6ED42248"/>
    <w:lvl w:ilvl="0" w:tplc="FF228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6641CC"/>
    <w:multiLevelType w:val="hybridMultilevel"/>
    <w:tmpl w:val="2612C72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136AE"/>
    <w:rsid w:val="000156BB"/>
    <w:rsid w:val="00024802"/>
    <w:rsid w:val="00040DE1"/>
    <w:rsid w:val="00046A2D"/>
    <w:rsid w:val="00076701"/>
    <w:rsid w:val="00092B2E"/>
    <w:rsid w:val="00093552"/>
    <w:rsid w:val="000944BB"/>
    <w:rsid w:val="000B2FAE"/>
    <w:rsid w:val="000B6F55"/>
    <w:rsid w:val="000C156B"/>
    <w:rsid w:val="000E4DF9"/>
    <w:rsid w:val="000E69CE"/>
    <w:rsid w:val="00100170"/>
    <w:rsid w:val="001132C7"/>
    <w:rsid w:val="00114D93"/>
    <w:rsid w:val="00122BC9"/>
    <w:rsid w:val="00126CC1"/>
    <w:rsid w:val="00150F80"/>
    <w:rsid w:val="001561DA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13F37"/>
    <w:rsid w:val="0025423F"/>
    <w:rsid w:val="00265C56"/>
    <w:rsid w:val="00286BA9"/>
    <w:rsid w:val="002952F8"/>
    <w:rsid w:val="002C1653"/>
    <w:rsid w:val="002C47FB"/>
    <w:rsid w:val="002E7D2C"/>
    <w:rsid w:val="00300633"/>
    <w:rsid w:val="00310106"/>
    <w:rsid w:val="0032109D"/>
    <w:rsid w:val="00322103"/>
    <w:rsid w:val="003260F8"/>
    <w:rsid w:val="00334AA1"/>
    <w:rsid w:val="003400DA"/>
    <w:rsid w:val="00346630"/>
    <w:rsid w:val="003509AC"/>
    <w:rsid w:val="00361473"/>
    <w:rsid w:val="00361BB3"/>
    <w:rsid w:val="00365DBE"/>
    <w:rsid w:val="00377562"/>
    <w:rsid w:val="00393181"/>
    <w:rsid w:val="003A3A79"/>
    <w:rsid w:val="003A6619"/>
    <w:rsid w:val="003C1391"/>
    <w:rsid w:val="003E093F"/>
    <w:rsid w:val="003E09B4"/>
    <w:rsid w:val="004037F7"/>
    <w:rsid w:val="00417D11"/>
    <w:rsid w:val="00420474"/>
    <w:rsid w:val="00422E02"/>
    <w:rsid w:val="0042757B"/>
    <w:rsid w:val="004548FD"/>
    <w:rsid w:val="00462133"/>
    <w:rsid w:val="004719AB"/>
    <w:rsid w:val="00472679"/>
    <w:rsid w:val="00472E03"/>
    <w:rsid w:val="0048082B"/>
    <w:rsid w:val="004B46B1"/>
    <w:rsid w:val="004C5DB3"/>
    <w:rsid w:val="004C5E2D"/>
    <w:rsid w:val="004D1544"/>
    <w:rsid w:val="004D2B56"/>
    <w:rsid w:val="004E137B"/>
    <w:rsid w:val="004F09B2"/>
    <w:rsid w:val="004F58E5"/>
    <w:rsid w:val="004F7FEE"/>
    <w:rsid w:val="005030CC"/>
    <w:rsid w:val="00511D6B"/>
    <w:rsid w:val="0051321A"/>
    <w:rsid w:val="0052606C"/>
    <w:rsid w:val="005270AD"/>
    <w:rsid w:val="00551C8B"/>
    <w:rsid w:val="005844AB"/>
    <w:rsid w:val="00591AE0"/>
    <w:rsid w:val="00591C08"/>
    <w:rsid w:val="00595534"/>
    <w:rsid w:val="005B4FBA"/>
    <w:rsid w:val="005B7F7E"/>
    <w:rsid w:val="005C1514"/>
    <w:rsid w:val="005C4313"/>
    <w:rsid w:val="005E3ACF"/>
    <w:rsid w:val="006061FE"/>
    <w:rsid w:val="00626E0E"/>
    <w:rsid w:val="00634B93"/>
    <w:rsid w:val="00643142"/>
    <w:rsid w:val="00652BC2"/>
    <w:rsid w:val="006728FA"/>
    <w:rsid w:val="00681923"/>
    <w:rsid w:val="00691E89"/>
    <w:rsid w:val="006959B0"/>
    <w:rsid w:val="006974DD"/>
    <w:rsid w:val="006C1AE0"/>
    <w:rsid w:val="006C2592"/>
    <w:rsid w:val="006D167F"/>
    <w:rsid w:val="006E0419"/>
    <w:rsid w:val="006F0FB0"/>
    <w:rsid w:val="006F2586"/>
    <w:rsid w:val="006F2C35"/>
    <w:rsid w:val="0070276C"/>
    <w:rsid w:val="0072063B"/>
    <w:rsid w:val="007239B0"/>
    <w:rsid w:val="00760B7D"/>
    <w:rsid w:val="0076667B"/>
    <w:rsid w:val="007775B9"/>
    <w:rsid w:val="00786005"/>
    <w:rsid w:val="00786AC2"/>
    <w:rsid w:val="007A002C"/>
    <w:rsid w:val="007A63D5"/>
    <w:rsid w:val="007B47D4"/>
    <w:rsid w:val="007C25D3"/>
    <w:rsid w:val="007C538D"/>
    <w:rsid w:val="007E335C"/>
    <w:rsid w:val="00806CCD"/>
    <w:rsid w:val="00812F93"/>
    <w:rsid w:val="00820496"/>
    <w:rsid w:val="008224A0"/>
    <w:rsid w:val="0083446A"/>
    <w:rsid w:val="00852C90"/>
    <w:rsid w:val="00863A54"/>
    <w:rsid w:val="008676DA"/>
    <w:rsid w:val="00874E97"/>
    <w:rsid w:val="00885C6E"/>
    <w:rsid w:val="00885E13"/>
    <w:rsid w:val="00890ACB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0763D"/>
    <w:rsid w:val="009137C2"/>
    <w:rsid w:val="00914101"/>
    <w:rsid w:val="00914DA3"/>
    <w:rsid w:val="00922C21"/>
    <w:rsid w:val="00923346"/>
    <w:rsid w:val="00925A6C"/>
    <w:rsid w:val="00926493"/>
    <w:rsid w:val="0092705A"/>
    <w:rsid w:val="00942D50"/>
    <w:rsid w:val="009436E6"/>
    <w:rsid w:val="00955602"/>
    <w:rsid w:val="00960585"/>
    <w:rsid w:val="009605D9"/>
    <w:rsid w:val="0096229E"/>
    <w:rsid w:val="00971CF1"/>
    <w:rsid w:val="009917CC"/>
    <w:rsid w:val="009A0093"/>
    <w:rsid w:val="009C0F61"/>
    <w:rsid w:val="009E1696"/>
    <w:rsid w:val="009F231C"/>
    <w:rsid w:val="00A15BC0"/>
    <w:rsid w:val="00A215B8"/>
    <w:rsid w:val="00A245E1"/>
    <w:rsid w:val="00A24B3C"/>
    <w:rsid w:val="00A553C3"/>
    <w:rsid w:val="00A63B4A"/>
    <w:rsid w:val="00A63B57"/>
    <w:rsid w:val="00A965FD"/>
    <w:rsid w:val="00A96D4C"/>
    <w:rsid w:val="00AA2413"/>
    <w:rsid w:val="00AC1932"/>
    <w:rsid w:val="00AD21AC"/>
    <w:rsid w:val="00AE79FA"/>
    <w:rsid w:val="00AF255F"/>
    <w:rsid w:val="00AF77A0"/>
    <w:rsid w:val="00B105A0"/>
    <w:rsid w:val="00B146DE"/>
    <w:rsid w:val="00B2311D"/>
    <w:rsid w:val="00B46F1D"/>
    <w:rsid w:val="00B5595C"/>
    <w:rsid w:val="00B845D6"/>
    <w:rsid w:val="00B868DB"/>
    <w:rsid w:val="00BA5505"/>
    <w:rsid w:val="00BB1482"/>
    <w:rsid w:val="00BB3EA3"/>
    <w:rsid w:val="00BB59C0"/>
    <w:rsid w:val="00BD4297"/>
    <w:rsid w:val="00C325EF"/>
    <w:rsid w:val="00C46AE6"/>
    <w:rsid w:val="00C5238B"/>
    <w:rsid w:val="00C52443"/>
    <w:rsid w:val="00C52992"/>
    <w:rsid w:val="00C64AE6"/>
    <w:rsid w:val="00C71D1D"/>
    <w:rsid w:val="00C737D6"/>
    <w:rsid w:val="00C765D5"/>
    <w:rsid w:val="00C84EED"/>
    <w:rsid w:val="00C97565"/>
    <w:rsid w:val="00C97D8D"/>
    <w:rsid w:val="00CA4E1A"/>
    <w:rsid w:val="00CB42AB"/>
    <w:rsid w:val="00CD5855"/>
    <w:rsid w:val="00D017AB"/>
    <w:rsid w:val="00D14845"/>
    <w:rsid w:val="00D17A28"/>
    <w:rsid w:val="00D21EA9"/>
    <w:rsid w:val="00D24529"/>
    <w:rsid w:val="00D34750"/>
    <w:rsid w:val="00D57E24"/>
    <w:rsid w:val="00D63EA2"/>
    <w:rsid w:val="00D70F0C"/>
    <w:rsid w:val="00D74E2D"/>
    <w:rsid w:val="00D76A7A"/>
    <w:rsid w:val="00D77093"/>
    <w:rsid w:val="00D809D0"/>
    <w:rsid w:val="00D93BED"/>
    <w:rsid w:val="00DA1A51"/>
    <w:rsid w:val="00DA66BB"/>
    <w:rsid w:val="00DD06E5"/>
    <w:rsid w:val="00E02B15"/>
    <w:rsid w:val="00E43ADB"/>
    <w:rsid w:val="00E44300"/>
    <w:rsid w:val="00E81019"/>
    <w:rsid w:val="00E92020"/>
    <w:rsid w:val="00E92958"/>
    <w:rsid w:val="00E93C27"/>
    <w:rsid w:val="00EC3DE4"/>
    <w:rsid w:val="00ED7B5A"/>
    <w:rsid w:val="00EE3DBA"/>
    <w:rsid w:val="00EF71AD"/>
    <w:rsid w:val="00F14804"/>
    <w:rsid w:val="00F1494A"/>
    <w:rsid w:val="00F14B38"/>
    <w:rsid w:val="00F216AA"/>
    <w:rsid w:val="00F31CDB"/>
    <w:rsid w:val="00F32E59"/>
    <w:rsid w:val="00F36282"/>
    <w:rsid w:val="00F3795B"/>
    <w:rsid w:val="00F40863"/>
    <w:rsid w:val="00F40EDF"/>
    <w:rsid w:val="00F41953"/>
    <w:rsid w:val="00F43BA8"/>
    <w:rsid w:val="00F43D9E"/>
    <w:rsid w:val="00F450DA"/>
    <w:rsid w:val="00F47159"/>
    <w:rsid w:val="00F5120F"/>
    <w:rsid w:val="00F657D4"/>
    <w:rsid w:val="00F84A26"/>
    <w:rsid w:val="00F953D7"/>
    <w:rsid w:val="00FA155D"/>
    <w:rsid w:val="00FA6FFF"/>
    <w:rsid w:val="00FD19DF"/>
    <w:rsid w:val="00FD3BE5"/>
    <w:rsid w:val="00FD40AC"/>
    <w:rsid w:val="00FD65B5"/>
    <w:rsid w:val="00FF3A47"/>
    <w:rsid w:val="2D6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46DB6"/>
  <w14:defaultImageDpi w14:val="0"/>
  <w15:docId w15:val="{CECD84C2-798F-474F-ADE4-F7BE8FA5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1132C7"/>
    <w:rPr>
      <w:rFonts w:cs="Times New Roman"/>
      <w:color w:val="605E5C"/>
      <w:shd w:val="clear" w:color="auto" w:fill="E1DFDD"/>
    </w:rPr>
  </w:style>
  <w:style w:type="paragraph" w:customStyle="1" w:styleId="Standarduser">
    <w:name w:val="Standard (user)"/>
    <w:rsid w:val="00B146DE"/>
    <w:pPr>
      <w:widowControl w:val="0"/>
      <w:suppressAutoHyphens/>
      <w:autoSpaceDN w:val="0"/>
      <w:spacing w:line="247" w:lineRule="auto"/>
    </w:pPr>
    <w:rPr>
      <w:rFonts w:ascii="Calibri" w:hAnsi="Calibri" w:cs="Calibri"/>
      <w:kern w:val="3"/>
      <w:sz w:val="24"/>
      <w:szCs w:val="24"/>
      <w:lang w:eastAsia="sk-S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4/581/201611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4F70-4F0C-4203-8FC5-E37FE728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27</cp:revision>
  <cp:lastPrinted>2019-04-23T12:11:00Z</cp:lastPrinted>
  <dcterms:created xsi:type="dcterms:W3CDTF">2019-08-16T12:27:00Z</dcterms:created>
  <dcterms:modified xsi:type="dcterms:W3CDTF">2020-12-29T15:21:00Z</dcterms:modified>
</cp:coreProperties>
</file>