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4A2" w:rsidRPr="00505EF3" w:rsidRDefault="00A824A2" w:rsidP="00A824A2">
      <w:pPr>
        <w:widowControl w:val="0"/>
        <w:spacing w:after="0" w:line="240" w:lineRule="auto"/>
        <w:rPr>
          <w:rFonts w:ascii="Times New Roman" w:hAnsi="Times New Roman" w:cs="Times New Roman"/>
          <w:sz w:val="20"/>
          <w:szCs w:val="20"/>
        </w:rPr>
      </w:pPr>
    </w:p>
    <w:tbl>
      <w:tblPr>
        <w:tblW w:w="153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4633"/>
        <w:gridCol w:w="992"/>
        <w:gridCol w:w="1094"/>
        <w:gridCol w:w="806"/>
        <w:gridCol w:w="5046"/>
        <w:gridCol w:w="708"/>
        <w:gridCol w:w="1276"/>
      </w:tblGrid>
      <w:tr w:rsidR="00A824A2" w:rsidRPr="00505EF3" w:rsidTr="00765C48">
        <w:trPr>
          <w:trHeight w:val="1227"/>
        </w:trPr>
        <w:tc>
          <w:tcPr>
            <w:tcW w:w="6440" w:type="dxa"/>
            <w:gridSpan w:val="3"/>
            <w:tcBorders>
              <w:top w:val="single" w:sz="4" w:space="0" w:color="auto"/>
              <w:left w:val="single" w:sz="4" w:space="0" w:color="auto"/>
              <w:bottom w:val="single" w:sz="4" w:space="0" w:color="auto"/>
              <w:right w:val="single" w:sz="4" w:space="0" w:color="auto"/>
            </w:tcBorders>
            <w:vAlign w:val="center"/>
          </w:tcPr>
          <w:p w:rsidR="00A824A2" w:rsidRPr="00505EF3" w:rsidRDefault="00A824A2" w:rsidP="00057D59">
            <w:pPr>
              <w:widowControl w:val="0"/>
              <w:spacing w:after="0" w:line="240" w:lineRule="auto"/>
              <w:rPr>
                <w:rFonts w:ascii="Times New Roman" w:hAnsi="Times New Roman" w:cs="Times New Roman"/>
                <w:b/>
                <w:bCs/>
                <w:sz w:val="20"/>
                <w:szCs w:val="20"/>
              </w:rPr>
            </w:pPr>
            <w:r w:rsidRPr="00505EF3">
              <w:rPr>
                <w:rFonts w:ascii="Times New Roman" w:hAnsi="Times New Roman" w:cs="Times New Roman"/>
                <w:b/>
                <w:sz w:val="20"/>
                <w:szCs w:val="20"/>
              </w:rPr>
              <w:t xml:space="preserve">Smernica </w:t>
            </w:r>
            <w:r w:rsidRPr="00A824A2">
              <w:rPr>
                <w:rFonts w:ascii="Times New Roman" w:hAnsi="Times New Roman" w:cs="Times New Roman"/>
                <w:b/>
                <w:sz w:val="20"/>
                <w:szCs w:val="20"/>
              </w:rPr>
              <w:t>Európskeho parlamentu a Rady 2009/41/ES zo 6. mája 2009 o používaní geneticky modifikovaných mikroorganizmov v uzavretých priestoroch (prepracované znenie) (Ú. v. EÚ L 125, 21.5.2009)</w:t>
            </w:r>
          </w:p>
        </w:tc>
        <w:tc>
          <w:tcPr>
            <w:tcW w:w="8930" w:type="dxa"/>
            <w:gridSpan w:val="5"/>
            <w:tcBorders>
              <w:top w:val="single" w:sz="4" w:space="0" w:color="auto"/>
              <w:left w:val="single" w:sz="4" w:space="0" w:color="auto"/>
              <w:bottom w:val="single" w:sz="4" w:space="0" w:color="auto"/>
              <w:right w:val="single" w:sz="4" w:space="0" w:color="auto"/>
            </w:tcBorders>
            <w:vAlign w:val="center"/>
          </w:tcPr>
          <w:p w:rsidR="00A824A2" w:rsidRPr="00505EF3" w:rsidRDefault="00A824A2" w:rsidP="00A824A2">
            <w:pPr>
              <w:widowControl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1. </w:t>
            </w:r>
            <w:r w:rsidR="00E147A9">
              <w:rPr>
                <w:rFonts w:ascii="Times New Roman" w:hAnsi="Times New Roman" w:cs="Times New Roman"/>
                <w:b/>
                <w:sz w:val="20"/>
                <w:szCs w:val="20"/>
              </w:rPr>
              <w:t>Vládny n</w:t>
            </w:r>
            <w:bookmarkStart w:id="0" w:name="_GoBack"/>
            <w:bookmarkEnd w:id="0"/>
            <w:r w:rsidRPr="00505EF3">
              <w:rPr>
                <w:rFonts w:ascii="Times New Roman" w:hAnsi="Times New Roman" w:cs="Times New Roman"/>
                <w:b/>
                <w:sz w:val="20"/>
                <w:szCs w:val="20"/>
              </w:rPr>
              <w:t xml:space="preserve">ávrh zákona, ktorým sa dopĺňa zákon č. 151/2002 Z. z. o používaní genetických technológií </w:t>
            </w:r>
          </w:p>
          <w:p w:rsidR="00A824A2" w:rsidRDefault="00A824A2" w:rsidP="00A824A2">
            <w:pPr>
              <w:widowControl w:val="0"/>
              <w:spacing w:after="0" w:line="240" w:lineRule="auto"/>
              <w:jc w:val="both"/>
              <w:rPr>
                <w:rFonts w:ascii="Times New Roman" w:hAnsi="Times New Roman" w:cs="Times New Roman"/>
                <w:b/>
                <w:sz w:val="20"/>
                <w:szCs w:val="20"/>
              </w:rPr>
            </w:pPr>
            <w:r w:rsidRPr="00505EF3">
              <w:rPr>
                <w:rFonts w:ascii="Times New Roman" w:hAnsi="Times New Roman" w:cs="Times New Roman"/>
                <w:b/>
                <w:sz w:val="20"/>
                <w:szCs w:val="20"/>
              </w:rPr>
              <w:t>a geneticky modifikovaných organizmov v znení neskorších predpisov a ktorým sa mení a dopĺňa zákon  č. 184/2006 Z. z. o pestovaní geneticky modifikovaných rastlín v poľnohospodárskej výrobe v znení zákona č. 78/2008 Z. z.</w:t>
            </w:r>
            <w:r>
              <w:rPr>
                <w:rFonts w:ascii="Times New Roman" w:hAnsi="Times New Roman" w:cs="Times New Roman"/>
                <w:b/>
                <w:sz w:val="20"/>
                <w:szCs w:val="20"/>
              </w:rPr>
              <w:t xml:space="preserve"> (ďalej len „zákon č. 151/2002 </w:t>
            </w:r>
            <w:proofErr w:type="spellStart"/>
            <w:r>
              <w:rPr>
                <w:rFonts w:ascii="Times New Roman" w:hAnsi="Times New Roman" w:cs="Times New Roman"/>
                <w:b/>
                <w:sz w:val="20"/>
                <w:szCs w:val="20"/>
              </w:rPr>
              <w:t>Z.z</w:t>
            </w:r>
            <w:proofErr w:type="spellEnd"/>
            <w:r>
              <w:rPr>
                <w:rFonts w:ascii="Times New Roman" w:hAnsi="Times New Roman" w:cs="Times New Roman"/>
                <w:b/>
                <w:sz w:val="20"/>
                <w:szCs w:val="20"/>
              </w:rPr>
              <w:t>.)</w:t>
            </w:r>
          </w:p>
          <w:p w:rsidR="00A824A2" w:rsidRPr="00505EF3" w:rsidRDefault="00A824A2" w:rsidP="00A824A2">
            <w:pPr>
              <w:widowControl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2. Zákon č. </w:t>
            </w:r>
            <w:r w:rsidRPr="00505EF3">
              <w:rPr>
                <w:rFonts w:ascii="Times New Roman" w:hAnsi="Times New Roman" w:cs="Times New Roman"/>
                <w:b/>
                <w:sz w:val="20"/>
                <w:szCs w:val="20"/>
              </w:rPr>
              <w:t>151/2002 Z. z. o používaní genetických technológií a geneticky modifikovaných organizmov v znení neskorších predpisov</w:t>
            </w:r>
            <w:r>
              <w:rPr>
                <w:rFonts w:ascii="Times New Roman" w:hAnsi="Times New Roman" w:cs="Times New Roman"/>
                <w:b/>
                <w:sz w:val="20"/>
                <w:szCs w:val="20"/>
              </w:rPr>
              <w:t xml:space="preserve"> (ďalej len „NZ“)</w:t>
            </w:r>
          </w:p>
        </w:tc>
      </w:tr>
      <w:tr w:rsidR="00A824A2" w:rsidRPr="00505EF3" w:rsidTr="00765C48">
        <w:tc>
          <w:tcPr>
            <w:tcW w:w="815" w:type="dxa"/>
            <w:tcBorders>
              <w:top w:val="single" w:sz="4" w:space="0" w:color="auto"/>
              <w:left w:val="single" w:sz="4" w:space="0" w:color="auto"/>
              <w:bottom w:val="single" w:sz="4" w:space="0" w:color="auto"/>
              <w:right w:val="single" w:sz="4" w:space="0" w:color="auto"/>
            </w:tcBorders>
            <w:vAlign w:val="center"/>
          </w:tcPr>
          <w:p w:rsidR="00A824A2" w:rsidRPr="00505EF3" w:rsidRDefault="00A824A2" w:rsidP="00057D59">
            <w:pPr>
              <w:widowControl w:val="0"/>
              <w:spacing w:after="0" w:line="240" w:lineRule="auto"/>
              <w:jc w:val="center"/>
              <w:rPr>
                <w:rFonts w:ascii="Times New Roman" w:hAnsi="Times New Roman" w:cs="Times New Roman"/>
                <w:sz w:val="20"/>
                <w:szCs w:val="20"/>
              </w:rPr>
            </w:pPr>
            <w:r w:rsidRPr="00505EF3">
              <w:rPr>
                <w:rFonts w:ascii="Times New Roman" w:hAnsi="Times New Roman" w:cs="Times New Roman"/>
                <w:sz w:val="20"/>
                <w:szCs w:val="20"/>
              </w:rPr>
              <w:t>1</w:t>
            </w:r>
          </w:p>
        </w:tc>
        <w:tc>
          <w:tcPr>
            <w:tcW w:w="4633" w:type="dxa"/>
            <w:tcBorders>
              <w:top w:val="single" w:sz="4" w:space="0" w:color="auto"/>
              <w:left w:val="single" w:sz="4" w:space="0" w:color="auto"/>
              <w:bottom w:val="single" w:sz="4" w:space="0" w:color="auto"/>
              <w:right w:val="single" w:sz="4" w:space="0" w:color="auto"/>
            </w:tcBorders>
            <w:vAlign w:val="center"/>
          </w:tcPr>
          <w:p w:rsidR="00A824A2" w:rsidRPr="00505EF3" w:rsidRDefault="00A824A2" w:rsidP="00057D59">
            <w:pPr>
              <w:widowControl w:val="0"/>
              <w:spacing w:after="0" w:line="240" w:lineRule="auto"/>
              <w:jc w:val="center"/>
              <w:rPr>
                <w:rFonts w:ascii="Times New Roman" w:hAnsi="Times New Roman" w:cs="Times New Roman"/>
                <w:sz w:val="20"/>
                <w:szCs w:val="20"/>
              </w:rPr>
            </w:pPr>
            <w:r w:rsidRPr="00505EF3">
              <w:rPr>
                <w:rFonts w:ascii="Times New Roman" w:hAnsi="Times New Roman" w:cs="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tcPr>
          <w:p w:rsidR="00A824A2" w:rsidRPr="00505EF3" w:rsidRDefault="00A824A2" w:rsidP="00057D59">
            <w:pPr>
              <w:widowControl w:val="0"/>
              <w:spacing w:after="0" w:line="240" w:lineRule="auto"/>
              <w:jc w:val="center"/>
              <w:rPr>
                <w:rFonts w:ascii="Times New Roman" w:hAnsi="Times New Roman" w:cs="Times New Roman"/>
                <w:sz w:val="20"/>
                <w:szCs w:val="20"/>
              </w:rPr>
            </w:pPr>
            <w:r w:rsidRPr="00505EF3">
              <w:rPr>
                <w:rFonts w:ascii="Times New Roman" w:hAnsi="Times New Roman" w:cs="Times New Roman"/>
                <w:sz w:val="20"/>
                <w:szCs w:val="20"/>
              </w:rPr>
              <w:t>3</w:t>
            </w:r>
          </w:p>
        </w:tc>
        <w:tc>
          <w:tcPr>
            <w:tcW w:w="1094" w:type="dxa"/>
            <w:tcBorders>
              <w:top w:val="single" w:sz="4" w:space="0" w:color="auto"/>
              <w:left w:val="single" w:sz="4" w:space="0" w:color="auto"/>
              <w:bottom w:val="single" w:sz="4" w:space="0" w:color="auto"/>
              <w:right w:val="single" w:sz="4" w:space="0" w:color="auto"/>
            </w:tcBorders>
            <w:vAlign w:val="center"/>
          </w:tcPr>
          <w:p w:rsidR="00A824A2" w:rsidRPr="00505EF3" w:rsidRDefault="00A824A2" w:rsidP="00057D59">
            <w:pPr>
              <w:widowControl w:val="0"/>
              <w:spacing w:after="0" w:line="240" w:lineRule="auto"/>
              <w:jc w:val="center"/>
              <w:rPr>
                <w:rFonts w:ascii="Times New Roman" w:hAnsi="Times New Roman" w:cs="Times New Roman"/>
                <w:sz w:val="20"/>
                <w:szCs w:val="20"/>
              </w:rPr>
            </w:pPr>
            <w:r w:rsidRPr="00505EF3">
              <w:rPr>
                <w:rFonts w:ascii="Times New Roman" w:hAnsi="Times New Roman" w:cs="Times New Roman"/>
                <w:sz w:val="20"/>
                <w:szCs w:val="20"/>
              </w:rPr>
              <w:t>4</w:t>
            </w:r>
          </w:p>
        </w:tc>
        <w:tc>
          <w:tcPr>
            <w:tcW w:w="806" w:type="dxa"/>
            <w:tcBorders>
              <w:top w:val="single" w:sz="4" w:space="0" w:color="auto"/>
              <w:left w:val="single" w:sz="4" w:space="0" w:color="auto"/>
              <w:bottom w:val="single" w:sz="4" w:space="0" w:color="auto"/>
              <w:right w:val="single" w:sz="4" w:space="0" w:color="auto"/>
            </w:tcBorders>
            <w:vAlign w:val="center"/>
          </w:tcPr>
          <w:p w:rsidR="00A824A2" w:rsidRPr="00505EF3" w:rsidRDefault="00A824A2" w:rsidP="00057D59">
            <w:pPr>
              <w:pStyle w:val="Zkladntext2"/>
              <w:widowControl w:val="0"/>
              <w:spacing w:after="0" w:line="240" w:lineRule="auto"/>
              <w:jc w:val="center"/>
              <w:rPr>
                <w:sz w:val="20"/>
                <w:szCs w:val="20"/>
                <w:lang w:val="sk-SK" w:eastAsia="sk-SK"/>
              </w:rPr>
            </w:pPr>
            <w:r w:rsidRPr="00505EF3">
              <w:rPr>
                <w:sz w:val="20"/>
                <w:szCs w:val="20"/>
                <w:lang w:val="sk-SK" w:eastAsia="sk-SK"/>
              </w:rPr>
              <w:t>5</w:t>
            </w:r>
          </w:p>
        </w:tc>
        <w:tc>
          <w:tcPr>
            <w:tcW w:w="5046" w:type="dxa"/>
            <w:tcBorders>
              <w:top w:val="single" w:sz="4" w:space="0" w:color="auto"/>
              <w:left w:val="single" w:sz="4" w:space="0" w:color="auto"/>
              <w:bottom w:val="single" w:sz="4" w:space="0" w:color="auto"/>
              <w:right w:val="single" w:sz="4" w:space="0" w:color="auto"/>
            </w:tcBorders>
            <w:vAlign w:val="center"/>
          </w:tcPr>
          <w:p w:rsidR="00A824A2" w:rsidRPr="00505EF3" w:rsidRDefault="00A824A2" w:rsidP="00057D59">
            <w:pPr>
              <w:pStyle w:val="Zkladntext2"/>
              <w:widowControl w:val="0"/>
              <w:spacing w:after="0" w:line="240" w:lineRule="auto"/>
              <w:jc w:val="center"/>
              <w:rPr>
                <w:sz w:val="20"/>
                <w:szCs w:val="20"/>
                <w:lang w:val="sk-SK" w:eastAsia="sk-SK"/>
              </w:rPr>
            </w:pPr>
            <w:r w:rsidRPr="00505EF3">
              <w:rPr>
                <w:sz w:val="20"/>
                <w:szCs w:val="20"/>
                <w:lang w:val="sk-SK" w:eastAsia="sk-SK"/>
              </w:rPr>
              <w:t>6</w:t>
            </w:r>
          </w:p>
        </w:tc>
        <w:tc>
          <w:tcPr>
            <w:tcW w:w="708" w:type="dxa"/>
            <w:tcBorders>
              <w:top w:val="single" w:sz="4" w:space="0" w:color="auto"/>
              <w:left w:val="single" w:sz="4" w:space="0" w:color="auto"/>
              <w:bottom w:val="single" w:sz="4" w:space="0" w:color="auto"/>
              <w:right w:val="single" w:sz="4" w:space="0" w:color="auto"/>
            </w:tcBorders>
            <w:vAlign w:val="center"/>
          </w:tcPr>
          <w:p w:rsidR="00A824A2" w:rsidRPr="00505EF3" w:rsidRDefault="00A824A2" w:rsidP="00057D59">
            <w:pPr>
              <w:widowControl w:val="0"/>
              <w:spacing w:after="0" w:line="240" w:lineRule="auto"/>
              <w:jc w:val="center"/>
              <w:rPr>
                <w:rFonts w:ascii="Times New Roman" w:hAnsi="Times New Roman" w:cs="Times New Roman"/>
                <w:sz w:val="20"/>
                <w:szCs w:val="20"/>
              </w:rPr>
            </w:pPr>
            <w:r w:rsidRPr="00505EF3">
              <w:rPr>
                <w:rFonts w:ascii="Times New Roman" w:hAnsi="Times New Roman" w:cs="Times New Roman"/>
                <w:sz w:val="20"/>
                <w:szCs w:val="20"/>
              </w:rPr>
              <w:t>7</w:t>
            </w:r>
          </w:p>
        </w:tc>
        <w:tc>
          <w:tcPr>
            <w:tcW w:w="1276" w:type="dxa"/>
            <w:tcBorders>
              <w:top w:val="single" w:sz="4" w:space="0" w:color="auto"/>
              <w:left w:val="single" w:sz="4" w:space="0" w:color="auto"/>
              <w:bottom w:val="single" w:sz="4" w:space="0" w:color="auto"/>
              <w:right w:val="single" w:sz="4" w:space="0" w:color="auto"/>
            </w:tcBorders>
            <w:vAlign w:val="center"/>
          </w:tcPr>
          <w:p w:rsidR="00A824A2" w:rsidRPr="00505EF3" w:rsidRDefault="00A824A2" w:rsidP="00057D59">
            <w:pPr>
              <w:widowControl w:val="0"/>
              <w:spacing w:after="0" w:line="240" w:lineRule="auto"/>
              <w:jc w:val="center"/>
              <w:rPr>
                <w:rFonts w:ascii="Times New Roman" w:hAnsi="Times New Roman" w:cs="Times New Roman"/>
                <w:sz w:val="20"/>
                <w:szCs w:val="20"/>
              </w:rPr>
            </w:pPr>
            <w:r w:rsidRPr="00505EF3">
              <w:rPr>
                <w:rFonts w:ascii="Times New Roman" w:hAnsi="Times New Roman" w:cs="Times New Roman"/>
                <w:sz w:val="20"/>
                <w:szCs w:val="20"/>
              </w:rPr>
              <w:t>8</w:t>
            </w:r>
          </w:p>
        </w:tc>
      </w:tr>
      <w:tr w:rsidR="00A824A2" w:rsidRPr="00505EF3" w:rsidTr="00765C48">
        <w:tc>
          <w:tcPr>
            <w:tcW w:w="815" w:type="dxa"/>
            <w:tcBorders>
              <w:top w:val="single" w:sz="4" w:space="0" w:color="auto"/>
              <w:left w:val="single" w:sz="4" w:space="0" w:color="auto"/>
              <w:bottom w:val="single" w:sz="4" w:space="0" w:color="auto"/>
              <w:right w:val="single" w:sz="4" w:space="0" w:color="auto"/>
            </w:tcBorders>
            <w:vAlign w:val="center"/>
          </w:tcPr>
          <w:p w:rsidR="00A824A2" w:rsidRPr="00505EF3" w:rsidRDefault="00A824A2" w:rsidP="00057D59">
            <w:pPr>
              <w:pStyle w:val="Normlny0"/>
              <w:widowControl w:val="0"/>
              <w:jc w:val="center"/>
            </w:pPr>
            <w:r w:rsidRPr="00505EF3">
              <w:t>Článok</w:t>
            </w:r>
          </w:p>
          <w:p w:rsidR="00A824A2" w:rsidRPr="00505EF3" w:rsidRDefault="00A824A2" w:rsidP="00057D59">
            <w:pPr>
              <w:pStyle w:val="Normlny0"/>
              <w:widowControl w:val="0"/>
              <w:jc w:val="center"/>
            </w:pPr>
            <w:r w:rsidRPr="00505EF3">
              <w:t>(Č, O,</w:t>
            </w:r>
          </w:p>
          <w:p w:rsidR="00A824A2" w:rsidRPr="00505EF3" w:rsidRDefault="00A824A2" w:rsidP="00057D59">
            <w:pPr>
              <w:pStyle w:val="Normlny0"/>
              <w:widowControl w:val="0"/>
              <w:jc w:val="center"/>
            </w:pPr>
            <w:r w:rsidRPr="00505EF3">
              <w:t>V, P)</w:t>
            </w:r>
          </w:p>
        </w:tc>
        <w:tc>
          <w:tcPr>
            <w:tcW w:w="4633" w:type="dxa"/>
            <w:tcBorders>
              <w:top w:val="single" w:sz="4" w:space="0" w:color="auto"/>
              <w:left w:val="single" w:sz="4" w:space="0" w:color="auto"/>
              <w:bottom w:val="single" w:sz="4" w:space="0" w:color="auto"/>
              <w:right w:val="single" w:sz="4" w:space="0" w:color="auto"/>
            </w:tcBorders>
            <w:vAlign w:val="center"/>
          </w:tcPr>
          <w:p w:rsidR="00A824A2" w:rsidRPr="00505EF3" w:rsidRDefault="00A824A2" w:rsidP="00057D59">
            <w:pPr>
              <w:pStyle w:val="Normlny0"/>
              <w:widowControl w:val="0"/>
              <w:jc w:val="center"/>
            </w:pPr>
            <w:r w:rsidRPr="00505EF3">
              <w:t>Text</w:t>
            </w:r>
          </w:p>
        </w:tc>
        <w:tc>
          <w:tcPr>
            <w:tcW w:w="992" w:type="dxa"/>
            <w:tcBorders>
              <w:top w:val="single" w:sz="4" w:space="0" w:color="auto"/>
              <w:left w:val="single" w:sz="4" w:space="0" w:color="auto"/>
              <w:bottom w:val="single" w:sz="4" w:space="0" w:color="auto"/>
              <w:right w:val="single" w:sz="4" w:space="0" w:color="auto"/>
            </w:tcBorders>
            <w:vAlign w:val="center"/>
          </w:tcPr>
          <w:p w:rsidR="00A824A2" w:rsidRPr="00505EF3" w:rsidRDefault="00A824A2" w:rsidP="00057D59">
            <w:pPr>
              <w:pStyle w:val="Normlny0"/>
              <w:widowControl w:val="0"/>
              <w:jc w:val="center"/>
            </w:pPr>
            <w:r w:rsidRPr="00505EF3">
              <w:t xml:space="preserve">Spôsob </w:t>
            </w:r>
            <w:proofErr w:type="spellStart"/>
            <w:r w:rsidRPr="00505EF3">
              <w:t>transp</w:t>
            </w:r>
            <w:proofErr w:type="spellEnd"/>
            <w:r w:rsidRPr="00505EF3">
              <w:t>.</w:t>
            </w:r>
          </w:p>
          <w:p w:rsidR="00A824A2" w:rsidRPr="00505EF3" w:rsidRDefault="00A824A2" w:rsidP="00057D59">
            <w:pPr>
              <w:pStyle w:val="Normlny0"/>
              <w:widowControl w:val="0"/>
              <w:jc w:val="center"/>
            </w:pPr>
            <w:r w:rsidRPr="00505EF3">
              <w:t>(N, O, D, n. a.)</w:t>
            </w:r>
          </w:p>
        </w:tc>
        <w:tc>
          <w:tcPr>
            <w:tcW w:w="1094" w:type="dxa"/>
            <w:tcBorders>
              <w:top w:val="single" w:sz="4" w:space="0" w:color="auto"/>
              <w:left w:val="single" w:sz="4" w:space="0" w:color="auto"/>
              <w:bottom w:val="single" w:sz="4" w:space="0" w:color="auto"/>
              <w:right w:val="single" w:sz="4" w:space="0" w:color="auto"/>
            </w:tcBorders>
            <w:vAlign w:val="center"/>
          </w:tcPr>
          <w:p w:rsidR="00A824A2" w:rsidRPr="00505EF3" w:rsidRDefault="00A824A2" w:rsidP="00057D59">
            <w:pPr>
              <w:pStyle w:val="Normlny0"/>
              <w:widowControl w:val="0"/>
              <w:jc w:val="center"/>
            </w:pPr>
            <w:r w:rsidRPr="00505EF3">
              <w:t>Číslo</w:t>
            </w:r>
          </w:p>
        </w:tc>
        <w:tc>
          <w:tcPr>
            <w:tcW w:w="806" w:type="dxa"/>
            <w:tcBorders>
              <w:top w:val="single" w:sz="4" w:space="0" w:color="auto"/>
              <w:left w:val="single" w:sz="4" w:space="0" w:color="auto"/>
              <w:bottom w:val="single" w:sz="4" w:space="0" w:color="auto"/>
              <w:right w:val="single" w:sz="4" w:space="0" w:color="auto"/>
            </w:tcBorders>
            <w:vAlign w:val="center"/>
          </w:tcPr>
          <w:p w:rsidR="00A824A2" w:rsidRPr="00505EF3" w:rsidRDefault="00A824A2" w:rsidP="00057D59">
            <w:pPr>
              <w:pStyle w:val="Normlny0"/>
              <w:widowControl w:val="0"/>
              <w:jc w:val="center"/>
            </w:pPr>
            <w:r w:rsidRPr="00505EF3">
              <w:t>Článok (Č, §, O, V, P)</w:t>
            </w:r>
          </w:p>
        </w:tc>
        <w:tc>
          <w:tcPr>
            <w:tcW w:w="5046" w:type="dxa"/>
            <w:tcBorders>
              <w:top w:val="single" w:sz="4" w:space="0" w:color="auto"/>
              <w:left w:val="single" w:sz="4" w:space="0" w:color="auto"/>
              <w:bottom w:val="single" w:sz="4" w:space="0" w:color="auto"/>
              <w:right w:val="single" w:sz="4" w:space="0" w:color="auto"/>
            </w:tcBorders>
            <w:vAlign w:val="center"/>
          </w:tcPr>
          <w:p w:rsidR="00A824A2" w:rsidRPr="00505EF3" w:rsidRDefault="00A824A2" w:rsidP="00057D59">
            <w:pPr>
              <w:pStyle w:val="Normlny0"/>
              <w:widowControl w:val="0"/>
              <w:jc w:val="center"/>
            </w:pPr>
            <w:r w:rsidRPr="00505EF3">
              <w:t>Text</w:t>
            </w:r>
          </w:p>
        </w:tc>
        <w:tc>
          <w:tcPr>
            <w:tcW w:w="708" w:type="dxa"/>
            <w:tcBorders>
              <w:top w:val="single" w:sz="4" w:space="0" w:color="auto"/>
              <w:left w:val="single" w:sz="4" w:space="0" w:color="auto"/>
              <w:bottom w:val="single" w:sz="4" w:space="0" w:color="auto"/>
              <w:right w:val="single" w:sz="4" w:space="0" w:color="auto"/>
            </w:tcBorders>
            <w:vAlign w:val="center"/>
          </w:tcPr>
          <w:p w:rsidR="00A824A2" w:rsidRPr="00505EF3" w:rsidRDefault="00A824A2" w:rsidP="00057D59">
            <w:pPr>
              <w:pStyle w:val="Normlny0"/>
              <w:widowControl w:val="0"/>
              <w:ind w:left="-62"/>
              <w:jc w:val="center"/>
            </w:pPr>
            <w:r w:rsidRPr="00505EF3">
              <w:t>Zhoda</w:t>
            </w:r>
          </w:p>
        </w:tc>
        <w:tc>
          <w:tcPr>
            <w:tcW w:w="1276" w:type="dxa"/>
            <w:tcBorders>
              <w:top w:val="single" w:sz="4" w:space="0" w:color="auto"/>
              <w:left w:val="single" w:sz="4" w:space="0" w:color="auto"/>
              <w:bottom w:val="single" w:sz="4" w:space="0" w:color="auto"/>
              <w:right w:val="single" w:sz="4" w:space="0" w:color="auto"/>
            </w:tcBorders>
            <w:vAlign w:val="center"/>
          </w:tcPr>
          <w:p w:rsidR="00A824A2" w:rsidRPr="00505EF3" w:rsidRDefault="00A824A2" w:rsidP="00057D59">
            <w:pPr>
              <w:pStyle w:val="Normlny0"/>
              <w:widowControl w:val="0"/>
              <w:jc w:val="center"/>
            </w:pPr>
          </w:p>
          <w:p w:rsidR="00A824A2" w:rsidRPr="00505EF3" w:rsidRDefault="00A824A2" w:rsidP="00057D59">
            <w:pPr>
              <w:pStyle w:val="Normlny0"/>
              <w:widowControl w:val="0"/>
              <w:jc w:val="center"/>
            </w:pPr>
            <w:r w:rsidRPr="00505EF3">
              <w:t>Poznámky</w:t>
            </w:r>
          </w:p>
          <w:p w:rsidR="00A824A2" w:rsidRPr="00505EF3" w:rsidRDefault="00A824A2" w:rsidP="00057D59">
            <w:pPr>
              <w:pStyle w:val="Normlny0"/>
              <w:widowControl w:val="0"/>
              <w:jc w:val="center"/>
            </w:pPr>
          </w:p>
        </w:tc>
      </w:tr>
      <w:tr w:rsidR="00A824A2" w:rsidRPr="00505EF3" w:rsidTr="00765C48">
        <w:tc>
          <w:tcPr>
            <w:tcW w:w="815" w:type="dxa"/>
            <w:tcBorders>
              <w:top w:val="single" w:sz="4" w:space="0" w:color="auto"/>
              <w:left w:val="single" w:sz="4" w:space="0" w:color="auto"/>
              <w:bottom w:val="single" w:sz="4" w:space="0" w:color="auto"/>
              <w:right w:val="single" w:sz="4" w:space="0" w:color="auto"/>
            </w:tcBorders>
          </w:tcPr>
          <w:p w:rsidR="00A824A2" w:rsidRPr="00505EF3" w:rsidRDefault="00A824A2" w:rsidP="00057D59">
            <w:pPr>
              <w:pStyle w:val="Normlny0"/>
              <w:widowControl w:val="0"/>
              <w:jc w:val="center"/>
            </w:pPr>
          </w:p>
          <w:p w:rsidR="00A824A2" w:rsidRPr="00505EF3" w:rsidRDefault="00A824A2" w:rsidP="00057D59">
            <w:pPr>
              <w:pStyle w:val="Normlny0"/>
              <w:widowControl w:val="0"/>
              <w:jc w:val="center"/>
            </w:pPr>
            <w:r w:rsidRPr="00505EF3">
              <w:t>Č: 10</w:t>
            </w:r>
          </w:p>
          <w:p w:rsidR="00A824A2" w:rsidRPr="00505EF3" w:rsidRDefault="00A824A2" w:rsidP="00057D59">
            <w:pPr>
              <w:pStyle w:val="Normlny0"/>
              <w:widowControl w:val="0"/>
              <w:jc w:val="center"/>
            </w:pPr>
            <w:r w:rsidRPr="00505EF3">
              <w:t>O: 3</w:t>
            </w:r>
          </w:p>
          <w:p w:rsidR="00A824A2" w:rsidRPr="00505EF3" w:rsidRDefault="00A824A2" w:rsidP="00057D59">
            <w:pPr>
              <w:pStyle w:val="Normlny0"/>
              <w:widowControl w:val="0"/>
              <w:jc w:val="center"/>
            </w:pPr>
            <w:r w:rsidRPr="00505EF3">
              <w:t>P: a</w:t>
            </w:r>
          </w:p>
          <w:p w:rsidR="00A824A2" w:rsidRPr="00505EF3" w:rsidRDefault="00A824A2" w:rsidP="00057D59">
            <w:pPr>
              <w:pStyle w:val="Normlny0"/>
              <w:widowControl w:val="0"/>
              <w:jc w:val="center"/>
            </w:pPr>
            <w:r w:rsidRPr="00505EF3">
              <w:t>V: 1</w:t>
            </w:r>
          </w:p>
        </w:tc>
        <w:tc>
          <w:tcPr>
            <w:tcW w:w="4633" w:type="dxa"/>
            <w:tcBorders>
              <w:top w:val="single" w:sz="4" w:space="0" w:color="auto"/>
              <w:left w:val="single" w:sz="4" w:space="0" w:color="auto"/>
              <w:bottom w:val="single" w:sz="4" w:space="0" w:color="auto"/>
              <w:right w:val="single" w:sz="4" w:space="0" w:color="auto"/>
            </w:tcBorders>
          </w:tcPr>
          <w:p w:rsidR="00A824A2" w:rsidRPr="00505EF3" w:rsidRDefault="00A824A2" w:rsidP="00057D59">
            <w:pPr>
              <w:pStyle w:val="Normlny0"/>
              <w:widowControl w:val="0"/>
            </w:pPr>
          </w:p>
          <w:p w:rsidR="00A824A2" w:rsidRPr="00505EF3" w:rsidRDefault="00A824A2" w:rsidP="00057D59">
            <w:pPr>
              <w:pStyle w:val="Normlny0"/>
              <w:widowControl w:val="0"/>
            </w:pPr>
            <w:r w:rsidRPr="00505EF3">
              <w:t xml:space="preserve">3. V prípade potreby môže príslušný orgán: </w:t>
            </w:r>
          </w:p>
          <w:p w:rsidR="00A824A2" w:rsidRPr="00505EF3" w:rsidRDefault="00A824A2" w:rsidP="00057D59">
            <w:pPr>
              <w:pStyle w:val="Normlny0"/>
              <w:widowControl w:val="0"/>
              <w:ind w:left="133" w:right="178" w:hanging="133"/>
              <w:jc w:val="both"/>
            </w:pPr>
            <w:r w:rsidRPr="00505EF3">
              <w:t xml:space="preserve">a) požiadať používateľa o poskytnutie ďalších informácií alebo o zmenu podmienok navrhovaného používania v uzavretých priestoroch alebo zmenu triedy, ktorá je používaniu (používaniam) v uzavretých priestoroch priradená. </w:t>
            </w:r>
          </w:p>
          <w:p w:rsidR="00A824A2" w:rsidRPr="00505EF3" w:rsidRDefault="00A824A2" w:rsidP="00057D59">
            <w:pPr>
              <w:pStyle w:val="Normlny0"/>
              <w:widowControl w:val="0"/>
              <w:ind w:right="178"/>
              <w:jc w:val="both"/>
            </w:pPr>
          </w:p>
        </w:tc>
        <w:tc>
          <w:tcPr>
            <w:tcW w:w="992" w:type="dxa"/>
            <w:tcBorders>
              <w:top w:val="single" w:sz="4" w:space="0" w:color="auto"/>
              <w:left w:val="single" w:sz="4" w:space="0" w:color="auto"/>
              <w:bottom w:val="single" w:sz="4" w:space="0" w:color="auto"/>
              <w:right w:val="single" w:sz="4" w:space="0" w:color="auto"/>
            </w:tcBorders>
          </w:tcPr>
          <w:p w:rsidR="00A824A2" w:rsidRPr="00505EF3" w:rsidRDefault="00A824A2" w:rsidP="00057D59">
            <w:pPr>
              <w:pStyle w:val="Normlny0"/>
              <w:widowControl w:val="0"/>
              <w:jc w:val="center"/>
            </w:pPr>
          </w:p>
          <w:p w:rsidR="00A824A2" w:rsidRPr="00505EF3" w:rsidRDefault="00A824A2" w:rsidP="00057D59">
            <w:pPr>
              <w:pStyle w:val="Normlny0"/>
              <w:widowControl w:val="0"/>
              <w:jc w:val="center"/>
            </w:pPr>
            <w:r w:rsidRPr="00505EF3">
              <w:t>N</w:t>
            </w:r>
          </w:p>
        </w:tc>
        <w:tc>
          <w:tcPr>
            <w:tcW w:w="1094" w:type="dxa"/>
            <w:tcBorders>
              <w:top w:val="single" w:sz="4" w:space="0" w:color="auto"/>
              <w:left w:val="single" w:sz="4" w:space="0" w:color="auto"/>
              <w:bottom w:val="single" w:sz="4" w:space="0" w:color="auto"/>
              <w:right w:val="single" w:sz="4" w:space="0" w:color="auto"/>
            </w:tcBorders>
          </w:tcPr>
          <w:p w:rsidR="00A824A2" w:rsidRPr="00505EF3" w:rsidRDefault="00A824A2" w:rsidP="00057D59">
            <w:pPr>
              <w:pStyle w:val="Normlny0"/>
              <w:widowControl w:val="0"/>
              <w:jc w:val="center"/>
            </w:pPr>
          </w:p>
          <w:p w:rsidR="00A824A2" w:rsidRPr="00505EF3" w:rsidRDefault="00A824A2" w:rsidP="00057D59">
            <w:pPr>
              <w:pStyle w:val="Normlny0"/>
              <w:widowControl w:val="0"/>
              <w:jc w:val="center"/>
            </w:pPr>
            <w:r>
              <w:t>NZ</w:t>
            </w:r>
          </w:p>
          <w:p w:rsidR="00A824A2" w:rsidRPr="00505EF3" w:rsidRDefault="00A824A2" w:rsidP="00057D59">
            <w:pPr>
              <w:pStyle w:val="Normlny0"/>
              <w:widowControl w:val="0"/>
              <w:jc w:val="center"/>
            </w:pPr>
          </w:p>
          <w:p w:rsidR="00A824A2" w:rsidRPr="00505EF3" w:rsidRDefault="00A824A2" w:rsidP="00057D59">
            <w:pPr>
              <w:pStyle w:val="Normlny0"/>
              <w:widowControl w:val="0"/>
              <w:jc w:val="center"/>
            </w:pPr>
          </w:p>
          <w:p w:rsidR="00A824A2" w:rsidRPr="00505EF3" w:rsidRDefault="00A824A2" w:rsidP="00057D59">
            <w:pPr>
              <w:pStyle w:val="Normlny0"/>
              <w:widowControl w:val="0"/>
              <w:jc w:val="center"/>
            </w:pPr>
          </w:p>
        </w:tc>
        <w:tc>
          <w:tcPr>
            <w:tcW w:w="806" w:type="dxa"/>
            <w:tcBorders>
              <w:top w:val="single" w:sz="4" w:space="0" w:color="auto"/>
              <w:left w:val="single" w:sz="4" w:space="0" w:color="auto"/>
              <w:bottom w:val="single" w:sz="4" w:space="0" w:color="auto"/>
              <w:right w:val="single" w:sz="4" w:space="0" w:color="auto"/>
            </w:tcBorders>
          </w:tcPr>
          <w:p w:rsidR="00A824A2" w:rsidRPr="00505EF3" w:rsidRDefault="00A824A2" w:rsidP="00057D59">
            <w:pPr>
              <w:pStyle w:val="Normlny0"/>
              <w:widowControl w:val="0"/>
              <w:jc w:val="center"/>
            </w:pPr>
          </w:p>
          <w:p w:rsidR="009B00FA" w:rsidRDefault="009B00FA" w:rsidP="00057D59">
            <w:pPr>
              <w:pStyle w:val="Normlny0"/>
              <w:widowControl w:val="0"/>
              <w:jc w:val="center"/>
            </w:pPr>
            <w:r>
              <w:t xml:space="preserve">Č I </w:t>
            </w:r>
          </w:p>
          <w:p w:rsidR="00A824A2" w:rsidRPr="00505EF3" w:rsidRDefault="00A824A2" w:rsidP="00057D59">
            <w:pPr>
              <w:pStyle w:val="Normlny0"/>
              <w:widowControl w:val="0"/>
              <w:jc w:val="center"/>
            </w:pPr>
            <w:r w:rsidRPr="00505EF3">
              <w:t>§ 33</w:t>
            </w:r>
          </w:p>
          <w:p w:rsidR="00A824A2" w:rsidRDefault="00A824A2" w:rsidP="00057D59">
            <w:pPr>
              <w:pStyle w:val="Normlny0"/>
              <w:widowControl w:val="0"/>
              <w:jc w:val="center"/>
            </w:pPr>
            <w:r w:rsidRPr="00505EF3">
              <w:t>O: 3</w:t>
            </w:r>
          </w:p>
          <w:p w:rsidR="00371CF6" w:rsidRDefault="00371CF6" w:rsidP="00057D59">
            <w:pPr>
              <w:pStyle w:val="Normlny0"/>
              <w:widowControl w:val="0"/>
              <w:jc w:val="center"/>
            </w:pPr>
          </w:p>
          <w:p w:rsidR="00371CF6" w:rsidRPr="00505EF3" w:rsidRDefault="00371CF6" w:rsidP="00057D59">
            <w:pPr>
              <w:pStyle w:val="Normlny0"/>
              <w:widowControl w:val="0"/>
              <w:jc w:val="center"/>
            </w:pPr>
            <w:r>
              <w:t>NB 17</w:t>
            </w:r>
          </w:p>
          <w:p w:rsidR="00A824A2" w:rsidRPr="00505EF3" w:rsidRDefault="00A824A2" w:rsidP="00057D59">
            <w:pPr>
              <w:pStyle w:val="Normlny0"/>
              <w:widowControl w:val="0"/>
              <w:jc w:val="center"/>
            </w:pPr>
          </w:p>
        </w:tc>
        <w:tc>
          <w:tcPr>
            <w:tcW w:w="5046" w:type="dxa"/>
            <w:tcBorders>
              <w:top w:val="single" w:sz="4" w:space="0" w:color="auto"/>
              <w:left w:val="single" w:sz="4" w:space="0" w:color="auto"/>
              <w:bottom w:val="single" w:sz="4" w:space="0" w:color="auto"/>
              <w:right w:val="single" w:sz="4" w:space="0" w:color="auto"/>
            </w:tcBorders>
          </w:tcPr>
          <w:p w:rsidR="00A824A2" w:rsidRPr="00505EF3" w:rsidRDefault="00A824A2" w:rsidP="00057D59">
            <w:pPr>
              <w:tabs>
                <w:tab w:val="left" w:pos="0"/>
              </w:tabs>
              <w:spacing w:after="0" w:line="240" w:lineRule="auto"/>
              <w:rPr>
                <w:rFonts w:ascii="Times New Roman" w:hAnsi="Times New Roman" w:cs="Times New Roman"/>
                <w:sz w:val="20"/>
                <w:szCs w:val="20"/>
              </w:rPr>
            </w:pPr>
          </w:p>
          <w:p w:rsidR="00A824A2" w:rsidRPr="00505EF3" w:rsidRDefault="00A824A2" w:rsidP="00057D59">
            <w:pPr>
              <w:tabs>
                <w:tab w:val="left" w:pos="0"/>
              </w:tabs>
              <w:spacing w:after="0" w:line="240" w:lineRule="auto"/>
              <w:rPr>
                <w:rFonts w:ascii="Times New Roman" w:hAnsi="Times New Roman" w:cs="Times New Roman"/>
                <w:sz w:val="20"/>
                <w:szCs w:val="20"/>
              </w:rPr>
            </w:pPr>
            <w:r w:rsidRPr="00CD171E">
              <w:rPr>
                <w:rFonts w:ascii="Times New Roman" w:hAnsi="Times New Roman" w:cs="Times New Roman"/>
                <w:sz w:val="20"/>
                <w:szCs w:val="20"/>
              </w:rPr>
              <w:t>(</w:t>
            </w:r>
            <w:r w:rsidRPr="00CD171E">
              <w:rPr>
                <w:rFonts w:ascii="Times New Roman" w:hAnsi="Times New Roman" w:cs="Times New Roman"/>
                <w:b/>
                <w:sz w:val="20"/>
                <w:szCs w:val="20"/>
              </w:rPr>
              <w:t>3) Ministerstvo môže požadovať doplnenie žiadosti o údaje o vykonaných testoch, meraniach alebo iných skúšaniach, zmenu podmienok navrhovaného používania v uzavretých priestoroch alebo zmenu triedy, ktorá je používaniu v uzavretých priestoroch priradená, alebo ďalšie informácie potrebné pre odborné posúdenie žiadosti; na splnenie tejto požiadavky ministerstvo určí primeranú lehotu.</w:t>
            </w:r>
          </w:p>
        </w:tc>
        <w:tc>
          <w:tcPr>
            <w:tcW w:w="708" w:type="dxa"/>
            <w:tcBorders>
              <w:top w:val="single" w:sz="4" w:space="0" w:color="auto"/>
              <w:left w:val="single" w:sz="4" w:space="0" w:color="auto"/>
              <w:bottom w:val="single" w:sz="4" w:space="0" w:color="auto"/>
              <w:right w:val="single" w:sz="4" w:space="0" w:color="auto"/>
            </w:tcBorders>
          </w:tcPr>
          <w:p w:rsidR="00A824A2" w:rsidRPr="00505EF3" w:rsidRDefault="00A824A2" w:rsidP="00057D59">
            <w:pPr>
              <w:pStyle w:val="Normlny0"/>
              <w:widowControl w:val="0"/>
              <w:ind w:left="-62"/>
              <w:jc w:val="center"/>
            </w:pPr>
          </w:p>
          <w:p w:rsidR="00A824A2" w:rsidRPr="00505EF3" w:rsidRDefault="00A824A2" w:rsidP="00057D59">
            <w:pPr>
              <w:pStyle w:val="Normlny0"/>
              <w:widowControl w:val="0"/>
              <w:ind w:left="-62"/>
              <w:jc w:val="center"/>
            </w:pPr>
            <w:r w:rsidRPr="00505EF3">
              <w:t>Ú</w:t>
            </w:r>
          </w:p>
        </w:tc>
        <w:tc>
          <w:tcPr>
            <w:tcW w:w="1276" w:type="dxa"/>
            <w:tcBorders>
              <w:top w:val="single" w:sz="4" w:space="0" w:color="auto"/>
              <w:left w:val="single" w:sz="4" w:space="0" w:color="auto"/>
              <w:bottom w:val="single" w:sz="4" w:space="0" w:color="auto"/>
              <w:right w:val="single" w:sz="4" w:space="0" w:color="auto"/>
            </w:tcBorders>
          </w:tcPr>
          <w:p w:rsidR="00A824A2" w:rsidRPr="00505EF3" w:rsidRDefault="00A824A2" w:rsidP="00057D59">
            <w:pPr>
              <w:pStyle w:val="Normlny0"/>
              <w:widowControl w:val="0"/>
            </w:pPr>
          </w:p>
        </w:tc>
      </w:tr>
      <w:tr w:rsidR="00A824A2" w:rsidRPr="00505EF3" w:rsidTr="00765C48">
        <w:tc>
          <w:tcPr>
            <w:tcW w:w="815" w:type="dxa"/>
            <w:tcBorders>
              <w:top w:val="single" w:sz="4" w:space="0" w:color="auto"/>
              <w:left w:val="single" w:sz="4" w:space="0" w:color="auto"/>
              <w:bottom w:val="single" w:sz="4" w:space="0" w:color="auto"/>
              <w:right w:val="single" w:sz="4" w:space="0" w:color="auto"/>
            </w:tcBorders>
          </w:tcPr>
          <w:p w:rsidR="00A824A2" w:rsidRPr="00505EF3" w:rsidRDefault="00A824A2" w:rsidP="00057D59">
            <w:pPr>
              <w:pStyle w:val="Normlny0"/>
              <w:widowControl w:val="0"/>
              <w:jc w:val="center"/>
            </w:pPr>
          </w:p>
          <w:p w:rsidR="00A824A2" w:rsidRPr="00505EF3" w:rsidRDefault="00A824A2" w:rsidP="00057D59">
            <w:pPr>
              <w:pStyle w:val="Normlny0"/>
              <w:widowControl w:val="0"/>
              <w:jc w:val="center"/>
            </w:pPr>
            <w:r w:rsidRPr="00505EF3">
              <w:t>Č: 10</w:t>
            </w:r>
          </w:p>
          <w:p w:rsidR="00A824A2" w:rsidRPr="00505EF3" w:rsidRDefault="00A824A2" w:rsidP="00057D59">
            <w:pPr>
              <w:pStyle w:val="Normlny0"/>
              <w:widowControl w:val="0"/>
              <w:jc w:val="center"/>
            </w:pPr>
            <w:r w:rsidRPr="00505EF3">
              <w:t>O: 4</w:t>
            </w:r>
          </w:p>
          <w:p w:rsidR="00A824A2" w:rsidRPr="00505EF3" w:rsidRDefault="00A824A2" w:rsidP="00057D59">
            <w:pPr>
              <w:pStyle w:val="Normlny0"/>
              <w:widowControl w:val="0"/>
              <w:jc w:val="center"/>
            </w:pPr>
          </w:p>
        </w:tc>
        <w:tc>
          <w:tcPr>
            <w:tcW w:w="4633" w:type="dxa"/>
            <w:tcBorders>
              <w:top w:val="single" w:sz="4" w:space="0" w:color="auto"/>
              <w:left w:val="single" w:sz="4" w:space="0" w:color="auto"/>
              <w:bottom w:val="single" w:sz="4" w:space="0" w:color="auto"/>
              <w:right w:val="single" w:sz="4" w:space="0" w:color="auto"/>
            </w:tcBorders>
          </w:tcPr>
          <w:p w:rsidR="00A824A2" w:rsidRPr="00505EF3" w:rsidRDefault="00A824A2" w:rsidP="00057D59">
            <w:pPr>
              <w:pStyle w:val="Normlny0"/>
              <w:widowControl w:val="0"/>
              <w:ind w:right="178"/>
              <w:jc w:val="both"/>
            </w:pPr>
          </w:p>
          <w:p w:rsidR="00A824A2" w:rsidRPr="00505EF3" w:rsidRDefault="00A824A2" w:rsidP="00057D59">
            <w:pPr>
              <w:pStyle w:val="Normlny0"/>
              <w:widowControl w:val="0"/>
              <w:ind w:right="178"/>
              <w:jc w:val="both"/>
            </w:pPr>
            <w:r w:rsidRPr="00505EF3">
              <w:t xml:space="preserve">4. Na účel výpočtu lehôt uvedených v článkoch 8 a 9 sa doba, počas ktorej príslušný orgán: </w:t>
            </w:r>
          </w:p>
          <w:p w:rsidR="00A824A2" w:rsidRPr="00505EF3" w:rsidRDefault="00A824A2" w:rsidP="00057D59">
            <w:pPr>
              <w:pStyle w:val="Normlny0"/>
              <w:widowControl w:val="0"/>
              <w:ind w:left="275" w:right="178" w:hanging="275"/>
              <w:jc w:val="both"/>
            </w:pPr>
            <w:r w:rsidRPr="00505EF3">
              <w:t xml:space="preserve">a) čaká na dodatočné informácie, ktoré môže od ohlasovateľa v súlade s odsekom 3 písm. a) vyžadovať, alebo </w:t>
            </w:r>
          </w:p>
          <w:p w:rsidR="00A824A2" w:rsidRPr="00505EF3" w:rsidRDefault="00A824A2" w:rsidP="00057D59">
            <w:pPr>
              <w:pStyle w:val="Normlny0"/>
              <w:widowControl w:val="0"/>
              <w:ind w:left="275" w:hanging="275"/>
            </w:pPr>
            <w:r w:rsidRPr="00505EF3">
              <w:t>b) vykonáva verejný prieskum alebo konzultácie v súlade s článkom 12, nebude brať do úvahy.</w:t>
            </w:r>
          </w:p>
        </w:tc>
        <w:tc>
          <w:tcPr>
            <w:tcW w:w="992" w:type="dxa"/>
            <w:tcBorders>
              <w:top w:val="single" w:sz="4" w:space="0" w:color="auto"/>
              <w:left w:val="single" w:sz="4" w:space="0" w:color="auto"/>
              <w:bottom w:val="single" w:sz="4" w:space="0" w:color="auto"/>
              <w:right w:val="single" w:sz="4" w:space="0" w:color="auto"/>
            </w:tcBorders>
          </w:tcPr>
          <w:p w:rsidR="00A824A2" w:rsidRPr="00505EF3" w:rsidRDefault="00A824A2" w:rsidP="00057D59">
            <w:pPr>
              <w:pStyle w:val="Normlny0"/>
              <w:widowControl w:val="0"/>
              <w:jc w:val="center"/>
            </w:pPr>
          </w:p>
          <w:p w:rsidR="00A824A2" w:rsidRPr="00505EF3" w:rsidRDefault="00A824A2" w:rsidP="00057D59">
            <w:pPr>
              <w:pStyle w:val="Normlny0"/>
              <w:widowControl w:val="0"/>
              <w:jc w:val="center"/>
            </w:pPr>
            <w:r w:rsidRPr="00505EF3">
              <w:t>N</w:t>
            </w:r>
          </w:p>
        </w:tc>
        <w:tc>
          <w:tcPr>
            <w:tcW w:w="1094" w:type="dxa"/>
            <w:tcBorders>
              <w:top w:val="single" w:sz="4" w:space="0" w:color="auto"/>
              <w:left w:val="single" w:sz="4" w:space="0" w:color="auto"/>
              <w:bottom w:val="single" w:sz="4" w:space="0" w:color="auto"/>
              <w:right w:val="single" w:sz="4" w:space="0" w:color="auto"/>
            </w:tcBorders>
          </w:tcPr>
          <w:p w:rsidR="00A824A2" w:rsidRPr="00505EF3" w:rsidRDefault="00A824A2" w:rsidP="00057D59">
            <w:pPr>
              <w:pStyle w:val="Normlny0"/>
              <w:widowControl w:val="0"/>
              <w:jc w:val="center"/>
            </w:pPr>
          </w:p>
          <w:p w:rsidR="00A824A2" w:rsidRDefault="00A824A2" w:rsidP="00057D59">
            <w:pPr>
              <w:pStyle w:val="Normlny0"/>
              <w:widowControl w:val="0"/>
              <w:jc w:val="center"/>
            </w:pPr>
            <w:r>
              <w:t xml:space="preserve">zákon č. 151/2002 </w:t>
            </w:r>
            <w:proofErr w:type="spellStart"/>
            <w:r>
              <w:t>Z.z</w:t>
            </w:r>
            <w:proofErr w:type="spellEnd"/>
            <w:r>
              <w:t>.</w:t>
            </w:r>
          </w:p>
          <w:p w:rsidR="00A824A2" w:rsidRDefault="00A824A2" w:rsidP="00057D59">
            <w:pPr>
              <w:pStyle w:val="Normlny0"/>
              <w:widowControl w:val="0"/>
              <w:jc w:val="center"/>
            </w:pPr>
          </w:p>
          <w:p w:rsidR="00A824A2" w:rsidRDefault="00A824A2" w:rsidP="00057D59">
            <w:pPr>
              <w:pStyle w:val="Normlny0"/>
              <w:widowControl w:val="0"/>
              <w:jc w:val="center"/>
            </w:pPr>
          </w:p>
          <w:p w:rsidR="00A824A2" w:rsidRDefault="00A824A2" w:rsidP="00057D59">
            <w:pPr>
              <w:pStyle w:val="Normlny0"/>
              <w:widowControl w:val="0"/>
              <w:jc w:val="center"/>
            </w:pPr>
          </w:p>
          <w:p w:rsidR="00A824A2" w:rsidRDefault="00A824A2" w:rsidP="00057D59">
            <w:pPr>
              <w:pStyle w:val="Normlny0"/>
              <w:widowControl w:val="0"/>
              <w:jc w:val="center"/>
            </w:pPr>
          </w:p>
          <w:p w:rsidR="00A824A2" w:rsidRDefault="00A824A2" w:rsidP="00057D59">
            <w:pPr>
              <w:pStyle w:val="Normlny0"/>
              <w:widowControl w:val="0"/>
              <w:jc w:val="center"/>
            </w:pPr>
          </w:p>
          <w:p w:rsidR="00A824A2" w:rsidRDefault="00A824A2" w:rsidP="00057D59">
            <w:pPr>
              <w:pStyle w:val="Normlny0"/>
              <w:widowControl w:val="0"/>
              <w:jc w:val="center"/>
            </w:pPr>
          </w:p>
          <w:p w:rsidR="00A824A2" w:rsidRDefault="00A824A2" w:rsidP="00057D59">
            <w:pPr>
              <w:pStyle w:val="Normlny0"/>
              <w:widowControl w:val="0"/>
              <w:jc w:val="center"/>
            </w:pPr>
          </w:p>
          <w:p w:rsidR="00A824A2" w:rsidRDefault="00A824A2" w:rsidP="00057D59">
            <w:pPr>
              <w:pStyle w:val="Normlny0"/>
              <w:widowControl w:val="0"/>
              <w:jc w:val="center"/>
            </w:pPr>
          </w:p>
          <w:p w:rsidR="00A824A2" w:rsidRDefault="00A824A2" w:rsidP="00057D59">
            <w:pPr>
              <w:pStyle w:val="Normlny0"/>
              <w:widowControl w:val="0"/>
              <w:jc w:val="center"/>
            </w:pPr>
          </w:p>
          <w:p w:rsidR="00A824A2" w:rsidRDefault="00A824A2" w:rsidP="00057D59">
            <w:pPr>
              <w:pStyle w:val="Normlny0"/>
              <w:widowControl w:val="0"/>
              <w:jc w:val="center"/>
            </w:pPr>
            <w:r>
              <w:t>NZ</w:t>
            </w:r>
          </w:p>
          <w:p w:rsidR="00A824A2" w:rsidRDefault="00A824A2" w:rsidP="00057D59">
            <w:pPr>
              <w:pStyle w:val="Normlny0"/>
              <w:widowControl w:val="0"/>
              <w:jc w:val="center"/>
            </w:pPr>
          </w:p>
          <w:p w:rsidR="00A824A2" w:rsidRDefault="00A824A2" w:rsidP="00057D59">
            <w:pPr>
              <w:pStyle w:val="Normlny0"/>
              <w:widowControl w:val="0"/>
              <w:jc w:val="center"/>
            </w:pPr>
          </w:p>
          <w:p w:rsidR="00A824A2" w:rsidRDefault="00A824A2" w:rsidP="00057D59">
            <w:pPr>
              <w:pStyle w:val="Normlny0"/>
              <w:widowControl w:val="0"/>
              <w:jc w:val="center"/>
            </w:pPr>
          </w:p>
          <w:p w:rsidR="00A824A2" w:rsidRPr="00505EF3" w:rsidRDefault="00A824A2" w:rsidP="00057D59">
            <w:pPr>
              <w:pStyle w:val="Normlny0"/>
              <w:widowControl w:val="0"/>
              <w:jc w:val="center"/>
            </w:pPr>
          </w:p>
        </w:tc>
        <w:tc>
          <w:tcPr>
            <w:tcW w:w="806" w:type="dxa"/>
            <w:tcBorders>
              <w:top w:val="single" w:sz="4" w:space="0" w:color="auto"/>
              <w:left w:val="single" w:sz="4" w:space="0" w:color="auto"/>
              <w:bottom w:val="single" w:sz="4" w:space="0" w:color="auto"/>
              <w:right w:val="single" w:sz="4" w:space="0" w:color="auto"/>
            </w:tcBorders>
          </w:tcPr>
          <w:p w:rsidR="00A824A2" w:rsidRPr="00505EF3" w:rsidRDefault="00A824A2" w:rsidP="00057D59">
            <w:pPr>
              <w:pStyle w:val="Normlny0"/>
              <w:widowControl w:val="0"/>
              <w:jc w:val="center"/>
            </w:pPr>
          </w:p>
          <w:p w:rsidR="00A824A2" w:rsidRPr="00505EF3" w:rsidRDefault="00A824A2" w:rsidP="00057D59">
            <w:pPr>
              <w:pStyle w:val="Normlny0"/>
              <w:widowControl w:val="0"/>
              <w:jc w:val="center"/>
            </w:pPr>
            <w:r w:rsidRPr="00505EF3">
              <w:t>§ 33</w:t>
            </w:r>
          </w:p>
          <w:p w:rsidR="00A824A2" w:rsidRPr="00505EF3" w:rsidRDefault="00A824A2" w:rsidP="00057D59">
            <w:pPr>
              <w:pStyle w:val="Normlny0"/>
              <w:widowControl w:val="0"/>
              <w:jc w:val="center"/>
            </w:pPr>
            <w:r w:rsidRPr="00505EF3">
              <w:t>O: 4, 5</w:t>
            </w:r>
          </w:p>
          <w:p w:rsidR="00A824A2" w:rsidRPr="00505EF3" w:rsidRDefault="00A824A2" w:rsidP="00057D59">
            <w:pPr>
              <w:pStyle w:val="Normlny0"/>
              <w:widowControl w:val="0"/>
              <w:jc w:val="center"/>
            </w:pPr>
          </w:p>
          <w:p w:rsidR="00A824A2" w:rsidRPr="00505EF3" w:rsidRDefault="00A824A2" w:rsidP="00057D59">
            <w:pPr>
              <w:pStyle w:val="Normlny0"/>
              <w:widowControl w:val="0"/>
              <w:jc w:val="center"/>
            </w:pPr>
          </w:p>
          <w:p w:rsidR="00A824A2" w:rsidRPr="00505EF3" w:rsidRDefault="00A824A2" w:rsidP="00057D59">
            <w:pPr>
              <w:pStyle w:val="Normlny0"/>
              <w:widowControl w:val="0"/>
              <w:jc w:val="center"/>
            </w:pPr>
          </w:p>
          <w:p w:rsidR="00A824A2" w:rsidRPr="00505EF3" w:rsidRDefault="00A824A2" w:rsidP="00057D59">
            <w:pPr>
              <w:pStyle w:val="Normlny0"/>
              <w:widowControl w:val="0"/>
              <w:jc w:val="center"/>
            </w:pPr>
          </w:p>
          <w:p w:rsidR="00A824A2" w:rsidRPr="00505EF3" w:rsidRDefault="00A824A2" w:rsidP="00057D59">
            <w:pPr>
              <w:pStyle w:val="Normlny0"/>
              <w:widowControl w:val="0"/>
              <w:jc w:val="center"/>
            </w:pPr>
          </w:p>
          <w:p w:rsidR="00A824A2" w:rsidRPr="00505EF3" w:rsidRDefault="00A824A2" w:rsidP="00057D59">
            <w:pPr>
              <w:pStyle w:val="Normlny0"/>
              <w:widowControl w:val="0"/>
              <w:jc w:val="center"/>
            </w:pPr>
          </w:p>
          <w:p w:rsidR="00A824A2" w:rsidRPr="00505EF3" w:rsidRDefault="00A824A2" w:rsidP="00057D59">
            <w:pPr>
              <w:pStyle w:val="Normlny0"/>
              <w:widowControl w:val="0"/>
              <w:jc w:val="center"/>
            </w:pPr>
          </w:p>
          <w:p w:rsidR="00A824A2" w:rsidRPr="00505EF3" w:rsidRDefault="00A824A2" w:rsidP="00057D59">
            <w:pPr>
              <w:pStyle w:val="Normlny0"/>
              <w:widowControl w:val="0"/>
              <w:jc w:val="center"/>
            </w:pPr>
          </w:p>
          <w:p w:rsidR="00A824A2" w:rsidRPr="00505EF3" w:rsidRDefault="00A824A2" w:rsidP="00057D59">
            <w:pPr>
              <w:pStyle w:val="Normlny0"/>
              <w:widowControl w:val="0"/>
              <w:jc w:val="center"/>
            </w:pPr>
          </w:p>
          <w:p w:rsidR="00A824A2" w:rsidRPr="00505EF3" w:rsidRDefault="00A824A2" w:rsidP="00057D59">
            <w:pPr>
              <w:pStyle w:val="Normlny0"/>
              <w:widowControl w:val="0"/>
              <w:jc w:val="center"/>
            </w:pPr>
          </w:p>
          <w:p w:rsidR="009B00FA" w:rsidRDefault="009B00FA" w:rsidP="00057D59">
            <w:pPr>
              <w:pStyle w:val="Normlny0"/>
              <w:widowControl w:val="0"/>
              <w:jc w:val="center"/>
            </w:pPr>
            <w:r>
              <w:t>Č I</w:t>
            </w:r>
          </w:p>
          <w:p w:rsidR="00A824A2" w:rsidRPr="00505EF3" w:rsidRDefault="009B00FA" w:rsidP="00057D59">
            <w:pPr>
              <w:pStyle w:val="Normlny0"/>
              <w:widowControl w:val="0"/>
              <w:jc w:val="center"/>
            </w:pPr>
            <w:r>
              <w:t>§</w:t>
            </w:r>
            <w:r w:rsidR="00A824A2" w:rsidRPr="00505EF3">
              <w:t xml:space="preserve"> 33</w:t>
            </w:r>
          </w:p>
          <w:p w:rsidR="00A824A2" w:rsidRDefault="00A824A2" w:rsidP="00057D59">
            <w:pPr>
              <w:pStyle w:val="Normlny0"/>
              <w:widowControl w:val="0"/>
              <w:jc w:val="center"/>
            </w:pPr>
            <w:r w:rsidRPr="00505EF3">
              <w:t>O: 6</w:t>
            </w:r>
          </w:p>
          <w:p w:rsidR="00371CF6" w:rsidRDefault="00371CF6" w:rsidP="00057D59">
            <w:pPr>
              <w:pStyle w:val="Normlny0"/>
              <w:widowControl w:val="0"/>
              <w:jc w:val="center"/>
            </w:pPr>
          </w:p>
          <w:p w:rsidR="00371CF6" w:rsidRPr="00505EF3" w:rsidRDefault="00371CF6" w:rsidP="00057D59">
            <w:pPr>
              <w:pStyle w:val="Normlny0"/>
              <w:widowControl w:val="0"/>
              <w:jc w:val="center"/>
            </w:pPr>
            <w:r>
              <w:t>NB 18</w:t>
            </w:r>
          </w:p>
          <w:p w:rsidR="00A824A2" w:rsidRPr="00505EF3" w:rsidRDefault="00A824A2" w:rsidP="00057D59">
            <w:pPr>
              <w:pStyle w:val="Normlny0"/>
              <w:widowControl w:val="0"/>
              <w:jc w:val="center"/>
            </w:pPr>
          </w:p>
        </w:tc>
        <w:tc>
          <w:tcPr>
            <w:tcW w:w="5046" w:type="dxa"/>
            <w:tcBorders>
              <w:top w:val="single" w:sz="4" w:space="0" w:color="auto"/>
              <w:left w:val="single" w:sz="4" w:space="0" w:color="auto"/>
              <w:bottom w:val="single" w:sz="4" w:space="0" w:color="auto"/>
              <w:right w:val="single" w:sz="4" w:space="0" w:color="auto"/>
            </w:tcBorders>
          </w:tcPr>
          <w:p w:rsidR="00A824A2" w:rsidRPr="00505EF3" w:rsidRDefault="00A824A2" w:rsidP="00057D59">
            <w:pPr>
              <w:spacing w:after="0" w:line="240" w:lineRule="auto"/>
              <w:rPr>
                <w:rFonts w:ascii="Times New Roman" w:hAnsi="Times New Roman" w:cs="Times New Roman"/>
                <w:sz w:val="20"/>
                <w:szCs w:val="20"/>
              </w:rPr>
            </w:pPr>
            <w:r w:rsidRPr="00505EF3">
              <w:rPr>
                <w:rFonts w:ascii="Times New Roman" w:hAnsi="Times New Roman" w:cs="Times New Roman"/>
                <w:sz w:val="20"/>
                <w:szCs w:val="20"/>
              </w:rPr>
              <w:t xml:space="preserve">(4) Ministerstvo </w:t>
            </w:r>
          </w:p>
          <w:p w:rsidR="00A824A2" w:rsidRPr="00505EF3" w:rsidRDefault="00A824A2" w:rsidP="00057D59">
            <w:pPr>
              <w:spacing w:after="0" w:line="240" w:lineRule="auto"/>
              <w:ind w:left="119" w:hanging="119"/>
              <w:rPr>
                <w:rFonts w:ascii="Times New Roman" w:hAnsi="Times New Roman" w:cs="Times New Roman"/>
                <w:sz w:val="20"/>
                <w:szCs w:val="20"/>
              </w:rPr>
            </w:pPr>
            <w:r w:rsidRPr="00505EF3">
              <w:rPr>
                <w:rFonts w:ascii="Times New Roman" w:hAnsi="Times New Roman" w:cs="Times New Roman"/>
                <w:sz w:val="20"/>
                <w:szCs w:val="20"/>
              </w:rPr>
              <w:t>b) zverejní bezodkladne údaje o podanej žiadosti na Internete,  a ak je to vhodné, aj v dennej tlači s výzvou na podávanie pripomienok a s lehotou na ich podanie.</w:t>
            </w:r>
          </w:p>
          <w:p w:rsidR="00A824A2" w:rsidRPr="00505EF3" w:rsidRDefault="00A824A2" w:rsidP="00057D59">
            <w:pPr>
              <w:tabs>
                <w:tab w:val="left" w:pos="0"/>
              </w:tabs>
              <w:spacing w:after="0" w:line="240" w:lineRule="auto"/>
              <w:rPr>
                <w:rFonts w:ascii="Times New Roman" w:hAnsi="Times New Roman" w:cs="Times New Roman"/>
                <w:sz w:val="20"/>
                <w:szCs w:val="20"/>
              </w:rPr>
            </w:pPr>
          </w:p>
          <w:p w:rsidR="00A824A2" w:rsidRPr="00505EF3" w:rsidRDefault="00A824A2" w:rsidP="00057D59">
            <w:pPr>
              <w:tabs>
                <w:tab w:val="left" w:pos="0"/>
              </w:tabs>
              <w:spacing w:after="0" w:line="240" w:lineRule="auto"/>
              <w:rPr>
                <w:rFonts w:ascii="Times New Roman" w:hAnsi="Times New Roman" w:cs="Times New Roman"/>
                <w:sz w:val="20"/>
                <w:szCs w:val="20"/>
              </w:rPr>
            </w:pPr>
            <w:r w:rsidRPr="00505EF3">
              <w:rPr>
                <w:rFonts w:ascii="Times New Roman" w:hAnsi="Times New Roman" w:cs="Times New Roman"/>
                <w:sz w:val="20"/>
                <w:szCs w:val="20"/>
              </w:rPr>
              <w:t xml:space="preserve">(5) Lehota na rozhodnutie o súhlase je </w:t>
            </w:r>
          </w:p>
          <w:p w:rsidR="00A824A2" w:rsidRPr="00505EF3" w:rsidRDefault="00A824A2" w:rsidP="00057D59">
            <w:pPr>
              <w:spacing w:after="0" w:line="240" w:lineRule="auto"/>
              <w:ind w:left="119" w:hanging="142"/>
              <w:rPr>
                <w:rFonts w:ascii="Times New Roman" w:hAnsi="Times New Roman" w:cs="Times New Roman"/>
                <w:sz w:val="20"/>
                <w:szCs w:val="20"/>
              </w:rPr>
            </w:pPr>
            <w:r w:rsidRPr="00505EF3">
              <w:rPr>
                <w:rFonts w:ascii="Times New Roman" w:hAnsi="Times New Roman" w:cs="Times New Roman"/>
                <w:sz w:val="20"/>
                <w:szCs w:val="20"/>
              </w:rPr>
              <w:t>a) 45 dní, ak ide o vydanie súhlasu na nové používanie v uzavretých priestoroch zatriedené do rizikových tried 3 a 4, ak boli splnené všetky podmienky predchádzajúceho súhlasu vydaného na používanie v rovnakej alebo vyššej rizikovej triede,</w:t>
            </w:r>
          </w:p>
          <w:p w:rsidR="00A824A2" w:rsidRPr="00505EF3" w:rsidRDefault="00A824A2" w:rsidP="00057D59">
            <w:pPr>
              <w:spacing w:after="0" w:line="240" w:lineRule="auto"/>
              <w:ind w:left="119" w:hanging="142"/>
              <w:rPr>
                <w:rFonts w:ascii="Times New Roman" w:hAnsi="Times New Roman" w:cs="Times New Roman"/>
                <w:sz w:val="20"/>
                <w:szCs w:val="20"/>
              </w:rPr>
            </w:pPr>
            <w:r w:rsidRPr="00505EF3">
              <w:rPr>
                <w:rFonts w:ascii="Times New Roman" w:hAnsi="Times New Roman" w:cs="Times New Roman"/>
                <w:sz w:val="20"/>
                <w:szCs w:val="20"/>
              </w:rPr>
              <w:t>b) 90 dní, ak ide o vydanie súhlasu v ostatných prípadoch.</w:t>
            </w:r>
          </w:p>
          <w:p w:rsidR="00A824A2" w:rsidRPr="00505EF3" w:rsidRDefault="00A824A2" w:rsidP="00057D59">
            <w:pPr>
              <w:tabs>
                <w:tab w:val="left" w:pos="0"/>
              </w:tabs>
              <w:spacing w:after="0" w:line="240" w:lineRule="auto"/>
              <w:rPr>
                <w:rFonts w:ascii="Times New Roman" w:hAnsi="Times New Roman" w:cs="Times New Roman"/>
                <w:sz w:val="20"/>
                <w:szCs w:val="20"/>
              </w:rPr>
            </w:pPr>
          </w:p>
          <w:p w:rsidR="00A824A2" w:rsidRPr="00505EF3" w:rsidRDefault="00A824A2" w:rsidP="00057D59">
            <w:pPr>
              <w:tabs>
                <w:tab w:val="left" w:pos="0"/>
              </w:tabs>
              <w:spacing w:after="0" w:line="240" w:lineRule="auto"/>
              <w:rPr>
                <w:rFonts w:ascii="Times New Roman" w:hAnsi="Times New Roman" w:cs="Times New Roman"/>
                <w:b/>
                <w:sz w:val="20"/>
                <w:szCs w:val="20"/>
              </w:rPr>
            </w:pPr>
            <w:r w:rsidRPr="00505EF3">
              <w:rPr>
                <w:rFonts w:ascii="Times New Roman" w:hAnsi="Times New Roman" w:cs="Times New Roman"/>
                <w:b/>
                <w:sz w:val="20"/>
                <w:szCs w:val="20"/>
              </w:rPr>
              <w:t>(6) Lehota podľa odseku 5 neplynie</w:t>
            </w:r>
          </w:p>
          <w:p w:rsidR="00371CF6" w:rsidRPr="00371CF6" w:rsidRDefault="00A824A2" w:rsidP="00371CF6">
            <w:pPr>
              <w:spacing w:after="0" w:line="240" w:lineRule="auto"/>
              <w:ind w:left="162" w:hanging="162"/>
              <w:rPr>
                <w:rFonts w:ascii="Times New Roman" w:hAnsi="Times New Roman" w:cs="Times New Roman"/>
                <w:b/>
                <w:sz w:val="20"/>
                <w:szCs w:val="20"/>
              </w:rPr>
            </w:pPr>
            <w:r w:rsidRPr="00505EF3">
              <w:rPr>
                <w:rFonts w:ascii="Times New Roman" w:hAnsi="Times New Roman" w:cs="Times New Roman"/>
                <w:b/>
                <w:sz w:val="20"/>
                <w:szCs w:val="20"/>
              </w:rPr>
              <w:t xml:space="preserve">a) </w:t>
            </w:r>
            <w:r w:rsidR="00371CF6" w:rsidRPr="00371CF6">
              <w:rPr>
                <w:rFonts w:ascii="Times New Roman" w:hAnsi="Times New Roman" w:cs="Times New Roman"/>
                <w:b/>
                <w:sz w:val="20"/>
                <w:szCs w:val="20"/>
              </w:rPr>
              <w:t xml:space="preserve">odo dňa zverejnenia na webovom sídle ministerstva do uplynutia lehoty na podávanie pripomienok podľa odseku 4, najviac 30 dní, </w:t>
            </w:r>
          </w:p>
          <w:p w:rsidR="00A824A2" w:rsidRPr="00505EF3" w:rsidRDefault="00371CF6" w:rsidP="00371CF6">
            <w:pPr>
              <w:spacing w:after="0" w:line="240" w:lineRule="auto"/>
              <w:ind w:left="162" w:hanging="162"/>
              <w:rPr>
                <w:rFonts w:ascii="Times New Roman" w:hAnsi="Times New Roman" w:cs="Times New Roman"/>
                <w:b/>
                <w:sz w:val="20"/>
                <w:szCs w:val="20"/>
              </w:rPr>
            </w:pPr>
            <w:r w:rsidRPr="00371CF6">
              <w:rPr>
                <w:rFonts w:ascii="Times New Roman" w:hAnsi="Times New Roman" w:cs="Times New Roman"/>
                <w:b/>
                <w:sz w:val="20"/>
                <w:szCs w:val="20"/>
              </w:rPr>
              <w:t xml:space="preserve">b) odo dňa oznámenia výzvy žiadateľovi podľa odseku 3 do uplynutia lehoty </w:t>
            </w:r>
            <w:r>
              <w:rPr>
                <w:rFonts w:ascii="Times New Roman" w:hAnsi="Times New Roman" w:cs="Times New Roman"/>
                <w:b/>
                <w:sz w:val="20"/>
                <w:szCs w:val="20"/>
              </w:rPr>
              <w:t>určenej na  splnenie požiadavky</w:t>
            </w:r>
            <w:r w:rsidR="00A824A2" w:rsidRPr="00505EF3">
              <w:rPr>
                <w:rFonts w:ascii="Times New Roman" w:hAnsi="Times New Roman" w:cs="Times New Roman"/>
                <w:b/>
                <w:sz w:val="20"/>
                <w:szCs w:val="20"/>
              </w:rPr>
              <w:t>.</w:t>
            </w:r>
          </w:p>
          <w:p w:rsidR="00A824A2" w:rsidRPr="00505EF3" w:rsidRDefault="00A824A2" w:rsidP="00057D59">
            <w:pPr>
              <w:tabs>
                <w:tab w:val="left" w:pos="0"/>
              </w:tabs>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A824A2" w:rsidRPr="00505EF3" w:rsidRDefault="00A824A2" w:rsidP="00057D59">
            <w:pPr>
              <w:pStyle w:val="Normlny0"/>
              <w:widowControl w:val="0"/>
              <w:ind w:left="-62"/>
              <w:jc w:val="center"/>
            </w:pPr>
          </w:p>
          <w:p w:rsidR="00A824A2" w:rsidRPr="00505EF3" w:rsidRDefault="00A824A2" w:rsidP="00057D59">
            <w:pPr>
              <w:pStyle w:val="Normlny0"/>
              <w:widowControl w:val="0"/>
              <w:ind w:left="-62"/>
              <w:jc w:val="center"/>
            </w:pPr>
            <w:r w:rsidRPr="00505EF3">
              <w:t>Ú</w:t>
            </w:r>
          </w:p>
        </w:tc>
        <w:tc>
          <w:tcPr>
            <w:tcW w:w="1276" w:type="dxa"/>
            <w:tcBorders>
              <w:top w:val="single" w:sz="4" w:space="0" w:color="auto"/>
              <w:left w:val="single" w:sz="4" w:space="0" w:color="auto"/>
              <w:bottom w:val="single" w:sz="4" w:space="0" w:color="auto"/>
              <w:right w:val="single" w:sz="4" w:space="0" w:color="auto"/>
            </w:tcBorders>
          </w:tcPr>
          <w:p w:rsidR="00A824A2" w:rsidRPr="00505EF3" w:rsidRDefault="00A824A2" w:rsidP="00057D59">
            <w:pPr>
              <w:pStyle w:val="Normlny0"/>
              <w:widowControl w:val="0"/>
            </w:pPr>
          </w:p>
        </w:tc>
      </w:tr>
      <w:tr w:rsidR="00B35149" w:rsidRPr="00505EF3" w:rsidTr="00765C48">
        <w:tc>
          <w:tcPr>
            <w:tcW w:w="815" w:type="dxa"/>
            <w:tcBorders>
              <w:top w:val="single" w:sz="4" w:space="0" w:color="auto"/>
              <w:bottom w:val="single" w:sz="4" w:space="0" w:color="auto"/>
              <w:right w:val="single" w:sz="4" w:space="0" w:color="auto"/>
            </w:tcBorders>
          </w:tcPr>
          <w:p w:rsidR="00B35149" w:rsidRDefault="00B35149" w:rsidP="00B35149">
            <w:pPr>
              <w:spacing w:after="0" w:line="240" w:lineRule="auto"/>
              <w:jc w:val="center"/>
              <w:rPr>
                <w:sz w:val="18"/>
                <w:szCs w:val="18"/>
              </w:rPr>
            </w:pPr>
            <w:r w:rsidRPr="006E2B47">
              <w:rPr>
                <w:sz w:val="18"/>
                <w:szCs w:val="18"/>
              </w:rPr>
              <w:t>Č</w:t>
            </w:r>
            <w:r>
              <w:rPr>
                <w:sz w:val="18"/>
                <w:szCs w:val="18"/>
              </w:rPr>
              <w:t>:</w:t>
            </w:r>
            <w:r w:rsidRPr="006E2B47">
              <w:rPr>
                <w:sz w:val="18"/>
                <w:szCs w:val="18"/>
              </w:rPr>
              <w:t xml:space="preserve"> 1</w:t>
            </w:r>
            <w:r>
              <w:rPr>
                <w:sz w:val="18"/>
                <w:szCs w:val="18"/>
              </w:rPr>
              <w:t>8</w:t>
            </w:r>
            <w:r w:rsidRPr="006E2B47">
              <w:rPr>
                <w:sz w:val="18"/>
                <w:szCs w:val="18"/>
              </w:rPr>
              <w:t xml:space="preserve"> </w:t>
            </w:r>
          </w:p>
          <w:p w:rsidR="00B35149" w:rsidRPr="006E2B47" w:rsidRDefault="00B35149" w:rsidP="00B35149">
            <w:pPr>
              <w:spacing w:after="0" w:line="240" w:lineRule="auto"/>
              <w:jc w:val="center"/>
              <w:rPr>
                <w:sz w:val="18"/>
                <w:szCs w:val="18"/>
              </w:rPr>
            </w:pPr>
            <w:r>
              <w:rPr>
                <w:sz w:val="18"/>
                <w:szCs w:val="18"/>
              </w:rPr>
              <w:t>O</w:t>
            </w:r>
            <w:r w:rsidRPr="006E2B47">
              <w:rPr>
                <w:sz w:val="18"/>
                <w:szCs w:val="18"/>
              </w:rPr>
              <w:t>:</w:t>
            </w:r>
            <w:r>
              <w:rPr>
                <w:sz w:val="18"/>
                <w:szCs w:val="18"/>
              </w:rPr>
              <w:t xml:space="preserve"> 3</w:t>
            </w:r>
          </w:p>
        </w:tc>
        <w:tc>
          <w:tcPr>
            <w:tcW w:w="4633" w:type="dxa"/>
            <w:tcBorders>
              <w:top w:val="single" w:sz="4" w:space="0" w:color="auto"/>
              <w:left w:val="single" w:sz="4" w:space="0" w:color="auto"/>
              <w:bottom w:val="single" w:sz="4" w:space="0" w:color="auto"/>
              <w:right w:val="single" w:sz="4" w:space="0" w:color="auto"/>
            </w:tcBorders>
          </w:tcPr>
          <w:p w:rsidR="00B35149" w:rsidRPr="006E2B47" w:rsidRDefault="00B35149" w:rsidP="00B35149">
            <w:pPr>
              <w:pStyle w:val="Mjnadpis4"/>
            </w:pPr>
            <w:r w:rsidRPr="0055488F">
              <w:t xml:space="preserve">Komisia a príslušné orgány nesmú poskytnúť tretím stranám žiadne informácie, ktoré sa podľa druhého </w:t>
            </w:r>
            <w:proofErr w:type="spellStart"/>
            <w:r w:rsidRPr="0055488F">
              <w:t>pododseku</w:t>
            </w:r>
            <w:proofErr w:type="spellEnd"/>
            <w:r w:rsidRPr="0055488F">
              <w:t xml:space="preserve"> odseku 1 považujú za dôverné a ktoré boli ohlásené alebo inak poskytnuté podľa tejto smernice a budú chrániť práva </w:t>
            </w:r>
            <w:r w:rsidRPr="0055488F">
              <w:lastRenderedPageBreak/>
              <w:t>duševného a priemyselného vlastníctva vzťahujúce sa k získaným údajom.</w:t>
            </w:r>
          </w:p>
        </w:tc>
        <w:tc>
          <w:tcPr>
            <w:tcW w:w="992" w:type="dxa"/>
            <w:tcBorders>
              <w:top w:val="single" w:sz="4" w:space="0" w:color="auto"/>
              <w:left w:val="single" w:sz="4" w:space="0" w:color="auto"/>
              <w:bottom w:val="single" w:sz="4" w:space="0" w:color="auto"/>
              <w:right w:val="single" w:sz="4" w:space="0" w:color="auto"/>
            </w:tcBorders>
          </w:tcPr>
          <w:p w:rsidR="00B35149" w:rsidRPr="006E2B47" w:rsidRDefault="00B35149" w:rsidP="00B35149">
            <w:pPr>
              <w:jc w:val="center"/>
              <w:rPr>
                <w:sz w:val="20"/>
                <w:szCs w:val="20"/>
              </w:rPr>
            </w:pPr>
            <w:r w:rsidRPr="006E2B47">
              <w:rPr>
                <w:sz w:val="20"/>
                <w:szCs w:val="20"/>
              </w:rPr>
              <w:lastRenderedPageBreak/>
              <w:t>N</w:t>
            </w:r>
          </w:p>
        </w:tc>
        <w:tc>
          <w:tcPr>
            <w:tcW w:w="1094" w:type="dxa"/>
            <w:tcBorders>
              <w:top w:val="single" w:sz="4" w:space="0" w:color="auto"/>
              <w:left w:val="single" w:sz="4" w:space="0" w:color="auto"/>
              <w:bottom w:val="single" w:sz="4" w:space="0" w:color="auto"/>
              <w:right w:val="single" w:sz="4" w:space="0" w:color="auto"/>
            </w:tcBorders>
          </w:tcPr>
          <w:p w:rsidR="00C07840" w:rsidRDefault="00C07840" w:rsidP="00C07840">
            <w:pPr>
              <w:pStyle w:val="Normlny0"/>
              <w:widowControl w:val="0"/>
              <w:jc w:val="center"/>
            </w:pPr>
            <w:r>
              <w:t xml:space="preserve">zákon č. 151/2002 </w:t>
            </w:r>
            <w:proofErr w:type="spellStart"/>
            <w:r>
              <w:t>Z.z</w:t>
            </w:r>
            <w:proofErr w:type="spellEnd"/>
            <w:r>
              <w:t>.</w:t>
            </w:r>
          </w:p>
          <w:p w:rsidR="00B35149" w:rsidRPr="006E2B47" w:rsidRDefault="00B35149" w:rsidP="00B35149">
            <w:pPr>
              <w:jc w:val="center"/>
              <w:rPr>
                <w:sz w:val="20"/>
                <w:szCs w:val="20"/>
              </w:rPr>
            </w:pPr>
          </w:p>
        </w:tc>
        <w:tc>
          <w:tcPr>
            <w:tcW w:w="806" w:type="dxa"/>
            <w:tcBorders>
              <w:top w:val="single" w:sz="4" w:space="0" w:color="auto"/>
              <w:left w:val="single" w:sz="4" w:space="0" w:color="auto"/>
              <w:bottom w:val="single" w:sz="4" w:space="0" w:color="auto"/>
              <w:right w:val="single" w:sz="4" w:space="0" w:color="auto"/>
            </w:tcBorders>
          </w:tcPr>
          <w:p w:rsidR="00B35149" w:rsidRPr="006E2B47" w:rsidRDefault="00B35149" w:rsidP="00B35149">
            <w:pPr>
              <w:pStyle w:val="Normlny0"/>
              <w:jc w:val="center"/>
              <w:rPr>
                <w:sz w:val="18"/>
                <w:szCs w:val="18"/>
              </w:rPr>
            </w:pPr>
            <w:r w:rsidRPr="006E2B47">
              <w:rPr>
                <w:sz w:val="18"/>
                <w:szCs w:val="18"/>
              </w:rPr>
              <w:lastRenderedPageBreak/>
              <w:t xml:space="preserve">§ 26 </w:t>
            </w:r>
          </w:p>
          <w:p w:rsidR="00B35149" w:rsidRDefault="00B35149" w:rsidP="00B35149">
            <w:pPr>
              <w:pStyle w:val="Normlny0"/>
              <w:jc w:val="center"/>
              <w:rPr>
                <w:sz w:val="18"/>
                <w:szCs w:val="18"/>
              </w:rPr>
            </w:pPr>
            <w:r w:rsidRPr="006E2B47">
              <w:rPr>
                <w:sz w:val="18"/>
                <w:szCs w:val="18"/>
              </w:rPr>
              <w:t>O:1</w:t>
            </w:r>
          </w:p>
          <w:p w:rsidR="00224972" w:rsidRDefault="00224972" w:rsidP="00B35149">
            <w:pPr>
              <w:pStyle w:val="Normlny0"/>
              <w:jc w:val="center"/>
              <w:rPr>
                <w:sz w:val="18"/>
                <w:szCs w:val="18"/>
              </w:rPr>
            </w:pPr>
          </w:p>
          <w:p w:rsidR="00224972" w:rsidRPr="006E2B47" w:rsidRDefault="00224972" w:rsidP="00B35149">
            <w:pPr>
              <w:pStyle w:val="Normlny0"/>
              <w:jc w:val="center"/>
            </w:pPr>
            <w:r>
              <w:rPr>
                <w:sz w:val="18"/>
                <w:szCs w:val="18"/>
              </w:rPr>
              <w:t>NB 11</w:t>
            </w:r>
          </w:p>
        </w:tc>
        <w:tc>
          <w:tcPr>
            <w:tcW w:w="5046" w:type="dxa"/>
            <w:tcBorders>
              <w:top w:val="single" w:sz="4" w:space="0" w:color="auto"/>
              <w:left w:val="single" w:sz="4" w:space="0" w:color="auto"/>
              <w:bottom w:val="single" w:sz="4" w:space="0" w:color="auto"/>
              <w:right w:val="single" w:sz="4" w:space="0" w:color="auto"/>
            </w:tcBorders>
          </w:tcPr>
          <w:p w:rsidR="00B35149" w:rsidRPr="00B35149" w:rsidRDefault="00B35149" w:rsidP="00B35149">
            <w:pPr>
              <w:rPr>
                <w:rFonts w:ascii="Times New Roman" w:hAnsi="Times New Roman" w:cs="Times New Roman"/>
                <w:sz w:val="20"/>
                <w:szCs w:val="20"/>
              </w:rPr>
            </w:pPr>
            <w:r w:rsidRPr="00B35149">
              <w:rPr>
                <w:rFonts w:ascii="Times New Roman" w:hAnsi="Times New Roman" w:cs="Times New Roman"/>
                <w:sz w:val="20"/>
                <w:szCs w:val="20"/>
              </w:rPr>
              <w:t xml:space="preserve">(1) Zachovávať mlčanlivosť o skutočnostiach, údajoch a informáciách, ktoré sú </w:t>
            </w:r>
            <w:r w:rsidRPr="00B35149">
              <w:rPr>
                <w:rFonts w:ascii="Times New Roman" w:hAnsi="Times New Roman" w:cs="Times New Roman"/>
                <w:b/>
                <w:sz w:val="20"/>
                <w:szCs w:val="20"/>
              </w:rPr>
              <w:t>ohlasovateľom alebo žiadateľom o súhlas označené ako dôverné informácie</w:t>
            </w:r>
            <w:r w:rsidRPr="00B35149">
              <w:rPr>
                <w:rFonts w:ascii="Times New Roman" w:hAnsi="Times New Roman" w:cs="Times New Roman"/>
                <w:sz w:val="20"/>
                <w:szCs w:val="20"/>
              </w:rPr>
              <w:t>, sú povinní</w:t>
            </w:r>
          </w:p>
          <w:p w:rsidR="00B35149" w:rsidRPr="00B35149" w:rsidRDefault="00B35149" w:rsidP="00B35149">
            <w:pPr>
              <w:numPr>
                <w:ilvl w:val="0"/>
                <w:numId w:val="1"/>
              </w:numPr>
              <w:tabs>
                <w:tab w:val="clear" w:pos="720"/>
                <w:tab w:val="num" w:pos="-8503"/>
              </w:tabs>
              <w:autoSpaceDE w:val="0"/>
              <w:autoSpaceDN w:val="0"/>
              <w:spacing w:after="0" w:line="240" w:lineRule="auto"/>
              <w:ind w:left="317" w:hanging="180"/>
              <w:jc w:val="both"/>
              <w:rPr>
                <w:rFonts w:ascii="Times New Roman" w:hAnsi="Times New Roman" w:cs="Times New Roman"/>
                <w:sz w:val="20"/>
                <w:szCs w:val="20"/>
              </w:rPr>
            </w:pPr>
            <w:r w:rsidRPr="00B35149">
              <w:rPr>
                <w:rFonts w:ascii="Times New Roman" w:hAnsi="Times New Roman" w:cs="Times New Roman"/>
                <w:sz w:val="20"/>
                <w:szCs w:val="20"/>
              </w:rPr>
              <w:lastRenderedPageBreak/>
              <w:t>inšpektori (§ 25), ak sa o nich dozvedeli z výkonu štátneho dozoru v zariadení,</w:t>
            </w:r>
          </w:p>
          <w:p w:rsidR="00B35149" w:rsidRPr="00B35149" w:rsidRDefault="00B35149" w:rsidP="00B35149">
            <w:pPr>
              <w:pStyle w:val="Normlny0"/>
              <w:tabs>
                <w:tab w:val="num" w:pos="-8503"/>
              </w:tabs>
              <w:ind w:left="317" w:hanging="180"/>
              <w:jc w:val="both"/>
              <w:rPr>
                <w:rFonts w:eastAsiaTheme="minorHAnsi"/>
              </w:rPr>
            </w:pPr>
            <w:r w:rsidRPr="00B35149">
              <w:rPr>
                <w:rFonts w:eastAsiaTheme="minorHAnsi"/>
              </w:rPr>
              <w:t>b) zamestnanci ministerstva a inšpekcie, ak sa o nich dozvedeli z ohlásenia alebo upovedomenia ohlasovateľa, alebo v konaniach podľa tohto zákona.</w:t>
            </w:r>
          </w:p>
          <w:p w:rsidR="00B35149" w:rsidRPr="001F6310" w:rsidRDefault="00B35149" w:rsidP="00B35149">
            <w:pPr>
              <w:pStyle w:val="Normlny0"/>
              <w:tabs>
                <w:tab w:val="num" w:pos="-8503"/>
              </w:tabs>
              <w:ind w:left="317" w:hanging="180"/>
              <w:jc w:val="both"/>
              <w:rPr>
                <w:sz w:val="18"/>
                <w:szCs w:val="18"/>
              </w:rPr>
            </w:pPr>
            <w:r w:rsidRPr="00B35149">
              <w:rPr>
                <w:rFonts w:eastAsiaTheme="minorHAnsi"/>
              </w:rPr>
              <w:t>c) členovia komisie a zboru expertov podľa § 27, ak sa o nich dozvedeli pri činnosti podľa § 27.</w:t>
            </w:r>
          </w:p>
        </w:tc>
        <w:tc>
          <w:tcPr>
            <w:tcW w:w="708" w:type="dxa"/>
            <w:tcBorders>
              <w:top w:val="single" w:sz="4" w:space="0" w:color="auto"/>
              <w:left w:val="single" w:sz="4" w:space="0" w:color="auto"/>
              <w:bottom w:val="single" w:sz="4" w:space="0" w:color="auto"/>
              <w:right w:val="single" w:sz="4" w:space="0" w:color="auto"/>
            </w:tcBorders>
          </w:tcPr>
          <w:p w:rsidR="00B35149" w:rsidRPr="006E2B47" w:rsidRDefault="00B35149" w:rsidP="00B35149">
            <w:pPr>
              <w:jc w:val="center"/>
              <w:rPr>
                <w:sz w:val="20"/>
                <w:szCs w:val="20"/>
              </w:rPr>
            </w:pPr>
            <w:r w:rsidRPr="006E2B47">
              <w:rPr>
                <w:sz w:val="20"/>
                <w:szCs w:val="20"/>
              </w:rPr>
              <w:lastRenderedPageBreak/>
              <w:t>Ú</w:t>
            </w:r>
          </w:p>
        </w:tc>
        <w:tc>
          <w:tcPr>
            <w:tcW w:w="1276" w:type="dxa"/>
            <w:tcBorders>
              <w:top w:val="single" w:sz="4" w:space="0" w:color="auto"/>
              <w:left w:val="single" w:sz="4" w:space="0" w:color="auto"/>
              <w:bottom w:val="single" w:sz="4" w:space="0" w:color="auto"/>
              <w:right w:val="single" w:sz="12" w:space="0" w:color="auto"/>
            </w:tcBorders>
          </w:tcPr>
          <w:p w:rsidR="00B35149" w:rsidRPr="006E2B47" w:rsidRDefault="00B35149" w:rsidP="00B35149">
            <w:pPr>
              <w:pStyle w:val="Nadpis1"/>
              <w:jc w:val="both"/>
              <w:rPr>
                <w:b w:val="0"/>
                <w:bCs w:val="0"/>
                <w:sz w:val="20"/>
                <w:szCs w:val="20"/>
              </w:rPr>
            </w:pPr>
          </w:p>
        </w:tc>
      </w:tr>
      <w:tr w:rsidR="00C07840" w:rsidRPr="00505EF3" w:rsidTr="00765C48">
        <w:tc>
          <w:tcPr>
            <w:tcW w:w="815" w:type="dxa"/>
            <w:tcBorders>
              <w:top w:val="single" w:sz="4" w:space="0" w:color="auto"/>
              <w:bottom w:val="single" w:sz="4" w:space="0" w:color="auto"/>
              <w:right w:val="single" w:sz="4" w:space="0" w:color="auto"/>
            </w:tcBorders>
          </w:tcPr>
          <w:p w:rsidR="00C07840" w:rsidRPr="006E2B47" w:rsidRDefault="00C07840" w:rsidP="00C07840">
            <w:pPr>
              <w:jc w:val="center"/>
              <w:rPr>
                <w:sz w:val="18"/>
                <w:szCs w:val="18"/>
              </w:rPr>
            </w:pPr>
            <w:r w:rsidRPr="006E2B47">
              <w:rPr>
                <w:sz w:val="20"/>
                <w:szCs w:val="20"/>
              </w:rPr>
              <w:lastRenderedPageBreak/>
              <w:t>PRÍL. III</w:t>
            </w:r>
          </w:p>
        </w:tc>
        <w:tc>
          <w:tcPr>
            <w:tcW w:w="4633" w:type="dxa"/>
            <w:tcBorders>
              <w:top w:val="single" w:sz="4" w:space="0" w:color="auto"/>
              <w:left w:val="single" w:sz="4" w:space="0" w:color="auto"/>
              <w:bottom w:val="single" w:sz="4" w:space="0" w:color="auto"/>
              <w:right w:val="single" w:sz="4" w:space="0" w:color="auto"/>
            </w:tcBorders>
          </w:tcPr>
          <w:p w:rsidR="00C07840" w:rsidRPr="006225B6" w:rsidRDefault="00C07840" w:rsidP="00C07840">
            <w:pPr>
              <w:pStyle w:val="Normlny0"/>
              <w:rPr>
                <w:bCs/>
                <w:sz w:val="18"/>
                <w:szCs w:val="18"/>
              </w:rPr>
            </w:pPr>
            <w:r w:rsidRPr="006225B6">
              <w:rPr>
                <w:bCs/>
                <w:sz w:val="18"/>
                <w:szCs w:val="18"/>
              </w:rPr>
              <w:t xml:space="preserve">Zásady, ktoré sa majú dodržiavať pri posúdení uvedenom v článku 4 ods. 2 </w:t>
            </w:r>
          </w:p>
          <w:p w:rsidR="00C07840" w:rsidRPr="003201BA" w:rsidRDefault="00C07840" w:rsidP="00C07840">
            <w:pPr>
              <w:pStyle w:val="Normlny0"/>
              <w:rPr>
                <w:sz w:val="18"/>
                <w:szCs w:val="18"/>
              </w:rPr>
            </w:pPr>
          </w:p>
          <w:p w:rsidR="00C07840" w:rsidRDefault="00C07840" w:rsidP="00C07840">
            <w:pPr>
              <w:pStyle w:val="Normlny0"/>
              <w:rPr>
                <w:sz w:val="18"/>
                <w:szCs w:val="18"/>
              </w:rPr>
            </w:pPr>
            <w:r w:rsidRPr="003201BA">
              <w:rPr>
                <w:sz w:val="18"/>
                <w:szCs w:val="18"/>
              </w:rPr>
              <w:t xml:space="preserve">Táto príloha opisuje vo všeobecnosti prvky, ktoré sa majú zobrať do úvahy, a postup, ktorý sa má dodržať, pri vykonávaní posúdenia podľa článku 4 ods. 2. </w:t>
            </w:r>
          </w:p>
          <w:p w:rsidR="00C07840" w:rsidRPr="003201BA" w:rsidRDefault="00C07840" w:rsidP="00C07840">
            <w:pPr>
              <w:pStyle w:val="Normlny0"/>
              <w:rPr>
                <w:sz w:val="18"/>
                <w:szCs w:val="18"/>
              </w:rPr>
            </w:pPr>
            <w:r w:rsidRPr="003201BA">
              <w:rPr>
                <w:sz w:val="18"/>
                <w:szCs w:val="18"/>
              </w:rPr>
              <w:t>Technické pokyny (1) sa môžu vypracovať v súlade s regulačným postupom uvedeným v článku 20 ods. 3 s cieľom uľahčiť vykonávanie a výklad tejto prílohy, najmä čo sa týka oddielu B.</w:t>
            </w:r>
          </w:p>
          <w:p w:rsidR="00C07840" w:rsidRPr="00001AF5" w:rsidRDefault="00C07840" w:rsidP="00C07840">
            <w:pPr>
              <w:pStyle w:val="Normlny0"/>
              <w:rPr>
                <w:sz w:val="18"/>
                <w:szCs w:val="18"/>
              </w:rPr>
            </w:pPr>
            <w:r w:rsidRPr="00001AF5">
              <w:rPr>
                <w:sz w:val="18"/>
                <w:szCs w:val="18"/>
              </w:rPr>
              <w:t>--------------------------------------</w:t>
            </w:r>
          </w:p>
          <w:p w:rsidR="00C07840" w:rsidRPr="00B04BFB" w:rsidRDefault="00C07840" w:rsidP="00C07840">
            <w:pPr>
              <w:pStyle w:val="Normlny0"/>
              <w:rPr>
                <w:sz w:val="18"/>
                <w:szCs w:val="18"/>
              </w:rPr>
            </w:pPr>
            <w:r w:rsidRPr="00001AF5">
              <w:rPr>
                <w:sz w:val="18"/>
                <w:szCs w:val="18"/>
              </w:rPr>
              <w:t>(1) Pozri rozhodnutie Komisie 2000/608/ES z 27. septembra 2000 o pokynoch na hodnotenie rizík uvedených v prílohe III smernice 90/219/EHS o obmedzenom použití geneticky modifikovaných mikroorganizmov (Ú. v. ES L 258, 12.10.2000, s. 43).</w:t>
            </w:r>
          </w:p>
        </w:tc>
        <w:tc>
          <w:tcPr>
            <w:tcW w:w="992" w:type="dxa"/>
            <w:tcBorders>
              <w:top w:val="single" w:sz="4" w:space="0" w:color="auto"/>
              <w:left w:val="single" w:sz="4" w:space="0" w:color="auto"/>
              <w:bottom w:val="single" w:sz="4" w:space="0" w:color="auto"/>
              <w:right w:val="single" w:sz="4" w:space="0" w:color="auto"/>
            </w:tcBorders>
          </w:tcPr>
          <w:p w:rsidR="00C07840" w:rsidRPr="006E2B47" w:rsidRDefault="00C07840" w:rsidP="00C07840">
            <w:pPr>
              <w:jc w:val="center"/>
              <w:rPr>
                <w:sz w:val="18"/>
                <w:szCs w:val="18"/>
              </w:rPr>
            </w:pPr>
            <w:r>
              <w:rPr>
                <w:sz w:val="18"/>
                <w:szCs w:val="18"/>
              </w:rPr>
              <w:t>D</w:t>
            </w:r>
          </w:p>
        </w:tc>
        <w:tc>
          <w:tcPr>
            <w:tcW w:w="1094" w:type="dxa"/>
            <w:tcBorders>
              <w:top w:val="single" w:sz="4" w:space="0" w:color="auto"/>
              <w:left w:val="single" w:sz="4" w:space="0" w:color="auto"/>
              <w:bottom w:val="single" w:sz="4" w:space="0" w:color="auto"/>
              <w:right w:val="single" w:sz="4" w:space="0" w:color="auto"/>
            </w:tcBorders>
          </w:tcPr>
          <w:p w:rsidR="00C07840" w:rsidRPr="006E2B47" w:rsidRDefault="00C07840" w:rsidP="00C07840">
            <w:pPr>
              <w:jc w:val="center"/>
              <w:rPr>
                <w:sz w:val="20"/>
                <w:szCs w:val="20"/>
              </w:rPr>
            </w:pPr>
            <w:r>
              <w:rPr>
                <w:sz w:val="20"/>
                <w:szCs w:val="20"/>
              </w:rPr>
              <w:t>151/2002</w:t>
            </w:r>
          </w:p>
        </w:tc>
        <w:tc>
          <w:tcPr>
            <w:tcW w:w="806" w:type="dxa"/>
            <w:tcBorders>
              <w:top w:val="single" w:sz="4" w:space="0" w:color="auto"/>
              <w:left w:val="single" w:sz="4" w:space="0" w:color="auto"/>
              <w:bottom w:val="single" w:sz="4" w:space="0" w:color="auto"/>
              <w:right w:val="single" w:sz="4" w:space="0" w:color="auto"/>
            </w:tcBorders>
          </w:tcPr>
          <w:p w:rsidR="00C07840" w:rsidRDefault="00C07840" w:rsidP="00C07840">
            <w:pPr>
              <w:jc w:val="center"/>
              <w:rPr>
                <w:sz w:val="18"/>
                <w:szCs w:val="18"/>
              </w:rPr>
            </w:pPr>
            <w:r>
              <w:rPr>
                <w:sz w:val="18"/>
                <w:szCs w:val="18"/>
              </w:rPr>
              <w:t>§ 39</w:t>
            </w:r>
          </w:p>
          <w:p w:rsidR="00C07840" w:rsidRDefault="00C07840" w:rsidP="00C07840">
            <w:pPr>
              <w:jc w:val="center"/>
              <w:rPr>
                <w:sz w:val="18"/>
                <w:szCs w:val="18"/>
              </w:rPr>
            </w:pPr>
            <w:r>
              <w:rPr>
                <w:sz w:val="18"/>
                <w:szCs w:val="18"/>
              </w:rPr>
              <w:t xml:space="preserve">P: </w:t>
            </w:r>
            <w:r w:rsidR="00765C48">
              <w:rPr>
                <w:sz w:val="18"/>
                <w:szCs w:val="18"/>
              </w:rPr>
              <w:t>a</w:t>
            </w:r>
          </w:p>
          <w:p w:rsidR="00765C48" w:rsidRDefault="00765C48" w:rsidP="00C07840">
            <w:pPr>
              <w:jc w:val="center"/>
              <w:rPr>
                <w:sz w:val="18"/>
                <w:szCs w:val="18"/>
              </w:rPr>
            </w:pPr>
          </w:p>
          <w:p w:rsidR="00765C48" w:rsidRPr="006E2B47" w:rsidRDefault="00765C48" w:rsidP="00C07840">
            <w:pPr>
              <w:jc w:val="center"/>
              <w:rPr>
                <w:sz w:val="18"/>
                <w:szCs w:val="18"/>
              </w:rPr>
            </w:pPr>
            <w:r>
              <w:rPr>
                <w:sz w:val="18"/>
                <w:szCs w:val="18"/>
              </w:rPr>
              <w:t>NB 24</w:t>
            </w:r>
          </w:p>
        </w:tc>
        <w:tc>
          <w:tcPr>
            <w:tcW w:w="5046" w:type="dxa"/>
            <w:tcBorders>
              <w:top w:val="single" w:sz="4" w:space="0" w:color="auto"/>
              <w:left w:val="single" w:sz="4" w:space="0" w:color="auto"/>
              <w:bottom w:val="single" w:sz="4" w:space="0" w:color="auto"/>
              <w:right w:val="single" w:sz="4" w:space="0" w:color="auto"/>
            </w:tcBorders>
          </w:tcPr>
          <w:p w:rsidR="00C07840" w:rsidRPr="00765C48" w:rsidRDefault="00765C48" w:rsidP="00765C48">
            <w:pPr>
              <w:pStyle w:val="Normlny0"/>
              <w:jc w:val="center"/>
            </w:pPr>
            <w:r w:rsidRPr="00765C48">
              <w:t>§</w:t>
            </w:r>
            <w:r w:rsidR="00C07840" w:rsidRPr="00765C48">
              <w:t xml:space="preserve"> 39</w:t>
            </w:r>
          </w:p>
          <w:p w:rsidR="00C07840" w:rsidRPr="00765C48" w:rsidRDefault="00C07840" w:rsidP="00765C48">
            <w:pPr>
              <w:pStyle w:val="Normlny0"/>
              <w:jc w:val="center"/>
            </w:pPr>
            <w:r w:rsidRPr="00765C48">
              <w:t>Splnomocňovacie ustanovenie</w:t>
            </w:r>
          </w:p>
          <w:p w:rsidR="00C07840" w:rsidRPr="00765C48" w:rsidRDefault="00C07840" w:rsidP="00C07840">
            <w:pPr>
              <w:pStyle w:val="Normlny0"/>
            </w:pPr>
          </w:p>
          <w:p w:rsidR="00C07840" w:rsidRPr="00765C48" w:rsidRDefault="00C07840" w:rsidP="00C07840">
            <w:pPr>
              <w:pStyle w:val="Normlny0"/>
            </w:pPr>
            <w:r w:rsidRPr="00765C48">
              <w:t xml:space="preserve">Ministerstvo vydá všeobecne záväzné právne predpisy, ktorými ustanoví podrobnosti o </w:t>
            </w:r>
          </w:p>
          <w:p w:rsidR="00C07840" w:rsidRPr="00765C48" w:rsidRDefault="00C07840" w:rsidP="00C07840">
            <w:pPr>
              <w:pStyle w:val="Normlny0"/>
            </w:pPr>
            <w:r w:rsidRPr="00765C48">
              <w:t>a) posudzovaní environmentálneho rizika (§ 5) a o postupe a kritériách na zatriedenie do rizikovej triedy a o obsahu úrovní ochrany (§ 10),</w:t>
            </w:r>
          </w:p>
          <w:p w:rsidR="00C07840" w:rsidRPr="007F6F39" w:rsidRDefault="00C07840" w:rsidP="00C07840">
            <w:pPr>
              <w:pStyle w:val="Normlny0"/>
              <w:rPr>
                <w:sz w:val="18"/>
                <w:szCs w:val="18"/>
              </w:rPr>
            </w:pPr>
          </w:p>
        </w:tc>
        <w:tc>
          <w:tcPr>
            <w:tcW w:w="708" w:type="dxa"/>
            <w:tcBorders>
              <w:top w:val="single" w:sz="4" w:space="0" w:color="auto"/>
              <w:left w:val="single" w:sz="4" w:space="0" w:color="auto"/>
              <w:bottom w:val="single" w:sz="4" w:space="0" w:color="auto"/>
              <w:right w:val="single" w:sz="4" w:space="0" w:color="auto"/>
            </w:tcBorders>
          </w:tcPr>
          <w:p w:rsidR="00C07840" w:rsidRPr="006E2B47" w:rsidRDefault="00C07840" w:rsidP="00C07840">
            <w:pPr>
              <w:jc w:val="center"/>
              <w:rPr>
                <w:sz w:val="20"/>
                <w:szCs w:val="20"/>
              </w:rPr>
            </w:pPr>
            <w:r>
              <w:rPr>
                <w:sz w:val="20"/>
                <w:szCs w:val="20"/>
              </w:rPr>
              <w:t>Ú</w:t>
            </w:r>
          </w:p>
        </w:tc>
        <w:tc>
          <w:tcPr>
            <w:tcW w:w="1276" w:type="dxa"/>
            <w:tcBorders>
              <w:top w:val="single" w:sz="4" w:space="0" w:color="auto"/>
              <w:left w:val="single" w:sz="4" w:space="0" w:color="auto"/>
              <w:bottom w:val="single" w:sz="4" w:space="0" w:color="auto"/>
              <w:right w:val="single" w:sz="12" w:space="0" w:color="auto"/>
            </w:tcBorders>
          </w:tcPr>
          <w:p w:rsidR="00C07840" w:rsidRPr="006225B6" w:rsidRDefault="00C07840" w:rsidP="00C07840">
            <w:pPr>
              <w:pStyle w:val="Nadpis1"/>
              <w:jc w:val="left"/>
              <w:rPr>
                <w:b w:val="0"/>
                <w:sz w:val="20"/>
                <w:szCs w:val="20"/>
              </w:rPr>
            </w:pPr>
          </w:p>
        </w:tc>
      </w:tr>
      <w:tr w:rsidR="00C07840" w:rsidRPr="00505EF3" w:rsidTr="00765C48">
        <w:tc>
          <w:tcPr>
            <w:tcW w:w="815" w:type="dxa"/>
            <w:tcBorders>
              <w:top w:val="single" w:sz="4" w:space="0" w:color="auto"/>
              <w:bottom w:val="single" w:sz="4" w:space="0" w:color="auto"/>
              <w:right w:val="single" w:sz="4" w:space="0" w:color="auto"/>
            </w:tcBorders>
          </w:tcPr>
          <w:p w:rsidR="00C07840" w:rsidRDefault="00C07840" w:rsidP="00C07840">
            <w:pPr>
              <w:jc w:val="center"/>
              <w:rPr>
                <w:sz w:val="20"/>
                <w:szCs w:val="20"/>
              </w:rPr>
            </w:pPr>
            <w:r w:rsidRPr="006E2B47">
              <w:rPr>
                <w:sz w:val="20"/>
                <w:szCs w:val="20"/>
              </w:rPr>
              <w:t>PRÍL. III</w:t>
            </w:r>
          </w:p>
          <w:p w:rsidR="00C07840" w:rsidRPr="006E2B47" w:rsidRDefault="00C07840" w:rsidP="00C07840">
            <w:pPr>
              <w:jc w:val="center"/>
              <w:rPr>
                <w:sz w:val="18"/>
                <w:szCs w:val="18"/>
              </w:rPr>
            </w:pPr>
            <w:r>
              <w:rPr>
                <w:sz w:val="20"/>
                <w:szCs w:val="20"/>
              </w:rPr>
              <w:t>Bod 1</w:t>
            </w:r>
          </w:p>
        </w:tc>
        <w:tc>
          <w:tcPr>
            <w:tcW w:w="4633" w:type="dxa"/>
            <w:tcBorders>
              <w:top w:val="single" w:sz="4" w:space="0" w:color="auto"/>
              <w:left w:val="single" w:sz="4" w:space="0" w:color="auto"/>
              <w:bottom w:val="single" w:sz="4" w:space="0" w:color="auto"/>
              <w:right w:val="single" w:sz="4" w:space="0" w:color="auto"/>
            </w:tcBorders>
          </w:tcPr>
          <w:p w:rsidR="00C07840" w:rsidRDefault="00C07840" w:rsidP="00C07840">
            <w:pPr>
              <w:pStyle w:val="Normlny0"/>
              <w:rPr>
                <w:sz w:val="18"/>
                <w:szCs w:val="18"/>
              </w:rPr>
            </w:pPr>
            <w:r w:rsidRPr="006225B6">
              <w:rPr>
                <w:sz w:val="18"/>
                <w:szCs w:val="18"/>
              </w:rPr>
              <w:t xml:space="preserve">A. </w:t>
            </w:r>
            <w:r w:rsidRPr="006225B6">
              <w:rPr>
                <w:bCs/>
                <w:sz w:val="18"/>
                <w:szCs w:val="18"/>
              </w:rPr>
              <w:t>Prvky posúdenia</w:t>
            </w:r>
            <w:r w:rsidRPr="003201BA">
              <w:rPr>
                <w:sz w:val="18"/>
                <w:szCs w:val="18"/>
              </w:rPr>
              <w:t>.</w:t>
            </w:r>
          </w:p>
          <w:p w:rsidR="00C07840" w:rsidRDefault="00C07840" w:rsidP="00C07840">
            <w:pPr>
              <w:pStyle w:val="Normlny0"/>
              <w:rPr>
                <w:sz w:val="18"/>
                <w:szCs w:val="18"/>
              </w:rPr>
            </w:pPr>
          </w:p>
          <w:p w:rsidR="00C07840" w:rsidRPr="00850043" w:rsidRDefault="00C07840" w:rsidP="00C07840">
            <w:pPr>
              <w:pStyle w:val="Normlny0"/>
              <w:rPr>
                <w:sz w:val="18"/>
                <w:szCs w:val="18"/>
              </w:rPr>
            </w:pPr>
            <w:r w:rsidRPr="00850043">
              <w:rPr>
                <w:sz w:val="18"/>
                <w:szCs w:val="18"/>
              </w:rPr>
              <w:t>1. Tieto účinky by sa mali považovať za potenciálne škodlivé:</w:t>
            </w:r>
          </w:p>
          <w:p w:rsidR="00C07840" w:rsidRPr="00850043" w:rsidRDefault="00C07840" w:rsidP="00C07840">
            <w:pPr>
              <w:pStyle w:val="Normlny0"/>
              <w:ind w:left="307" w:hanging="283"/>
              <w:rPr>
                <w:sz w:val="18"/>
                <w:szCs w:val="18"/>
              </w:rPr>
            </w:pPr>
            <w:r w:rsidRPr="00850043">
              <w:rPr>
                <w:sz w:val="18"/>
                <w:szCs w:val="18"/>
              </w:rPr>
              <w:t xml:space="preserve">— chorobné pre ľudí vrátane </w:t>
            </w:r>
            <w:proofErr w:type="spellStart"/>
            <w:r w:rsidRPr="00850043">
              <w:rPr>
                <w:sz w:val="18"/>
                <w:szCs w:val="18"/>
              </w:rPr>
              <w:t>alergénnych</w:t>
            </w:r>
            <w:proofErr w:type="spellEnd"/>
            <w:r w:rsidRPr="00850043">
              <w:rPr>
                <w:sz w:val="18"/>
                <w:szCs w:val="18"/>
              </w:rPr>
              <w:t xml:space="preserve"> a toxických účinkov,</w:t>
            </w:r>
          </w:p>
          <w:p w:rsidR="00C07840" w:rsidRPr="00850043" w:rsidRDefault="00C07840" w:rsidP="00C07840">
            <w:pPr>
              <w:pStyle w:val="Normlny0"/>
              <w:ind w:left="307" w:hanging="283"/>
              <w:rPr>
                <w:sz w:val="18"/>
                <w:szCs w:val="18"/>
              </w:rPr>
            </w:pPr>
            <w:r w:rsidRPr="00850043">
              <w:rPr>
                <w:sz w:val="18"/>
                <w:szCs w:val="18"/>
              </w:rPr>
              <w:t>— chorobné pre živočíchy alebo rastliny,</w:t>
            </w:r>
          </w:p>
          <w:p w:rsidR="00C07840" w:rsidRPr="00850043" w:rsidRDefault="00C07840" w:rsidP="00C07840">
            <w:pPr>
              <w:pStyle w:val="Normlny0"/>
              <w:ind w:left="307" w:hanging="283"/>
              <w:rPr>
                <w:sz w:val="18"/>
                <w:szCs w:val="18"/>
              </w:rPr>
            </w:pPr>
            <w:r w:rsidRPr="00850043">
              <w:rPr>
                <w:sz w:val="18"/>
                <w:szCs w:val="18"/>
              </w:rPr>
              <w:t>— škodlivé účinky v dôsledku nemožnosti liečby ochorenia alebo poskytnutia účinnej prevencie,</w:t>
            </w:r>
          </w:p>
          <w:p w:rsidR="00C07840" w:rsidRPr="00850043" w:rsidRDefault="00C07840" w:rsidP="00C07840">
            <w:pPr>
              <w:pStyle w:val="Normlny0"/>
              <w:ind w:left="307" w:hanging="283"/>
              <w:rPr>
                <w:sz w:val="18"/>
                <w:szCs w:val="18"/>
              </w:rPr>
            </w:pPr>
            <w:r w:rsidRPr="00850043">
              <w:rPr>
                <w:sz w:val="18"/>
                <w:szCs w:val="18"/>
              </w:rPr>
              <w:t>— škodlivé účinky v dôsledku zavedenia do životného prostredia alebo rozšírenia v životnom prostredí,</w:t>
            </w:r>
          </w:p>
          <w:p w:rsidR="00C07840" w:rsidRPr="00B04BFB" w:rsidRDefault="00C07840" w:rsidP="00C07840">
            <w:pPr>
              <w:pStyle w:val="Normlny0"/>
              <w:ind w:left="307" w:hanging="283"/>
              <w:rPr>
                <w:sz w:val="18"/>
                <w:szCs w:val="18"/>
              </w:rPr>
            </w:pPr>
            <w:r w:rsidRPr="00850043">
              <w:rPr>
                <w:sz w:val="18"/>
                <w:szCs w:val="18"/>
              </w:rPr>
              <w:t>— škodlivé účinky v dôsledku prirodzeného prenosu vloženého genetického materiálu do iných organizmov.</w:t>
            </w:r>
          </w:p>
        </w:tc>
        <w:tc>
          <w:tcPr>
            <w:tcW w:w="992" w:type="dxa"/>
            <w:tcBorders>
              <w:top w:val="single" w:sz="4" w:space="0" w:color="auto"/>
              <w:left w:val="single" w:sz="4" w:space="0" w:color="auto"/>
              <w:bottom w:val="single" w:sz="4" w:space="0" w:color="auto"/>
              <w:right w:val="single" w:sz="4" w:space="0" w:color="auto"/>
            </w:tcBorders>
          </w:tcPr>
          <w:p w:rsidR="00C07840" w:rsidRPr="006E2B47" w:rsidRDefault="00C07840" w:rsidP="00C07840">
            <w:pPr>
              <w:jc w:val="center"/>
              <w:rPr>
                <w:sz w:val="18"/>
                <w:szCs w:val="18"/>
              </w:rPr>
            </w:pPr>
            <w:r>
              <w:rPr>
                <w:sz w:val="18"/>
                <w:szCs w:val="18"/>
              </w:rPr>
              <w:t>N</w:t>
            </w:r>
          </w:p>
        </w:tc>
        <w:tc>
          <w:tcPr>
            <w:tcW w:w="1094" w:type="dxa"/>
            <w:tcBorders>
              <w:top w:val="single" w:sz="4" w:space="0" w:color="auto"/>
              <w:left w:val="single" w:sz="4" w:space="0" w:color="auto"/>
              <w:bottom w:val="single" w:sz="4" w:space="0" w:color="auto"/>
              <w:right w:val="single" w:sz="4" w:space="0" w:color="auto"/>
            </w:tcBorders>
          </w:tcPr>
          <w:p w:rsidR="00C07840" w:rsidRDefault="00765C48" w:rsidP="00C07840">
            <w:pPr>
              <w:jc w:val="center"/>
              <w:rPr>
                <w:sz w:val="20"/>
                <w:szCs w:val="20"/>
              </w:rPr>
            </w:pPr>
            <w:r>
              <w:rPr>
                <w:sz w:val="20"/>
                <w:szCs w:val="20"/>
              </w:rPr>
              <w:t>274/2019</w:t>
            </w:r>
          </w:p>
          <w:p w:rsidR="00C07840" w:rsidRPr="006E2B47" w:rsidRDefault="00C07840" w:rsidP="00C07840">
            <w:pPr>
              <w:jc w:val="center"/>
              <w:rPr>
                <w:sz w:val="20"/>
                <w:szCs w:val="20"/>
              </w:rPr>
            </w:pPr>
            <w:r>
              <w:rPr>
                <w:sz w:val="20"/>
                <w:szCs w:val="20"/>
              </w:rPr>
              <w:t>vyhláška</w:t>
            </w:r>
          </w:p>
        </w:tc>
        <w:tc>
          <w:tcPr>
            <w:tcW w:w="806" w:type="dxa"/>
            <w:tcBorders>
              <w:top w:val="single" w:sz="4" w:space="0" w:color="auto"/>
              <w:left w:val="single" w:sz="4" w:space="0" w:color="auto"/>
              <w:bottom w:val="single" w:sz="4" w:space="0" w:color="auto"/>
              <w:right w:val="single" w:sz="4" w:space="0" w:color="auto"/>
            </w:tcBorders>
          </w:tcPr>
          <w:p w:rsidR="00C07840" w:rsidRPr="00D47E62" w:rsidRDefault="00C07840" w:rsidP="00C07840">
            <w:pPr>
              <w:jc w:val="center"/>
              <w:rPr>
                <w:sz w:val="20"/>
                <w:szCs w:val="20"/>
              </w:rPr>
            </w:pPr>
            <w:r w:rsidRPr="00D47E62">
              <w:rPr>
                <w:sz w:val="20"/>
                <w:szCs w:val="20"/>
              </w:rPr>
              <w:t xml:space="preserve">§ </w:t>
            </w:r>
            <w:r w:rsidR="00765C48">
              <w:rPr>
                <w:sz w:val="20"/>
                <w:szCs w:val="20"/>
              </w:rPr>
              <w:t>2</w:t>
            </w:r>
          </w:p>
          <w:p w:rsidR="00C07840" w:rsidRPr="006E2B47" w:rsidRDefault="00C07840" w:rsidP="00C07840">
            <w:pPr>
              <w:jc w:val="center"/>
              <w:rPr>
                <w:sz w:val="18"/>
                <w:szCs w:val="18"/>
              </w:rPr>
            </w:pPr>
            <w:r w:rsidRPr="00D47E62">
              <w:rPr>
                <w:sz w:val="20"/>
                <w:szCs w:val="20"/>
              </w:rPr>
              <w:t>O:</w:t>
            </w:r>
            <w:r>
              <w:rPr>
                <w:sz w:val="20"/>
                <w:szCs w:val="20"/>
              </w:rPr>
              <w:t>2</w:t>
            </w:r>
          </w:p>
        </w:tc>
        <w:tc>
          <w:tcPr>
            <w:tcW w:w="5046" w:type="dxa"/>
            <w:tcBorders>
              <w:top w:val="single" w:sz="4" w:space="0" w:color="auto"/>
              <w:left w:val="single" w:sz="4" w:space="0" w:color="auto"/>
              <w:bottom w:val="single" w:sz="4" w:space="0" w:color="auto"/>
              <w:right w:val="single" w:sz="4" w:space="0" w:color="auto"/>
            </w:tcBorders>
          </w:tcPr>
          <w:p w:rsidR="00765C48" w:rsidRDefault="00765C48" w:rsidP="00765C48">
            <w:pPr>
              <w:pStyle w:val="Normlny0"/>
              <w:ind w:left="193" w:hanging="193"/>
            </w:pPr>
            <w:r>
              <w:t>(2) Cieľom posúdenia rizika je identifikovať a zhodnotiť možné škodlivé vplyvy genetických technológií a geneticky modifikovaných organizmov na</w:t>
            </w:r>
          </w:p>
          <w:p w:rsidR="00765C48" w:rsidRDefault="00765C48" w:rsidP="00765C48">
            <w:pPr>
              <w:pStyle w:val="Normlny0"/>
              <w:ind w:left="193" w:hanging="193"/>
            </w:pPr>
            <w:r>
              <w:t xml:space="preserve">a) ľudí, najmä </w:t>
            </w:r>
            <w:proofErr w:type="spellStart"/>
            <w:r>
              <w:t>alergénové</w:t>
            </w:r>
            <w:proofErr w:type="spellEnd"/>
            <w:r>
              <w:t xml:space="preserve"> a toxické vplyvy a vplyvy znemožňujúce liečenie ochorenia alebo poskytnutie účinnej prevencie pred ochorením,</w:t>
            </w:r>
          </w:p>
          <w:p w:rsidR="00765C48" w:rsidRDefault="00765C48" w:rsidP="00765C48">
            <w:pPr>
              <w:pStyle w:val="Normlny0"/>
              <w:ind w:left="193" w:hanging="193"/>
            </w:pPr>
            <w:r>
              <w:t>b) zvieratá a rastliny,najmäúčinkynainéorganizmyspôsobenéprirodzenýmtransferom</w:t>
            </w:r>
          </w:p>
          <w:p w:rsidR="00C07840" w:rsidRPr="006E2B47" w:rsidRDefault="00765C48" w:rsidP="00765C48">
            <w:pPr>
              <w:pStyle w:val="Normlny0"/>
              <w:ind w:left="193" w:hanging="193"/>
            </w:pPr>
            <w:r>
              <w:t>vloženého genetického materiálu a vplyvy ich zavedenia doživotného prostredia alebo ich rozšírenia v životnom prostredí.</w:t>
            </w:r>
          </w:p>
        </w:tc>
        <w:tc>
          <w:tcPr>
            <w:tcW w:w="708" w:type="dxa"/>
            <w:tcBorders>
              <w:top w:val="single" w:sz="4" w:space="0" w:color="auto"/>
              <w:left w:val="single" w:sz="4" w:space="0" w:color="auto"/>
              <w:bottom w:val="single" w:sz="4" w:space="0" w:color="auto"/>
              <w:right w:val="single" w:sz="4" w:space="0" w:color="auto"/>
            </w:tcBorders>
          </w:tcPr>
          <w:p w:rsidR="00C07840" w:rsidRPr="006E2B47" w:rsidRDefault="00C07840" w:rsidP="00C07840">
            <w:pPr>
              <w:jc w:val="center"/>
              <w:rPr>
                <w:sz w:val="20"/>
                <w:szCs w:val="20"/>
              </w:rPr>
            </w:pPr>
            <w:r>
              <w:rPr>
                <w:sz w:val="20"/>
                <w:szCs w:val="20"/>
              </w:rPr>
              <w:t>Ú</w:t>
            </w:r>
          </w:p>
        </w:tc>
        <w:tc>
          <w:tcPr>
            <w:tcW w:w="1276" w:type="dxa"/>
            <w:tcBorders>
              <w:top w:val="single" w:sz="4" w:space="0" w:color="auto"/>
              <w:left w:val="single" w:sz="4" w:space="0" w:color="auto"/>
              <w:bottom w:val="single" w:sz="4" w:space="0" w:color="auto"/>
              <w:right w:val="single" w:sz="12" w:space="0" w:color="auto"/>
            </w:tcBorders>
          </w:tcPr>
          <w:p w:rsidR="00C07840" w:rsidRPr="006225B6" w:rsidRDefault="00C07840" w:rsidP="00C07840">
            <w:pPr>
              <w:pStyle w:val="Nadpis1"/>
              <w:jc w:val="left"/>
              <w:rPr>
                <w:b w:val="0"/>
                <w:sz w:val="20"/>
                <w:szCs w:val="20"/>
              </w:rPr>
            </w:pPr>
          </w:p>
        </w:tc>
      </w:tr>
      <w:tr w:rsidR="00765C48" w:rsidRPr="00505EF3" w:rsidTr="00765C48">
        <w:tc>
          <w:tcPr>
            <w:tcW w:w="815" w:type="dxa"/>
            <w:tcBorders>
              <w:top w:val="single" w:sz="4" w:space="0" w:color="auto"/>
              <w:bottom w:val="single" w:sz="4" w:space="0" w:color="auto"/>
              <w:right w:val="single" w:sz="4" w:space="0" w:color="auto"/>
            </w:tcBorders>
          </w:tcPr>
          <w:p w:rsidR="00765C48" w:rsidRDefault="00765C48" w:rsidP="00765C48">
            <w:pPr>
              <w:jc w:val="center"/>
              <w:rPr>
                <w:sz w:val="20"/>
                <w:szCs w:val="20"/>
              </w:rPr>
            </w:pPr>
            <w:r w:rsidRPr="006E2B47">
              <w:rPr>
                <w:sz w:val="20"/>
                <w:szCs w:val="20"/>
              </w:rPr>
              <w:t>PRÍL. III</w:t>
            </w:r>
          </w:p>
          <w:p w:rsidR="00765C48" w:rsidRDefault="00765C48" w:rsidP="00765C48">
            <w:pPr>
              <w:jc w:val="center"/>
              <w:rPr>
                <w:sz w:val="20"/>
                <w:szCs w:val="20"/>
              </w:rPr>
            </w:pPr>
            <w:r>
              <w:rPr>
                <w:sz w:val="20"/>
                <w:szCs w:val="20"/>
              </w:rPr>
              <w:t>Bod 2</w:t>
            </w:r>
          </w:p>
          <w:p w:rsidR="00765C48" w:rsidRPr="006E2B47" w:rsidRDefault="00765C48" w:rsidP="00765C48">
            <w:pPr>
              <w:jc w:val="center"/>
              <w:rPr>
                <w:sz w:val="18"/>
                <w:szCs w:val="18"/>
              </w:rPr>
            </w:pPr>
          </w:p>
        </w:tc>
        <w:tc>
          <w:tcPr>
            <w:tcW w:w="4633" w:type="dxa"/>
            <w:tcBorders>
              <w:top w:val="single" w:sz="4" w:space="0" w:color="auto"/>
              <w:left w:val="single" w:sz="4" w:space="0" w:color="auto"/>
              <w:bottom w:val="single" w:sz="4" w:space="0" w:color="auto"/>
              <w:right w:val="single" w:sz="4" w:space="0" w:color="auto"/>
            </w:tcBorders>
          </w:tcPr>
          <w:p w:rsidR="00765C48" w:rsidRDefault="00765C48" w:rsidP="00765C48">
            <w:pPr>
              <w:pStyle w:val="Normlny0"/>
              <w:rPr>
                <w:sz w:val="18"/>
                <w:szCs w:val="18"/>
              </w:rPr>
            </w:pPr>
          </w:p>
          <w:p w:rsidR="00765C48" w:rsidRPr="00850043" w:rsidRDefault="00765C48" w:rsidP="00765C48">
            <w:pPr>
              <w:pStyle w:val="Normlny0"/>
              <w:rPr>
                <w:sz w:val="18"/>
                <w:szCs w:val="18"/>
              </w:rPr>
            </w:pPr>
            <w:r w:rsidRPr="00850043">
              <w:rPr>
                <w:sz w:val="18"/>
                <w:szCs w:val="18"/>
              </w:rPr>
              <w:t>2. Posúdenie uvedené v článku 4 ods. 2 by malo vychádzať:</w:t>
            </w:r>
          </w:p>
          <w:p w:rsidR="00765C48" w:rsidRPr="00850043" w:rsidRDefault="00765C48" w:rsidP="00765C48">
            <w:pPr>
              <w:pStyle w:val="Normlny0"/>
              <w:ind w:left="165" w:hanging="141"/>
              <w:rPr>
                <w:sz w:val="18"/>
                <w:szCs w:val="18"/>
              </w:rPr>
            </w:pPr>
            <w:r w:rsidRPr="00850043">
              <w:rPr>
                <w:sz w:val="18"/>
                <w:szCs w:val="18"/>
              </w:rPr>
              <w:t>a) z identifikácie všetkých potenciálne škodlivých účinkov, najmä tých, ktoré sú spojené s:</w:t>
            </w:r>
          </w:p>
          <w:p w:rsidR="00765C48" w:rsidRPr="00850043" w:rsidRDefault="00765C48" w:rsidP="00765C48">
            <w:pPr>
              <w:pStyle w:val="Normlny0"/>
              <w:ind w:left="307"/>
              <w:rPr>
                <w:sz w:val="18"/>
                <w:szCs w:val="18"/>
              </w:rPr>
            </w:pPr>
            <w:r w:rsidRPr="00850043">
              <w:rPr>
                <w:sz w:val="18"/>
                <w:szCs w:val="18"/>
              </w:rPr>
              <w:t>i) mikroorganizmom príjemcu;</w:t>
            </w:r>
          </w:p>
          <w:p w:rsidR="00765C48" w:rsidRPr="00850043" w:rsidRDefault="00765C48" w:rsidP="00765C48">
            <w:pPr>
              <w:pStyle w:val="Normlny0"/>
              <w:ind w:left="307"/>
              <w:rPr>
                <w:sz w:val="18"/>
                <w:szCs w:val="18"/>
              </w:rPr>
            </w:pPr>
            <w:r w:rsidRPr="00850043">
              <w:rPr>
                <w:sz w:val="18"/>
                <w:szCs w:val="18"/>
              </w:rPr>
              <w:t>ii) vloženým genetickým materiálom (pochádzajúcim z organizmu darcu);</w:t>
            </w:r>
          </w:p>
          <w:p w:rsidR="00765C48" w:rsidRPr="00850043" w:rsidRDefault="00765C48" w:rsidP="00765C48">
            <w:pPr>
              <w:pStyle w:val="Normlny0"/>
              <w:ind w:left="307"/>
              <w:rPr>
                <w:sz w:val="18"/>
                <w:szCs w:val="18"/>
              </w:rPr>
            </w:pPr>
            <w:r w:rsidRPr="00850043">
              <w:rPr>
                <w:sz w:val="18"/>
                <w:szCs w:val="18"/>
              </w:rPr>
              <w:t>iii) vektorom;</w:t>
            </w:r>
          </w:p>
          <w:p w:rsidR="00765C48" w:rsidRPr="00850043" w:rsidRDefault="00765C48" w:rsidP="00765C48">
            <w:pPr>
              <w:pStyle w:val="Normlny0"/>
              <w:ind w:left="307"/>
              <w:rPr>
                <w:sz w:val="18"/>
                <w:szCs w:val="18"/>
              </w:rPr>
            </w:pPr>
            <w:r w:rsidRPr="00850043">
              <w:rPr>
                <w:sz w:val="18"/>
                <w:szCs w:val="18"/>
              </w:rPr>
              <w:t>iv) mikroorganizmom darcu (len pokiaľ je mikroorganizmus darcu použitý počas operácie);</w:t>
            </w:r>
          </w:p>
          <w:p w:rsidR="00765C48" w:rsidRPr="00850043" w:rsidRDefault="00765C48" w:rsidP="00765C48">
            <w:pPr>
              <w:pStyle w:val="Normlny0"/>
              <w:ind w:left="307"/>
              <w:rPr>
                <w:sz w:val="18"/>
                <w:szCs w:val="18"/>
              </w:rPr>
            </w:pPr>
            <w:r w:rsidRPr="00850043">
              <w:rPr>
                <w:sz w:val="18"/>
                <w:szCs w:val="18"/>
              </w:rPr>
              <w:t>v) výsledného GMM;</w:t>
            </w:r>
          </w:p>
          <w:p w:rsidR="00765C48" w:rsidRPr="00850043" w:rsidRDefault="00765C48" w:rsidP="00765C48">
            <w:pPr>
              <w:pStyle w:val="Normlny0"/>
              <w:ind w:left="24"/>
              <w:rPr>
                <w:sz w:val="18"/>
                <w:szCs w:val="18"/>
              </w:rPr>
            </w:pPr>
            <w:r w:rsidRPr="00850043">
              <w:rPr>
                <w:sz w:val="18"/>
                <w:szCs w:val="18"/>
              </w:rPr>
              <w:t>b) z charakteristík činnosti;</w:t>
            </w:r>
          </w:p>
          <w:p w:rsidR="00765C48" w:rsidRPr="00850043" w:rsidRDefault="00765C48" w:rsidP="00765C48">
            <w:pPr>
              <w:pStyle w:val="Normlny0"/>
              <w:ind w:left="24"/>
              <w:rPr>
                <w:sz w:val="18"/>
                <w:szCs w:val="18"/>
              </w:rPr>
            </w:pPr>
            <w:r w:rsidRPr="00850043">
              <w:rPr>
                <w:sz w:val="18"/>
                <w:szCs w:val="18"/>
              </w:rPr>
              <w:t>c) zo závažnosti potenciálne škodlivých účinkov;</w:t>
            </w:r>
          </w:p>
          <w:p w:rsidR="00765C48" w:rsidRDefault="00765C48" w:rsidP="00765C48">
            <w:pPr>
              <w:pStyle w:val="Normlny0"/>
              <w:ind w:left="24"/>
              <w:rPr>
                <w:sz w:val="18"/>
                <w:szCs w:val="18"/>
              </w:rPr>
            </w:pPr>
            <w:r w:rsidRPr="00850043">
              <w:rPr>
                <w:sz w:val="18"/>
                <w:szCs w:val="18"/>
              </w:rPr>
              <w:lastRenderedPageBreak/>
              <w:t>d) z pravdepodobnosti výskytu potenciálne škodlivých účinkov.</w:t>
            </w:r>
          </w:p>
          <w:p w:rsidR="00765C48" w:rsidRPr="00AB4F92" w:rsidRDefault="00765C48" w:rsidP="00765C48">
            <w:pPr>
              <w:pStyle w:val="Mjnadpis4"/>
            </w:pPr>
          </w:p>
        </w:tc>
        <w:tc>
          <w:tcPr>
            <w:tcW w:w="992" w:type="dxa"/>
            <w:tcBorders>
              <w:top w:val="single" w:sz="4" w:space="0" w:color="auto"/>
              <w:left w:val="single" w:sz="4" w:space="0" w:color="auto"/>
              <w:bottom w:val="single" w:sz="4" w:space="0" w:color="auto"/>
              <w:right w:val="single" w:sz="4" w:space="0" w:color="auto"/>
            </w:tcBorders>
          </w:tcPr>
          <w:p w:rsidR="00765C48" w:rsidRPr="006E2B47" w:rsidRDefault="00765C48" w:rsidP="00765C48">
            <w:pPr>
              <w:jc w:val="center"/>
              <w:rPr>
                <w:sz w:val="18"/>
                <w:szCs w:val="18"/>
              </w:rPr>
            </w:pPr>
            <w:r>
              <w:rPr>
                <w:sz w:val="18"/>
                <w:szCs w:val="18"/>
              </w:rPr>
              <w:lastRenderedPageBreak/>
              <w:t>N</w:t>
            </w:r>
          </w:p>
        </w:tc>
        <w:tc>
          <w:tcPr>
            <w:tcW w:w="1094" w:type="dxa"/>
            <w:tcBorders>
              <w:top w:val="single" w:sz="4" w:space="0" w:color="auto"/>
              <w:left w:val="single" w:sz="4" w:space="0" w:color="auto"/>
              <w:bottom w:val="single" w:sz="4" w:space="0" w:color="auto"/>
              <w:right w:val="single" w:sz="4" w:space="0" w:color="auto"/>
            </w:tcBorders>
          </w:tcPr>
          <w:p w:rsidR="00765C48" w:rsidRDefault="00765C48" w:rsidP="00765C48">
            <w:pPr>
              <w:jc w:val="center"/>
              <w:rPr>
                <w:sz w:val="20"/>
                <w:szCs w:val="20"/>
              </w:rPr>
            </w:pPr>
            <w:r>
              <w:rPr>
                <w:sz w:val="20"/>
                <w:szCs w:val="20"/>
              </w:rPr>
              <w:t>274/2019</w:t>
            </w:r>
          </w:p>
          <w:p w:rsidR="00765C48" w:rsidRPr="006E2B47" w:rsidRDefault="00765C48" w:rsidP="00765C48">
            <w:pPr>
              <w:jc w:val="center"/>
              <w:rPr>
                <w:sz w:val="20"/>
                <w:szCs w:val="20"/>
              </w:rPr>
            </w:pPr>
            <w:r>
              <w:rPr>
                <w:sz w:val="20"/>
                <w:szCs w:val="20"/>
              </w:rPr>
              <w:t>vyhláška</w:t>
            </w:r>
          </w:p>
        </w:tc>
        <w:tc>
          <w:tcPr>
            <w:tcW w:w="806" w:type="dxa"/>
            <w:tcBorders>
              <w:top w:val="single" w:sz="4" w:space="0" w:color="auto"/>
              <w:left w:val="single" w:sz="4" w:space="0" w:color="auto"/>
              <w:bottom w:val="single" w:sz="4" w:space="0" w:color="auto"/>
              <w:right w:val="single" w:sz="4" w:space="0" w:color="auto"/>
            </w:tcBorders>
          </w:tcPr>
          <w:p w:rsidR="00765C48" w:rsidRPr="00E6211A" w:rsidRDefault="003160DA" w:rsidP="00765C48">
            <w:pPr>
              <w:jc w:val="center"/>
              <w:rPr>
                <w:sz w:val="20"/>
                <w:szCs w:val="20"/>
              </w:rPr>
            </w:pPr>
            <w:r>
              <w:rPr>
                <w:sz w:val="20"/>
                <w:szCs w:val="20"/>
              </w:rPr>
              <w:t>§</w:t>
            </w:r>
            <w:r w:rsidR="00765C48" w:rsidRPr="00E6211A">
              <w:rPr>
                <w:sz w:val="20"/>
                <w:szCs w:val="20"/>
              </w:rPr>
              <w:t xml:space="preserve"> </w:t>
            </w:r>
            <w:r>
              <w:rPr>
                <w:sz w:val="20"/>
                <w:szCs w:val="20"/>
              </w:rPr>
              <w:t>4</w:t>
            </w:r>
          </w:p>
          <w:p w:rsidR="00765C48" w:rsidRPr="00E6211A" w:rsidRDefault="00765C48" w:rsidP="00765C48">
            <w:pPr>
              <w:jc w:val="center"/>
              <w:rPr>
                <w:sz w:val="20"/>
                <w:szCs w:val="20"/>
              </w:rPr>
            </w:pPr>
            <w:r w:rsidRPr="00E6211A">
              <w:rPr>
                <w:sz w:val="20"/>
                <w:szCs w:val="20"/>
              </w:rPr>
              <w:t>O:1</w:t>
            </w:r>
            <w:r>
              <w:rPr>
                <w:sz w:val="20"/>
                <w:szCs w:val="20"/>
              </w:rPr>
              <w:t>,2</w:t>
            </w:r>
          </w:p>
          <w:p w:rsidR="00765C48" w:rsidRPr="006E2B47" w:rsidRDefault="00765C48" w:rsidP="00765C48">
            <w:pPr>
              <w:rPr>
                <w:sz w:val="18"/>
                <w:szCs w:val="18"/>
              </w:rPr>
            </w:pPr>
          </w:p>
        </w:tc>
        <w:tc>
          <w:tcPr>
            <w:tcW w:w="5046" w:type="dxa"/>
            <w:tcBorders>
              <w:top w:val="single" w:sz="4" w:space="0" w:color="auto"/>
              <w:left w:val="single" w:sz="4" w:space="0" w:color="auto"/>
              <w:bottom w:val="single" w:sz="4" w:space="0" w:color="auto"/>
              <w:right w:val="single" w:sz="4" w:space="0" w:color="auto"/>
            </w:tcBorders>
          </w:tcPr>
          <w:p w:rsidR="003160DA" w:rsidRPr="003160DA" w:rsidRDefault="003160DA" w:rsidP="003160DA">
            <w:pPr>
              <w:spacing w:after="0" w:line="240" w:lineRule="auto"/>
              <w:ind w:right="137"/>
              <w:rPr>
                <w:sz w:val="18"/>
                <w:szCs w:val="18"/>
              </w:rPr>
            </w:pPr>
            <w:r w:rsidRPr="003160DA">
              <w:rPr>
                <w:sz w:val="18"/>
                <w:szCs w:val="18"/>
              </w:rPr>
              <w:t>(1) Posudok z</w:t>
            </w:r>
            <w:r>
              <w:rPr>
                <w:sz w:val="18"/>
                <w:szCs w:val="18"/>
              </w:rPr>
              <w:t> </w:t>
            </w:r>
            <w:r w:rsidRPr="003160DA">
              <w:rPr>
                <w:sz w:val="18"/>
                <w:szCs w:val="18"/>
              </w:rPr>
              <w:t>posúdenia</w:t>
            </w:r>
            <w:r>
              <w:rPr>
                <w:sz w:val="18"/>
                <w:szCs w:val="18"/>
              </w:rPr>
              <w:t xml:space="preserve"> </w:t>
            </w:r>
            <w:r w:rsidRPr="003160DA">
              <w:rPr>
                <w:sz w:val="18"/>
                <w:szCs w:val="18"/>
              </w:rPr>
              <w:t>rizika</w:t>
            </w:r>
            <w:r>
              <w:rPr>
                <w:sz w:val="18"/>
                <w:szCs w:val="18"/>
              </w:rPr>
              <w:t xml:space="preserve"> </w:t>
            </w:r>
            <w:r w:rsidRPr="003160DA">
              <w:rPr>
                <w:sz w:val="18"/>
                <w:szCs w:val="18"/>
              </w:rPr>
              <w:t>používania</w:t>
            </w:r>
            <w:r>
              <w:rPr>
                <w:sz w:val="18"/>
                <w:szCs w:val="18"/>
              </w:rPr>
              <w:t xml:space="preserve"> </w:t>
            </w:r>
            <w:r w:rsidRPr="003160DA">
              <w:rPr>
                <w:sz w:val="18"/>
                <w:szCs w:val="18"/>
              </w:rPr>
              <w:t>v</w:t>
            </w:r>
            <w:r>
              <w:rPr>
                <w:sz w:val="18"/>
                <w:szCs w:val="18"/>
              </w:rPr>
              <w:t> </w:t>
            </w:r>
            <w:r w:rsidRPr="003160DA">
              <w:rPr>
                <w:sz w:val="18"/>
                <w:szCs w:val="18"/>
              </w:rPr>
              <w:t>uzavretých</w:t>
            </w:r>
            <w:r>
              <w:rPr>
                <w:sz w:val="18"/>
                <w:szCs w:val="18"/>
              </w:rPr>
              <w:t xml:space="preserve"> </w:t>
            </w:r>
            <w:r w:rsidRPr="003160DA">
              <w:rPr>
                <w:sz w:val="18"/>
                <w:szCs w:val="18"/>
              </w:rPr>
              <w:t>priestoroch</w:t>
            </w:r>
            <w:r>
              <w:rPr>
                <w:sz w:val="18"/>
                <w:szCs w:val="18"/>
              </w:rPr>
              <w:t xml:space="preserve"> </w:t>
            </w:r>
            <w:r w:rsidRPr="003160DA">
              <w:rPr>
                <w:sz w:val="18"/>
                <w:szCs w:val="18"/>
              </w:rPr>
              <w:t>obsahuje</w:t>
            </w:r>
          </w:p>
          <w:p w:rsidR="003160DA" w:rsidRPr="003160DA" w:rsidRDefault="003160DA" w:rsidP="003160DA">
            <w:pPr>
              <w:spacing w:after="0" w:line="240" w:lineRule="auto"/>
              <w:ind w:right="137"/>
              <w:rPr>
                <w:sz w:val="18"/>
                <w:szCs w:val="18"/>
              </w:rPr>
            </w:pPr>
            <w:r w:rsidRPr="003160DA">
              <w:rPr>
                <w:sz w:val="18"/>
                <w:szCs w:val="18"/>
              </w:rPr>
              <w:t>a) identifikáciu škodlivých</w:t>
            </w:r>
            <w:r>
              <w:rPr>
                <w:sz w:val="18"/>
                <w:szCs w:val="18"/>
              </w:rPr>
              <w:t xml:space="preserve"> </w:t>
            </w:r>
            <w:r w:rsidRPr="003160DA">
              <w:rPr>
                <w:sz w:val="18"/>
                <w:szCs w:val="18"/>
              </w:rPr>
              <w:t>vplyvov</w:t>
            </w:r>
            <w:r>
              <w:rPr>
                <w:sz w:val="18"/>
                <w:szCs w:val="18"/>
              </w:rPr>
              <w:t xml:space="preserve"> </w:t>
            </w:r>
            <w:r w:rsidRPr="003160DA">
              <w:rPr>
                <w:sz w:val="18"/>
                <w:szCs w:val="18"/>
              </w:rPr>
              <w:t>geneticky</w:t>
            </w:r>
            <w:r>
              <w:rPr>
                <w:sz w:val="18"/>
                <w:szCs w:val="18"/>
              </w:rPr>
              <w:t xml:space="preserve"> </w:t>
            </w:r>
            <w:r w:rsidRPr="003160DA">
              <w:rPr>
                <w:sz w:val="18"/>
                <w:szCs w:val="18"/>
              </w:rPr>
              <w:t>modifikovaných</w:t>
            </w:r>
            <w:r>
              <w:rPr>
                <w:sz w:val="18"/>
                <w:szCs w:val="18"/>
              </w:rPr>
              <w:t xml:space="preserve"> </w:t>
            </w:r>
            <w:r w:rsidRPr="003160DA">
              <w:rPr>
                <w:sz w:val="18"/>
                <w:szCs w:val="18"/>
              </w:rPr>
              <w:t>organizmov,</w:t>
            </w:r>
          </w:p>
          <w:p w:rsidR="003160DA" w:rsidRPr="003160DA" w:rsidRDefault="003160DA" w:rsidP="003160DA">
            <w:pPr>
              <w:spacing w:after="0" w:line="240" w:lineRule="auto"/>
              <w:ind w:right="137"/>
              <w:rPr>
                <w:sz w:val="18"/>
                <w:szCs w:val="18"/>
              </w:rPr>
            </w:pPr>
            <w:r w:rsidRPr="003160DA">
              <w:rPr>
                <w:sz w:val="18"/>
                <w:szCs w:val="18"/>
              </w:rPr>
              <w:t>b) charakteristiky činností,</w:t>
            </w:r>
            <w:r>
              <w:rPr>
                <w:sz w:val="18"/>
                <w:szCs w:val="18"/>
              </w:rPr>
              <w:t xml:space="preserve"> </w:t>
            </w:r>
            <w:r w:rsidRPr="003160DA">
              <w:rPr>
                <w:sz w:val="18"/>
                <w:szCs w:val="18"/>
              </w:rPr>
              <w:t>v</w:t>
            </w:r>
            <w:r>
              <w:rPr>
                <w:sz w:val="18"/>
                <w:szCs w:val="18"/>
              </w:rPr>
              <w:t> </w:t>
            </w:r>
            <w:r w:rsidRPr="003160DA">
              <w:rPr>
                <w:sz w:val="18"/>
                <w:szCs w:val="18"/>
              </w:rPr>
              <w:t>ktorých</w:t>
            </w:r>
            <w:r>
              <w:rPr>
                <w:sz w:val="18"/>
                <w:szCs w:val="18"/>
              </w:rPr>
              <w:t xml:space="preserve"> </w:t>
            </w:r>
            <w:r w:rsidRPr="003160DA">
              <w:rPr>
                <w:sz w:val="18"/>
                <w:szCs w:val="18"/>
              </w:rPr>
              <w:t>je</w:t>
            </w:r>
            <w:r>
              <w:rPr>
                <w:sz w:val="18"/>
                <w:szCs w:val="18"/>
              </w:rPr>
              <w:t xml:space="preserve"> </w:t>
            </w:r>
            <w:r w:rsidRPr="003160DA">
              <w:rPr>
                <w:sz w:val="18"/>
                <w:szCs w:val="18"/>
              </w:rPr>
              <w:t>použitá</w:t>
            </w:r>
            <w:r>
              <w:rPr>
                <w:sz w:val="18"/>
                <w:szCs w:val="18"/>
              </w:rPr>
              <w:t xml:space="preserve"> </w:t>
            </w:r>
            <w:r w:rsidRPr="003160DA">
              <w:rPr>
                <w:sz w:val="18"/>
                <w:szCs w:val="18"/>
              </w:rPr>
              <w:t>génová</w:t>
            </w:r>
            <w:r>
              <w:rPr>
                <w:sz w:val="18"/>
                <w:szCs w:val="18"/>
              </w:rPr>
              <w:t xml:space="preserve"> </w:t>
            </w:r>
            <w:r w:rsidRPr="003160DA">
              <w:rPr>
                <w:sz w:val="18"/>
                <w:szCs w:val="18"/>
              </w:rPr>
              <w:t>technika,</w:t>
            </w:r>
          </w:p>
          <w:p w:rsidR="003160DA" w:rsidRPr="003160DA" w:rsidRDefault="003160DA" w:rsidP="003160DA">
            <w:pPr>
              <w:spacing w:after="0" w:line="240" w:lineRule="auto"/>
              <w:ind w:right="137"/>
              <w:rPr>
                <w:sz w:val="18"/>
                <w:szCs w:val="18"/>
              </w:rPr>
            </w:pPr>
            <w:r w:rsidRPr="003160DA">
              <w:rPr>
                <w:sz w:val="18"/>
                <w:szCs w:val="18"/>
              </w:rPr>
              <w:t>c) údaje o</w:t>
            </w:r>
            <w:r>
              <w:rPr>
                <w:sz w:val="18"/>
                <w:szCs w:val="18"/>
              </w:rPr>
              <w:t> </w:t>
            </w:r>
            <w:r w:rsidRPr="003160DA">
              <w:rPr>
                <w:sz w:val="18"/>
                <w:szCs w:val="18"/>
              </w:rPr>
              <w:t>intenzite</w:t>
            </w:r>
            <w:r>
              <w:rPr>
                <w:sz w:val="18"/>
                <w:szCs w:val="18"/>
              </w:rPr>
              <w:t xml:space="preserve"> </w:t>
            </w:r>
            <w:r w:rsidRPr="003160DA">
              <w:rPr>
                <w:sz w:val="18"/>
                <w:szCs w:val="18"/>
              </w:rPr>
              <w:t>účinkov</w:t>
            </w:r>
            <w:r>
              <w:rPr>
                <w:sz w:val="18"/>
                <w:szCs w:val="18"/>
              </w:rPr>
              <w:t xml:space="preserve"> </w:t>
            </w:r>
            <w:r w:rsidRPr="003160DA">
              <w:rPr>
                <w:sz w:val="18"/>
                <w:szCs w:val="18"/>
              </w:rPr>
              <w:t>škodlivých</w:t>
            </w:r>
            <w:r>
              <w:rPr>
                <w:sz w:val="18"/>
                <w:szCs w:val="18"/>
              </w:rPr>
              <w:t xml:space="preserve"> </w:t>
            </w:r>
            <w:r w:rsidRPr="003160DA">
              <w:rPr>
                <w:sz w:val="18"/>
                <w:szCs w:val="18"/>
              </w:rPr>
              <w:t>vplyvov,</w:t>
            </w:r>
          </w:p>
          <w:p w:rsidR="003160DA" w:rsidRPr="003160DA" w:rsidRDefault="003160DA" w:rsidP="003160DA">
            <w:pPr>
              <w:spacing w:after="0" w:line="240" w:lineRule="auto"/>
              <w:ind w:right="137"/>
              <w:rPr>
                <w:sz w:val="18"/>
                <w:szCs w:val="18"/>
              </w:rPr>
            </w:pPr>
            <w:r w:rsidRPr="003160DA">
              <w:rPr>
                <w:sz w:val="18"/>
                <w:szCs w:val="18"/>
              </w:rPr>
              <w:t>d) vyhodnotenie pravdepodobnosti</w:t>
            </w:r>
            <w:r>
              <w:rPr>
                <w:sz w:val="18"/>
                <w:szCs w:val="18"/>
              </w:rPr>
              <w:t xml:space="preserve"> </w:t>
            </w:r>
            <w:r w:rsidRPr="003160DA">
              <w:rPr>
                <w:sz w:val="18"/>
                <w:szCs w:val="18"/>
              </w:rPr>
              <w:t>výskytu</w:t>
            </w:r>
            <w:r>
              <w:rPr>
                <w:sz w:val="18"/>
                <w:szCs w:val="18"/>
              </w:rPr>
              <w:t xml:space="preserve"> </w:t>
            </w:r>
            <w:r w:rsidRPr="003160DA">
              <w:rPr>
                <w:sz w:val="18"/>
                <w:szCs w:val="18"/>
              </w:rPr>
              <w:t>škodlivých</w:t>
            </w:r>
            <w:r>
              <w:rPr>
                <w:sz w:val="18"/>
                <w:szCs w:val="18"/>
              </w:rPr>
              <w:t xml:space="preserve"> </w:t>
            </w:r>
            <w:r w:rsidRPr="003160DA">
              <w:rPr>
                <w:sz w:val="18"/>
                <w:szCs w:val="18"/>
              </w:rPr>
              <w:t>vplyvov.</w:t>
            </w:r>
          </w:p>
          <w:p w:rsidR="003160DA" w:rsidRPr="003160DA" w:rsidRDefault="003160DA" w:rsidP="003160DA">
            <w:pPr>
              <w:spacing w:after="0" w:line="240" w:lineRule="auto"/>
              <w:ind w:right="137"/>
              <w:rPr>
                <w:sz w:val="18"/>
                <w:szCs w:val="18"/>
              </w:rPr>
            </w:pPr>
          </w:p>
          <w:p w:rsidR="003160DA" w:rsidRDefault="003160DA" w:rsidP="00765C48">
            <w:pPr>
              <w:spacing w:after="0" w:line="240" w:lineRule="auto"/>
              <w:ind w:right="137"/>
              <w:rPr>
                <w:sz w:val="18"/>
                <w:szCs w:val="18"/>
              </w:rPr>
            </w:pPr>
          </w:p>
          <w:p w:rsidR="003160DA" w:rsidRPr="003160DA" w:rsidRDefault="003160DA" w:rsidP="003160DA">
            <w:pPr>
              <w:spacing w:after="0" w:line="240" w:lineRule="auto"/>
              <w:ind w:right="137"/>
              <w:rPr>
                <w:sz w:val="18"/>
                <w:szCs w:val="18"/>
              </w:rPr>
            </w:pPr>
            <w:r w:rsidRPr="003160DA">
              <w:rPr>
                <w:sz w:val="18"/>
                <w:szCs w:val="18"/>
              </w:rPr>
              <w:t xml:space="preserve"> (2) Identifikácia škodlivých</w:t>
            </w:r>
            <w:r>
              <w:rPr>
                <w:sz w:val="18"/>
                <w:szCs w:val="18"/>
              </w:rPr>
              <w:t xml:space="preserve"> </w:t>
            </w:r>
            <w:r w:rsidRPr="003160DA">
              <w:rPr>
                <w:sz w:val="18"/>
                <w:szCs w:val="18"/>
              </w:rPr>
              <w:t>vplyvov</w:t>
            </w:r>
            <w:r>
              <w:rPr>
                <w:sz w:val="18"/>
                <w:szCs w:val="18"/>
              </w:rPr>
              <w:t xml:space="preserve"> </w:t>
            </w:r>
            <w:r w:rsidRPr="003160DA">
              <w:rPr>
                <w:sz w:val="18"/>
                <w:szCs w:val="18"/>
              </w:rPr>
              <w:t>podľa</w:t>
            </w:r>
            <w:r>
              <w:rPr>
                <w:sz w:val="18"/>
                <w:szCs w:val="18"/>
              </w:rPr>
              <w:t xml:space="preserve"> </w:t>
            </w:r>
            <w:r w:rsidRPr="003160DA">
              <w:rPr>
                <w:sz w:val="18"/>
                <w:szCs w:val="18"/>
              </w:rPr>
              <w:t>odseku</w:t>
            </w:r>
            <w:r>
              <w:rPr>
                <w:sz w:val="18"/>
                <w:szCs w:val="18"/>
              </w:rPr>
              <w:t xml:space="preserve"> </w:t>
            </w:r>
            <w:r w:rsidRPr="003160DA">
              <w:rPr>
                <w:sz w:val="18"/>
                <w:szCs w:val="18"/>
              </w:rPr>
              <w:t>1</w:t>
            </w:r>
            <w:r>
              <w:rPr>
                <w:sz w:val="18"/>
                <w:szCs w:val="18"/>
              </w:rPr>
              <w:t xml:space="preserve"> </w:t>
            </w:r>
            <w:r w:rsidRPr="003160DA">
              <w:rPr>
                <w:sz w:val="18"/>
                <w:szCs w:val="18"/>
              </w:rPr>
              <w:t>písm.</w:t>
            </w:r>
            <w:r>
              <w:rPr>
                <w:sz w:val="18"/>
                <w:szCs w:val="18"/>
              </w:rPr>
              <w:t xml:space="preserve"> </w:t>
            </w:r>
            <w:r w:rsidRPr="003160DA">
              <w:rPr>
                <w:sz w:val="18"/>
                <w:szCs w:val="18"/>
              </w:rPr>
              <w:t>a)</w:t>
            </w:r>
            <w:r>
              <w:rPr>
                <w:sz w:val="18"/>
                <w:szCs w:val="18"/>
              </w:rPr>
              <w:t xml:space="preserve"> </w:t>
            </w:r>
            <w:r w:rsidRPr="003160DA">
              <w:rPr>
                <w:sz w:val="18"/>
                <w:szCs w:val="18"/>
              </w:rPr>
              <w:t>spojených</w:t>
            </w:r>
            <w:r>
              <w:rPr>
                <w:sz w:val="18"/>
                <w:szCs w:val="18"/>
              </w:rPr>
              <w:t xml:space="preserve"> </w:t>
            </w:r>
            <w:r w:rsidRPr="003160DA">
              <w:rPr>
                <w:sz w:val="18"/>
                <w:szCs w:val="18"/>
              </w:rPr>
              <w:t>s</w:t>
            </w:r>
          </w:p>
          <w:p w:rsidR="003160DA" w:rsidRPr="003160DA" w:rsidRDefault="003160DA" w:rsidP="003160DA">
            <w:pPr>
              <w:spacing w:after="0" w:line="240" w:lineRule="auto"/>
              <w:ind w:right="137"/>
              <w:rPr>
                <w:sz w:val="18"/>
                <w:szCs w:val="18"/>
              </w:rPr>
            </w:pPr>
            <w:r w:rsidRPr="003160DA">
              <w:rPr>
                <w:sz w:val="18"/>
                <w:szCs w:val="18"/>
              </w:rPr>
              <w:t>a) organizmom prijímateľa</w:t>
            </w:r>
            <w:r>
              <w:rPr>
                <w:sz w:val="18"/>
                <w:szCs w:val="18"/>
              </w:rPr>
              <w:t xml:space="preserve"> </w:t>
            </w:r>
            <w:r w:rsidRPr="003160DA">
              <w:rPr>
                <w:sz w:val="18"/>
                <w:szCs w:val="18"/>
              </w:rPr>
              <w:t>obsahuje</w:t>
            </w:r>
            <w:r>
              <w:rPr>
                <w:sz w:val="18"/>
                <w:szCs w:val="18"/>
              </w:rPr>
              <w:t xml:space="preserve"> </w:t>
            </w:r>
            <w:r w:rsidRPr="003160DA">
              <w:rPr>
                <w:sz w:val="18"/>
                <w:szCs w:val="18"/>
              </w:rPr>
              <w:t>údaje</w:t>
            </w:r>
            <w:r>
              <w:rPr>
                <w:sz w:val="18"/>
                <w:szCs w:val="18"/>
              </w:rPr>
              <w:t xml:space="preserve"> </w:t>
            </w:r>
            <w:r w:rsidRPr="003160DA">
              <w:rPr>
                <w:sz w:val="18"/>
                <w:szCs w:val="18"/>
              </w:rPr>
              <w:t>o</w:t>
            </w:r>
            <w:r>
              <w:rPr>
                <w:sz w:val="18"/>
                <w:szCs w:val="18"/>
              </w:rPr>
              <w:t xml:space="preserve"> .......</w:t>
            </w:r>
          </w:p>
          <w:p w:rsidR="003160DA" w:rsidRPr="003160DA" w:rsidRDefault="003160DA" w:rsidP="003160DA">
            <w:pPr>
              <w:spacing w:after="0" w:line="240" w:lineRule="auto"/>
              <w:ind w:right="137"/>
              <w:rPr>
                <w:sz w:val="18"/>
                <w:szCs w:val="18"/>
              </w:rPr>
            </w:pPr>
            <w:r w:rsidRPr="003160DA">
              <w:rPr>
                <w:sz w:val="18"/>
                <w:szCs w:val="18"/>
              </w:rPr>
              <w:lastRenderedPageBreak/>
              <w:t>b) organizmom darcu</w:t>
            </w:r>
            <w:r>
              <w:rPr>
                <w:sz w:val="18"/>
                <w:szCs w:val="18"/>
              </w:rPr>
              <w:t xml:space="preserve"> </w:t>
            </w:r>
            <w:r w:rsidRPr="003160DA">
              <w:rPr>
                <w:sz w:val="18"/>
                <w:szCs w:val="18"/>
              </w:rPr>
              <w:t>obsahuje</w:t>
            </w:r>
            <w:r>
              <w:rPr>
                <w:sz w:val="18"/>
                <w:szCs w:val="18"/>
              </w:rPr>
              <w:t xml:space="preserve"> </w:t>
            </w:r>
            <w:r w:rsidRPr="003160DA">
              <w:rPr>
                <w:sz w:val="18"/>
                <w:szCs w:val="18"/>
              </w:rPr>
              <w:t>údaje</w:t>
            </w:r>
            <w:r>
              <w:rPr>
                <w:sz w:val="18"/>
                <w:szCs w:val="18"/>
              </w:rPr>
              <w:t xml:space="preserve"> </w:t>
            </w:r>
            <w:r w:rsidRPr="003160DA">
              <w:rPr>
                <w:sz w:val="18"/>
                <w:szCs w:val="18"/>
              </w:rPr>
              <w:t>o</w:t>
            </w:r>
            <w:r>
              <w:rPr>
                <w:sz w:val="18"/>
                <w:szCs w:val="18"/>
              </w:rPr>
              <w:t>.....</w:t>
            </w:r>
          </w:p>
          <w:p w:rsidR="003160DA" w:rsidRPr="003160DA" w:rsidRDefault="003160DA" w:rsidP="003160DA">
            <w:pPr>
              <w:spacing w:after="0" w:line="240" w:lineRule="auto"/>
              <w:ind w:right="137"/>
              <w:rPr>
                <w:sz w:val="18"/>
                <w:szCs w:val="18"/>
              </w:rPr>
            </w:pPr>
            <w:r w:rsidRPr="003160DA">
              <w:rPr>
                <w:sz w:val="18"/>
                <w:szCs w:val="18"/>
              </w:rPr>
              <w:t>c) vektorom obsahuje</w:t>
            </w:r>
            <w:r>
              <w:rPr>
                <w:sz w:val="18"/>
                <w:szCs w:val="18"/>
              </w:rPr>
              <w:t xml:space="preserve"> </w:t>
            </w:r>
            <w:r w:rsidRPr="003160DA">
              <w:rPr>
                <w:sz w:val="18"/>
                <w:szCs w:val="18"/>
              </w:rPr>
              <w:t>údaje</w:t>
            </w:r>
            <w:r>
              <w:rPr>
                <w:sz w:val="18"/>
                <w:szCs w:val="18"/>
              </w:rPr>
              <w:t xml:space="preserve"> </w:t>
            </w:r>
            <w:r w:rsidRPr="003160DA">
              <w:rPr>
                <w:sz w:val="18"/>
                <w:szCs w:val="18"/>
              </w:rPr>
              <w:t>o</w:t>
            </w:r>
            <w:r>
              <w:rPr>
                <w:sz w:val="18"/>
                <w:szCs w:val="18"/>
              </w:rPr>
              <w:t xml:space="preserve"> .....</w:t>
            </w:r>
          </w:p>
          <w:p w:rsidR="003160DA" w:rsidRPr="003160DA" w:rsidRDefault="003160DA" w:rsidP="003160DA">
            <w:pPr>
              <w:spacing w:after="0" w:line="240" w:lineRule="auto"/>
              <w:ind w:right="137"/>
              <w:rPr>
                <w:sz w:val="18"/>
                <w:szCs w:val="18"/>
              </w:rPr>
            </w:pPr>
            <w:r w:rsidRPr="003160DA">
              <w:rPr>
                <w:sz w:val="18"/>
                <w:szCs w:val="18"/>
              </w:rPr>
              <w:t>d) vloženým genetickým</w:t>
            </w:r>
            <w:r>
              <w:rPr>
                <w:sz w:val="18"/>
                <w:szCs w:val="18"/>
              </w:rPr>
              <w:t xml:space="preserve"> </w:t>
            </w:r>
            <w:r w:rsidRPr="003160DA">
              <w:rPr>
                <w:sz w:val="18"/>
                <w:szCs w:val="18"/>
              </w:rPr>
              <w:t>materiálom</w:t>
            </w:r>
            <w:r>
              <w:rPr>
                <w:sz w:val="18"/>
                <w:szCs w:val="18"/>
              </w:rPr>
              <w:t xml:space="preserve"> </w:t>
            </w:r>
            <w:r w:rsidRPr="003160DA">
              <w:rPr>
                <w:sz w:val="18"/>
                <w:szCs w:val="18"/>
              </w:rPr>
              <w:t>obsahuje</w:t>
            </w:r>
            <w:r>
              <w:rPr>
                <w:sz w:val="18"/>
                <w:szCs w:val="18"/>
              </w:rPr>
              <w:t xml:space="preserve"> </w:t>
            </w:r>
            <w:r w:rsidRPr="003160DA">
              <w:rPr>
                <w:sz w:val="18"/>
                <w:szCs w:val="18"/>
              </w:rPr>
              <w:t>údaje</w:t>
            </w:r>
            <w:r>
              <w:rPr>
                <w:sz w:val="18"/>
                <w:szCs w:val="18"/>
              </w:rPr>
              <w:t xml:space="preserve"> </w:t>
            </w:r>
            <w:r w:rsidRPr="003160DA">
              <w:rPr>
                <w:sz w:val="18"/>
                <w:szCs w:val="18"/>
              </w:rPr>
              <w:t>o</w:t>
            </w:r>
          </w:p>
          <w:p w:rsidR="003160DA" w:rsidRDefault="003160DA" w:rsidP="003160DA">
            <w:pPr>
              <w:spacing w:after="0" w:line="240" w:lineRule="auto"/>
              <w:ind w:right="137"/>
              <w:rPr>
                <w:sz w:val="18"/>
                <w:szCs w:val="18"/>
              </w:rPr>
            </w:pPr>
            <w:r w:rsidRPr="003160DA">
              <w:rPr>
                <w:sz w:val="18"/>
                <w:szCs w:val="18"/>
              </w:rPr>
              <w:t>e) výsledným</w:t>
            </w:r>
            <w:r>
              <w:rPr>
                <w:sz w:val="18"/>
                <w:szCs w:val="18"/>
              </w:rPr>
              <w:t xml:space="preserve"> </w:t>
            </w:r>
            <w:r w:rsidRPr="003160DA">
              <w:rPr>
                <w:sz w:val="18"/>
                <w:szCs w:val="18"/>
              </w:rPr>
              <w:t>geneticky</w:t>
            </w:r>
            <w:r>
              <w:rPr>
                <w:sz w:val="18"/>
                <w:szCs w:val="18"/>
              </w:rPr>
              <w:t xml:space="preserve"> </w:t>
            </w:r>
            <w:r w:rsidRPr="003160DA">
              <w:rPr>
                <w:sz w:val="18"/>
                <w:szCs w:val="18"/>
              </w:rPr>
              <w:t>modifikovaným</w:t>
            </w:r>
            <w:r>
              <w:rPr>
                <w:sz w:val="18"/>
                <w:szCs w:val="18"/>
              </w:rPr>
              <w:t xml:space="preserve"> </w:t>
            </w:r>
            <w:r w:rsidRPr="003160DA">
              <w:rPr>
                <w:sz w:val="18"/>
                <w:szCs w:val="18"/>
              </w:rPr>
              <w:t>organizmom</w:t>
            </w:r>
            <w:r>
              <w:rPr>
                <w:sz w:val="18"/>
                <w:szCs w:val="18"/>
              </w:rPr>
              <w:t xml:space="preserve"> </w:t>
            </w:r>
            <w:r w:rsidRPr="003160DA">
              <w:rPr>
                <w:sz w:val="18"/>
                <w:szCs w:val="18"/>
              </w:rPr>
              <w:t>obsahuje</w:t>
            </w:r>
            <w:r>
              <w:rPr>
                <w:sz w:val="18"/>
                <w:szCs w:val="18"/>
              </w:rPr>
              <w:t xml:space="preserve"> </w:t>
            </w:r>
            <w:r w:rsidRPr="003160DA">
              <w:rPr>
                <w:sz w:val="18"/>
                <w:szCs w:val="18"/>
              </w:rPr>
              <w:t>údaje</w:t>
            </w:r>
            <w:r>
              <w:rPr>
                <w:sz w:val="18"/>
                <w:szCs w:val="18"/>
              </w:rPr>
              <w:t xml:space="preserve"> o ..... . </w:t>
            </w:r>
          </w:p>
          <w:p w:rsidR="003160DA" w:rsidRDefault="003160DA" w:rsidP="00765C48">
            <w:pPr>
              <w:spacing w:after="0" w:line="240" w:lineRule="auto"/>
              <w:ind w:right="137"/>
              <w:rPr>
                <w:sz w:val="18"/>
                <w:szCs w:val="18"/>
              </w:rPr>
            </w:pPr>
          </w:p>
          <w:p w:rsidR="003160DA" w:rsidRDefault="003160DA" w:rsidP="00765C48">
            <w:pPr>
              <w:spacing w:after="0" w:line="240" w:lineRule="auto"/>
              <w:ind w:right="137"/>
              <w:rPr>
                <w:sz w:val="18"/>
                <w:szCs w:val="18"/>
              </w:rPr>
            </w:pPr>
          </w:p>
          <w:p w:rsidR="00765C48" w:rsidRPr="00771C34" w:rsidRDefault="00765C48" w:rsidP="003160DA">
            <w:pPr>
              <w:spacing w:after="0" w:line="240" w:lineRule="auto"/>
              <w:ind w:left="317" w:right="-43" w:hanging="317"/>
              <w:rPr>
                <w:sz w:val="18"/>
                <w:szCs w:val="18"/>
              </w:rPr>
            </w:pPr>
          </w:p>
        </w:tc>
        <w:tc>
          <w:tcPr>
            <w:tcW w:w="708" w:type="dxa"/>
            <w:tcBorders>
              <w:top w:val="single" w:sz="4" w:space="0" w:color="auto"/>
              <w:left w:val="single" w:sz="4" w:space="0" w:color="auto"/>
              <w:bottom w:val="single" w:sz="4" w:space="0" w:color="auto"/>
              <w:right w:val="single" w:sz="4" w:space="0" w:color="auto"/>
            </w:tcBorders>
          </w:tcPr>
          <w:p w:rsidR="00765C48" w:rsidRPr="006E2B47" w:rsidRDefault="00765C48" w:rsidP="00765C48">
            <w:pPr>
              <w:jc w:val="center"/>
              <w:rPr>
                <w:sz w:val="20"/>
                <w:szCs w:val="20"/>
              </w:rPr>
            </w:pPr>
            <w:r>
              <w:rPr>
                <w:sz w:val="20"/>
                <w:szCs w:val="20"/>
              </w:rPr>
              <w:lastRenderedPageBreak/>
              <w:t>Ú</w:t>
            </w:r>
          </w:p>
        </w:tc>
        <w:tc>
          <w:tcPr>
            <w:tcW w:w="1276" w:type="dxa"/>
            <w:tcBorders>
              <w:top w:val="single" w:sz="4" w:space="0" w:color="auto"/>
              <w:left w:val="single" w:sz="4" w:space="0" w:color="auto"/>
              <w:bottom w:val="single" w:sz="4" w:space="0" w:color="auto"/>
              <w:right w:val="single" w:sz="12" w:space="0" w:color="auto"/>
            </w:tcBorders>
          </w:tcPr>
          <w:p w:rsidR="00765C48" w:rsidRPr="003160DA" w:rsidRDefault="003160DA" w:rsidP="003160DA">
            <w:pPr>
              <w:spacing w:after="0" w:line="240" w:lineRule="auto"/>
              <w:rPr>
                <w:sz w:val="16"/>
                <w:szCs w:val="16"/>
              </w:rPr>
            </w:pPr>
            <w:r w:rsidRPr="003160DA">
              <w:rPr>
                <w:sz w:val="16"/>
                <w:szCs w:val="16"/>
              </w:rPr>
              <w:t>§ 4</w:t>
            </w:r>
            <w:r w:rsidR="00765C48" w:rsidRPr="003160DA">
              <w:rPr>
                <w:sz w:val="16"/>
                <w:szCs w:val="16"/>
              </w:rPr>
              <w:t xml:space="preserve"> ods. 2 vyhlášky transponuje prílohu III     bod 2 písm. a) smernice a obsahuje ďalšie podrobnosti  z rozhodnutia  Komisie 2000/608/ES o pokynoch na </w:t>
            </w:r>
            <w:r w:rsidR="00765C48" w:rsidRPr="003160DA">
              <w:rPr>
                <w:sz w:val="16"/>
                <w:szCs w:val="16"/>
              </w:rPr>
              <w:lastRenderedPageBreak/>
              <w:t xml:space="preserve">hodnotenie rizík uvedených v prílohe III smernice 90/219/EHS o obmedzenom použití geneticky modifikovaných mikroorganizmov. </w:t>
            </w:r>
          </w:p>
        </w:tc>
      </w:tr>
      <w:tr w:rsidR="00765C48" w:rsidRPr="00505EF3" w:rsidTr="00765C48">
        <w:tc>
          <w:tcPr>
            <w:tcW w:w="815" w:type="dxa"/>
            <w:tcBorders>
              <w:top w:val="single" w:sz="4" w:space="0" w:color="auto"/>
              <w:bottom w:val="single" w:sz="4" w:space="0" w:color="auto"/>
              <w:right w:val="single" w:sz="4" w:space="0" w:color="auto"/>
            </w:tcBorders>
          </w:tcPr>
          <w:p w:rsidR="00765C48" w:rsidRDefault="00765C48" w:rsidP="00765C48">
            <w:pPr>
              <w:jc w:val="center"/>
              <w:rPr>
                <w:sz w:val="20"/>
                <w:szCs w:val="20"/>
              </w:rPr>
            </w:pPr>
            <w:r w:rsidRPr="006E2B47">
              <w:rPr>
                <w:sz w:val="20"/>
                <w:szCs w:val="20"/>
              </w:rPr>
              <w:lastRenderedPageBreak/>
              <w:t>PRÍL. III</w:t>
            </w:r>
          </w:p>
          <w:p w:rsidR="00765C48" w:rsidRPr="006E2B47" w:rsidRDefault="00765C48" w:rsidP="00765C48">
            <w:pPr>
              <w:jc w:val="center"/>
              <w:rPr>
                <w:sz w:val="18"/>
                <w:szCs w:val="18"/>
              </w:rPr>
            </w:pPr>
            <w:r>
              <w:rPr>
                <w:sz w:val="20"/>
                <w:szCs w:val="20"/>
              </w:rPr>
              <w:t>Bod 3</w:t>
            </w:r>
          </w:p>
        </w:tc>
        <w:tc>
          <w:tcPr>
            <w:tcW w:w="4633" w:type="dxa"/>
            <w:tcBorders>
              <w:top w:val="single" w:sz="4" w:space="0" w:color="auto"/>
              <w:left w:val="single" w:sz="4" w:space="0" w:color="auto"/>
              <w:bottom w:val="single" w:sz="4" w:space="0" w:color="auto"/>
              <w:right w:val="single" w:sz="4" w:space="0" w:color="auto"/>
            </w:tcBorders>
          </w:tcPr>
          <w:p w:rsidR="00765C48" w:rsidRPr="006225B6" w:rsidRDefault="00765C48" w:rsidP="00765C48">
            <w:pPr>
              <w:pStyle w:val="Normlny0"/>
              <w:rPr>
                <w:sz w:val="18"/>
                <w:szCs w:val="18"/>
              </w:rPr>
            </w:pPr>
            <w:r w:rsidRPr="006225B6">
              <w:rPr>
                <w:sz w:val="18"/>
                <w:szCs w:val="18"/>
              </w:rPr>
              <w:t>B. Postup</w:t>
            </w:r>
          </w:p>
          <w:p w:rsidR="00765C48" w:rsidRPr="00963DE3" w:rsidRDefault="00765C48" w:rsidP="00765C48">
            <w:pPr>
              <w:pStyle w:val="Normlny0"/>
              <w:rPr>
                <w:sz w:val="18"/>
                <w:szCs w:val="18"/>
              </w:rPr>
            </w:pPr>
            <w:r w:rsidRPr="00850043">
              <w:rPr>
                <w:sz w:val="18"/>
                <w:szCs w:val="18"/>
              </w:rPr>
              <w:t xml:space="preserve">3. Prvým štádiom v procese posudzovania by mala byť identifikácia škodlivých vlastností príjemcu, a ak to je vhodné, i mikroorganizmu darcu a akýchkoľvek škodlivých vlastností spojených s vektorom alebo vloženým materiálom vrátane akejkoľvek zmeny existujúcich vlastností príjemcu. </w:t>
            </w:r>
          </w:p>
        </w:tc>
        <w:tc>
          <w:tcPr>
            <w:tcW w:w="992" w:type="dxa"/>
            <w:tcBorders>
              <w:top w:val="single" w:sz="4" w:space="0" w:color="auto"/>
              <w:left w:val="single" w:sz="4" w:space="0" w:color="auto"/>
              <w:bottom w:val="single" w:sz="4" w:space="0" w:color="auto"/>
              <w:right w:val="single" w:sz="4" w:space="0" w:color="auto"/>
            </w:tcBorders>
          </w:tcPr>
          <w:p w:rsidR="00765C48" w:rsidRPr="006E2B47" w:rsidRDefault="00765C48" w:rsidP="00765C48">
            <w:pPr>
              <w:jc w:val="center"/>
              <w:rPr>
                <w:sz w:val="18"/>
                <w:szCs w:val="18"/>
              </w:rPr>
            </w:pPr>
            <w:r>
              <w:rPr>
                <w:sz w:val="18"/>
                <w:szCs w:val="18"/>
              </w:rPr>
              <w:t>N</w:t>
            </w:r>
          </w:p>
        </w:tc>
        <w:tc>
          <w:tcPr>
            <w:tcW w:w="1094" w:type="dxa"/>
            <w:tcBorders>
              <w:top w:val="single" w:sz="4" w:space="0" w:color="auto"/>
              <w:left w:val="single" w:sz="4" w:space="0" w:color="auto"/>
              <w:bottom w:val="single" w:sz="4" w:space="0" w:color="auto"/>
              <w:right w:val="single" w:sz="4" w:space="0" w:color="auto"/>
            </w:tcBorders>
          </w:tcPr>
          <w:p w:rsidR="003160DA" w:rsidRDefault="003160DA" w:rsidP="00765C48">
            <w:pPr>
              <w:jc w:val="center"/>
              <w:rPr>
                <w:sz w:val="20"/>
                <w:szCs w:val="20"/>
              </w:rPr>
            </w:pPr>
            <w:r w:rsidRPr="003160DA">
              <w:rPr>
                <w:sz w:val="20"/>
                <w:szCs w:val="20"/>
              </w:rPr>
              <w:t>274/2019</w:t>
            </w:r>
          </w:p>
          <w:p w:rsidR="00765C48" w:rsidRPr="006E2B47" w:rsidRDefault="00765C48" w:rsidP="00765C48">
            <w:pPr>
              <w:jc w:val="center"/>
              <w:rPr>
                <w:sz w:val="20"/>
                <w:szCs w:val="20"/>
              </w:rPr>
            </w:pPr>
            <w:r>
              <w:rPr>
                <w:sz w:val="20"/>
                <w:szCs w:val="20"/>
              </w:rPr>
              <w:t>vyhláška</w:t>
            </w:r>
          </w:p>
        </w:tc>
        <w:tc>
          <w:tcPr>
            <w:tcW w:w="806" w:type="dxa"/>
            <w:tcBorders>
              <w:top w:val="single" w:sz="4" w:space="0" w:color="auto"/>
              <w:left w:val="single" w:sz="4" w:space="0" w:color="auto"/>
              <w:bottom w:val="single" w:sz="4" w:space="0" w:color="auto"/>
              <w:right w:val="single" w:sz="4" w:space="0" w:color="auto"/>
            </w:tcBorders>
          </w:tcPr>
          <w:p w:rsidR="00765C48" w:rsidRPr="00D420F0" w:rsidRDefault="00765C48" w:rsidP="00765C48">
            <w:pPr>
              <w:pStyle w:val="Normlny0"/>
              <w:jc w:val="center"/>
              <w:rPr>
                <w:rFonts w:asciiTheme="minorHAnsi" w:hAnsiTheme="minorHAnsi" w:cstheme="minorHAnsi"/>
                <w:sz w:val="18"/>
                <w:szCs w:val="18"/>
              </w:rPr>
            </w:pPr>
            <w:r w:rsidRPr="00D420F0">
              <w:rPr>
                <w:rFonts w:asciiTheme="minorHAnsi" w:hAnsiTheme="minorHAnsi" w:cstheme="minorHAnsi"/>
                <w:sz w:val="18"/>
                <w:szCs w:val="18"/>
              </w:rPr>
              <w:t xml:space="preserve">§ </w:t>
            </w:r>
            <w:r w:rsidR="003160DA" w:rsidRPr="00D420F0">
              <w:rPr>
                <w:rFonts w:asciiTheme="minorHAnsi" w:hAnsiTheme="minorHAnsi" w:cstheme="minorHAnsi"/>
                <w:sz w:val="18"/>
                <w:szCs w:val="18"/>
              </w:rPr>
              <w:t>3</w:t>
            </w:r>
          </w:p>
          <w:p w:rsidR="00765C48" w:rsidRPr="00D420F0" w:rsidRDefault="00765C48" w:rsidP="00765C48">
            <w:pPr>
              <w:pStyle w:val="Normlny0"/>
              <w:jc w:val="center"/>
              <w:rPr>
                <w:rFonts w:asciiTheme="minorHAnsi" w:hAnsiTheme="minorHAnsi" w:cstheme="minorHAnsi"/>
                <w:sz w:val="18"/>
                <w:szCs w:val="18"/>
              </w:rPr>
            </w:pPr>
            <w:r w:rsidRPr="00D420F0">
              <w:rPr>
                <w:rFonts w:asciiTheme="minorHAnsi" w:hAnsiTheme="minorHAnsi" w:cstheme="minorHAnsi"/>
                <w:sz w:val="18"/>
                <w:szCs w:val="18"/>
              </w:rPr>
              <w:t>O:1</w:t>
            </w:r>
          </w:p>
          <w:p w:rsidR="00765C48" w:rsidRPr="006E2B47" w:rsidRDefault="00765C48" w:rsidP="00765C48">
            <w:pPr>
              <w:jc w:val="center"/>
              <w:rPr>
                <w:sz w:val="18"/>
                <w:szCs w:val="18"/>
              </w:rPr>
            </w:pPr>
            <w:r w:rsidRPr="00D420F0">
              <w:rPr>
                <w:rFonts w:cstheme="minorHAnsi"/>
                <w:sz w:val="18"/>
                <w:szCs w:val="18"/>
              </w:rPr>
              <w:t xml:space="preserve">P: </w:t>
            </w:r>
            <w:proofErr w:type="spellStart"/>
            <w:r w:rsidRPr="00D420F0">
              <w:rPr>
                <w:rFonts w:cstheme="minorHAnsi"/>
                <w:sz w:val="18"/>
                <w:szCs w:val="18"/>
              </w:rPr>
              <w:t>a,b</w:t>
            </w:r>
            <w:proofErr w:type="spellEnd"/>
          </w:p>
        </w:tc>
        <w:tc>
          <w:tcPr>
            <w:tcW w:w="5046" w:type="dxa"/>
            <w:tcBorders>
              <w:top w:val="single" w:sz="4" w:space="0" w:color="auto"/>
              <w:left w:val="single" w:sz="4" w:space="0" w:color="auto"/>
              <w:bottom w:val="single" w:sz="4" w:space="0" w:color="auto"/>
              <w:right w:val="single" w:sz="4" w:space="0" w:color="auto"/>
            </w:tcBorders>
          </w:tcPr>
          <w:p w:rsidR="003160DA" w:rsidRPr="003160DA" w:rsidRDefault="003160DA" w:rsidP="003160DA">
            <w:pPr>
              <w:spacing w:after="0" w:line="240" w:lineRule="auto"/>
              <w:ind w:left="51" w:right="-45" w:hanging="51"/>
              <w:jc w:val="center"/>
              <w:rPr>
                <w:sz w:val="18"/>
                <w:szCs w:val="18"/>
              </w:rPr>
            </w:pPr>
            <w:r w:rsidRPr="003160DA">
              <w:rPr>
                <w:sz w:val="18"/>
                <w:szCs w:val="18"/>
              </w:rPr>
              <w:t>§ 3</w:t>
            </w:r>
          </w:p>
          <w:p w:rsidR="003160DA" w:rsidRPr="003160DA" w:rsidRDefault="003160DA" w:rsidP="003160DA">
            <w:pPr>
              <w:spacing w:after="0" w:line="240" w:lineRule="auto"/>
              <w:ind w:left="51" w:right="-45" w:hanging="51"/>
              <w:jc w:val="center"/>
              <w:rPr>
                <w:sz w:val="18"/>
                <w:szCs w:val="18"/>
              </w:rPr>
            </w:pPr>
            <w:r w:rsidRPr="003160DA">
              <w:rPr>
                <w:sz w:val="18"/>
                <w:szCs w:val="18"/>
              </w:rPr>
              <w:t>Postup pri</w:t>
            </w:r>
            <w:r>
              <w:rPr>
                <w:sz w:val="18"/>
                <w:szCs w:val="18"/>
              </w:rPr>
              <w:t xml:space="preserve"> </w:t>
            </w:r>
            <w:r w:rsidRPr="003160DA">
              <w:rPr>
                <w:sz w:val="18"/>
                <w:szCs w:val="18"/>
              </w:rPr>
              <w:t>posúdení</w:t>
            </w:r>
            <w:r>
              <w:rPr>
                <w:sz w:val="18"/>
                <w:szCs w:val="18"/>
              </w:rPr>
              <w:t xml:space="preserve"> </w:t>
            </w:r>
            <w:r w:rsidRPr="003160DA">
              <w:rPr>
                <w:sz w:val="18"/>
                <w:szCs w:val="18"/>
              </w:rPr>
              <w:t>rizika</w:t>
            </w:r>
            <w:r>
              <w:rPr>
                <w:sz w:val="18"/>
                <w:szCs w:val="18"/>
              </w:rPr>
              <w:t xml:space="preserve"> </w:t>
            </w:r>
            <w:r w:rsidRPr="003160DA">
              <w:rPr>
                <w:sz w:val="18"/>
                <w:szCs w:val="18"/>
              </w:rPr>
              <w:t>v</w:t>
            </w:r>
            <w:r>
              <w:rPr>
                <w:sz w:val="18"/>
                <w:szCs w:val="18"/>
              </w:rPr>
              <w:t> </w:t>
            </w:r>
            <w:r w:rsidRPr="003160DA">
              <w:rPr>
                <w:sz w:val="18"/>
                <w:szCs w:val="18"/>
              </w:rPr>
              <w:t>uzavretých</w:t>
            </w:r>
            <w:r>
              <w:rPr>
                <w:sz w:val="18"/>
                <w:szCs w:val="18"/>
              </w:rPr>
              <w:t xml:space="preserve"> </w:t>
            </w:r>
            <w:r w:rsidRPr="003160DA">
              <w:rPr>
                <w:sz w:val="18"/>
                <w:szCs w:val="18"/>
              </w:rPr>
              <w:t>priestoroch</w:t>
            </w:r>
          </w:p>
          <w:p w:rsidR="00D420F0" w:rsidRDefault="00D420F0" w:rsidP="003160DA">
            <w:pPr>
              <w:spacing w:after="0" w:line="240" w:lineRule="auto"/>
              <w:ind w:left="51" w:right="-45" w:hanging="51"/>
              <w:rPr>
                <w:sz w:val="18"/>
                <w:szCs w:val="18"/>
              </w:rPr>
            </w:pPr>
          </w:p>
          <w:p w:rsidR="003160DA" w:rsidRPr="003160DA" w:rsidRDefault="003160DA" w:rsidP="003160DA">
            <w:pPr>
              <w:spacing w:after="0" w:line="240" w:lineRule="auto"/>
              <w:ind w:left="51" w:right="-45" w:hanging="51"/>
              <w:rPr>
                <w:sz w:val="18"/>
                <w:szCs w:val="18"/>
              </w:rPr>
            </w:pPr>
            <w:r w:rsidRPr="003160DA">
              <w:rPr>
                <w:sz w:val="18"/>
                <w:szCs w:val="18"/>
              </w:rPr>
              <w:t>(1) Postup pri</w:t>
            </w:r>
            <w:r>
              <w:rPr>
                <w:sz w:val="18"/>
                <w:szCs w:val="18"/>
              </w:rPr>
              <w:t xml:space="preserve"> </w:t>
            </w:r>
            <w:r w:rsidRPr="003160DA">
              <w:rPr>
                <w:sz w:val="18"/>
                <w:szCs w:val="18"/>
              </w:rPr>
              <w:t>posúdení</w:t>
            </w:r>
            <w:r>
              <w:rPr>
                <w:sz w:val="18"/>
                <w:szCs w:val="18"/>
              </w:rPr>
              <w:t xml:space="preserve"> </w:t>
            </w:r>
            <w:r w:rsidRPr="003160DA">
              <w:rPr>
                <w:sz w:val="18"/>
                <w:szCs w:val="18"/>
              </w:rPr>
              <w:t>rizika</w:t>
            </w:r>
            <w:r>
              <w:rPr>
                <w:sz w:val="18"/>
                <w:szCs w:val="18"/>
              </w:rPr>
              <w:t xml:space="preserve"> </w:t>
            </w:r>
            <w:r w:rsidRPr="003160DA">
              <w:rPr>
                <w:sz w:val="18"/>
                <w:szCs w:val="18"/>
              </w:rPr>
              <w:t>používania</w:t>
            </w:r>
            <w:r>
              <w:rPr>
                <w:sz w:val="18"/>
                <w:szCs w:val="18"/>
              </w:rPr>
              <w:t xml:space="preserve"> </w:t>
            </w:r>
            <w:r w:rsidRPr="003160DA">
              <w:rPr>
                <w:sz w:val="18"/>
                <w:szCs w:val="18"/>
              </w:rPr>
              <w:t>v</w:t>
            </w:r>
            <w:r>
              <w:rPr>
                <w:sz w:val="18"/>
                <w:szCs w:val="18"/>
              </w:rPr>
              <w:t> </w:t>
            </w:r>
            <w:r w:rsidRPr="003160DA">
              <w:rPr>
                <w:sz w:val="18"/>
                <w:szCs w:val="18"/>
              </w:rPr>
              <w:t>uzavretých</w:t>
            </w:r>
            <w:r>
              <w:rPr>
                <w:sz w:val="18"/>
                <w:szCs w:val="18"/>
              </w:rPr>
              <w:t xml:space="preserve"> </w:t>
            </w:r>
            <w:r w:rsidRPr="003160DA">
              <w:rPr>
                <w:sz w:val="18"/>
                <w:szCs w:val="18"/>
              </w:rPr>
              <w:t>priestoroch</w:t>
            </w:r>
            <w:r>
              <w:rPr>
                <w:sz w:val="18"/>
                <w:szCs w:val="18"/>
              </w:rPr>
              <w:t xml:space="preserve"> </w:t>
            </w:r>
            <w:r w:rsidRPr="003160DA">
              <w:rPr>
                <w:sz w:val="18"/>
                <w:szCs w:val="18"/>
              </w:rPr>
              <w:t>tvorí</w:t>
            </w:r>
            <w:r>
              <w:rPr>
                <w:sz w:val="18"/>
                <w:szCs w:val="18"/>
              </w:rPr>
              <w:t xml:space="preserve"> </w:t>
            </w:r>
            <w:r w:rsidRPr="003160DA">
              <w:rPr>
                <w:sz w:val="18"/>
                <w:szCs w:val="18"/>
              </w:rPr>
              <w:t>následnosť</w:t>
            </w:r>
            <w:r>
              <w:rPr>
                <w:sz w:val="18"/>
                <w:szCs w:val="18"/>
              </w:rPr>
              <w:t xml:space="preserve"> jednotlivých </w:t>
            </w:r>
            <w:r w:rsidRPr="003160DA">
              <w:rPr>
                <w:sz w:val="18"/>
                <w:szCs w:val="18"/>
              </w:rPr>
              <w:t>úkonov posúdenia</w:t>
            </w:r>
            <w:r>
              <w:rPr>
                <w:sz w:val="18"/>
                <w:szCs w:val="18"/>
              </w:rPr>
              <w:t xml:space="preserve"> </w:t>
            </w:r>
            <w:r w:rsidRPr="003160DA">
              <w:rPr>
                <w:sz w:val="18"/>
                <w:szCs w:val="18"/>
              </w:rPr>
              <w:t>v</w:t>
            </w:r>
            <w:r>
              <w:rPr>
                <w:sz w:val="18"/>
                <w:szCs w:val="18"/>
              </w:rPr>
              <w:t> </w:t>
            </w:r>
            <w:r w:rsidRPr="003160DA">
              <w:rPr>
                <w:sz w:val="18"/>
                <w:szCs w:val="18"/>
              </w:rPr>
              <w:t>tomto</w:t>
            </w:r>
            <w:r>
              <w:rPr>
                <w:sz w:val="18"/>
                <w:szCs w:val="18"/>
              </w:rPr>
              <w:t xml:space="preserve"> </w:t>
            </w:r>
            <w:r w:rsidRPr="003160DA">
              <w:rPr>
                <w:sz w:val="18"/>
                <w:szCs w:val="18"/>
              </w:rPr>
              <w:t>poradí:</w:t>
            </w:r>
          </w:p>
          <w:p w:rsidR="003160DA" w:rsidRPr="003160DA" w:rsidRDefault="003160DA" w:rsidP="003160DA">
            <w:pPr>
              <w:spacing w:after="0" w:line="240" w:lineRule="auto"/>
              <w:ind w:left="51" w:right="-45" w:hanging="51"/>
              <w:rPr>
                <w:sz w:val="18"/>
                <w:szCs w:val="18"/>
              </w:rPr>
            </w:pPr>
            <w:r w:rsidRPr="003160DA">
              <w:rPr>
                <w:sz w:val="18"/>
                <w:szCs w:val="18"/>
              </w:rPr>
              <w:t>a) identifikácia škodlivých</w:t>
            </w:r>
            <w:r>
              <w:rPr>
                <w:sz w:val="18"/>
                <w:szCs w:val="18"/>
              </w:rPr>
              <w:t xml:space="preserve"> </w:t>
            </w:r>
            <w:r w:rsidRPr="003160DA">
              <w:rPr>
                <w:sz w:val="18"/>
                <w:szCs w:val="18"/>
              </w:rPr>
              <w:t>vlastností</w:t>
            </w:r>
            <w:r>
              <w:rPr>
                <w:sz w:val="18"/>
                <w:szCs w:val="18"/>
              </w:rPr>
              <w:t xml:space="preserve"> </w:t>
            </w:r>
            <w:r w:rsidRPr="003160DA">
              <w:rPr>
                <w:sz w:val="18"/>
                <w:szCs w:val="18"/>
              </w:rPr>
              <w:t>organizmu</w:t>
            </w:r>
            <w:r>
              <w:rPr>
                <w:sz w:val="18"/>
                <w:szCs w:val="18"/>
              </w:rPr>
              <w:t xml:space="preserve"> </w:t>
            </w:r>
            <w:r w:rsidRPr="003160DA">
              <w:rPr>
                <w:sz w:val="18"/>
                <w:szCs w:val="18"/>
              </w:rPr>
              <w:t>príjemcu</w:t>
            </w:r>
            <w:r>
              <w:rPr>
                <w:sz w:val="18"/>
                <w:szCs w:val="18"/>
              </w:rPr>
              <w:t xml:space="preserve"> </w:t>
            </w:r>
            <w:r w:rsidRPr="003160DA">
              <w:rPr>
                <w:sz w:val="18"/>
                <w:szCs w:val="18"/>
              </w:rPr>
              <w:t>a</w:t>
            </w:r>
            <w:r>
              <w:rPr>
                <w:sz w:val="18"/>
                <w:szCs w:val="18"/>
              </w:rPr>
              <w:t> </w:t>
            </w:r>
            <w:r w:rsidRPr="003160DA">
              <w:rPr>
                <w:sz w:val="18"/>
                <w:szCs w:val="18"/>
              </w:rPr>
              <w:t>aj</w:t>
            </w:r>
            <w:r>
              <w:rPr>
                <w:sz w:val="18"/>
                <w:szCs w:val="18"/>
              </w:rPr>
              <w:t xml:space="preserve"> </w:t>
            </w:r>
            <w:r w:rsidRPr="003160DA">
              <w:rPr>
                <w:sz w:val="18"/>
                <w:szCs w:val="18"/>
              </w:rPr>
              <w:t>organizmu</w:t>
            </w:r>
            <w:r>
              <w:rPr>
                <w:sz w:val="18"/>
                <w:szCs w:val="18"/>
              </w:rPr>
              <w:t xml:space="preserve"> </w:t>
            </w:r>
            <w:r w:rsidRPr="003160DA">
              <w:rPr>
                <w:sz w:val="18"/>
                <w:szCs w:val="18"/>
              </w:rPr>
              <w:t>darcu,</w:t>
            </w:r>
          </w:p>
          <w:p w:rsidR="00765C48" w:rsidRDefault="003160DA" w:rsidP="00D420F0">
            <w:pPr>
              <w:spacing w:after="0" w:line="240" w:lineRule="auto"/>
              <w:ind w:left="51" w:right="-45" w:hanging="51"/>
              <w:rPr>
                <w:sz w:val="18"/>
                <w:szCs w:val="18"/>
              </w:rPr>
            </w:pPr>
            <w:r w:rsidRPr="003160DA">
              <w:rPr>
                <w:sz w:val="18"/>
                <w:szCs w:val="18"/>
              </w:rPr>
              <w:t>b) identifikácia škodlivých</w:t>
            </w:r>
            <w:r>
              <w:rPr>
                <w:sz w:val="18"/>
                <w:szCs w:val="18"/>
              </w:rPr>
              <w:t xml:space="preserve"> </w:t>
            </w:r>
            <w:r w:rsidRPr="003160DA">
              <w:rPr>
                <w:sz w:val="18"/>
                <w:szCs w:val="18"/>
              </w:rPr>
              <w:t>vlastností</w:t>
            </w:r>
            <w:r>
              <w:rPr>
                <w:sz w:val="18"/>
                <w:szCs w:val="18"/>
              </w:rPr>
              <w:t xml:space="preserve"> </w:t>
            </w:r>
            <w:r w:rsidRPr="003160DA">
              <w:rPr>
                <w:sz w:val="18"/>
                <w:szCs w:val="18"/>
              </w:rPr>
              <w:t>spojených</w:t>
            </w:r>
            <w:r w:rsidR="00D420F0">
              <w:rPr>
                <w:sz w:val="18"/>
                <w:szCs w:val="18"/>
              </w:rPr>
              <w:t xml:space="preserve"> </w:t>
            </w:r>
            <w:r w:rsidRPr="003160DA">
              <w:rPr>
                <w:sz w:val="18"/>
                <w:szCs w:val="18"/>
              </w:rPr>
              <w:t>s</w:t>
            </w:r>
            <w:r w:rsidR="00D420F0">
              <w:rPr>
                <w:sz w:val="18"/>
                <w:szCs w:val="18"/>
              </w:rPr>
              <w:t> </w:t>
            </w:r>
            <w:r w:rsidRPr="003160DA">
              <w:rPr>
                <w:sz w:val="18"/>
                <w:szCs w:val="18"/>
              </w:rPr>
              <w:t>vektorom</w:t>
            </w:r>
            <w:r w:rsidR="00D420F0">
              <w:rPr>
                <w:sz w:val="18"/>
                <w:szCs w:val="18"/>
              </w:rPr>
              <w:t xml:space="preserve"> </w:t>
            </w:r>
            <w:r w:rsidRPr="003160DA">
              <w:rPr>
                <w:sz w:val="18"/>
                <w:szCs w:val="18"/>
              </w:rPr>
              <w:t>alebo</w:t>
            </w:r>
            <w:r w:rsidR="00D420F0">
              <w:rPr>
                <w:sz w:val="18"/>
                <w:szCs w:val="18"/>
              </w:rPr>
              <w:t xml:space="preserve"> </w:t>
            </w:r>
            <w:r w:rsidRPr="003160DA">
              <w:rPr>
                <w:sz w:val="18"/>
                <w:szCs w:val="18"/>
              </w:rPr>
              <w:t>vloženým</w:t>
            </w:r>
            <w:r w:rsidR="00D420F0">
              <w:rPr>
                <w:sz w:val="18"/>
                <w:szCs w:val="18"/>
              </w:rPr>
              <w:t xml:space="preserve"> </w:t>
            </w:r>
            <w:r w:rsidRPr="003160DA">
              <w:rPr>
                <w:sz w:val="18"/>
                <w:szCs w:val="18"/>
              </w:rPr>
              <w:t>genetickým</w:t>
            </w:r>
            <w:r w:rsidR="00D420F0">
              <w:rPr>
                <w:sz w:val="18"/>
                <w:szCs w:val="18"/>
              </w:rPr>
              <w:t xml:space="preserve"> </w:t>
            </w:r>
            <w:r w:rsidRPr="003160DA">
              <w:rPr>
                <w:sz w:val="18"/>
                <w:szCs w:val="18"/>
              </w:rPr>
              <w:t>materiálom</w:t>
            </w:r>
            <w:r w:rsidR="00D420F0">
              <w:rPr>
                <w:sz w:val="18"/>
                <w:szCs w:val="18"/>
              </w:rPr>
              <w:t xml:space="preserve"> </w:t>
            </w:r>
            <w:r w:rsidRPr="003160DA">
              <w:rPr>
                <w:sz w:val="18"/>
                <w:szCs w:val="18"/>
              </w:rPr>
              <w:t>vrátane každej</w:t>
            </w:r>
            <w:r w:rsidR="00D420F0">
              <w:rPr>
                <w:sz w:val="18"/>
                <w:szCs w:val="18"/>
              </w:rPr>
              <w:t xml:space="preserve"> </w:t>
            </w:r>
            <w:r w:rsidRPr="003160DA">
              <w:rPr>
                <w:sz w:val="18"/>
                <w:szCs w:val="18"/>
              </w:rPr>
              <w:t>zmeny</w:t>
            </w:r>
            <w:r w:rsidR="00D420F0">
              <w:rPr>
                <w:sz w:val="18"/>
                <w:szCs w:val="18"/>
              </w:rPr>
              <w:t xml:space="preserve"> </w:t>
            </w:r>
            <w:r w:rsidRPr="003160DA">
              <w:rPr>
                <w:sz w:val="18"/>
                <w:szCs w:val="18"/>
              </w:rPr>
              <w:t>vlastností</w:t>
            </w:r>
            <w:r w:rsidR="00D420F0">
              <w:rPr>
                <w:sz w:val="18"/>
                <w:szCs w:val="18"/>
              </w:rPr>
              <w:t xml:space="preserve"> </w:t>
            </w:r>
            <w:r w:rsidRPr="003160DA">
              <w:rPr>
                <w:sz w:val="18"/>
                <w:szCs w:val="18"/>
              </w:rPr>
              <w:t>organizmu</w:t>
            </w:r>
            <w:r w:rsidR="00D420F0">
              <w:rPr>
                <w:sz w:val="18"/>
                <w:szCs w:val="18"/>
              </w:rPr>
              <w:t xml:space="preserve"> príjemcu,</w:t>
            </w:r>
          </w:p>
          <w:p w:rsidR="00D420F0" w:rsidRPr="00963DE3" w:rsidRDefault="00D420F0" w:rsidP="00D420F0">
            <w:pPr>
              <w:spacing w:after="0" w:line="240" w:lineRule="auto"/>
              <w:ind w:left="51" w:right="-45" w:hanging="51"/>
              <w:rPr>
                <w:sz w:val="18"/>
                <w:szCs w:val="18"/>
              </w:rPr>
            </w:pPr>
          </w:p>
        </w:tc>
        <w:tc>
          <w:tcPr>
            <w:tcW w:w="708" w:type="dxa"/>
            <w:tcBorders>
              <w:top w:val="single" w:sz="4" w:space="0" w:color="auto"/>
              <w:left w:val="single" w:sz="4" w:space="0" w:color="auto"/>
              <w:bottom w:val="single" w:sz="4" w:space="0" w:color="auto"/>
              <w:right w:val="single" w:sz="4" w:space="0" w:color="auto"/>
            </w:tcBorders>
          </w:tcPr>
          <w:p w:rsidR="00765C48" w:rsidRPr="006E2B47" w:rsidRDefault="00765C48" w:rsidP="00765C48">
            <w:pPr>
              <w:jc w:val="center"/>
              <w:rPr>
                <w:sz w:val="20"/>
                <w:szCs w:val="20"/>
              </w:rPr>
            </w:pPr>
            <w:r>
              <w:rPr>
                <w:sz w:val="20"/>
                <w:szCs w:val="20"/>
              </w:rPr>
              <w:t>Ú</w:t>
            </w:r>
          </w:p>
        </w:tc>
        <w:tc>
          <w:tcPr>
            <w:tcW w:w="1276" w:type="dxa"/>
            <w:tcBorders>
              <w:top w:val="single" w:sz="4" w:space="0" w:color="auto"/>
              <w:left w:val="single" w:sz="4" w:space="0" w:color="auto"/>
              <w:bottom w:val="single" w:sz="4" w:space="0" w:color="auto"/>
              <w:right w:val="single" w:sz="12" w:space="0" w:color="auto"/>
            </w:tcBorders>
          </w:tcPr>
          <w:p w:rsidR="00765C48" w:rsidRPr="006225B6" w:rsidRDefault="00765C48" w:rsidP="00765C48">
            <w:pPr>
              <w:pStyle w:val="Nadpis1"/>
              <w:jc w:val="left"/>
              <w:rPr>
                <w:b w:val="0"/>
                <w:sz w:val="20"/>
                <w:szCs w:val="20"/>
              </w:rPr>
            </w:pPr>
          </w:p>
        </w:tc>
      </w:tr>
      <w:tr w:rsidR="00765C48" w:rsidRPr="00505EF3" w:rsidTr="00765C48">
        <w:tc>
          <w:tcPr>
            <w:tcW w:w="815" w:type="dxa"/>
            <w:tcBorders>
              <w:top w:val="single" w:sz="4" w:space="0" w:color="auto"/>
              <w:bottom w:val="single" w:sz="4" w:space="0" w:color="auto"/>
              <w:right w:val="single" w:sz="4" w:space="0" w:color="auto"/>
            </w:tcBorders>
          </w:tcPr>
          <w:p w:rsidR="00765C48" w:rsidRDefault="00765C48" w:rsidP="00765C48">
            <w:pPr>
              <w:jc w:val="center"/>
              <w:rPr>
                <w:sz w:val="20"/>
                <w:szCs w:val="20"/>
              </w:rPr>
            </w:pPr>
            <w:r w:rsidRPr="006E2B47">
              <w:rPr>
                <w:sz w:val="20"/>
                <w:szCs w:val="20"/>
              </w:rPr>
              <w:t>PRÍL. III</w:t>
            </w:r>
          </w:p>
          <w:p w:rsidR="00765C48" w:rsidRPr="006E2B47" w:rsidRDefault="00765C48" w:rsidP="00765C48">
            <w:pPr>
              <w:jc w:val="center"/>
              <w:rPr>
                <w:sz w:val="18"/>
                <w:szCs w:val="18"/>
              </w:rPr>
            </w:pPr>
            <w:r>
              <w:rPr>
                <w:sz w:val="20"/>
                <w:szCs w:val="20"/>
              </w:rPr>
              <w:t>Bod 4</w:t>
            </w:r>
          </w:p>
        </w:tc>
        <w:tc>
          <w:tcPr>
            <w:tcW w:w="4633" w:type="dxa"/>
            <w:tcBorders>
              <w:top w:val="single" w:sz="4" w:space="0" w:color="auto"/>
              <w:left w:val="single" w:sz="4" w:space="0" w:color="auto"/>
              <w:bottom w:val="single" w:sz="4" w:space="0" w:color="auto"/>
              <w:right w:val="single" w:sz="4" w:space="0" w:color="auto"/>
            </w:tcBorders>
          </w:tcPr>
          <w:p w:rsidR="00765C48" w:rsidRPr="00850043" w:rsidRDefault="00765C48" w:rsidP="00765C48">
            <w:pPr>
              <w:pStyle w:val="Normlny0"/>
              <w:rPr>
                <w:sz w:val="18"/>
                <w:szCs w:val="18"/>
              </w:rPr>
            </w:pPr>
            <w:r w:rsidRPr="00850043">
              <w:rPr>
                <w:sz w:val="18"/>
                <w:szCs w:val="18"/>
              </w:rPr>
              <w:t xml:space="preserve">4. Vo všeobecnosti by sa mali považovať za vhodné pre zaradenie do triedy 1 podľa definície v článku 4 ods. 3 iba tie GMM, ktoré vykazujú tieto vlastnosti: </w:t>
            </w:r>
          </w:p>
          <w:p w:rsidR="00765C48" w:rsidRPr="00850043" w:rsidRDefault="00765C48" w:rsidP="00765C48">
            <w:pPr>
              <w:pStyle w:val="Normlny0"/>
              <w:ind w:left="165" w:hanging="141"/>
              <w:rPr>
                <w:sz w:val="18"/>
                <w:szCs w:val="18"/>
              </w:rPr>
            </w:pPr>
            <w:r w:rsidRPr="00850043">
              <w:rPr>
                <w:sz w:val="18"/>
                <w:szCs w:val="18"/>
              </w:rPr>
              <w:t xml:space="preserve">i) príjemca alebo </w:t>
            </w:r>
            <w:proofErr w:type="spellStart"/>
            <w:r w:rsidRPr="00850043">
              <w:rPr>
                <w:sz w:val="18"/>
                <w:szCs w:val="18"/>
              </w:rPr>
              <w:t>parentálny</w:t>
            </w:r>
            <w:proofErr w:type="spellEnd"/>
            <w:r w:rsidRPr="00850043">
              <w:rPr>
                <w:sz w:val="18"/>
                <w:szCs w:val="18"/>
              </w:rPr>
              <w:t xml:space="preserve"> mikroorganizmus len veľmi nepravdepodobne môže spôsobiť ochorenie ľudí, zvierat alebo rastlín (2); </w:t>
            </w:r>
          </w:p>
          <w:p w:rsidR="00765C48" w:rsidRPr="00850043" w:rsidRDefault="00765C48" w:rsidP="00765C48">
            <w:pPr>
              <w:pStyle w:val="Normlny0"/>
              <w:ind w:left="165" w:hanging="141"/>
              <w:rPr>
                <w:sz w:val="18"/>
                <w:szCs w:val="18"/>
              </w:rPr>
            </w:pPr>
            <w:r w:rsidRPr="00850043">
              <w:rPr>
                <w:sz w:val="18"/>
                <w:szCs w:val="18"/>
              </w:rPr>
              <w:t xml:space="preserve">ii) povaha vektoru a </w:t>
            </w:r>
            <w:proofErr w:type="spellStart"/>
            <w:r w:rsidRPr="00850043">
              <w:rPr>
                <w:sz w:val="18"/>
                <w:szCs w:val="18"/>
              </w:rPr>
              <w:t>inzertu</w:t>
            </w:r>
            <w:proofErr w:type="spellEnd"/>
            <w:r w:rsidRPr="00850043">
              <w:rPr>
                <w:sz w:val="18"/>
                <w:szCs w:val="18"/>
              </w:rPr>
              <w:t xml:space="preserve"> je taká, že nevybavujú GMM fenotypom, ktorý by mohol spôsobiť ochorenie ľudí, živočíchov alebo rastlín (2) alebo ktorý by mohol mať škodlivé účinky na životné prostredie; </w:t>
            </w:r>
          </w:p>
          <w:p w:rsidR="00765C48" w:rsidRPr="00850043" w:rsidRDefault="00765C48" w:rsidP="00765C48">
            <w:pPr>
              <w:pStyle w:val="Normlny0"/>
              <w:ind w:left="165" w:hanging="141"/>
              <w:rPr>
                <w:sz w:val="18"/>
                <w:szCs w:val="18"/>
              </w:rPr>
            </w:pPr>
            <w:r w:rsidRPr="00850043">
              <w:rPr>
                <w:sz w:val="18"/>
                <w:szCs w:val="18"/>
              </w:rPr>
              <w:t>iii) je predpoklad, že GMM nespôsobí ochorenia ľ</w:t>
            </w:r>
            <w:r>
              <w:rPr>
                <w:sz w:val="18"/>
                <w:szCs w:val="18"/>
              </w:rPr>
              <w:t>udí, živočíchov alebo rastlín (</w:t>
            </w:r>
            <w:r w:rsidRPr="00850043">
              <w:rPr>
                <w:sz w:val="18"/>
                <w:szCs w:val="18"/>
              </w:rPr>
              <w:t xml:space="preserve">2) a pravdepodobne nemá škodlivé účinky na životné prostredie. </w:t>
            </w:r>
          </w:p>
          <w:p w:rsidR="00765C48" w:rsidRPr="00B04BFB" w:rsidRDefault="00765C48" w:rsidP="00765C48">
            <w:pPr>
              <w:pStyle w:val="Normlny0"/>
              <w:rPr>
                <w:sz w:val="18"/>
                <w:szCs w:val="18"/>
              </w:rPr>
            </w:pPr>
            <w:r w:rsidRPr="00B04BFB">
              <w:rPr>
                <w:sz w:val="18"/>
                <w:szCs w:val="18"/>
              </w:rPr>
              <w:t>--------------------------------------</w:t>
            </w:r>
          </w:p>
          <w:p w:rsidR="00765C48" w:rsidRPr="00771C34" w:rsidRDefault="00765C48" w:rsidP="00765C48">
            <w:pPr>
              <w:pStyle w:val="Normlny0"/>
              <w:rPr>
                <w:sz w:val="18"/>
                <w:szCs w:val="18"/>
              </w:rPr>
            </w:pPr>
            <w:r w:rsidRPr="00B04BFB">
              <w:rPr>
                <w:sz w:val="18"/>
                <w:szCs w:val="18"/>
              </w:rPr>
              <w:t xml:space="preserve"> (2) Toto by sa malo vzťahovať len na živočíchy a rastliny v životnom prostredí, ktoré bude pravdepodobne vystavené účinkom.</w:t>
            </w:r>
            <w:r>
              <w:rPr>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rsidR="00765C48" w:rsidRPr="006E2B47" w:rsidRDefault="00765C48" w:rsidP="00765C48">
            <w:pPr>
              <w:jc w:val="center"/>
              <w:rPr>
                <w:sz w:val="18"/>
                <w:szCs w:val="18"/>
              </w:rPr>
            </w:pPr>
            <w:r>
              <w:rPr>
                <w:sz w:val="18"/>
                <w:szCs w:val="18"/>
              </w:rPr>
              <w:t>N</w:t>
            </w:r>
          </w:p>
        </w:tc>
        <w:tc>
          <w:tcPr>
            <w:tcW w:w="1094" w:type="dxa"/>
            <w:tcBorders>
              <w:top w:val="single" w:sz="4" w:space="0" w:color="auto"/>
              <w:left w:val="single" w:sz="4" w:space="0" w:color="auto"/>
              <w:bottom w:val="single" w:sz="4" w:space="0" w:color="auto"/>
              <w:right w:val="single" w:sz="4" w:space="0" w:color="auto"/>
            </w:tcBorders>
          </w:tcPr>
          <w:p w:rsidR="00765C48" w:rsidRDefault="00D420F0" w:rsidP="00765C48">
            <w:pPr>
              <w:jc w:val="center"/>
              <w:rPr>
                <w:sz w:val="20"/>
                <w:szCs w:val="20"/>
              </w:rPr>
            </w:pPr>
            <w:r>
              <w:rPr>
                <w:sz w:val="20"/>
                <w:szCs w:val="20"/>
              </w:rPr>
              <w:t>274</w:t>
            </w:r>
            <w:r w:rsidR="00765C48">
              <w:rPr>
                <w:sz w:val="20"/>
                <w:szCs w:val="20"/>
              </w:rPr>
              <w:t>/20</w:t>
            </w:r>
            <w:r>
              <w:rPr>
                <w:sz w:val="20"/>
                <w:szCs w:val="20"/>
              </w:rPr>
              <w:t>19</w:t>
            </w:r>
          </w:p>
          <w:p w:rsidR="00765C48" w:rsidRPr="006E2B47" w:rsidRDefault="00765C48" w:rsidP="00765C48">
            <w:pPr>
              <w:jc w:val="center"/>
              <w:rPr>
                <w:sz w:val="20"/>
                <w:szCs w:val="20"/>
              </w:rPr>
            </w:pPr>
            <w:r>
              <w:rPr>
                <w:sz w:val="20"/>
                <w:szCs w:val="20"/>
              </w:rPr>
              <w:t>vyhláška</w:t>
            </w:r>
          </w:p>
        </w:tc>
        <w:tc>
          <w:tcPr>
            <w:tcW w:w="806" w:type="dxa"/>
            <w:tcBorders>
              <w:top w:val="single" w:sz="4" w:space="0" w:color="auto"/>
              <w:left w:val="single" w:sz="4" w:space="0" w:color="auto"/>
              <w:bottom w:val="single" w:sz="4" w:space="0" w:color="auto"/>
              <w:right w:val="single" w:sz="4" w:space="0" w:color="auto"/>
            </w:tcBorders>
          </w:tcPr>
          <w:p w:rsidR="00765C48" w:rsidRDefault="00765C48" w:rsidP="00765C48">
            <w:pPr>
              <w:pStyle w:val="Normlny0"/>
              <w:jc w:val="center"/>
            </w:pPr>
            <w:r>
              <w:t>§</w:t>
            </w:r>
            <w:r w:rsidR="00D420F0">
              <w:t xml:space="preserve"> 3</w:t>
            </w:r>
          </w:p>
          <w:p w:rsidR="00765C48" w:rsidRDefault="00765C48" w:rsidP="00765C48">
            <w:pPr>
              <w:pStyle w:val="Normlny0"/>
              <w:jc w:val="center"/>
            </w:pPr>
            <w:r>
              <w:t>O:5</w:t>
            </w:r>
          </w:p>
          <w:p w:rsidR="00765C48" w:rsidRPr="006E2B47" w:rsidRDefault="00765C48" w:rsidP="00765C48">
            <w:pPr>
              <w:rPr>
                <w:sz w:val="18"/>
                <w:szCs w:val="18"/>
              </w:rPr>
            </w:pPr>
          </w:p>
        </w:tc>
        <w:tc>
          <w:tcPr>
            <w:tcW w:w="5046" w:type="dxa"/>
            <w:tcBorders>
              <w:top w:val="single" w:sz="4" w:space="0" w:color="auto"/>
              <w:left w:val="single" w:sz="4" w:space="0" w:color="auto"/>
              <w:bottom w:val="single" w:sz="4" w:space="0" w:color="auto"/>
              <w:right w:val="single" w:sz="4" w:space="0" w:color="auto"/>
            </w:tcBorders>
          </w:tcPr>
          <w:p w:rsidR="00D420F0" w:rsidRDefault="00D420F0" w:rsidP="00D420F0">
            <w:pPr>
              <w:ind w:left="52" w:right="-43"/>
              <w:rPr>
                <w:sz w:val="18"/>
                <w:szCs w:val="18"/>
              </w:rPr>
            </w:pPr>
            <w:r w:rsidRPr="00D420F0">
              <w:rPr>
                <w:sz w:val="18"/>
                <w:szCs w:val="18"/>
              </w:rPr>
              <w:t>(5) Zatriedenie používania</w:t>
            </w:r>
            <w:r>
              <w:rPr>
                <w:sz w:val="18"/>
                <w:szCs w:val="18"/>
              </w:rPr>
              <w:t xml:space="preserve"> v u</w:t>
            </w:r>
            <w:r w:rsidRPr="00D420F0">
              <w:rPr>
                <w:sz w:val="18"/>
                <w:szCs w:val="18"/>
              </w:rPr>
              <w:t>zavretých</w:t>
            </w:r>
            <w:r>
              <w:rPr>
                <w:sz w:val="18"/>
                <w:szCs w:val="18"/>
              </w:rPr>
              <w:t xml:space="preserve"> </w:t>
            </w:r>
            <w:r w:rsidRPr="00D420F0">
              <w:rPr>
                <w:sz w:val="18"/>
                <w:szCs w:val="18"/>
              </w:rPr>
              <w:t>priestoroch</w:t>
            </w:r>
            <w:r>
              <w:rPr>
                <w:sz w:val="18"/>
                <w:szCs w:val="18"/>
              </w:rPr>
              <w:t xml:space="preserve"> </w:t>
            </w:r>
            <w:r w:rsidRPr="00D420F0">
              <w:rPr>
                <w:sz w:val="18"/>
                <w:szCs w:val="18"/>
              </w:rPr>
              <w:t>do</w:t>
            </w:r>
            <w:r>
              <w:rPr>
                <w:sz w:val="18"/>
                <w:szCs w:val="18"/>
              </w:rPr>
              <w:t xml:space="preserve"> </w:t>
            </w:r>
            <w:r w:rsidRPr="00D420F0">
              <w:rPr>
                <w:sz w:val="18"/>
                <w:szCs w:val="18"/>
              </w:rPr>
              <w:t>rizikovej</w:t>
            </w:r>
            <w:r>
              <w:rPr>
                <w:sz w:val="18"/>
                <w:szCs w:val="18"/>
              </w:rPr>
              <w:t xml:space="preserve"> </w:t>
            </w:r>
            <w:r w:rsidRPr="00D420F0">
              <w:rPr>
                <w:sz w:val="18"/>
                <w:szCs w:val="18"/>
              </w:rPr>
              <w:t>triedy</w:t>
            </w:r>
            <w:r>
              <w:rPr>
                <w:sz w:val="18"/>
                <w:szCs w:val="18"/>
              </w:rPr>
              <w:t xml:space="preserve"> </w:t>
            </w:r>
            <w:r w:rsidRPr="00D420F0">
              <w:rPr>
                <w:sz w:val="18"/>
                <w:szCs w:val="18"/>
              </w:rPr>
              <w:t>1</w:t>
            </w:r>
            <w:r>
              <w:rPr>
                <w:sz w:val="18"/>
                <w:szCs w:val="18"/>
              </w:rPr>
              <w:t xml:space="preserve"> </w:t>
            </w:r>
            <w:r w:rsidRPr="00D420F0">
              <w:rPr>
                <w:sz w:val="18"/>
                <w:szCs w:val="18"/>
              </w:rPr>
              <w:t>sa</w:t>
            </w:r>
            <w:r>
              <w:rPr>
                <w:sz w:val="18"/>
                <w:szCs w:val="18"/>
              </w:rPr>
              <w:t xml:space="preserve"> </w:t>
            </w:r>
            <w:r w:rsidRPr="00D420F0">
              <w:rPr>
                <w:sz w:val="18"/>
                <w:szCs w:val="18"/>
              </w:rPr>
              <w:t>uplatní,</w:t>
            </w:r>
            <w:r>
              <w:rPr>
                <w:sz w:val="18"/>
                <w:szCs w:val="18"/>
              </w:rPr>
              <w:t xml:space="preserve"> </w:t>
            </w:r>
            <w:r w:rsidRPr="00D420F0">
              <w:rPr>
                <w:sz w:val="18"/>
                <w:szCs w:val="18"/>
              </w:rPr>
              <w:t>len</w:t>
            </w:r>
            <w:r>
              <w:rPr>
                <w:sz w:val="18"/>
                <w:szCs w:val="18"/>
              </w:rPr>
              <w:t xml:space="preserve"> ak </w:t>
            </w:r>
            <w:r w:rsidRPr="00D420F0">
              <w:rPr>
                <w:sz w:val="18"/>
                <w:szCs w:val="18"/>
              </w:rPr>
              <w:t>používané geneticky</w:t>
            </w:r>
            <w:r>
              <w:rPr>
                <w:sz w:val="18"/>
                <w:szCs w:val="18"/>
              </w:rPr>
              <w:t xml:space="preserve"> </w:t>
            </w:r>
            <w:r w:rsidRPr="00D420F0">
              <w:rPr>
                <w:sz w:val="18"/>
                <w:szCs w:val="18"/>
              </w:rPr>
              <w:t>modifikované</w:t>
            </w:r>
            <w:r>
              <w:rPr>
                <w:sz w:val="18"/>
                <w:szCs w:val="18"/>
              </w:rPr>
              <w:t xml:space="preserve"> </w:t>
            </w:r>
            <w:r w:rsidRPr="00D420F0">
              <w:rPr>
                <w:sz w:val="18"/>
                <w:szCs w:val="18"/>
              </w:rPr>
              <w:t>organizmy</w:t>
            </w:r>
            <w:r>
              <w:rPr>
                <w:sz w:val="18"/>
                <w:szCs w:val="18"/>
              </w:rPr>
              <w:t xml:space="preserve"> </w:t>
            </w:r>
            <w:r w:rsidRPr="00D420F0">
              <w:rPr>
                <w:sz w:val="18"/>
                <w:szCs w:val="18"/>
              </w:rPr>
              <w:t>majú</w:t>
            </w:r>
            <w:r>
              <w:rPr>
                <w:sz w:val="18"/>
                <w:szCs w:val="18"/>
              </w:rPr>
              <w:t xml:space="preserve"> </w:t>
            </w:r>
            <w:r w:rsidRPr="00D420F0">
              <w:rPr>
                <w:sz w:val="18"/>
                <w:szCs w:val="18"/>
              </w:rPr>
              <w:t>tieto</w:t>
            </w:r>
            <w:r>
              <w:rPr>
                <w:sz w:val="18"/>
                <w:szCs w:val="18"/>
              </w:rPr>
              <w:t xml:space="preserve"> </w:t>
            </w:r>
            <w:r w:rsidRPr="00D420F0">
              <w:rPr>
                <w:sz w:val="18"/>
                <w:szCs w:val="18"/>
              </w:rPr>
              <w:t>vlastnosti:</w:t>
            </w:r>
          </w:p>
          <w:p w:rsidR="00D420F0" w:rsidRPr="00D420F0" w:rsidRDefault="00D420F0" w:rsidP="00D420F0">
            <w:pPr>
              <w:ind w:left="52" w:right="-43"/>
              <w:rPr>
                <w:sz w:val="18"/>
                <w:szCs w:val="18"/>
              </w:rPr>
            </w:pPr>
            <w:r>
              <w:rPr>
                <w:sz w:val="18"/>
                <w:szCs w:val="18"/>
              </w:rPr>
              <w:t>a) je n</w:t>
            </w:r>
            <w:r w:rsidRPr="00D420F0">
              <w:rPr>
                <w:sz w:val="18"/>
                <w:szCs w:val="18"/>
              </w:rPr>
              <w:t>epravdepodobné,</w:t>
            </w:r>
            <w:r>
              <w:rPr>
                <w:sz w:val="18"/>
                <w:szCs w:val="18"/>
              </w:rPr>
              <w:t xml:space="preserve"> </w:t>
            </w:r>
            <w:r w:rsidRPr="00D420F0">
              <w:rPr>
                <w:sz w:val="18"/>
                <w:szCs w:val="18"/>
              </w:rPr>
              <w:t>že</w:t>
            </w:r>
            <w:r>
              <w:rPr>
                <w:sz w:val="18"/>
                <w:szCs w:val="18"/>
              </w:rPr>
              <w:t xml:space="preserve"> </w:t>
            </w:r>
            <w:r w:rsidRPr="00D420F0">
              <w:rPr>
                <w:sz w:val="18"/>
                <w:szCs w:val="18"/>
              </w:rPr>
              <w:t>organizmus</w:t>
            </w:r>
            <w:r>
              <w:rPr>
                <w:sz w:val="18"/>
                <w:szCs w:val="18"/>
              </w:rPr>
              <w:t xml:space="preserve"> </w:t>
            </w:r>
            <w:r w:rsidRPr="00D420F0">
              <w:rPr>
                <w:sz w:val="18"/>
                <w:szCs w:val="18"/>
              </w:rPr>
              <w:t>prijímateľa</w:t>
            </w:r>
            <w:r>
              <w:rPr>
                <w:sz w:val="18"/>
                <w:szCs w:val="18"/>
              </w:rPr>
              <w:t xml:space="preserve"> </w:t>
            </w:r>
            <w:r w:rsidRPr="00D420F0">
              <w:rPr>
                <w:sz w:val="18"/>
                <w:szCs w:val="18"/>
              </w:rPr>
              <w:t>alebo</w:t>
            </w:r>
            <w:r>
              <w:rPr>
                <w:sz w:val="18"/>
                <w:szCs w:val="18"/>
              </w:rPr>
              <w:t xml:space="preserve"> </w:t>
            </w:r>
            <w:r w:rsidRPr="00D420F0">
              <w:rPr>
                <w:sz w:val="18"/>
                <w:szCs w:val="18"/>
              </w:rPr>
              <w:t>rodičovský</w:t>
            </w:r>
            <w:r>
              <w:rPr>
                <w:sz w:val="18"/>
                <w:szCs w:val="18"/>
              </w:rPr>
              <w:t xml:space="preserve"> </w:t>
            </w:r>
            <w:r w:rsidRPr="00D420F0">
              <w:rPr>
                <w:sz w:val="18"/>
                <w:szCs w:val="18"/>
              </w:rPr>
              <w:t>organizmus</w:t>
            </w:r>
            <w:r>
              <w:rPr>
                <w:sz w:val="18"/>
                <w:szCs w:val="18"/>
              </w:rPr>
              <w:t xml:space="preserve"> </w:t>
            </w:r>
            <w:r w:rsidRPr="00D420F0">
              <w:rPr>
                <w:sz w:val="18"/>
                <w:szCs w:val="18"/>
              </w:rPr>
              <w:t>spôsobí</w:t>
            </w:r>
            <w:r>
              <w:rPr>
                <w:sz w:val="18"/>
                <w:szCs w:val="18"/>
              </w:rPr>
              <w:t xml:space="preserve"> </w:t>
            </w:r>
            <w:r w:rsidRPr="00D420F0">
              <w:rPr>
                <w:sz w:val="18"/>
                <w:szCs w:val="18"/>
              </w:rPr>
              <w:t>poškodenie zdravia</w:t>
            </w:r>
            <w:r>
              <w:rPr>
                <w:sz w:val="18"/>
                <w:szCs w:val="18"/>
              </w:rPr>
              <w:t xml:space="preserve"> </w:t>
            </w:r>
            <w:r w:rsidRPr="00D420F0">
              <w:rPr>
                <w:sz w:val="18"/>
                <w:szCs w:val="18"/>
              </w:rPr>
              <w:t>ľudí</w:t>
            </w:r>
            <w:r>
              <w:rPr>
                <w:sz w:val="18"/>
                <w:szCs w:val="18"/>
              </w:rPr>
              <w:t xml:space="preserve"> </w:t>
            </w:r>
            <w:r w:rsidRPr="00D420F0">
              <w:rPr>
                <w:sz w:val="18"/>
                <w:szCs w:val="18"/>
              </w:rPr>
              <w:t>alebo</w:t>
            </w:r>
            <w:r>
              <w:rPr>
                <w:sz w:val="18"/>
                <w:szCs w:val="18"/>
              </w:rPr>
              <w:t xml:space="preserve"> </w:t>
            </w:r>
            <w:r w:rsidRPr="00D420F0">
              <w:rPr>
                <w:sz w:val="18"/>
                <w:szCs w:val="18"/>
              </w:rPr>
              <w:t>poškodenie</w:t>
            </w:r>
            <w:r>
              <w:rPr>
                <w:sz w:val="18"/>
                <w:szCs w:val="18"/>
              </w:rPr>
              <w:t xml:space="preserve"> </w:t>
            </w:r>
            <w:r w:rsidRPr="00D420F0">
              <w:rPr>
                <w:sz w:val="18"/>
                <w:szCs w:val="18"/>
              </w:rPr>
              <w:t>zdravia</w:t>
            </w:r>
            <w:r>
              <w:rPr>
                <w:sz w:val="18"/>
                <w:szCs w:val="18"/>
              </w:rPr>
              <w:t xml:space="preserve"> </w:t>
            </w:r>
            <w:r w:rsidRPr="00D420F0">
              <w:rPr>
                <w:sz w:val="18"/>
                <w:szCs w:val="18"/>
              </w:rPr>
              <w:t>zvierat</w:t>
            </w:r>
            <w:r>
              <w:rPr>
                <w:sz w:val="18"/>
                <w:szCs w:val="18"/>
              </w:rPr>
              <w:t xml:space="preserve"> </w:t>
            </w:r>
            <w:r w:rsidRPr="00D420F0">
              <w:rPr>
                <w:sz w:val="18"/>
                <w:szCs w:val="18"/>
              </w:rPr>
              <w:t>a</w:t>
            </w:r>
            <w:r>
              <w:rPr>
                <w:sz w:val="18"/>
                <w:szCs w:val="18"/>
              </w:rPr>
              <w:t> </w:t>
            </w:r>
            <w:r w:rsidRPr="00D420F0">
              <w:rPr>
                <w:sz w:val="18"/>
                <w:szCs w:val="18"/>
              </w:rPr>
              <w:t>rastlín</w:t>
            </w:r>
            <w:r>
              <w:rPr>
                <w:sz w:val="18"/>
                <w:szCs w:val="18"/>
              </w:rPr>
              <w:t xml:space="preserve"> </w:t>
            </w:r>
            <w:r w:rsidRPr="00D420F0">
              <w:rPr>
                <w:sz w:val="18"/>
                <w:szCs w:val="18"/>
              </w:rPr>
              <w:t>v</w:t>
            </w:r>
            <w:r>
              <w:rPr>
                <w:sz w:val="18"/>
                <w:szCs w:val="18"/>
              </w:rPr>
              <w:t> </w:t>
            </w:r>
            <w:r w:rsidRPr="00D420F0">
              <w:rPr>
                <w:sz w:val="18"/>
                <w:szCs w:val="18"/>
              </w:rPr>
              <w:t>životnom</w:t>
            </w:r>
            <w:r>
              <w:rPr>
                <w:sz w:val="18"/>
                <w:szCs w:val="18"/>
              </w:rPr>
              <w:t xml:space="preserve"> </w:t>
            </w:r>
            <w:r w:rsidRPr="00D420F0">
              <w:rPr>
                <w:sz w:val="18"/>
                <w:szCs w:val="18"/>
              </w:rPr>
              <w:t>prostredí,</w:t>
            </w:r>
            <w:r>
              <w:rPr>
                <w:sz w:val="18"/>
                <w:szCs w:val="18"/>
              </w:rPr>
              <w:t xml:space="preserve"> </w:t>
            </w:r>
            <w:r w:rsidRPr="00D420F0">
              <w:rPr>
                <w:sz w:val="18"/>
                <w:szCs w:val="18"/>
              </w:rPr>
              <w:t>ak</w:t>
            </w:r>
            <w:r>
              <w:rPr>
                <w:sz w:val="18"/>
                <w:szCs w:val="18"/>
              </w:rPr>
              <w:t xml:space="preserve"> </w:t>
            </w:r>
            <w:r w:rsidRPr="00D420F0">
              <w:rPr>
                <w:sz w:val="18"/>
                <w:szCs w:val="18"/>
              </w:rPr>
              <w:t>sú</w:t>
            </w:r>
            <w:r>
              <w:rPr>
                <w:sz w:val="18"/>
                <w:szCs w:val="18"/>
              </w:rPr>
              <w:t xml:space="preserve"> </w:t>
            </w:r>
            <w:r w:rsidRPr="00D420F0">
              <w:rPr>
                <w:sz w:val="18"/>
                <w:szCs w:val="18"/>
              </w:rPr>
              <w:t>vystavené jeho</w:t>
            </w:r>
            <w:r>
              <w:rPr>
                <w:sz w:val="18"/>
                <w:szCs w:val="18"/>
              </w:rPr>
              <w:t xml:space="preserve"> </w:t>
            </w:r>
            <w:r w:rsidRPr="00D420F0">
              <w:rPr>
                <w:sz w:val="18"/>
                <w:szCs w:val="18"/>
              </w:rPr>
              <w:t>účinkom,</w:t>
            </w:r>
          </w:p>
          <w:p w:rsidR="00D420F0" w:rsidRPr="00D420F0" w:rsidRDefault="00D420F0" w:rsidP="00D420F0">
            <w:pPr>
              <w:spacing w:after="0" w:line="240" w:lineRule="auto"/>
              <w:ind w:left="51" w:right="-45"/>
              <w:rPr>
                <w:sz w:val="18"/>
                <w:szCs w:val="18"/>
              </w:rPr>
            </w:pPr>
            <w:r w:rsidRPr="00D420F0">
              <w:rPr>
                <w:sz w:val="18"/>
                <w:szCs w:val="18"/>
              </w:rPr>
              <w:t>b) je predpoklad,</w:t>
            </w:r>
            <w:r>
              <w:rPr>
                <w:sz w:val="18"/>
                <w:szCs w:val="18"/>
              </w:rPr>
              <w:t xml:space="preserve"> </w:t>
            </w:r>
            <w:r w:rsidRPr="00D420F0">
              <w:rPr>
                <w:sz w:val="18"/>
                <w:szCs w:val="18"/>
              </w:rPr>
              <w:t>že</w:t>
            </w:r>
            <w:r>
              <w:rPr>
                <w:sz w:val="18"/>
                <w:szCs w:val="18"/>
              </w:rPr>
              <w:t xml:space="preserve"> </w:t>
            </w:r>
            <w:r w:rsidRPr="00D420F0">
              <w:rPr>
                <w:sz w:val="18"/>
                <w:szCs w:val="18"/>
              </w:rPr>
              <w:t>povaha</w:t>
            </w:r>
            <w:r>
              <w:rPr>
                <w:sz w:val="18"/>
                <w:szCs w:val="18"/>
              </w:rPr>
              <w:t xml:space="preserve"> </w:t>
            </w:r>
            <w:r w:rsidRPr="00D420F0">
              <w:rPr>
                <w:sz w:val="18"/>
                <w:szCs w:val="18"/>
              </w:rPr>
              <w:t>vektora</w:t>
            </w:r>
            <w:r>
              <w:rPr>
                <w:sz w:val="18"/>
                <w:szCs w:val="18"/>
              </w:rPr>
              <w:t xml:space="preserve"> </w:t>
            </w:r>
            <w:r w:rsidRPr="00D420F0">
              <w:rPr>
                <w:sz w:val="18"/>
                <w:szCs w:val="18"/>
              </w:rPr>
              <w:t>a</w:t>
            </w:r>
            <w:r>
              <w:rPr>
                <w:sz w:val="18"/>
                <w:szCs w:val="18"/>
              </w:rPr>
              <w:t> </w:t>
            </w:r>
            <w:r w:rsidRPr="00D420F0">
              <w:rPr>
                <w:sz w:val="18"/>
                <w:szCs w:val="18"/>
              </w:rPr>
              <w:t>vloženého</w:t>
            </w:r>
            <w:r>
              <w:rPr>
                <w:sz w:val="18"/>
                <w:szCs w:val="18"/>
              </w:rPr>
              <w:t xml:space="preserve"> </w:t>
            </w:r>
            <w:r w:rsidRPr="00D420F0">
              <w:rPr>
                <w:sz w:val="18"/>
                <w:szCs w:val="18"/>
              </w:rPr>
              <w:t>genetického</w:t>
            </w:r>
            <w:r>
              <w:rPr>
                <w:sz w:val="18"/>
                <w:szCs w:val="18"/>
              </w:rPr>
              <w:t xml:space="preserve"> </w:t>
            </w:r>
            <w:r w:rsidRPr="00D420F0">
              <w:rPr>
                <w:sz w:val="18"/>
                <w:szCs w:val="18"/>
              </w:rPr>
              <w:t>materiálu</w:t>
            </w:r>
            <w:r>
              <w:rPr>
                <w:sz w:val="18"/>
                <w:szCs w:val="18"/>
              </w:rPr>
              <w:t xml:space="preserve"> </w:t>
            </w:r>
            <w:r w:rsidRPr="00D420F0">
              <w:rPr>
                <w:sz w:val="18"/>
                <w:szCs w:val="18"/>
              </w:rPr>
              <w:t>nedávajú</w:t>
            </w:r>
            <w:r>
              <w:rPr>
                <w:sz w:val="18"/>
                <w:szCs w:val="18"/>
              </w:rPr>
              <w:t xml:space="preserve"> </w:t>
            </w:r>
            <w:r w:rsidRPr="00D420F0">
              <w:rPr>
                <w:sz w:val="18"/>
                <w:szCs w:val="18"/>
              </w:rPr>
              <w:t>geneticky</w:t>
            </w:r>
            <w:r>
              <w:rPr>
                <w:sz w:val="18"/>
                <w:szCs w:val="18"/>
              </w:rPr>
              <w:t xml:space="preserve"> </w:t>
            </w:r>
            <w:r w:rsidRPr="00D420F0">
              <w:rPr>
                <w:sz w:val="18"/>
                <w:szCs w:val="18"/>
              </w:rPr>
              <w:t>modifikovanému organizmu</w:t>
            </w:r>
            <w:r>
              <w:rPr>
                <w:sz w:val="18"/>
                <w:szCs w:val="18"/>
              </w:rPr>
              <w:t xml:space="preserve"> </w:t>
            </w:r>
            <w:r w:rsidRPr="00D420F0">
              <w:rPr>
                <w:sz w:val="18"/>
                <w:szCs w:val="18"/>
              </w:rPr>
              <w:t>fenotyp,</w:t>
            </w:r>
            <w:r>
              <w:rPr>
                <w:sz w:val="18"/>
                <w:szCs w:val="18"/>
              </w:rPr>
              <w:t xml:space="preserve"> </w:t>
            </w:r>
            <w:r w:rsidRPr="00D420F0">
              <w:rPr>
                <w:sz w:val="18"/>
                <w:szCs w:val="18"/>
              </w:rPr>
              <w:t>ktorý</w:t>
            </w:r>
            <w:r>
              <w:rPr>
                <w:sz w:val="18"/>
                <w:szCs w:val="18"/>
              </w:rPr>
              <w:t xml:space="preserve"> </w:t>
            </w:r>
            <w:r w:rsidRPr="00D420F0">
              <w:rPr>
                <w:sz w:val="18"/>
                <w:szCs w:val="18"/>
              </w:rPr>
              <w:t>spôsobí</w:t>
            </w:r>
            <w:r>
              <w:rPr>
                <w:sz w:val="18"/>
                <w:szCs w:val="18"/>
              </w:rPr>
              <w:t xml:space="preserve"> </w:t>
            </w:r>
            <w:r w:rsidRPr="00D420F0">
              <w:rPr>
                <w:sz w:val="18"/>
                <w:szCs w:val="18"/>
              </w:rPr>
              <w:t>poškodenie</w:t>
            </w:r>
            <w:r>
              <w:rPr>
                <w:sz w:val="18"/>
                <w:szCs w:val="18"/>
              </w:rPr>
              <w:t xml:space="preserve"> </w:t>
            </w:r>
            <w:r w:rsidRPr="00D420F0">
              <w:rPr>
                <w:sz w:val="18"/>
                <w:szCs w:val="18"/>
              </w:rPr>
              <w:t>zdravia</w:t>
            </w:r>
            <w:r>
              <w:rPr>
                <w:sz w:val="18"/>
                <w:szCs w:val="18"/>
              </w:rPr>
              <w:t xml:space="preserve"> </w:t>
            </w:r>
            <w:r w:rsidRPr="00D420F0">
              <w:rPr>
                <w:sz w:val="18"/>
                <w:szCs w:val="18"/>
              </w:rPr>
              <w:t>ľudí,</w:t>
            </w:r>
            <w:r>
              <w:rPr>
                <w:sz w:val="18"/>
                <w:szCs w:val="18"/>
              </w:rPr>
              <w:t xml:space="preserve"> </w:t>
            </w:r>
            <w:r w:rsidRPr="00D420F0">
              <w:rPr>
                <w:sz w:val="18"/>
                <w:szCs w:val="18"/>
              </w:rPr>
              <w:t>poškodenie</w:t>
            </w:r>
            <w:r>
              <w:rPr>
                <w:sz w:val="18"/>
                <w:szCs w:val="18"/>
              </w:rPr>
              <w:t xml:space="preserve"> </w:t>
            </w:r>
            <w:r w:rsidRPr="00D420F0">
              <w:rPr>
                <w:sz w:val="18"/>
                <w:szCs w:val="18"/>
              </w:rPr>
              <w:t>zdravia</w:t>
            </w:r>
            <w:r>
              <w:rPr>
                <w:sz w:val="18"/>
                <w:szCs w:val="18"/>
              </w:rPr>
              <w:t xml:space="preserve"> </w:t>
            </w:r>
            <w:r w:rsidRPr="00D420F0">
              <w:rPr>
                <w:sz w:val="18"/>
                <w:szCs w:val="18"/>
              </w:rPr>
              <w:t>zvierat a</w:t>
            </w:r>
            <w:r>
              <w:rPr>
                <w:sz w:val="18"/>
                <w:szCs w:val="18"/>
              </w:rPr>
              <w:t> </w:t>
            </w:r>
            <w:r w:rsidRPr="00D420F0">
              <w:rPr>
                <w:sz w:val="18"/>
                <w:szCs w:val="18"/>
              </w:rPr>
              <w:t>rastlín</w:t>
            </w:r>
            <w:r>
              <w:rPr>
                <w:sz w:val="18"/>
                <w:szCs w:val="18"/>
              </w:rPr>
              <w:t xml:space="preserve"> </w:t>
            </w:r>
            <w:r w:rsidRPr="00D420F0">
              <w:rPr>
                <w:sz w:val="18"/>
                <w:szCs w:val="18"/>
              </w:rPr>
              <w:t>v</w:t>
            </w:r>
            <w:r>
              <w:rPr>
                <w:sz w:val="18"/>
                <w:szCs w:val="18"/>
              </w:rPr>
              <w:t> </w:t>
            </w:r>
            <w:r w:rsidRPr="00D420F0">
              <w:rPr>
                <w:sz w:val="18"/>
                <w:szCs w:val="18"/>
              </w:rPr>
              <w:t>životnom</w:t>
            </w:r>
            <w:r>
              <w:rPr>
                <w:sz w:val="18"/>
                <w:szCs w:val="18"/>
              </w:rPr>
              <w:t xml:space="preserve"> </w:t>
            </w:r>
            <w:r w:rsidRPr="00D420F0">
              <w:rPr>
                <w:sz w:val="18"/>
                <w:szCs w:val="18"/>
              </w:rPr>
              <w:t>prostredí,</w:t>
            </w:r>
            <w:r>
              <w:rPr>
                <w:sz w:val="18"/>
                <w:szCs w:val="18"/>
              </w:rPr>
              <w:t xml:space="preserve"> </w:t>
            </w:r>
            <w:r w:rsidRPr="00D420F0">
              <w:rPr>
                <w:sz w:val="18"/>
                <w:szCs w:val="18"/>
              </w:rPr>
              <w:t>ak</w:t>
            </w:r>
            <w:r>
              <w:rPr>
                <w:sz w:val="18"/>
                <w:szCs w:val="18"/>
              </w:rPr>
              <w:t xml:space="preserve"> </w:t>
            </w:r>
            <w:r w:rsidRPr="00D420F0">
              <w:rPr>
                <w:sz w:val="18"/>
                <w:szCs w:val="18"/>
              </w:rPr>
              <w:t>sú</w:t>
            </w:r>
            <w:r>
              <w:rPr>
                <w:sz w:val="18"/>
                <w:szCs w:val="18"/>
              </w:rPr>
              <w:t xml:space="preserve"> </w:t>
            </w:r>
            <w:r w:rsidRPr="00D420F0">
              <w:rPr>
                <w:sz w:val="18"/>
                <w:szCs w:val="18"/>
              </w:rPr>
              <w:t>vystavené</w:t>
            </w:r>
            <w:r>
              <w:rPr>
                <w:sz w:val="18"/>
                <w:szCs w:val="18"/>
              </w:rPr>
              <w:t xml:space="preserve"> </w:t>
            </w:r>
            <w:r w:rsidRPr="00D420F0">
              <w:rPr>
                <w:sz w:val="18"/>
                <w:szCs w:val="18"/>
              </w:rPr>
              <w:t>jeho</w:t>
            </w:r>
            <w:r>
              <w:rPr>
                <w:sz w:val="18"/>
                <w:szCs w:val="18"/>
              </w:rPr>
              <w:t xml:space="preserve"> </w:t>
            </w:r>
            <w:r w:rsidRPr="00D420F0">
              <w:rPr>
                <w:sz w:val="18"/>
                <w:szCs w:val="18"/>
              </w:rPr>
              <w:t>účinkom,</w:t>
            </w:r>
            <w:r>
              <w:rPr>
                <w:sz w:val="18"/>
                <w:szCs w:val="18"/>
              </w:rPr>
              <w:t xml:space="preserve"> </w:t>
            </w:r>
            <w:r w:rsidRPr="00D420F0">
              <w:rPr>
                <w:sz w:val="18"/>
                <w:szCs w:val="18"/>
              </w:rPr>
              <w:t>alebo</w:t>
            </w:r>
            <w:r>
              <w:rPr>
                <w:sz w:val="18"/>
                <w:szCs w:val="18"/>
              </w:rPr>
              <w:t xml:space="preserve"> </w:t>
            </w:r>
            <w:r w:rsidRPr="00D420F0">
              <w:rPr>
                <w:sz w:val="18"/>
                <w:szCs w:val="18"/>
              </w:rPr>
              <w:t>ktorý</w:t>
            </w:r>
            <w:r>
              <w:rPr>
                <w:sz w:val="18"/>
                <w:szCs w:val="18"/>
              </w:rPr>
              <w:t xml:space="preserve"> </w:t>
            </w:r>
            <w:r w:rsidRPr="00D420F0">
              <w:rPr>
                <w:sz w:val="18"/>
                <w:szCs w:val="18"/>
              </w:rPr>
              <w:t>má</w:t>
            </w:r>
            <w:r>
              <w:rPr>
                <w:sz w:val="18"/>
                <w:szCs w:val="18"/>
              </w:rPr>
              <w:t xml:space="preserve"> </w:t>
            </w:r>
            <w:r w:rsidRPr="00D420F0">
              <w:rPr>
                <w:sz w:val="18"/>
                <w:szCs w:val="18"/>
              </w:rPr>
              <w:t>za</w:t>
            </w:r>
            <w:r>
              <w:rPr>
                <w:sz w:val="18"/>
                <w:szCs w:val="18"/>
              </w:rPr>
              <w:t xml:space="preserve"> </w:t>
            </w:r>
            <w:r w:rsidRPr="00D420F0">
              <w:rPr>
                <w:sz w:val="18"/>
                <w:szCs w:val="18"/>
              </w:rPr>
              <w:t>následok škodlivé</w:t>
            </w:r>
            <w:r>
              <w:rPr>
                <w:sz w:val="18"/>
                <w:szCs w:val="18"/>
              </w:rPr>
              <w:t xml:space="preserve"> </w:t>
            </w:r>
            <w:r w:rsidRPr="00D420F0">
              <w:rPr>
                <w:sz w:val="18"/>
                <w:szCs w:val="18"/>
              </w:rPr>
              <w:t>vplyvy</w:t>
            </w:r>
            <w:r>
              <w:rPr>
                <w:sz w:val="18"/>
                <w:szCs w:val="18"/>
              </w:rPr>
              <w:t xml:space="preserve"> </w:t>
            </w:r>
            <w:r w:rsidRPr="00D420F0">
              <w:rPr>
                <w:sz w:val="18"/>
                <w:szCs w:val="18"/>
              </w:rPr>
              <w:t>na</w:t>
            </w:r>
            <w:r>
              <w:rPr>
                <w:sz w:val="18"/>
                <w:szCs w:val="18"/>
              </w:rPr>
              <w:t xml:space="preserve"> </w:t>
            </w:r>
            <w:r w:rsidRPr="00D420F0">
              <w:rPr>
                <w:sz w:val="18"/>
                <w:szCs w:val="18"/>
              </w:rPr>
              <w:t>životné</w:t>
            </w:r>
            <w:r>
              <w:rPr>
                <w:sz w:val="18"/>
                <w:szCs w:val="18"/>
              </w:rPr>
              <w:t xml:space="preserve"> </w:t>
            </w:r>
            <w:r w:rsidRPr="00D420F0">
              <w:rPr>
                <w:sz w:val="18"/>
                <w:szCs w:val="18"/>
              </w:rPr>
              <w:t>prostredie</w:t>
            </w:r>
            <w:r>
              <w:rPr>
                <w:sz w:val="18"/>
                <w:szCs w:val="18"/>
              </w:rPr>
              <w:t xml:space="preserve"> </w:t>
            </w:r>
            <w:r w:rsidRPr="00D420F0">
              <w:rPr>
                <w:sz w:val="18"/>
                <w:szCs w:val="18"/>
              </w:rPr>
              <w:t>a</w:t>
            </w:r>
          </w:p>
          <w:p w:rsidR="00765C48" w:rsidRPr="00771C34" w:rsidRDefault="00D420F0" w:rsidP="00D420F0">
            <w:pPr>
              <w:spacing w:after="0" w:line="240" w:lineRule="auto"/>
              <w:ind w:left="51" w:right="-45"/>
              <w:rPr>
                <w:sz w:val="18"/>
                <w:szCs w:val="18"/>
              </w:rPr>
            </w:pPr>
            <w:r>
              <w:rPr>
                <w:sz w:val="18"/>
                <w:szCs w:val="18"/>
              </w:rPr>
              <w:t xml:space="preserve">c) je </w:t>
            </w:r>
            <w:r w:rsidRPr="00D420F0">
              <w:rPr>
                <w:sz w:val="18"/>
                <w:szCs w:val="18"/>
              </w:rPr>
              <w:t>predpoklad,</w:t>
            </w:r>
            <w:r>
              <w:rPr>
                <w:sz w:val="18"/>
                <w:szCs w:val="18"/>
              </w:rPr>
              <w:t xml:space="preserve"> </w:t>
            </w:r>
            <w:r w:rsidRPr="00D420F0">
              <w:rPr>
                <w:sz w:val="18"/>
                <w:szCs w:val="18"/>
              </w:rPr>
              <w:t>že</w:t>
            </w:r>
            <w:r>
              <w:rPr>
                <w:sz w:val="18"/>
                <w:szCs w:val="18"/>
              </w:rPr>
              <w:t xml:space="preserve"> </w:t>
            </w:r>
            <w:r w:rsidRPr="00D420F0">
              <w:rPr>
                <w:sz w:val="18"/>
                <w:szCs w:val="18"/>
              </w:rPr>
              <w:t>geneticky</w:t>
            </w:r>
            <w:r>
              <w:rPr>
                <w:sz w:val="18"/>
                <w:szCs w:val="18"/>
              </w:rPr>
              <w:t xml:space="preserve"> </w:t>
            </w:r>
            <w:r w:rsidRPr="00D420F0">
              <w:rPr>
                <w:sz w:val="18"/>
                <w:szCs w:val="18"/>
              </w:rPr>
              <w:t>modifikovaný</w:t>
            </w:r>
            <w:r>
              <w:rPr>
                <w:sz w:val="18"/>
                <w:szCs w:val="18"/>
              </w:rPr>
              <w:t xml:space="preserve"> </w:t>
            </w:r>
            <w:r w:rsidRPr="00D420F0">
              <w:rPr>
                <w:sz w:val="18"/>
                <w:szCs w:val="18"/>
              </w:rPr>
              <w:t>organizmus</w:t>
            </w:r>
            <w:r>
              <w:rPr>
                <w:sz w:val="18"/>
                <w:szCs w:val="18"/>
              </w:rPr>
              <w:t xml:space="preserve"> </w:t>
            </w:r>
            <w:r w:rsidRPr="00D420F0">
              <w:rPr>
                <w:sz w:val="18"/>
                <w:szCs w:val="18"/>
              </w:rPr>
              <w:t>nespôsobí</w:t>
            </w:r>
            <w:r>
              <w:rPr>
                <w:sz w:val="18"/>
                <w:szCs w:val="18"/>
              </w:rPr>
              <w:t xml:space="preserve"> </w:t>
            </w:r>
            <w:r w:rsidRPr="00D420F0">
              <w:rPr>
                <w:sz w:val="18"/>
                <w:szCs w:val="18"/>
              </w:rPr>
              <w:t>ochorenie</w:t>
            </w:r>
            <w:r>
              <w:rPr>
                <w:sz w:val="18"/>
                <w:szCs w:val="18"/>
              </w:rPr>
              <w:t xml:space="preserve"> </w:t>
            </w:r>
            <w:r w:rsidRPr="00D420F0">
              <w:rPr>
                <w:sz w:val="18"/>
                <w:szCs w:val="18"/>
              </w:rPr>
              <w:t>ľudí</w:t>
            </w:r>
            <w:r>
              <w:rPr>
                <w:sz w:val="18"/>
                <w:szCs w:val="18"/>
              </w:rPr>
              <w:t xml:space="preserve"> </w:t>
            </w:r>
            <w:r w:rsidRPr="00D420F0">
              <w:rPr>
                <w:sz w:val="18"/>
                <w:szCs w:val="18"/>
              </w:rPr>
              <w:t>ani</w:t>
            </w:r>
            <w:r>
              <w:rPr>
                <w:sz w:val="18"/>
                <w:szCs w:val="18"/>
              </w:rPr>
              <w:t xml:space="preserve"> </w:t>
            </w:r>
            <w:r w:rsidRPr="00D420F0">
              <w:rPr>
                <w:sz w:val="18"/>
                <w:szCs w:val="18"/>
              </w:rPr>
              <w:t>ochorenie</w:t>
            </w:r>
            <w:r>
              <w:rPr>
                <w:sz w:val="18"/>
                <w:szCs w:val="18"/>
              </w:rPr>
              <w:t xml:space="preserve"> </w:t>
            </w:r>
            <w:r w:rsidRPr="00D420F0">
              <w:rPr>
                <w:sz w:val="18"/>
                <w:szCs w:val="18"/>
              </w:rPr>
              <w:t>zvierat a</w:t>
            </w:r>
            <w:r>
              <w:rPr>
                <w:sz w:val="18"/>
                <w:szCs w:val="18"/>
              </w:rPr>
              <w:t> </w:t>
            </w:r>
            <w:r w:rsidRPr="00D420F0">
              <w:rPr>
                <w:sz w:val="18"/>
                <w:szCs w:val="18"/>
              </w:rPr>
              <w:t>rastlín</w:t>
            </w:r>
            <w:r>
              <w:rPr>
                <w:sz w:val="18"/>
                <w:szCs w:val="18"/>
              </w:rPr>
              <w:t xml:space="preserve"> </w:t>
            </w:r>
            <w:r w:rsidRPr="00D420F0">
              <w:rPr>
                <w:sz w:val="18"/>
                <w:szCs w:val="18"/>
              </w:rPr>
              <w:t>v</w:t>
            </w:r>
            <w:r>
              <w:rPr>
                <w:sz w:val="18"/>
                <w:szCs w:val="18"/>
              </w:rPr>
              <w:t> </w:t>
            </w:r>
            <w:r w:rsidRPr="00D420F0">
              <w:rPr>
                <w:sz w:val="18"/>
                <w:szCs w:val="18"/>
              </w:rPr>
              <w:t>životnom</w:t>
            </w:r>
            <w:r>
              <w:rPr>
                <w:sz w:val="18"/>
                <w:szCs w:val="18"/>
              </w:rPr>
              <w:t xml:space="preserve"> </w:t>
            </w:r>
            <w:r w:rsidRPr="00D420F0">
              <w:rPr>
                <w:sz w:val="18"/>
                <w:szCs w:val="18"/>
              </w:rPr>
              <w:t>prostredí,</w:t>
            </w:r>
            <w:r>
              <w:rPr>
                <w:sz w:val="18"/>
                <w:szCs w:val="18"/>
              </w:rPr>
              <w:t xml:space="preserve"> </w:t>
            </w:r>
            <w:r w:rsidRPr="00D420F0">
              <w:rPr>
                <w:sz w:val="18"/>
                <w:szCs w:val="18"/>
              </w:rPr>
              <w:t>ak</w:t>
            </w:r>
            <w:r>
              <w:rPr>
                <w:sz w:val="18"/>
                <w:szCs w:val="18"/>
              </w:rPr>
              <w:t xml:space="preserve"> </w:t>
            </w:r>
            <w:r w:rsidRPr="00D420F0">
              <w:rPr>
                <w:sz w:val="18"/>
                <w:szCs w:val="18"/>
              </w:rPr>
              <w:t>sú</w:t>
            </w:r>
            <w:r>
              <w:rPr>
                <w:sz w:val="18"/>
                <w:szCs w:val="18"/>
              </w:rPr>
              <w:t xml:space="preserve"> </w:t>
            </w:r>
            <w:r w:rsidRPr="00D420F0">
              <w:rPr>
                <w:sz w:val="18"/>
                <w:szCs w:val="18"/>
              </w:rPr>
              <w:t>vystavené</w:t>
            </w:r>
            <w:r>
              <w:rPr>
                <w:sz w:val="18"/>
                <w:szCs w:val="18"/>
              </w:rPr>
              <w:t xml:space="preserve"> </w:t>
            </w:r>
            <w:r w:rsidRPr="00D420F0">
              <w:rPr>
                <w:sz w:val="18"/>
                <w:szCs w:val="18"/>
              </w:rPr>
              <w:t>jeho</w:t>
            </w:r>
            <w:r>
              <w:rPr>
                <w:sz w:val="18"/>
                <w:szCs w:val="18"/>
              </w:rPr>
              <w:t xml:space="preserve"> </w:t>
            </w:r>
            <w:r w:rsidRPr="00D420F0">
              <w:rPr>
                <w:sz w:val="18"/>
                <w:szCs w:val="18"/>
              </w:rPr>
              <w:t>účinkom,</w:t>
            </w:r>
            <w:r>
              <w:rPr>
                <w:sz w:val="18"/>
                <w:szCs w:val="18"/>
              </w:rPr>
              <w:t xml:space="preserve"> </w:t>
            </w:r>
            <w:r w:rsidRPr="00D420F0">
              <w:rPr>
                <w:sz w:val="18"/>
                <w:szCs w:val="18"/>
              </w:rPr>
              <w:t>a</w:t>
            </w:r>
            <w:r>
              <w:rPr>
                <w:sz w:val="18"/>
                <w:szCs w:val="18"/>
              </w:rPr>
              <w:t> </w:t>
            </w:r>
            <w:r w:rsidRPr="00D420F0">
              <w:rPr>
                <w:sz w:val="18"/>
                <w:szCs w:val="18"/>
              </w:rPr>
              <w:t>že</w:t>
            </w:r>
            <w:r>
              <w:rPr>
                <w:sz w:val="18"/>
                <w:szCs w:val="18"/>
              </w:rPr>
              <w:t xml:space="preserve"> </w:t>
            </w:r>
            <w:r w:rsidRPr="00D420F0">
              <w:rPr>
                <w:sz w:val="18"/>
                <w:szCs w:val="18"/>
              </w:rPr>
              <w:t>nevplýva</w:t>
            </w:r>
            <w:r>
              <w:rPr>
                <w:sz w:val="18"/>
                <w:szCs w:val="18"/>
              </w:rPr>
              <w:t xml:space="preserve"> </w:t>
            </w:r>
            <w:r w:rsidRPr="00D420F0">
              <w:rPr>
                <w:sz w:val="18"/>
                <w:szCs w:val="18"/>
              </w:rPr>
              <w:t>škodlivo</w:t>
            </w:r>
            <w:r>
              <w:rPr>
                <w:sz w:val="18"/>
                <w:szCs w:val="18"/>
              </w:rPr>
              <w:t xml:space="preserve"> </w:t>
            </w:r>
            <w:r w:rsidRPr="00D420F0">
              <w:rPr>
                <w:sz w:val="18"/>
                <w:szCs w:val="18"/>
              </w:rPr>
              <w:t>na</w:t>
            </w:r>
            <w:r>
              <w:rPr>
                <w:sz w:val="18"/>
                <w:szCs w:val="18"/>
              </w:rPr>
              <w:t xml:space="preserve"> </w:t>
            </w:r>
            <w:r w:rsidRPr="00D420F0">
              <w:rPr>
                <w:sz w:val="18"/>
                <w:szCs w:val="18"/>
              </w:rPr>
              <w:t>životné prostredie.</w:t>
            </w:r>
            <w:r w:rsidR="00765C48">
              <w:rPr>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tcPr>
          <w:p w:rsidR="00765C48" w:rsidRPr="006E2B47" w:rsidRDefault="00765C48" w:rsidP="00765C48">
            <w:pPr>
              <w:jc w:val="center"/>
              <w:rPr>
                <w:sz w:val="20"/>
                <w:szCs w:val="20"/>
              </w:rPr>
            </w:pPr>
            <w:r>
              <w:rPr>
                <w:sz w:val="20"/>
                <w:szCs w:val="20"/>
              </w:rPr>
              <w:t>Ú</w:t>
            </w:r>
          </w:p>
        </w:tc>
        <w:tc>
          <w:tcPr>
            <w:tcW w:w="1276" w:type="dxa"/>
            <w:tcBorders>
              <w:top w:val="single" w:sz="4" w:space="0" w:color="auto"/>
              <w:left w:val="single" w:sz="4" w:space="0" w:color="auto"/>
              <w:bottom w:val="single" w:sz="4" w:space="0" w:color="auto"/>
              <w:right w:val="single" w:sz="12" w:space="0" w:color="auto"/>
            </w:tcBorders>
          </w:tcPr>
          <w:p w:rsidR="00765C48" w:rsidRPr="006225B6" w:rsidRDefault="00765C48" w:rsidP="00765C48">
            <w:pPr>
              <w:pStyle w:val="Nadpis1"/>
              <w:jc w:val="left"/>
              <w:rPr>
                <w:b w:val="0"/>
                <w:sz w:val="20"/>
                <w:szCs w:val="20"/>
              </w:rPr>
            </w:pPr>
          </w:p>
        </w:tc>
      </w:tr>
      <w:tr w:rsidR="00765C48" w:rsidRPr="00505EF3" w:rsidTr="00765C48">
        <w:tc>
          <w:tcPr>
            <w:tcW w:w="815" w:type="dxa"/>
            <w:tcBorders>
              <w:top w:val="single" w:sz="4" w:space="0" w:color="auto"/>
              <w:bottom w:val="single" w:sz="4" w:space="0" w:color="auto"/>
              <w:right w:val="single" w:sz="4" w:space="0" w:color="auto"/>
            </w:tcBorders>
          </w:tcPr>
          <w:p w:rsidR="00765C48" w:rsidRDefault="00765C48" w:rsidP="00765C48">
            <w:pPr>
              <w:jc w:val="center"/>
              <w:rPr>
                <w:sz w:val="20"/>
                <w:szCs w:val="20"/>
              </w:rPr>
            </w:pPr>
            <w:r w:rsidRPr="006E2B47">
              <w:rPr>
                <w:sz w:val="20"/>
                <w:szCs w:val="20"/>
              </w:rPr>
              <w:t>PRÍL. III</w:t>
            </w:r>
          </w:p>
          <w:p w:rsidR="00765C48" w:rsidRPr="006E2B47" w:rsidRDefault="00765C48" w:rsidP="00765C48">
            <w:pPr>
              <w:jc w:val="center"/>
              <w:rPr>
                <w:sz w:val="18"/>
                <w:szCs w:val="18"/>
              </w:rPr>
            </w:pPr>
            <w:r>
              <w:rPr>
                <w:sz w:val="20"/>
                <w:szCs w:val="20"/>
              </w:rPr>
              <w:t>Bod 5</w:t>
            </w:r>
          </w:p>
        </w:tc>
        <w:tc>
          <w:tcPr>
            <w:tcW w:w="4633" w:type="dxa"/>
            <w:tcBorders>
              <w:top w:val="single" w:sz="4" w:space="0" w:color="auto"/>
              <w:left w:val="single" w:sz="4" w:space="0" w:color="auto"/>
              <w:bottom w:val="single" w:sz="4" w:space="0" w:color="auto"/>
              <w:right w:val="single" w:sz="4" w:space="0" w:color="auto"/>
            </w:tcBorders>
          </w:tcPr>
          <w:p w:rsidR="00765C48" w:rsidRDefault="00765C48" w:rsidP="00765C48">
            <w:pPr>
              <w:pStyle w:val="Normlny0"/>
              <w:rPr>
                <w:sz w:val="18"/>
                <w:szCs w:val="18"/>
              </w:rPr>
            </w:pPr>
            <w:r w:rsidRPr="00850043">
              <w:rPr>
                <w:sz w:val="18"/>
                <w:szCs w:val="18"/>
              </w:rPr>
              <w:t xml:space="preserve">5. Na získanie potrebných informácií na vykonanie tohto procesu môže používateľ najprv zobrať do úvahy príslušné právne predpisy Spoločenstva (najmä smernicu 2000/54/ES). </w:t>
            </w:r>
          </w:p>
          <w:p w:rsidR="00765C48" w:rsidRDefault="00765C48" w:rsidP="00765C48">
            <w:pPr>
              <w:pStyle w:val="Normlny0"/>
              <w:rPr>
                <w:sz w:val="18"/>
                <w:szCs w:val="18"/>
              </w:rPr>
            </w:pPr>
            <w:r w:rsidRPr="00850043">
              <w:rPr>
                <w:sz w:val="18"/>
                <w:szCs w:val="18"/>
              </w:rPr>
              <w:t xml:space="preserve">Do úvahy sa tiež môžu zobrať medzinárodné alebo národné klasifikačné systémy (napr. Svetová zdravotnícka organizácia, Národné ústavy zdravia) a ich revízie z hľadiska nových vedeckých poznatkov a technického pokroku. Tieto </w:t>
            </w:r>
            <w:r w:rsidRPr="00850043">
              <w:rPr>
                <w:sz w:val="18"/>
                <w:szCs w:val="18"/>
              </w:rPr>
              <w:lastRenderedPageBreak/>
              <w:t xml:space="preserve">systémy sa týkajú prirodzene sa vyskytujúcich mikroorganizmov a ako také sú zvyčajne založené na schopnosti mikroorganizmu spôsobiť ochorenie ľudí, živočíchov alebo rastlín a na závažnosti a prenosnosti ochorenia, ktoré by mohlo byť spôsobené. </w:t>
            </w:r>
          </w:p>
          <w:p w:rsidR="00765C48" w:rsidRPr="00850043" w:rsidRDefault="00765C48" w:rsidP="00765C48">
            <w:pPr>
              <w:pStyle w:val="Normlny0"/>
              <w:rPr>
                <w:sz w:val="18"/>
                <w:szCs w:val="18"/>
              </w:rPr>
            </w:pPr>
            <w:r w:rsidRPr="00850043">
              <w:rPr>
                <w:sz w:val="18"/>
                <w:szCs w:val="18"/>
              </w:rPr>
              <w:t xml:space="preserve">Smernica 2000/54/ES zatrieďuje mikroorganizmy, ako biologické činitele, do štyroch rizikových tried na základe ich potenciálnych účinkov na zdravého dospelého človeka. Tieto rizikové triedy môžu byť využité ako pomoc na účely kategorizácie činností pri používaní v uzavretých priestoroch do štyroch rizikových tried uvedených v článku 4 ods. 3. Používateľ tiež môže zobrať do úvahy klasifikačné systémy, ktoré sa vzťahujú na rastlinné a živočíšne patogény (zvyčajne vytvorené na vnútroštátnej úrovni). Uvedené klasifikačné systémy umožňujú iba predbežné zaradenie činnosti do rizikovej triedy a tomu zodpovedajúce ochranné a kontrolné opatrenia. </w:t>
            </w:r>
          </w:p>
        </w:tc>
        <w:tc>
          <w:tcPr>
            <w:tcW w:w="992" w:type="dxa"/>
            <w:tcBorders>
              <w:top w:val="single" w:sz="4" w:space="0" w:color="auto"/>
              <w:left w:val="single" w:sz="4" w:space="0" w:color="auto"/>
              <w:bottom w:val="single" w:sz="4" w:space="0" w:color="auto"/>
              <w:right w:val="single" w:sz="4" w:space="0" w:color="auto"/>
            </w:tcBorders>
          </w:tcPr>
          <w:p w:rsidR="00765C48" w:rsidRPr="006E2B47" w:rsidRDefault="00765C48" w:rsidP="00765C48">
            <w:pPr>
              <w:jc w:val="center"/>
              <w:rPr>
                <w:sz w:val="18"/>
                <w:szCs w:val="18"/>
              </w:rPr>
            </w:pPr>
            <w:r>
              <w:rPr>
                <w:sz w:val="18"/>
                <w:szCs w:val="18"/>
              </w:rPr>
              <w:lastRenderedPageBreak/>
              <w:t>N</w:t>
            </w:r>
          </w:p>
        </w:tc>
        <w:tc>
          <w:tcPr>
            <w:tcW w:w="1094" w:type="dxa"/>
            <w:tcBorders>
              <w:top w:val="single" w:sz="4" w:space="0" w:color="auto"/>
              <w:left w:val="single" w:sz="4" w:space="0" w:color="auto"/>
              <w:bottom w:val="single" w:sz="4" w:space="0" w:color="auto"/>
              <w:right w:val="single" w:sz="4" w:space="0" w:color="auto"/>
            </w:tcBorders>
          </w:tcPr>
          <w:p w:rsidR="00D420F0" w:rsidRDefault="00D420F0" w:rsidP="00D420F0">
            <w:pPr>
              <w:jc w:val="center"/>
              <w:rPr>
                <w:sz w:val="20"/>
                <w:szCs w:val="20"/>
              </w:rPr>
            </w:pPr>
            <w:r>
              <w:rPr>
                <w:sz w:val="20"/>
                <w:szCs w:val="20"/>
              </w:rPr>
              <w:t>274/2019</w:t>
            </w:r>
          </w:p>
          <w:p w:rsidR="00765C48" w:rsidRPr="006E2B47" w:rsidRDefault="00765C48" w:rsidP="00765C48">
            <w:pPr>
              <w:jc w:val="center"/>
              <w:rPr>
                <w:sz w:val="20"/>
                <w:szCs w:val="20"/>
              </w:rPr>
            </w:pPr>
            <w:r>
              <w:rPr>
                <w:sz w:val="20"/>
                <w:szCs w:val="20"/>
              </w:rPr>
              <w:t>vyhláška</w:t>
            </w:r>
          </w:p>
        </w:tc>
        <w:tc>
          <w:tcPr>
            <w:tcW w:w="806" w:type="dxa"/>
            <w:tcBorders>
              <w:top w:val="single" w:sz="4" w:space="0" w:color="auto"/>
              <w:left w:val="single" w:sz="4" w:space="0" w:color="auto"/>
              <w:bottom w:val="single" w:sz="4" w:space="0" w:color="auto"/>
              <w:right w:val="single" w:sz="4" w:space="0" w:color="auto"/>
            </w:tcBorders>
          </w:tcPr>
          <w:p w:rsidR="00765C48" w:rsidRDefault="00765C48" w:rsidP="00765C48">
            <w:pPr>
              <w:pStyle w:val="Normlny0"/>
              <w:jc w:val="center"/>
            </w:pPr>
            <w:r>
              <w:t xml:space="preserve">§ </w:t>
            </w:r>
            <w:r w:rsidR="00D420F0">
              <w:t>3</w:t>
            </w:r>
          </w:p>
          <w:p w:rsidR="00765C48" w:rsidRDefault="00765C48" w:rsidP="00765C48">
            <w:pPr>
              <w:pStyle w:val="Normlny0"/>
              <w:jc w:val="center"/>
            </w:pPr>
            <w:r>
              <w:t>O:1</w:t>
            </w:r>
          </w:p>
          <w:p w:rsidR="00765C48" w:rsidRDefault="00765C48" w:rsidP="00765C48">
            <w:pPr>
              <w:pStyle w:val="Normlny0"/>
              <w:jc w:val="center"/>
            </w:pPr>
            <w:r>
              <w:t>P:</w:t>
            </w:r>
            <w:r w:rsidR="00D420F0">
              <w:t xml:space="preserve"> </w:t>
            </w:r>
            <w:proofErr w:type="spellStart"/>
            <w:r>
              <w:t>c,d</w:t>
            </w:r>
            <w:proofErr w:type="spellEnd"/>
          </w:p>
          <w:p w:rsidR="00765C48" w:rsidRDefault="00765C48" w:rsidP="00765C48">
            <w:pPr>
              <w:pStyle w:val="Normlny0"/>
              <w:jc w:val="center"/>
            </w:pPr>
          </w:p>
        </w:tc>
        <w:tc>
          <w:tcPr>
            <w:tcW w:w="5046" w:type="dxa"/>
            <w:tcBorders>
              <w:top w:val="single" w:sz="4" w:space="0" w:color="auto"/>
              <w:left w:val="single" w:sz="4" w:space="0" w:color="auto"/>
              <w:bottom w:val="single" w:sz="4" w:space="0" w:color="auto"/>
              <w:right w:val="single" w:sz="4" w:space="0" w:color="auto"/>
            </w:tcBorders>
          </w:tcPr>
          <w:p w:rsidR="00765C48" w:rsidRDefault="00D420F0" w:rsidP="00765C48">
            <w:pPr>
              <w:ind w:left="52" w:right="-43" w:hanging="52"/>
              <w:rPr>
                <w:sz w:val="18"/>
                <w:szCs w:val="18"/>
              </w:rPr>
            </w:pPr>
            <w:r w:rsidRPr="00D420F0">
              <w:rPr>
                <w:sz w:val="18"/>
                <w:szCs w:val="18"/>
              </w:rPr>
              <w:t>(1) Postup pri posúdení rizika používania v uzavretých priestoroch tvorí následnosť jednotlivých úkonov posúdenia v tomto poradí:</w:t>
            </w:r>
          </w:p>
          <w:p w:rsidR="00D420F0" w:rsidRPr="00D420F0" w:rsidRDefault="00D420F0" w:rsidP="00D420F0">
            <w:pPr>
              <w:ind w:left="52" w:right="-43" w:hanging="52"/>
              <w:rPr>
                <w:sz w:val="18"/>
                <w:szCs w:val="18"/>
              </w:rPr>
            </w:pPr>
            <w:r w:rsidRPr="00D420F0">
              <w:rPr>
                <w:sz w:val="18"/>
                <w:szCs w:val="18"/>
              </w:rPr>
              <w:t>c) preskúmanie hygienických</w:t>
            </w:r>
            <w:r>
              <w:rPr>
                <w:sz w:val="18"/>
                <w:szCs w:val="18"/>
              </w:rPr>
              <w:t xml:space="preserve"> </w:t>
            </w:r>
            <w:r w:rsidRPr="00D420F0">
              <w:rPr>
                <w:sz w:val="18"/>
                <w:szCs w:val="18"/>
              </w:rPr>
              <w:t>,potravinárskych</w:t>
            </w:r>
            <w:r>
              <w:rPr>
                <w:sz w:val="18"/>
                <w:szCs w:val="18"/>
              </w:rPr>
              <w:t xml:space="preserve"> </w:t>
            </w:r>
            <w:r w:rsidRPr="00D420F0">
              <w:rPr>
                <w:sz w:val="18"/>
                <w:szCs w:val="18"/>
              </w:rPr>
              <w:t>a</w:t>
            </w:r>
            <w:r>
              <w:rPr>
                <w:sz w:val="18"/>
                <w:szCs w:val="18"/>
              </w:rPr>
              <w:t> </w:t>
            </w:r>
            <w:r w:rsidRPr="00D420F0">
              <w:rPr>
                <w:sz w:val="18"/>
                <w:szCs w:val="18"/>
              </w:rPr>
              <w:t>ďalších</w:t>
            </w:r>
            <w:r>
              <w:rPr>
                <w:sz w:val="18"/>
                <w:szCs w:val="18"/>
              </w:rPr>
              <w:t xml:space="preserve"> </w:t>
            </w:r>
            <w:r w:rsidRPr="00D420F0">
              <w:rPr>
                <w:sz w:val="18"/>
                <w:szCs w:val="18"/>
              </w:rPr>
              <w:t>predpisov,</w:t>
            </w:r>
            <w:r>
              <w:rPr>
                <w:sz w:val="18"/>
                <w:szCs w:val="18"/>
              </w:rPr>
              <w:t xml:space="preserve"> </w:t>
            </w:r>
            <w:r w:rsidRPr="00D420F0">
              <w:rPr>
                <w:sz w:val="18"/>
                <w:szCs w:val="18"/>
              </w:rPr>
              <w:t>ktoré</w:t>
            </w:r>
            <w:r>
              <w:rPr>
                <w:sz w:val="18"/>
                <w:szCs w:val="18"/>
              </w:rPr>
              <w:t xml:space="preserve"> </w:t>
            </w:r>
            <w:r w:rsidRPr="00D420F0">
              <w:rPr>
                <w:sz w:val="18"/>
                <w:szCs w:val="18"/>
              </w:rPr>
              <w:t>sa</w:t>
            </w:r>
            <w:r>
              <w:rPr>
                <w:sz w:val="18"/>
                <w:szCs w:val="18"/>
              </w:rPr>
              <w:t xml:space="preserve"> </w:t>
            </w:r>
            <w:r w:rsidRPr="00D420F0">
              <w:rPr>
                <w:sz w:val="18"/>
                <w:szCs w:val="18"/>
              </w:rPr>
              <w:t>vzťahujú</w:t>
            </w:r>
            <w:r>
              <w:rPr>
                <w:sz w:val="18"/>
                <w:szCs w:val="18"/>
              </w:rPr>
              <w:t xml:space="preserve"> </w:t>
            </w:r>
            <w:r w:rsidRPr="00D420F0">
              <w:rPr>
                <w:sz w:val="18"/>
                <w:szCs w:val="18"/>
              </w:rPr>
              <w:t>na</w:t>
            </w:r>
            <w:r>
              <w:rPr>
                <w:sz w:val="18"/>
                <w:szCs w:val="18"/>
              </w:rPr>
              <w:t xml:space="preserve"> génové </w:t>
            </w:r>
            <w:r w:rsidRPr="00D420F0">
              <w:rPr>
                <w:sz w:val="18"/>
                <w:szCs w:val="18"/>
              </w:rPr>
              <w:t>metódy a</w:t>
            </w:r>
            <w:r>
              <w:rPr>
                <w:sz w:val="18"/>
                <w:szCs w:val="18"/>
              </w:rPr>
              <w:t> </w:t>
            </w:r>
            <w:r w:rsidRPr="00D420F0">
              <w:rPr>
                <w:sz w:val="18"/>
                <w:szCs w:val="18"/>
              </w:rPr>
              <w:t>génové</w:t>
            </w:r>
            <w:r>
              <w:rPr>
                <w:sz w:val="18"/>
                <w:szCs w:val="18"/>
              </w:rPr>
              <w:t xml:space="preserve"> </w:t>
            </w:r>
            <w:r w:rsidRPr="00D420F0">
              <w:rPr>
                <w:sz w:val="18"/>
                <w:szCs w:val="18"/>
              </w:rPr>
              <w:t>techniky</w:t>
            </w:r>
            <w:r>
              <w:rPr>
                <w:sz w:val="18"/>
                <w:szCs w:val="18"/>
              </w:rPr>
              <w:t xml:space="preserve"> </w:t>
            </w:r>
            <w:r w:rsidRPr="00D420F0">
              <w:rPr>
                <w:sz w:val="18"/>
                <w:szCs w:val="18"/>
              </w:rPr>
              <w:t>a</w:t>
            </w:r>
            <w:r>
              <w:rPr>
                <w:sz w:val="18"/>
                <w:szCs w:val="18"/>
              </w:rPr>
              <w:t> </w:t>
            </w:r>
            <w:r w:rsidRPr="00D420F0">
              <w:rPr>
                <w:sz w:val="18"/>
                <w:szCs w:val="18"/>
              </w:rPr>
              <w:t>na</w:t>
            </w:r>
            <w:r>
              <w:rPr>
                <w:sz w:val="18"/>
                <w:szCs w:val="18"/>
              </w:rPr>
              <w:t xml:space="preserve"> </w:t>
            </w:r>
            <w:r w:rsidRPr="00D420F0">
              <w:rPr>
                <w:sz w:val="18"/>
                <w:szCs w:val="18"/>
              </w:rPr>
              <w:lastRenderedPageBreak/>
              <w:t>geneticky</w:t>
            </w:r>
            <w:r>
              <w:rPr>
                <w:sz w:val="18"/>
                <w:szCs w:val="18"/>
              </w:rPr>
              <w:t xml:space="preserve"> </w:t>
            </w:r>
            <w:r w:rsidRPr="00D420F0">
              <w:rPr>
                <w:sz w:val="18"/>
                <w:szCs w:val="18"/>
              </w:rPr>
              <w:t>modifikované</w:t>
            </w:r>
            <w:r>
              <w:rPr>
                <w:sz w:val="18"/>
                <w:szCs w:val="18"/>
              </w:rPr>
              <w:t xml:space="preserve"> </w:t>
            </w:r>
            <w:r w:rsidRPr="00D420F0">
              <w:rPr>
                <w:sz w:val="18"/>
                <w:szCs w:val="18"/>
              </w:rPr>
              <w:t>organizmy,</w:t>
            </w:r>
            <w:r>
              <w:rPr>
                <w:sz w:val="18"/>
                <w:szCs w:val="18"/>
              </w:rPr>
              <w:t xml:space="preserve"> </w:t>
            </w:r>
            <w:r w:rsidRPr="00D420F0">
              <w:rPr>
                <w:sz w:val="18"/>
                <w:szCs w:val="18"/>
              </w:rPr>
              <w:t>s</w:t>
            </w:r>
            <w:r>
              <w:rPr>
                <w:sz w:val="18"/>
                <w:szCs w:val="18"/>
              </w:rPr>
              <w:t> </w:t>
            </w:r>
            <w:r w:rsidRPr="00D420F0">
              <w:rPr>
                <w:sz w:val="18"/>
                <w:szCs w:val="18"/>
              </w:rPr>
              <w:t>cieľom</w:t>
            </w:r>
            <w:r>
              <w:rPr>
                <w:sz w:val="18"/>
                <w:szCs w:val="18"/>
              </w:rPr>
              <w:t xml:space="preserve"> </w:t>
            </w:r>
            <w:r w:rsidRPr="00D420F0">
              <w:rPr>
                <w:sz w:val="18"/>
                <w:szCs w:val="18"/>
              </w:rPr>
              <w:t>získať</w:t>
            </w:r>
            <w:r>
              <w:rPr>
                <w:sz w:val="18"/>
                <w:szCs w:val="18"/>
              </w:rPr>
              <w:t xml:space="preserve"> </w:t>
            </w:r>
            <w:r w:rsidRPr="00D420F0">
              <w:rPr>
                <w:sz w:val="18"/>
                <w:szCs w:val="18"/>
              </w:rPr>
              <w:t>potrebné</w:t>
            </w:r>
            <w:r>
              <w:rPr>
                <w:sz w:val="18"/>
                <w:szCs w:val="18"/>
              </w:rPr>
              <w:t xml:space="preserve"> </w:t>
            </w:r>
            <w:r w:rsidRPr="00D420F0">
              <w:rPr>
                <w:sz w:val="18"/>
                <w:szCs w:val="18"/>
              </w:rPr>
              <w:t>údaje na</w:t>
            </w:r>
            <w:r>
              <w:rPr>
                <w:sz w:val="18"/>
                <w:szCs w:val="18"/>
              </w:rPr>
              <w:t xml:space="preserve"> </w:t>
            </w:r>
            <w:r w:rsidRPr="00D420F0">
              <w:rPr>
                <w:sz w:val="18"/>
                <w:szCs w:val="18"/>
              </w:rPr>
              <w:t>posúdenie</w:t>
            </w:r>
            <w:r>
              <w:rPr>
                <w:sz w:val="18"/>
                <w:szCs w:val="18"/>
              </w:rPr>
              <w:t xml:space="preserve"> </w:t>
            </w:r>
            <w:r w:rsidRPr="00D420F0">
              <w:rPr>
                <w:sz w:val="18"/>
                <w:szCs w:val="18"/>
              </w:rPr>
              <w:t>rizika,</w:t>
            </w:r>
          </w:p>
          <w:p w:rsidR="00D420F0" w:rsidRDefault="00D420F0" w:rsidP="00D420F0">
            <w:pPr>
              <w:ind w:left="52" w:right="-43" w:hanging="52"/>
              <w:rPr>
                <w:sz w:val="18"/>
                <w:szCs w:val="18"/>
              </w:rPr>
            </w:pPr>
            <w:r w:rsidRPr="00D420F0">
              <w:rPr>
                <w:sz w:val="18"/>
                <w:szCs w:val="18"/>
              </w:rPr>
              <w:t>d) použitie medzinárodných</w:t>
            </w:r>
            <w:r>
              <w:rPr>
                <w:sz w:val="18"/>
                <w:szCs w:val="18"/>
              </w:rPr>
              <w:t xml:space="preserve"> </w:t>
            </w:r>
            <w:r w:rsidRPr="00D420F0">
              <w:rPr>
                <w:sz w:val="18"/>
                <w:szCs w:val="18"/>
              </w:rPr>
              <w:t>klasifikačných</w:t>
            </w:r>
            <w:r>
              <w:rPr>
                <w:sz w:val="18"/>
                <w:szCs w:val="18"/>
              </w:rPr>
              <w:t xml:space="preserve"> </w:t>
            </w:r>
            <w:r w:rsidRPr="00D420F0">
              <w:rPr>
                <w:sz w:val="18"/>
                <w:szCs w:val="18"/>
              </w:rPr>
              <w:t>systémov</w:t>
            </w:r>
            <w:r>
              <w:rPr>
                <w:sz w:val="18"/>
                <w:szCs w:val="18"/>
              </w:rPr>
              <w:t xml:space="preserve"> </w:t>
            </w:r>
            <w:r w:rsidRPr="00D420F0">
              <w:rPr>
                <w:sz w:val="18"/>
                <w:szCs w:val="18"/>
              </w:rPr>
              <w:t>a</w:t>
            </w:r>
            <w:r>
              <w:rPr>
                <w:sz w:val="18"/>
                <w:szCs w:val="18"/>
              </w:rPr>
              <w:t> </w:t>
            </w:r>
            <w:r w:rsidRPr="00D420F0">
              <w:rPr>
                <w:sz w:val="18"/>
                <w:szCs w:val="18"/>
              </w:rPr>
              <w:t>národných</w:t>
            </w:r>
            <w:r>
              <w:rPr>
                <w:sz w:val="18"/>
                <w:szCs w:val="18"/>
              </w:rPr>
              <w:t xml:space="preserve"> </w:t>
            </w:r>
            <w:r w:rsidRPr="00D420F0">
              <w:rPr>
                <w:sz w:val="18"/>
                <w:szCs w:val="18"/>
              </w:rPr>
              <w:t>klasifikačných</w:t>
            </w:r>
            <w:r>
              <w:rPr>
                <w:sz w:val="18"/>
                <w:szCs w:val="18"/>
              </w:rPr>
              <w:t xml:space="preserve"> </w:t>
            </w:r>
            <w:r w:rsidRPr="00D420F0">
              <w:rPr>
                <w:sz w:val="18"/>
                <w:szCs w:val="18"/>
              </w:rPr>
              <w:t>systémov</w:t>
            </w:r>
            <w:r>
              <w:rPr>
                <w:sz w:val="18"/>
                <w:szCs w:val="18"/>
              </w:rPr>
              <w:t xml:space="preserve"> </w:t>
            </w:r>
            <w:r w:rsidRPr="00D420F0">
              <w:rPr>
                <w:sz w:val="18"/>
                <w:szCs w:val="18"/>
              </w:rPr>
              <w:t>a</w:t>
            </w:r>
            <w:r>
              <w:rPr>
                <w:sz w:val="18"/>
                <w:szCs w:val="18"/>
              </w:rPr>
              <w:t> </w:t>
            </w:r>
            <w:r w:rsidRPr="00D420F0">
              <w:rPr>
                <w:sz w:val="18"/>
                <w:szCs w:val="18"/>
              </w:rPr>
              <w:t>ich</w:t>
            </w:r>
            <w:r>
              <w:rPr>
                <w:sz w:val="18"/>
                <w:szCs w:val="18"/>
              </w:rPr>
              <w:t xml:space="preserve"> </w:t>
            </w:r>
            <w:r w:rsidRPr="00D420F0">
              <w:rPr>
                <w:sz w:val="18"/>
                <w:szCs w:val="18"/>
              </w:rPr>
              <w:t>revízií vykonaných</w:t>
            </w:r>
            <w:r>
              <w:rPr>
                <w:sz w:val="18"/>
                <w:szCs w:val="18"/>
              </w:rPr>
              <w:t xml:space="preserve"> </w:t>
            </w:r>
            <w:r w:rsidRPr="00D420F0">
              <w:rPr>
                <w:sz w:val="18"/>
                <w:szCs w:val="18"/>
              </w:rPr>
              <w:t>na</w:t>
            </w:r>
            <w:r>
              <w:rPr>
                <w:sz w:val="18"/>
                <w:szCs w:val="18"/>
              </w:rPr>
              <w:t xml:space="preserve"> </w:t>
            </w:r>
            <w:r w:rsidRPr="00D420F0">
              <w:rPr>
                <w:sz w:val="18"/>
                <w:szCs w:val="18"/>
              </w:rPr>
              <w:t>základe</w:t>
            </w:r>
            <w:r>
              <w:rPr>
                <w:sz w:val="18"/>
                <w:szCs w:val="18"/>
              </w:rPr>
              <w:t xml:space="preserve"> </w:t>
            </w:r>
            <w:r w:rsidRPr="00D420F0">
              <w:rPr>
                <w:sz w:val="18"/>
                <w:szCs w:val="18"/>
              </w:rPr>
              <w:t>získania</w:t>
            </w:r>
            <w:r>
              <w:rPr>
                <w:sz w:val="18"/>
                <w:szCs w:val="18"/>
              </w:rPr>
              <w:t xml:space="preserve"> </w:t>
            </w:r>
            <w:r w:rsidRPr="00D420F0">
              <w:rPr>
                <w:sz w:val="18"/>
                <w:szCs w:val="18"/>
              </w:rPr>
              <w:t>nových</w:t>
            </w:r>
            <w:r>
              <w:rPr>
                <w:sz w:val="18"/>
                <w:szCs w:val="18"/>
              </w:rPr>
              <w:t xml:space="preserve"> </w:t>
            </w:r>
            <w:r w:rsidRPr="00D420F0">
              <w:rPr>
                <w:sz w:val="18"/>
                <w:szCs w:val="18"/>
              </w:rPr>
              <w:t>vedeckých</w:t>
            </w:r>
            <w:r>
              <w:rPr>
                <w:sz w:val="18"/>
                <w:szCs w:val="18"/>
              </w:rPr>
              <w:t xml:space="preserve"> </w:t>
            </w:r>
            <w:r w:rsidRPr="00D420F0">
              <w:rPr>
                <w:sz w:val="18"/>
                <w:szCs w:val="18"/>
              </w:rPr>
              <w:t>poznatkov</w:t>
            </w:r>
            <w:r>
              <w:rPr>
                <w:sz w:val="18"/>
                <w:szCs w:val="18"/>
              </w:rPr>
              <w:t xml:space="preserve"> </w:t>
            </w:r>
            <w:r w:rsidRPr="00D420F0">
              <w:rPr>
                <w:sz w:val="18"/>
                <w:szCs w:val="18"/>
              </w:rPr>
              <w:t>a</w:t>
            </w:r>
            <w:r>
              <w:rPr>
                <w:sz w:val="18"/>
                <w:szCs w:val="18"/>
              </w:rPr>
              <w:t> </w:t>
            </w:r>
            <w:r w:rsidRPr="00D420F0">
              <w:rPr>
                <w:sz w:val="18"/>
                <w:szCs w:val="18"/>
              </w:rPr>
              <w:t>dosiahnutého</w:t>
            </w:r>
            <w:r>
              <w:rPr>
                <w:sz w:val="18"/>
                <w:szCs w:val="18"/>
              </w:rPr>
              <w:t xml:space="preserve"> </w:t>
            </w:r>
            <w:r w:rsidRPr="00D420F0">
              <w:rPr>
                <w:sz w:val="18"/>
                <w:szCs w:val="18"/>
              </w:rPr>
              <w:t>technického</w:t>
            </w:r>
            <w:r>
              <w:rPr>
                <w:sz w:val="18"/>
                <w:szCs w:val="18"/>
              </w:rPr>
              <w:t xml:space="preserve"> </w:t>
            </w:r>
            <w:r w:rsidRPr="00D420F0">
              <w:rPr>
                <w:sz w:val="18"/>
                <w:szCs w:val="18"/>
              </w:rPr>
              <w:t>pokroku,</w:t>
            </w:r>
            <w:r>
              <w:rPr>
                <w:sz w:val="18"/>
                <w:szCs w:val="18"/>
              </w:rPr>
              <w:t xml:space="preserve"> </w:t>
            </w:r>
            <w:r w:rsidRPr="00D420F0">
              <w:rPr>
                <w:sz w:val="18"/>
                <w:szCs w:val="18"/>
              </w:rPr>
              <w:t>ktoré</w:t>
            </w:r>
            <w:r>
              <w:rPr>
                <w:sz w:val="18"/>
                <w:szCs w:val="18"/>
              </w:rPr>
              <w:t xml:space="preserve"> </w:t>
            </w:r>
            <w:r w:rsidRPr="00D420F0">
              <w:rPr>
                <w:sz w:val="18"/>
                <w:szCs w:val="18"/>
              </w:rPr>
              <w:t>zatrieďujú</w:t>
            </w:r>
            <w:r>
              <w:rPr>
                <w:sz w:val="18"/>
                <w:szCs w:val="18"/>
              </w:rPr>
              <w:t xml:space="preserve"> </w:t>
            </w:r>
            <w:r w:rsidRPr="00D420F0">
              <w:rPr>
                <w:sz w:val="18"/>
                <w:szCs w:val="18"/>
              </w:rPr>
              <w:t>do</w:t>
            </w:r>
            <w:r>
              <w:rPr>
                <w:sz w:val="18"/>
                <w:szCs w:val="18"/>
              </w:rPr>
              <w:t xml:space="preserve"> </w:t>
            </w:r>
            <w:r w:rsidRPr="00D420F0">
              <w:rPr>
                <w:sz w:val="18"/>
                <w:szCs w:val="18"/>
              </w:rPr>
              <w:t>rizikových</w:t>
            </w:r>
            <w:r>
              <w:rPr>
                <w:sz w:val="18"/>
                <w:szCs w:val="18"/>
              </w:rPr>
              <w:t xml:space="preserve"> </w:t>
            </w:r>
            <w:r w:rsidRPr="00D420F0">
              <w:rPr>
                <w:sz w:val="18"/>
                <w:szCs w:val="18"/>
              </w:rPr>
              <w:t>tried</w:t>
            </w:r>
            <w:r>
              <w:rPr>
                <w:sz w:val="18"/>
                <w:szCs w:val="18"/>
              </w:rPr>
              <w:t xml:space="preserve"> </w:t>
            </w:r>
            <w:r w:rsidRPr="00D420F0">
              <w:rPr>
                <w:sz w:val="18"/>
                <w:szCs w:val="18"/>
              </w:rPr>
              <w:t>mikroorganizmy</w:t>
            </w:r>
            <w:r>
              <w:rPr>
                <w:sz w:val="18"/>
                <w:szCs w:val="18"/>
              </w:rPr>
              <w:t xml:space="preserve"> </w:t>
            </w:r>
            <w:r w:rsidRPr="00D420F0">
              <w:rPr>
                <w:sz w:val="18"/>
                <w:szCs w:val="18"/>
              </w:rPr>
              <w:t>ako</w:t>
            </w:r>
            <w:r>
              <w:rPr>
                <w:sz w:val="18"/>
                <w:szCs w:val="18"/>
              </w:rPr>
              <w:t xml:space="preserve"> </w:t>
            </w:r>
            <w:r w:rsidRPr="00D420F0">
              <w:rPr>
                <w:sz w:val="18"/>
                <w:szCs w:val="18"/>
              </w:rPr>
              <w:t>biologické</w:t>
            </w:r>
            <w:r>
              <w:rPr>
                <w:sz w:val="18"/>
                <w:szCs w:val="18"/>
              </w:rPr>
              <w:t xml:space="preserve"> činitele p</w:t>
            </w:r>
            <w:r w:rsidRPr="00D420F0">
              <w:rPr>
                <w:sz w:val="18"/>
                <w:szCs w:val="18"/>
              </w:rPr>
              <w:t>odľa</w:t>
            </w:r>
            <w:r>
              <w:rPr>
                <w:sz w:val="18"/>
                <w:szCs w:val="18"/>
              </w:rPr>
              <w:t xml:space="preserve"> </w:t>
            </w:r>
            <w:r w:rsidRPr="00D420F0">
              <w:rPr>
                <w:sz w:val="18"/>
                <w:szCs w:val="18"/>
              </w:rPr>
              <w:t>účinkov</w:t>
            </w:r>
            <w:r>
              <w:rPr>
                <w:sz w:val="18"/>
                <w:szCs w:val="18"/>
              </w:rPr>
              <w:t xml:space="preserve"> </w:t>
            </w:r>
            <w:r w:rsidRPr="00D420F0">
              <w:rPr>
                <w:sz w:val="18"/>
                <w:szCs w:val="18"/>
              </w:rPr>
              <w:t>na</w:t>
            </w:r>
            <w:r>
              <w:rPr>
                <w:sz w:val="18"/>
                <w:szCs w:val="18"/>
              </w:rPr>
              <w:t xml:space="preserve"> </w:t>
            </w:r>
            <w:r w:rsidRPr="00D420F0">
              <w:rPr>
                <w:sz w:val="18"/>
                <w:szCs w:val="18"/>
              </w:rPr>
              <w:t>zdravého</w:t>
            </w:r>
            <w:r>
              <w:rPr>
                <w:sz w:val="18"/>
                <w:szCs w:val="18"/>
              </w:rPr>
              <w:t xml:space="preserve"> </w:t>
            </w:r>
            <w:r w:rsidRPr="00D420F0">
              <w:rPr>
                <w:sz w:val="18"/>
                <w:szCs w:val="18"/>
              </w:rPr>
              <w:t>dospelého</w:t>
            </w:r>
            <w:r>
              <w:rPr>
                <w:sz w:val="18"/>
                <w:szCs w:val="18"/>
              </w:rPr>
              <w:t xml:space="preserve"> </w:t>
            </w:r>
            <w:r w:rsidRPr="00D420F0">
              <w:rPr>
                <w:sz w:val="18"/>
                <w:szCs w:val="18"/>
              </w:rPr>
              <w:t>človeka</w:t>
            </w:r>
            <w:r>
              <w:rPr>
                <w:sz w:val="18"/>
                <w:szCs w:val="18"/>
              </w:rPr>
              <w:t xml:space="preserve"> </w:t>
            </w:r>
            <w:r w:rsidRPr="00D420F0">
              <w:rPr>
                <w:sz w:val="18"/>
                <w:szCs w:val="18"/>
              </w:rPr>
              <w:t>alebo</w:t>
            </w:r>
            <w:r>
              <w:rPr>
                <w:sz w:val="18"/>
                <w:szCs w:val="18"/>
              </w:rPr>
              <w:t xml:space="preserve"> </w:t>
            </w:r>
            <w:r w:rsidRPr="00D420F0">
              <w:rPr>
                <w:sz w:val="18"/>
                <w:szCs w:val="18"/>
              </w:rPr>
              <w:t>sa</w:t>
            </w:r>
            <w:r>
              <w:rPr>
                <w:sz w:val="18"/>
                <w:szCs w:val="18"/>
              </w:rPr>
              <w:t xml:space="preserve"> </w:t>
            </w:r>
            <w:r w:rsidRPr="00D420F0">
              <w:rPr>
                <w:sz w:val="18"/>
                <w:szCs w:val="18"/>
              </w:rPr>
              <w:t>vzťahujú</w:t>
            </w:r>
            <w:r>
              <w:rPr>
                <w:sz w:val="18"/>
                <w:szCs w:val="18"/>
              </w:rPr>
              <w:t xml:space="preserve"> </w:t>
            </w:r>
            <w:r w:rsidRPr="00D420F0">
              <w:rPr>
                <w:sz w:val="18"/>
                <w:szCs w:val="18"/>
              </w:rPr>
              <w:t>na</w:t>
            </w:r>
            <w:r>
              <w:rPr>
                <w:sz w:val="18"/>
                <w:szCs w:val="18"/>
              </w:rPr>
              <w:t xml:space="preserve"> </w:t>
            </w:r>
            <w:r w:rsidRPr="00D420F0">
              <w:rPr>
                <w:sz w:val="18"/>
                <w:szCs w:val="18"/>
              </w:rPr>
              <w:t>rastlinné</w:t>
            </w:r>
            <w:r>
              <w:rPr>
                <w:sz w:val="18"/>
                <w:szCs w:val="18"/>
              </w:rPr>
              <w:t xml:space="preserve"> </w:t>
            </w:r>
            <w:r w:rsidRPr="00D420F0">
              <w:rPr>
                <w:sz w:val="18"/>
                <w:szCs w:val="18"/>
              </w:rPr>
              <w:t>a</w:t>
            </w:r>
            <w:r>
              <w:rPr>
                <w:sz w:val="18"/>
                <w:szCs w:val="18"/>
              </w:rPr>
              <w:t> </w:t>
            </w:r>
            <w:r w:rsidRPr="00D420F0">
              <w:rPr>
                <w:sz w:val="18"/>
                <w:szCs w:val="18"/>
              </w:rPr>
              <w:t>živočíšne</w:t>
            </w:r>
            <w:r>
              <w:rPr>
                <w:sz w:val="18"/>
                <w:szCs w:val="18"/>
              </w:rPr>
              <w:t xml:space="preserve"> </w:t>
            </w:r>
            <w:r w:rsidRPr="00D420F0">
              <w:rPr>
                <w:sz w:val="18"/>
                <w:szCs w:val="18"/>
              </w:rPr>
              <w:t>patogény.</w:t>
            </w:r>
          </w:p>
          <w:p w:rsidR="00765C48" w:rsidRDefault="00765C48" w:rsidP="00765C48">
            <w:pPr>
              <w:ind w:left="52" w:right="-43"/>
              <w:rPr>
                <w:sz w:val="18"/>
                <w:szCs w:val="18"/>
              </w:rPr>
            </w:pPr>
          </w:p>
          <w:p w:rsidR="00765C48" w:rsidRPr="000E79AE" w:rsidRDefault="00765C48" w:rsidP="00765C48">
            <w:pPr>
              <w:ind w:left="52" w:right="-43"/>
              <w:rPr>
                <w:sz w:val="18"/>
                <w:szCs w:val="18"/>
              </w:rPr>
            </w:pPr>
          </w:p>
        </w:tc>
        <w:tc>
          <w:tcPr>
            <w:tcW w:w="708" w:type="dxa"/>
            <w:tcBorders>
              <w:top w:val="single" w:sz="4" w:space="0" w:color="auto"/>
              <w:left w:val="single" w:sz="4" w:space="0" w:color="auto"/>
              <w:bottom w:val="single" w:sz="4" w:space="0" w:color="auto"/>
              <w:right w:val="single" w:sz="4" w:space="0" w:color="auto"/>
            </w:tcBorders>
          </w:tcPr>
          <w:p w:rsidR="00765C48" w:rsidRPr="006E2B47" w:rsidRDefault="00765C48" w:rsidP="00765C48">
            <w:pPr>
              <w:jc w:val="center"/>
              <w:rPr>
                <w:sz w:val="20"/>
                <w:szCs w:val="20"/>
              </w:rPr>
            </w:pPr>
            <w:r>
              <w:rPr>
                <w:sz w:val="20"/>
                <w:szCs w:val="20"/>
              </w:rPr>
              <w:lastRenderedPageBreak/>
              <w:t>Ú</w:t>
            </w:r>
          </w:p>
        </w:tc>
        <w:tc>
          <w:tcPr>
            <w:tcW w:w="1276" w:type="dxa"/>
            <w:tcBorders>
              <w:top w:val="single" w:sz="4" w:space="0" w:color="auto"/>
              <w:left w:val="single" w:sz="4" w:space="0" w:color="auto"/>
              <w:bottom w:val="single" w:sz="4" w:space="0" w:color="auto"/>
              <w:right w:val="single" w:sz="12" w:space="0" w:color="auto"/>
            </w:tcBorders>
          </w:tcPr>
          <w:p w:rsidR="00765C48" w:rsidRPr="006225B6" w:rsidRDefault="00765C48" w:rsidP="00765C48">
            <w:pPr>
              <w:pStyle w:val="Nadpis1"/>
              <w:jc w:val="left"/>
              <w:rPr>
                <w:b w:val="0"/>
                <w:sz w:val="20"/>
                <w:szCs w:val="20"/>
              </w:rPr>
            </w:pPr>
          </w:p>
        </w:tc>
      </w:tr>
      <w:tr w:rsidR="00765C48" w:rsidRPr="00505EF3" w:rsidTr="00765C48">
        <w:tc>
          <w:tcPr>
            <w:tcW w:w="815" w:type="dxa"/>
            <w:tcBorders>
              <w:top w:val="single" w:sz="4" w:space="0" w:color="auto"/>
              <w:bottom w:val="single" w:sz="4" w:space="0" w:color="auto"/>
              <w:right w:val="single" w:sz="4" w:space="0" w:color="auto"/>
            </w:tcBorders>
          </w:tcPr>
          <w:p w:rsidR="00765C48" w:rsidRDefault="00765C48" w:rsidP="00765C48">
            <w:pPr>
              <w:jc w:val="center"/>
              <w:rPr>
                <w:sz w:val="20"/>
                <w:szCs w:val="20"/>
              </w:rPr>
            </w:pPr>
            <w:r w:rsidRPr="006E2B47">
              <w:rPr>
                <w:sz w:val="20"/>
                <w:szCs w:val="20"/>
              </w:rPr>
              <w:lastRenderedPageBreak/>
              <w:t>PRÍL. III</w:t>
            </w:r>
          </w:p>
          <w:p w:rsidR="00765C48" w:rsidRPr="006E2B47" w:rsidRDefault="00765C48" w:rsidP="00765C48">
            <w:pPr>
              <w:jc w:val="center"/>
              <w:rPr>
                <w:sz w:val="20"/>
                <w:szCs w:val="20"/>
              </w:rPr>
            </w:pPr>
            <w:r>
              <w:rPr>
                <w:sz w:val="20"/>
                <w:szCs w:val="20"/>
              </w:rPr>
              <w:t>Bod 6-9</w:t>
            </w:r>
          </w:p>
        </w:tc>
        <w:tc>
          <w:tcPr>
            <w:tcW w:w="4633" w:type="dxa"/>
            <w:tcBorders>
              <w:top w:val="single" w:sz="4" w:space="0" w:color="auto"/>
              <w:left w:val="single" w:sz="4" w:space="0" w:color="auto"/>
              <w:bottom w:val="single" w:sz="4" w:space="0" w:color="auto"/>
              <w:right w:val="single" w:sz="4" w:space="0" w:color="auto"/>
            </w:tcBorders>
          </w:tcPr>
          <w:p w:rsidR="00765C48" w:rsidRDefault="00765C48" w:rsidP="00765C48">
            <w:pPr>
              <w:pStyle w:val="Normlny0"/>
              <w:rPr>
                <w:sz w:val="18"/>
                <w:szCs w:val="18"/>
              </w:rPr>
            </w:pPr>
            <w:r w:rsidRPr="00850043">
              <w:rPr>
                <w:sz w:val="18"/>
                <w:szCs w:val="18"/>
              </w:rPr>
              <w:t xml:space="preserve">6. Postup identifikácie nebezpečia vykonaný podľa bodov 3 až 5 by mal viesť k určeniu úrovne rizika spojeného s GMM. </w:t>
            </w:r>
          </w:p>
          <w:p w:rsidR="00765C48" w:rsidRDefault="00765C48" w:rsidP="00765C48">
            <w:pPr>
              <w:pStyle w:val="Normlny0"/>
              <w:rPr>
                <w:sz w:val="18"/>
                <w:szCs w:val="18"/>
              </w:rPr>
            </w:pPr>
          </w:p>
          <w:p w:rsidR="00765C48" w:rsidRDefault="00765C48" w:rsidP="00765C48">
            <w:pPr>
              <w:pStyle w:val="Normlny0"/>
              <w:rPr>
                <w:sz w:val="18"/>
                <w:szCs w:val="18"/>
              </w:rPr>
            </w:pPr>
            <w:r w:rsidRPr="00850043">
              <w:rPr>
                <w:sz w:val="18"/>
                <w:szCs w:val="18"/>
              </w:rPr>
              <w:t xml:space="preserve">7. Výber ochranných opatrení by mal potom vychádzať z úrovne rizika spojeného s GMM spolu so zohľadnením: </w:t>
            </w:r>
          </w:p>
          <w:p w:rsidR="00765C48" w:rsidRDefault="00765C48" w:rsidP="00765C48">
            <w:pPr>
              <w:pStyle w:val="Normlny0"/>
              <w:ind w:left="307" w:hanging="142"/>
              <w:rPr>
                <w:sz w:val="18"/>
                <w:szCs w:val="18"/>
              </w:rPr>
            </w:pPr>
            <w:r w:rsidRPr="00850043">
              <w:rPr>
                <w:sz w:val="18"/>
                <w:szCs w:val="18"/>
              </w:rPr>
              <w:t xml:space="preserve">i) charakteristík životného prostredia, ktoré bude pravdepodobne vystavené účinkom (napr. či sa v životnom prostredí, ktoré by mohlo byť vystavené GMM, nachádza </w:t>
            </w:r>
            <w:proofErr w:type="spellStart"/>
            <w:r w:rsidRPr="00850043">
              <w:rPr>
                <w:sz w:val="18"/>
                <w:szCs w:val="18"/>
              </w:rPr>
              <w:t>biota</w:t>
            </w:r>
            <w:proofErr w:type="spellEnd"/>
            <w:r w:rsidRPr="00850043">
              <w:rPr>
                <w:sz w:val="18"/>
                <w:szCs w:val="18"/>
              </w:rPr>
              <w:t xml:space="preserve">, ktorá by mohla byť nepriaznivo ovplyvnená mikroorganizmami používanými pri činnostiach používania v uzavretých priestoroch); </w:t>
            </w:r>
          </w:p>
          <w:p w:rsidR="00765C48" w:rsidRDefault="00765C48" w:rsidP="00765C48">
            <w:pPr>
              <w:pStyle w:val="Normlny0"/>
              <w:ind w:left="307" w:hanging="142"/>
              <w:rPr>
                <w:sz w:val="18"/>
                <w:szCs w:val="18"/>
              </w:rPr>
            </w:pPr>
            <w:r w:rsidRPr="00850043">
              <w:rPr>
                <w:sz w:val="18"/>
                <w:szCs w:val="18"/>
              </w:rPr>
              <w:t xml:space="preserve">ii) charakteristík činností (napr. rozsah a/alebo povaha); </w:t>
            </w:r>
          </w:p>
          <w:p w:rsidR="00765C48" w:rsidRDefault="00765C48" w:rsidP="00765C48">
            <w:pPr>
              <w:pStyle w:val="Normlny0"/>
              <w:ind w:left="307" w:hanging="142"/>
              <w:rPr>
                <w:sz w:val="18"/>
                <w:szCs w:val="18"/>
              </w:rPr>
            </w:pPr>
            <w:r w:rsidRPr="00850043">
              <w:rPr>
                <w:sz w:val="18"/>
                <w:szCs w:val="18"/>
              </w:rPr>
              <w:t xml:space="preserve">iii) všetkých neštandardných operácií (napr. očkovanie živočíchov GMM, použitie zariadenia, ktoré by mohlo produkovať aerosóly). </w:t>
            </w:r>
          </w:p>
          <w:p w:rsidR="00765C48" w:rsidRDefault="00765C48" w:rsidP="00765C48">
            <w:pPr>
              <w:pStyle w:val="Normlny0"/>
              <w:rPr>
                <w:sz w:val="18"/>
                <w:szCs w:val="18"/>
              </w:rPr>
            </w:pPr>
            <w:r w:rsidRPr="00850043">
              <w:rPr>
                <w:sz w:val="18"/>
                <w:szCs w:val="18"/>
              </w:rPr>
              <w:t xml:space="preserve">Zohľadnenie položiek bodov i) až iii) pri určitej činnosti môže zvýšiť, znížiť alebo ponechať nezmenenú úroveň rizika spojenú s GMM určenú podľa bodu 6. </w:t>
            </w:r>
          </w:p>
          <w:p w:rsidR="00765C48" w:rsidRDefault="00765C48" w:rsidP="00765C48">
            <w:pPr>
              <w:pStyle w:val="Normlny0"/>
              <w:rPr>
                <w:sz w:val="18"/>
                <w:szCs w:val="18"/>
              </w:rPr>
            </w:pPr>
          </w:p>
          <w:p w:rsidR="00765C48" w:rsidRDefault="00765C48" w:rsidP="00765C48">
            <w:pPr>
              <w:pStyle w:val="Normlny0"/>
              <w:rPr>
                <w:sz w:val="18"/>
                <w:szCs w:val="18"/>
              </w:rPr>
            </w:pPr>
            <w:r w:rsidRPr="00850043">
              <w:rPr>
                <w:sz w:val="18"/>
                <w:szCs w:val="18"/>
              </w:rPr>
              <w:t xml:space="preserve">8. Vyššie opísaná analýza povedie ku konečnému zaradeniu činnosti do jednej z tried opísaných v článku 4 ods. 3. </w:t>
            </w:r>
          </w:p>
          <w:p w:rsidR="00765C48" w:rsidRDefault="00765C48" w:rsidP="00765C48">
            <w:pPr>
              <w:pStyle w:val="Normlny0"/>
              <w:rPr>
                <w:sz w:val="18"/>
                <w:szCs w:val="18"/>
              </w:rPr>
            </w:pPr>
          </w:p>
          <w:p w:rsidR="00765C48" w:rsidRPr="00850043" w:rsidRDefault="00765C48" w:rsidP="00765C48">
            <w:pPr>
              <w:pStyle w:val="Normlny0"/>
              <w:rPr>
                <w:sz w:val="18"/>
                <w:szCs w:val="18"/>
              </w:rPr>
            </w:pPr>
            <w:r w:rsidRPr="00850043">
              <w:rPr>
                <w:sz w:val="18"/>
                <w:szCs w:val="18"/>
              </w:rPr>
              <w:t>9. Konečné zatriedenie používania v uzavretých priestoroch by malo byť potvrdené preskúmaním dokončeného posúdenia uvedeného v článku 4 ods. 2.</w:t>
            </w:r>
          </w:p>
        </w:tc>
        <w:tc>
          <w:tcPr>
            <w:tcW w:w="992" w:type="dxa"/>
            <w:tcBorders>
              <w:top w:val="single" w:sz="4" w:space="0" w:color="auto"/>
              <w:left w:val="single" w:sz="4" w:space="0" w:color="auto"/>
              <w:bottom w:val="single" w:sz="4" w:space="0" w:color="auto"/>
              <w:right w:val="single" w:sz="4" w:space="0" w:color="auto"/>
            </w:tcBorders>
          </w:tcPr>
          <w:p w:rsidR="00765C48" w:rsidRPr="006E2B47" w:rsidRDefault="00765C48" w:rsidP="00765C48">
            <w:pPr>
              <w:jc w:val="center"/>
              <w:rPr>
                <w:sz w:val="20"/>
                <w:szCs w:val="20"/>
              </w:rPr>
            </w:pPr>
            <w:r w:rsidRPr="006E2B47">
              <w:rPr>
                <w:sz w:val="20"/>
                <w:szCs w:val="20"/>
              </w:rPr>
              <w:t>N</w:t>
            </w:r>
          </w:p>
        </w:tc>
        <w:tc>
          <w:tcPr>
            <w:tcW w:w="1094" w:type="dxa"/>
            <w:tcBorders>
              <w:top w:val="single" w:sz="4" w:space="0" w:color="auto"/>
              <w:left w:val="single" w:sz="4" w:space="0" w:color="auto"/>
              <w:bottom w:val="single" w:sz="4" w:space="0" w:color="auto"/>
              <w:right w:val="single" w:sz="4" w:space="0" w:color="auto"/>
            </w:tcBorders>
          </w:tcPr>
          <w:p w:rsidR="00D420F0" w:rsidRDefault="00D420F0" w:rsidP="00765C48">
            <w:pPr>
              <w:jc w:val="center"/>
              <w:rPr>
                <w:sz w:val="20"/>
                <w:szCs w:val="20"/>
              </w:rPr>
            </w:pPr>
            <w:r>
              <w:rPr>
                <w:sz w:val="20"/>
                <w:szCs w:val="20"/>
              </w:rPr>
              <w:t>274/2019</w:t>
            </w:r>
          </w:p>
          <w:p w:rsidR="00765C48" w:rsidRPr="006E2B47" w:rsidRDefault="00765C48" w:rsidP="00765C48">
            <w:pPr>
              <w:jc w:val="center"/>
              <w:rPr>
                <w:sz w:val="20"/>
                <w:szCs w:val="20"/>
              </w:rPr>
            </w:pPr>
            <w:r>
              <w:rPr>
                <w:sz w:val="20"/>
                <w:szCs w:val="20"/>
              </w:rPr>
              <w:t>vyhláška</w:t>
            </w:r>
          </w:p>
        </w:tc>
        <w:tc>
          <w:tcPr>
            <w:tcW w:w="806" w:type="dxa"/>
            <w:tcBorders>
              <w:top w:val="single" w:sz="4" w:space="0" w:color="auto"/>
              <w:left w:val="single" w:sz="4" w:space="0" w:color="auto"/>
              <w:bottom w:val="single" w:sz="4" w:space="0" w:color="auto"/>
              <w:right w:val="single" w:sz="4" w:space="0" w:color="auto"/>
            </w:tcBorders>
          </w:tcPr>
          <w:p w:rsidR="00765C48" w:rsidRDefault="00D420F0" w:rsidP="00765C48">
            <w:pPr>
              <w:pStyle w:val="Normlny0"/>
              <w:jc w:val="center"/>
            </w:pPr>
            <w:r>
              <w:t>§ 3</w:t>
            </w:r>
          </w:p>
          <w:p w:rsidR="00765C48" w:rsidRDefault="00765C48" w:rsidP="00765C48">
            <w:pPr>
              <w:pStyle w:val="Normlny0"/>
              <w:jc w:val="center"/>
            </w:pPr>
            <w:r>
              <w:t>O:2</w:t>
            </w:r>
          </w:p>
          <w:p w:rsidR="00765C48" w:rsidRDefault="00765C48" w:rsidP="00765C48">
            <w:pPr>
              <w:pStyle w:val="Normlny0"/>
              <w:jc w:val="center"/>
            </w:pPr>
          </w:p>
          <w:p w:rsidR="00765C48" w:rsidRDefault="00765C48" w:rsidP="00765C48">
            <w:pPr>
              <w:pStyle w:val="Normlny0"/>
              <w:jc w:val="center"/>
            </w:pPr>
          </w:p>
          <w:p w:rsidR="00765C48" w:rsidRDefault="00765C48" w:rsidP="00765C48">
            <w:pPr>
              <w:pStyle w:val="Normlny0"/>
              <w:jc w:val="center"/>
            </w:pPr>
          </w:p>
          <w:p w:rsidR="00224972" w:rsidRDefault="00224972" w:rsidP="00765C48">
            <w:pPr>
              <w:pStyle w:val="Normlny0"/>
              <w:jc w:val="center"/>
            </w:pPr>
          </w:p>
          <w:p w:rsidR="00765C48" w:rsidRDefault="00D420F0" w:rsidP="00765C48">
            <w:pPr>
              <w:pStyle w:val="Normlny0"/>
              <w:jc w:val="center"/>
            </w:pPr>
            <w:r>
              <w:t>§ 3</w:t>
            </w:r>
          </w:p>
          <w:p w:rsidR="00765C48" w:rsidRDefault="00765C48" w:rsidP="00765C48">
            <w:pPr>
              <w:pStyle w:val="Normlny0"/>
              <w:jc w:val="center"/>
            </w:pPr>
            <w:r>
              <w:t>O:3</w:t>
            </w:r>
          </w:p>
          <w:p w:rsidR="00765C48" w:rsidRDefault="00765C48" w:rsidP="00765C48">
            <w:pPr>
              <w:pStyle w:val="Normlny0"/>
              <w:jc w:val="center"/>
            </w:pPr>
          </w:p>
          <w:p w:rsidR="00765C48" w:rsidRDefault="00765C48" w:rsidP="00765C48">
            <w:pPr>
              <w:pStyle w:val="Normlny0"/>
              <w:jc w:val="center"/>
            </w:pPr>
          </w:p>
          <w:p w:rsidR="00765C48" w:rsidRDefault="00765C48" w:rsidP="00765C48">
            <w:pPr>
              <w:pStyle w:val="Normlny0"/>
              <w:jc w:val="center"/>
            </w:pPr>
          </w:p>
          <w:p w:rsidR="00765C48" w:rsidRDefault="00765C48" w:rsidP="00765C48">
            <w:pPr>
              <w:pStyle w:val="Normlny0"/>
              <w:jc w:val="center"/>
            </w:pPr>
          </w:p>
          <w:p w:rsidR="00765C48" w:rsidRDefault="00765C48" w:rsidP="00765C48">
            <w:pPr>
              <w:pStyle w:val="Normlny0"/>
              <w:jc w:val="center"/>
            </w:pPr>
          </w:p>
          <w:p w:rsidR="00765C48" w:rsidRDefault="00765C48" w:rsidP="00765C48">
            <w:pPr>
              <w:pStyle w:val="Normlny0"/>
              <w:jc w:val="center"/>
            </w:pPr>
          </w:p>
          <w:p w:rsidR="00765C48" w:rsidRDefault="00765C48" w:rsidP="00765C48">
            <w:pPr>
              <w:pStyle w:val="Normlny0"/>
              <w:jc w:val="center"/>
            </w:pPr>
          </w:p>
          <w:p w:rsidR="00765C48" w:rsidRDefault="00765C48" w:rsidP="00765C48">
            <w:pPr>
              <w:pStyle w:val="Normlny0"/>
              <w:jc w:val="center"/>
            </w:pPr>
          </w:p>
          <w:p w:rsidR="00765C48" w:rsidRDefault="00765C48" w:rsidP="00765C48">
            <w:pPr>
              <w:pStyle w:val="Normlny0"/>
              <w:jc w:val="center"/>
            </w:pPr>
          </w:p>
          <w:p w:rsidR="00765C48" w:rsidRDefault="00765C48" w:rsidP="00765C48">
            <w:pPr>
              <w:pStyle w:val="Normlny0"/>
              <w:jc w:val="center"/>
            </w:pPr>
          </w:p>
          <w:p w:rsidR="00765C48" w:rsidRDefault="00765C48" w:rsidP="00765C48">
            <w:pPr>
              <w:pStyle w:val="Normlny0"/>
              <w:jc w:val="center"/>
            </w:pPr>
          </w:p>
          <w:p w:rsidR="00765C48" w:rsidRDefault="00765C48" w:rsidP="00765C48">
            <w:pPr>
              <w:pStyle w:val="Normlny0"/>
              <w:jc w:val="center"/>
            </w:pPr>
            <w:r>
              <w:t xml:space="preserve">§ </w:t>
            </w:r>
            <w:r w:rsidR="00D420F0">
              <w:t>3</w:t>
            </w:r>
          </w:p>
          <w:p w:rsidR="00765C48" w:rsidRPr="006E2B47" w:rsidRDefault="00765C48" w:rsidP="00765C48">
            <w:pPr>
              <w:pStyle w:val="Normlny0"/>
              <w:jc w:val="center"/>
            </w:pPr>
            <w:r>
              <w:t>O:4</w:t>
            </w:r>
          </w:p>
        </w:tc>
        <w:tc>
          <w:tcPr>
            <w:tcW w:w="5046" w:type="dxa"/>
            <w:tcBorders>
              <w:top w:val="single" w:sz="4" w:space="0" w:color="auto"/>
              <w:left w:val="single" w:sz="4" w:space="0" w:color="auto"/>
              <w:bottom w:val="single" w:sz="4" w:space="0" w:color="auto"/>
              <w:right w:val="single" w:sz="4" w:space="0" w:color="auto"/>
            </w:tcBorders>
          </w:tcPr>
          <w:p w:rsidR="00224972" w:rsidRPr="00224972" w:rsidRDefault="00765C48" w:rsidP="00224972">
            <w:pPr>
              <w:ind w:left="52" w:right="121" w:hanging="52"/>
              <w:rPr>
                <w:sz w:val="18"/>
                <w:szCs w:val="18"/>
              </w:rPr>
            </w:pPr>
            <w:r w:rsidRPr="00ED04F1">
              <w:rPr>
                <w:sz w:val="18"/>
                <w:szCs w:val="18"/>
              </w:rPr>
              <w:t xml:space="preserve"> </w:t>
            </w:r>
            <w:r w:rsidR="00224972">
              <w:rPr>
                <w:sz w:val="18"/>
                <w:szCs w:val="18"/>
              </w:rPr>
              <w:t>(2) Postupom p</w:t>
            </w:r>
            <w:r w:rsidR="00224972" w:rsidRPr="00224972">
              <w:rPr>
                <w:sz w:val="18"/>
                <w:szCs w:val="18"/>
              </w:rPr>
              <w:t>odľa</w:t>
            </w:r>
            <w:r w:rsidR="00224972">
              <w:rPr>
                <w:sz w:val="18"/>
                <w:szCs w:val="18"/>
              </w:rPr>
              <w:t xml:space="preserve"> </w:t>
            </w:r>
            <w:r w:rsidR="00224972" w:rsidRPr="00224972">
              <w:rPr>
                <w:sz w:val="18"/>
                <w:szCs w:val="18"/>
              </w:rPr>
              <w:t>odseku</w:t>
            </w:r>
            <w:r w:rsidR="00224972">
              <w:rPr>
                <w:sz w:val="18"/>
                <w:szCs w:val="18"/>
              </w:rPr>
              <w:t xml:space="preserve"> </w:t>
            </w:r>
            <w:r w:rsidR="00224972" w:rsidRPr="00224972">
              <w:rPr>
                <w:sz w:val="18"/>
                <w:szCs w:val="18"/>
              </w:rPr>
              <w:t>1</w:t>
            </w:r>
            <w:r w:rsidR="00224972">
              <w:rPr>
                <w:sz w:val="18"/>
                <w:szCs w:val="18"/>
              </w:rPr>
              <w:t xml:space="preserve"> </w:t>
            </w:r>
            <w:r w:rsidR="00224972" w:rsidRPr="00224972">
              <w:rPr>
                <w:sz w:val="18"/>
                <w:szCs w:val="18"/>
              </w:rPr>
              <w:t>sa</w:t>
            </w:r>
            <w:r w:rsidR="00224972">
              <w:rPr>
                <w:sz w:val="18"/>
                <w:szCs w:val="18"/>
              </w:rPr>
              <w:t xml:space="preserve"> </w:t>
            </w:r>
            <w:r w:rsidR="00224972" w:rsidRPr="00224972">
              <w:rPr>
                <w:sz w:val="18"/>
                <w:szCs w:val="18"/>
              </w:rPr>
              <w:t>určuje</w:t>
            </w:r>
            <w:r w:rsidR="00224972">
              <w:rPr>
                <w:sz w:val="18"/>
                <w:szCs w:val="18"/>
              </w:rPr>
              <w:t xml:space="preserve"> </w:t>
            </w:r>
            <w:r w:rsidR="00224972" w:rsidRPr="00224972">
              <w:rPr>
                <w:sz w:val="18"/>
                <w:szCs w:val="18"/>
              </w:rPr>
              <w:t>úroveň</w:t>
            </w:r>
            <w:r w:rsidR="00224972">
              <w:rPr>
                <w:sz w:val="18"/>
                <w:szCs w:val="18"/>
              </w:rPr>
              <w:t xml:space="preserve"> </w:t>
            </w:r>
            <w:r w:rsidR="00224972" w:rsidRPr="00224972">
              <w:rPr>
                <w:sz w:val="18"/>
                <w:szCs w:val="18"/>
              </w:rPr>
              <w:t>rizika,</w:t>
            </w:r>
            <w:r w:rsidR="00224972">
              <w:rPr>
                <w:sz w:val="18"/>
                <w:szCs w:val="18"/>
              </w:rPr>
              <w:t xml:space="preserve"> </w:t>
            </w:r>
            <w:r w:rsidR="00224972" w:rsidRPr="00224972">
              <w:rPr>
                <w:sz w:val="18"/>
                <w:szCs w:val="18"/>
              </w:rPr>
              <w:t>predbežne</w:t>
            </w:r>
            <w:r w:rsidR="00224972">
              <w:rPr>
                <w:sz w:val="18"/>
                <w:szCs w:val="18"/>
              </w:rPr>
              <w:t xml:space="preserve"> </w:t>
            </w:r>
            <w:r w:rsidR="00224972" w:rsidRPr="00224972">
              <w:rPr>
                <w:sz w:val="18"/>
                <w:szCs w:val="18"/>
              </w:rPr>
              <w:t>zaraďuje</w:t>
            </w:r>
            <w:r w:rsidR="00224972">
              <w:rPr>
                <w:sz w:val="18"/>
                <w:szCs w:val="18"/>
              </w:rPr>
              <w:t xml:space="preserve"> používanie </w:t>
            </w:r>
            <w:r w:rsidR="00224972" w:rsidRPr="00224972">
              <w:rPr>
                <w:sz w:val="18"/>
                <w:szCs w:val="18"/>
              </w:rPr>
              <w:t>v uzavretom priestore</w:t>
            </w:r>
            <w:r w:rsidR="00224972">
              <w:rPr>
                <w:sz w:val="18"/>
                <w:szCs w:val="18"/>
              </w:rPr>
              <w:t xml:space="preserve"> </w:t>
            </w:r>
            <w:r w:rsidR="00224972" w:rsidRPr="00224972">
              <w:rPr>
                <w:sz w:val="18"/>
                <w:szCs w:val="18"/>
              </w:rPr>
              <w:t>do</w:t>
            </w:r>
            <w:r w:rsidR="00224972">
              <w:rPr>
                <w:sz w:val="18"/>
                <w:szCs w:val="18"/>
              </w:rPr>
              <w:t xml:space="preserve"> </w:t>
            </w:r>
            <w:r w:rsidR="00224972" w:rsidRPr="00224972">
              <w:rPr>
                <w:sz w:val="18"/>
                <w:szCs w:val="18"/>
              </w:rPr>
              <w:t>rizikovej</w:t>
            </w:r>
            <w:r w:rsidR="00224972">
              <w:rPr>
                <w:sz w:val="18"/>
                <w:szCs w:val="18"/>
              </w:rPr>
              <w:t xml:space="preserve"> </w:t>
            </w:r>
            <w:r w:rsidR="00224972" w:rsidRPr="00224972">
              <w:rPr>
                <w:sz w:val="18"/>
                <w:szCs w:val="18"/>
              </w:rPr>
              <w:t>triedy</w:t>
            </w:r>
            <w:r w:rsidR="00224972">
              <w:rPr>
                <w:sz w:val="18"/>
                <w:szCs w:val="18"/>
              </w:rPr>
              <w:t xml:space="preserve"> </w:t>
            </w:r>
            <w:r w:rsidR="00224972" w:rsidRPr="00224972">
              <w:rPr>
                <w:sz w:val="18"/>
                <w:szCs w:val="18"/>
              </w:rPr>
              <w:t>a</w:t>
            </w:r>
            <w:r w:rsidR="00224972">
              <w:rPr>
                <w:sz w:val="18"/>
                <w:szCs w:val="18"/>
              </w:rPr>
              <w:t> </w:t>
            </w:r>
            <w:r w:rsidR="00224972" w:rsidRPr="00224972">
              <w:rPr>
                <w:sz w:val="18"/>
                <w:szCs w:val="18"/>
              </w:rPr>
              <w:t>vyberá</w:t>
            </w:r>
            <w:r w:rsidR="00224972">
              <w:rPr>
                <w:sz w:val="18"/>
                <w:szCs w:val="18"/>
              </w:rPr>
              <w:t xml:space="preserve"> </w:t>
            </w:r>
            <w:r w:rsidR="00224972" w:rsidRPr="00224972">
              <w:rPr>
                <w:sz w:val="18"/>
                <w:szCs w:val="18"/>
              </w:rPr>
              <w:t>súbor</w:t>
            </w:r>
            <w:r w:rsidR="00224972">
              <w:rPr>
                <w:sz w:val="18"/>
                <w:szCs w:val="18"/>
              </w:rPr>
              <w:t xml:space="preserve"> </w:t>
            </w:r>
            <w:r w:rsidR="00224972" w:rsidRPr="00224972">
              <w:rPr>
                <w:sz w:val="18"/>
                <w:szCs w:val="18"/>
              </w:rPr>
              <w:t>ochranných</w:t>
            </w:r>
            <w:r w:rsidR="00224972">
              <w:rPr>
                <w:sz w:val="18"/>
                <w:szCs w:val="18"/>
              </w:rPr>
              <w:t xml:space="preserve"> </w:t>
            </w:r>
            <w:r w:rsidR="00224972" w:rsidRPr="00224972">
              <w:rPr>
                <w:sz w:val="18"/>
                <w:szCs w:val="18"/>
              </w:rPr>
              <w:t>opatrení,</w:t>
            </w:r>
            <w:r w:rsidR="00224972">
              <w:rPr>
                <w:sz w:val="18"/>
                <w:szCs w:val="18"/>
              </w:rPr>
              <w:t xml:space="preserve"> </w:t>
            </w:r>
            <w:r w:rsidR="00224972" w:rsidRPr="00224972">
              <w:rPr>
                <w:sz w:val="18"/>
                <w:szCs w:val="18"/>
              </w:rPr>
              <w:t>ktoré</w:t>
            </w:r>
            <w:r w:rsidR="00224972">
              <w:rPr>
                <w:sz w:val="18"/>
                <w:szCs w:val="18"/>
              </w:rPr>
              <w:t xml:space="preserve"> </w:t>
            </w:r>
            <w:r w:rsidR="00224972" w:rsidRPr="00224972">
              <w:rPr>
                <w:sz w:val="18"/>
                <w:szCs w:val="18"/>
              </w:rPr>
              <w:t>sú</w:t>
            </w:r>
            <w:r w:rsidR="00224972">
              <w:rPr>
                <w:sz w:val="18"/>
                <w:szCs w:val="18"/>
              </w:rPr>
              <w:t xml:space="preserve"> primerané </w:t>
            </w:r>
            <w:r w:rsidR="00224972" w:rsidRPr="00224972">
              <w:rPr>
                <w:sz w:val="18"/>
                <w:szCs w:val="18"/>
              </w:rPr>
              <w:t>predbežnému zaradeniu</w:t>
            </w:r>
            <w:r w:rsidR="00224972">
              <w:rPr>
                <w:sz w:val="18"/>
                <w:szCs w:val="18"/>
              </w:rPr>
              <w:t xml:space="preserve"> a </w:t>
            </w:r>
            <w:r w:rsidR="00224972" w:rsidRPr="00224972">
              <w:rPr>
                <w:sz w:val="18"/>
                <w:szCs w:val="18"/>
              </w:rPr>
              <w:t>požadovanej</w:t>
            </w:r>
            <w:r w:rsidR="00224972">
              <w:rPr>
                <w:sz w:val="18"/>
                <w:szCs w:val="18"/>
              </w:rPr>
              <w:t xml:space="preserve"> </w:t>
            </w:r>
            <w:r w:rsidR="00224972" w:rsidRPr="00224972">
              <w:rPr>
                <w:sz w:val="18"/>
                <w:szCs w:val="18"/>
              </w:rPr>
              <w:t>úrovni</w:t>
            </w:r>
            <w:r w:rsidR="00224972">
              <w:rPr>
                <w:sz w:val="18"/>
                <w:szCs w:val="18"/>
              </w:rPr>
              <w:t xml:space="preserve"> </w:t>
            </w:r>
            <w:r w:rsidR="00224972" w:rsidRPr="00224972">
              <w:rPr>
                <w:sz w:val="18"/>
                <w:szCs w:val="18"/>
              </w:rPr>
              <w:t>ochrany.</w:t>
            </w:r>
          </w:p>
          <w:p w:rsidR="00224972" w:rsidRPr="00224972" w:rsidRDefault="00224972" w:rsidP="00224972">
            <w:pPr>
              <w:ind w:left="52" w:right="121" w:hanging="52"/>
              <w:rPr>
                <w:sz w:val="18"/>
                <w:szCs w:val="18"/>
              </w:rPr>
            </w:pPr>
            <w:r w:rsidRPr="00224972">
              <w:rPr>
                <w:sz w:val="18"/>
                <w:szCs w:val="18"/>
              </w:rPr>
              <w:t>(3) Úroveň rizika</w:t>
            </w:r>
            <w:r>
              <w:rPr>
                <w:sz w:val="18"/>
                <w:szCs w:val="18"/>
              </w:rPr>
              <w:t xml:space="preserve"> </w:t>
            </w:r>
            <w:r w:rsidRPr="00224972">
              <w:rPr>
                <w:sz w:val="18"/>
                <w:szCs w:val="18"/>
              </w:rPr>
              <w:t>spojeného</w:t>
            </w:r>
            <w:r>
              <w:rPr>
                <w:sz w:val="18"/>
                <w:szCs w:val="18"/>
              </w:rPr>
              <w:t xml:space="preserve"> </w:t>
            </w:r>
            <w:r w:rsidRPr="00224972">
              <w:rPr>
                <w:sz w:val="18"/>
                <w:szCs w:val="18"/>
              </w:rPr>
              <w:t>s</w:t>
            </w:r>
            <w:r>
              <w:rPr>
                <w:sz w:val="18"/>
                <w:szCs w:val="18"/>
              </w:rPr>
              <w:t> g</w:t>
            </w:r>
            <w:r w:rsidRPr="00224972">
              <w:rPr>
                <w:sz w:val="18"/>
                <w:szCs w:val="18"/>
              </w:rPr>
              <w:t>eneticky</w:t>
            </w:r>
            <w:r>
              <w:rPr>
                <w:sz w:val="18"/>
                <w:szCs w:val="18"/>
              </w:rPr>
              <w:t xml:space="preserve"> </w:t>
            </w:r>
            <w:r w:rsidRPr="00224972">
              <w:rPr>
                <w:sz w:val="18"/>
                <w:szCs w:val="18"/>
              </w:rPr>
              <w:t>modifikovaným</w:t>
            </w:r>
            <w:r>
              <w:rPr>
                <w:sz w:val="18"/>
                <w:szCs w:val="18"/>
              </w:rPr>
              <w:t xml:space="preserve"> </w:t>
            </w:r>
            <w:r w:rsidRPr="00224972">
              <w:rPr>
                <w:sz w:val="18"/>
                <w:szCs w:val="18"/>
              </w:rPr>
              <w:t>organizmom</w:t>
            </w:r>
            <w:r>
              <w:rPr>
                <w:sz w:val="18"/>
                <w:szCs w:val="18"/>
              </w:rPr>
              <w:t xml:space="preserve"> </w:t>
            </w:r>
            <w:r w:rsidRPr="00224972">
              <w:rPr>
                <w:sz w:val="18"/>
                <w:szCs w:val="18"/>
              </w:rPr>
              <w:t>je</w:t>
            </w:r>
            <w:r>
              <w:rPr>
                <w:sz w:val="18"/>
                <w:szCs w:val="18"/>
              </w:rPr>
              <w:t xml:space="preserve"> </w:t>
            </w:r>
            <w:r w:rsidRPr="00224972">
              <w:rPr>
                <w:sz w:val="18"/>
                <w:szCs w:val="18"/>
              </w:rPr>
              <w:t>predpokladom</w:t>
            </w:r>
            <w:r>
              <w:rPr>
                <w:sz w:val="18"/>
                <w:szCs w:val="18"/>
              </w:rPr>
              <w:t xml:space="preserve"> </w:t>
            </w:r>
            <w:r w:rsidRPr="00224972">
              <w:rPr>
                <w:sz w:val="18"/>
                <w:szCs w:val="18"/>
              </w:rPr>
              <w:t>na</w:t>
            </w:r>
            <w:r>
              <w:rPr>
                <w:sz w:val="18"/>
                <w:szCs w:val="18"/>
              </w:rPr>
              <w:t xml:space="preserve"> </w:t>
            </w:r>
            <w:r w:rsidRPr="00224972">
              <w:rPr>
                <w:sz w:val="18"/>
                <w:szCs w:val="18"/>
              </w:rPr>
              <w:t>uplatnenie kontrolných</w:t>
            </w:r>
            <w:r>
              <w:rPr>
                <w:sz w:val="18"/>
                <w:szCs w:val="18"/>
              </w:rPr>
              <w:t xml:space="preserve"> </w:t>
            </w:r>
            <w:r w:rsidRPr="00224972">
              <w:rPr>
                <w:sz w:val="18"/>
                <w:szCs w:val="18"/>
              </w:rPr>
              <w:t>a</w:t>
            </w:r>
            <w:r>
              <w:rPr>
                <w:sz w:val="18"/>
                <w:szCs w:val="18"/>
              </w:rPr>
              <w:t> </w:t>
            </w:r>
            <w:r w:rsidRPr="00224972">
              <w:rPr>
                <w:sz w:val="18"/>
                <w:szCs w:val="18"/>
              </w:rPr>
              <w:t>iných</w:t>
            </w:r>
            <w:r>
              <w:rPr>
                <w:sz w:val="18"/>
                <w:szCs w:val="18"/>
              </w:rPr>
              <w:t xml:space="preserve"> </w:t>
            </w:r>
            <w:r w:rsidRPr="00224972">
              <w:rPr>
                <w:sz w:val="18"/>
                <w:szCs w:val="18"/>
              </w:rPr>
              <w:t>ochranných</w:t>
            </w:r>
            <w:r>
              <w:rPr>
                <w:sz w:val="18"/>
                <w:szCs w:val="18"/>
              </w:rPr>
              <w:t xml:space="preserve"> </w:t>
            </w:r>
            <w:r w:rsidRPr="00224972">
              <w:rPr>
                <w:sz w:val="18"/>
                <w:szCs w:val="18"/>
              </w:rPr>
              <w:t>opatrení,</w:t>
            </w:r>
            <w:r>
              <w:rPr>
                <w:sz w:val="18"/>
                <w:szCs w:val="18"/>
              </w:rPr>
              <w:t xml:space="preserve"> </w:t>
            </w:r>
            <w:r w:rsidRPr="00224972">
              <w:rPr>
                <w:sz w:val="18"/>
                <w:szCs w:val="18"/>
              </w:rPr>
              <w:t>ktoré</w:t>
            </w:r>
            <w:r>
              <w:rPr>
                <w:sz w:val="18"/>
                <w:szCs w:val="18"/>
              </w:rPr>
              <w:t xml:space="preserve"> </w:t>
            </w:r>
            <w:r w:rsidRPr="00224972">
              <w:rPr>
                <w:sz w:val="18"/>
                <w:szCs w:val="18"/>
              </w:rPr>
              <w:t>zohľadňujú</w:t>
            </w:r>
          </w:p>
          <w:p w:rsidR="00224972" w:rsidRPr="00224972" w:rsidRDefault="00224972" w:rsidP="00224972">
            <w:pPr>
              <w:ind w:left="52" w:right="121" w:hanging="52"/>
              <w:rPr>
                <w:sz w:val="18"/>
                <w:szCs w:val="18"/>
              </w:rPr>
            </w:pPr>
            <w:r w:rsidRPr="00224972">
              <w:rPr>
                <w:sz w:val="18"/>
                <w:szCs w:val="18"/>
              </w:rPr>
              <w:t>a) charakteristiku prostredia</w:t>
            </w:r>
            <w:r>
              <w:rPr>
                <w:sz w:val="18"/>
                <w:szCs w:val="18"/>
              </w:rPr>
              <w:t xml:space="preserve"> </w:t>
            </w:r>
            <w:r w:rsidRPr="00224972">
              <w:rPr>
                <w:sz w:val="18"/>
                <w:szCs w:val="18"/>
              </w:rPr>
              <w:t>v</w:t>
            </w:r>
            <w:r>
              <w:rPr>
                <w:sz w:val="18"/>
                <w:szCs w:val="18"/>
              </w:rPr>
              <w:t> </w:t>
            </w:r>
            <w:r w:rsidRPr="00224972">
              <w:rPr>
                <w:sz w:val="18"/>
                <w:szCs w:val="18"/>
              </w:rPr>
              <w:t>uzavretom</w:t>
            </w:r>
            <w:r>
              <w:rPr>
                <w:sz w:val="18"/>
                <w:szCs w:val="18"/>
              </w:rPr>
              <w:t xml:space="preserve"> </w:t>
            </w:r>
            <w:r w:rsidRPr="00224972">
              <w:rPr>
                <w:sz w:val="18"/>
                <w:szCs w:val="18"/>
              </w:rPr>
              <w:t>priestore,</w:t>
            </w:r>
            <w:r>
              <w:rPr>
                <w:sz w:val="18"/>
                <w:szCs w:val="18"/>
              </w:rPr>
              <w:t xml:space="preserve"> </w:t>
            </w:r>
            <w:r w:rsidRPr="00224972">
              <w:rPr>
                <w:sz w:val="18"/>
                <w:szCs w:val="18"/>
              </w:rPr>
              <w:t>ktoré</w:t>
            </w:r>
            <w:r>
              <w:rPr>
                <w:sz w:val="18"/>
                <w:szCs w:val="18"/>
              </w:rPr>
              <w:t xml:space="preserve"> </w:t>
            </w:r>
            <w:r w:rsidRPr="00224972">
              <w:rPr>
                <w:sz w:val="18"/>
                <w:szCs w:val="18"/>
              </w:rPr>
              <w:t>môže</w:t>
            </w:r>
            <w:r>
              <w:rPr>
                <w:sz w:val="18"/>
                <w:szCs w:val="18"/>
              </w:rPr>
              <w:t xml:space="preserve"> </w:t>
            </w:r>
            <w:r w:rsidRPr="00224972">
              <w:rPr>
                <w:sz w:val="18"/>
                <w:szCs w:val="18"/>
              </w:rPr>
              <w:t>byť</w:t>
            </w:r>
            <w:r>
              <w:rPr>
                <w:sz w:val="18"/>
                <w:szCs w:val="18"/>
              </w:rPr>
              <w:t xml:space="preserve"> </w:t>
            </w:r>
            <w:r w:rsidRPr="00224972">
              <w:rPr>
                <w:sz w:val="18"/>
                <w:szCs w:val="18"/>
              </w:rPr>
              <w:t>vystavené</w:t>
            </w:r>
            <w:r>
              <w:rPr>
                <w:sz w:val="18"/>
                <w:szCs w:val="18"/>
              </w:rPr>
              <w:t xml:space="preserve"> </w:t>
            </w:r>
            <w:r w:rsidRPr="00224972">
              <w:rPr>
                <w:sz w:val="18"/>
                <w:szCs w:val="18"/>
              </w:rPr>
              <w:t>účinkom</w:t>
            </w:r>
            <w:r>
              <w:rPr>
                <w:sz w:val="18"/>
                <w:szCs w:val="18"/>
              </w:rPr>
              <w:t xml:space="preserve"> </w:t>
            </w:r>
            <w:r w:rsidRPr="00224972">
              <w:rPr>
                <w:sz w:val="18"/>
                <w:szCs w:val="18"/>
              </w:rPr>
              <w:t>geneticky</w:t>
            </w:r>
            <w:r>
              <w:rPr>
                <w:sz w:val="18"/>
                <w:szCs w:val="18"/>
              </w:rPr>
              <w:t xml:space="preserve"> </w:t>
            </w:r>
            <w:r w:rsidRPr="00224972">
              <w:rPr>
                <w:sz w:val="18"/>
                <w:szCs w:val="18"/>
              </w:rPr>
              <w:t>modifikovaných mikroorganizmov,</w:t>
            </w:r>
            <w:r>
              <w:rPr>
                <w:sz w:val="18"/>
                <w:szCs w:val="18"/>
              </w:rPr>
              <w:t xml:space="preserve"> </w:t>
            </w:r>
            <w:r w:rsidRPr="00224972">
              <w:rPr>
                <w:sz w:val="18"/>
                <w:szCs w:val="18"/>
              </w:rPr>
              <w:t>najmä</w:t>
            </w:r>
            <w:r>
              <w:rPr>
                <w:sz w:val="18"/>
                <w:szCs w:val="18"/>
              </w:rPr>
              <w:t xml:space="preserve"> </w:t>
            </w:r>
            <w:r w:rsidRPr="00224972">
              <w:rPr>
                <w:sz w:val="18"/>
                <w:szCs w:val="18"/>
              </w:rPr>
              <w:t>či</w:t>
            </w:r>
            <w:r>
              <w:rPr>
                <w:sz w:val="18"/>
                <w:szCs w:val="18"/>
              </w:rPr>
              <w:t xml:space="preserve"> </w:t>
            </w:r>
            <w:r w:rsidRPr="00224972">
              <w:rPr>
                <w:sz w:val="18"/>
                <w:szCs w:val="18"/>
              </w:rPr>
              <w:t>sa</w:t>
            </w:r>
            <w:r>
              <w:rPr>
                <w:sz w:val="18"/>
                <w:szCs w:val="18"/>
              </w:rPr>
              <w:t xml:space="preserve"> </w:t>
            </w:r>
            <w:r w:rsidRPr="00224972">
              <w:rPr>
                <w:sz w:val="18"/>
                <w:szCs w:val="18"/>
              </w:rPr>
              <w:t>v</w:t>
            </w:r>
            <w:r>
              <w:rPr>
                <w:sz w:val="18"/>
                <w:szCs w:val="18"/>
              </w:rPr>
              <w:t> </w:t>
            </w:r>
            <w:r w:rsidRPr="00224972">
              <w:rPr>
                <w:sz w:val="18"/>
                <w:szCs w:val="18"/>
              </w:rPr>
              <w:t>ňom</w:t>
            </w:r>
            <w:r>
              <w:rPr>
                <w:sz w:val="18"/>
                <w:szCs w:val="18"/>
              </w:rPr>
              <w:t xml:space="preserve"> </w:t>
            </w:r>
            <w:r w:rsidRPr="00224972">
              <w:rPr>
                <w:sz w:val="18"/>
                <w:szCs w:val="18"/>
              </w:rPr>
              <w:t>nachádzajú</w:t>
            </w:r>
            <w:r>
              <w:rPr>
                <w:sz w:val="18"/>
                <w:szCs w:val="18"/>
              </w:rPr>
              <w:t xml:space="preserve"> </w:t>
            </w:r>
            <w:r w:rsidRPr="00224972">
              <w:rPr>
                <w:sz w:val="18"/>
                <w:szCs w:val="18"/>
              </w:rPr>
              <w:t>iné</w:t>
            </w:r>
            <w:r>
              <w:rPr>
                <w:sz w:val="18"/>
                <w:szCs w:val="18"/>
              </w:rPr>
              <w:t xml:space="preserve"> </w:t>
            </w:r>
            <w:r w:rsidRPr="00224972">
              <w:rPr>
                <w:sz w:val="18"/>
                <w:szCs w:val="18"/>
              </w:rPr>
              <w:t>živé</w:t>
            </w:r>
            <w:r>
              <w:rPr>
                <w:sz w:val="18"/>
                <w:szCs w:val="18"/>
              </w:rPr>
              <w:t xml:space="preserve"> </w:t>
            </w:r>
            <w:r w:rsidRPr="00224972">
              <w:rPr>
                <w:sz w:val="18"/>
                <w:szCs w:val="18"/>
              </w:rPr>
              <w:t>organizmy,</w:t>
            </w:r>
            <w:r>
              <w:rPr>
                <w:sz w:val="18"/>
                <w:szCs w:val="18"/>
              </w:rPr>
              <w:t xml:space="preserve"> </w:t>
            </w:r>
            <w:r w:rsidRPr="00224972">
              <w:rPr>
                <w:sz w:val="18"/>
                <w:szCs w:val="18"/>
              </w:rPr>
              <w:t>ktoré</w:t>
            </w:r>
            <w:r>
              <w:rPr>
                <w:sz w:val="18"/>
                <w:szCs w:val="18"/>
              </w:rPr>
              <w:t xml:space="preserve"> </w:t>
            </w:r>
            <w:r w:rsidRPr="00224972">
              <w:rPr>
                <w:sz w:val="18"/>
                <w:szCs w:val="18"/>
              </w:rPr>
              <w:t>môžu byť</w:t>
            </w:r>
            <w:r>
              <w:rPr>
                <w:sz w:val="18"/>
                <w:szCs w:val="18"/>
              </w:rPr>
              <w:t xml:space="preserve"> </w:t>
            </w:r>
            <w:r w:rsidRPr="00224972">
              <w:rPr>
                <w:sz w:val="18"/>
                <w:szCs w:val="18"/>
              </w:rPr>
              <w:t>nepriaznivo</w:t>
            </w:r>
            <w:r>
              <w:rPr>
                <w:sz w:val="18"/>
                <w:szCs w:val="18"/>
              </w:rPr>
              <w:t xml:space="preserve"> </w:t>
            </w:r>
            <w:r w:rsidRPr="00224972">
              <w:rPr>
                <w:sz w:val="18"/>
                <w:szCs w:val="18"/>
              </w:rPr>
              <w:t>ovplyvnené</w:t>
            </w:r>
            <w:r>
              <w:rPr>
                <w:sz w:val="18"/>
                <w:szCs w:val="18"/>
              </w:rPr>
              <w:t xml:space="preserve"> </w:t>
            </w:r>
            <w:r w:rsidRPr="00224972">
              <w:rPr>
                <w:sz w:val="18"/>
                <w:szCs w:val="18"/>
              </w:rPr>
              <w:t>mikroorganizmami</w:t>
            </w:r>
            <w:r>
              <w:rPr>
                <w:sz w:val="18"/>
                <w:szCs w:val="18"/>
              </w:rPr>
              <w:t xml:space="preserve"> </w:t>
            </w:r>
            <w:r w:rsidRPr="00224972">
              <w:rPr>
                <w:sz w:val="18"/>
                <w:szCs w:val="18"/>
              </w:rPr>
              <w:t>použitými</w:t>
            </w:r>
            <w:r>
              <w:rPr>
                <w:sz w:val="18"/>
                <w:szCs w:val="18"/>
              </w:rPr>
              <w:t xml:space="preserve"> </w:t>
            </w:r>
            <w:r w:rsidRPr="00224972">
              <w:rPr>
                <w:sz w:val="18"/>
                <w:szCs w:val="18"/>
              </w:rPr>
              <w:t>v</w:t>
            </w:r>
            <w:r>
              <w:rPr>
                <w:sz w:val="18"/>
                <w:szCs w:val="18"/>
              </w:rPr>
              <w:t> </w:t>
            </w:r>
            <w:r w:rsidRPr="00224972">
              <w:rPr>
                <w:sz w:val="18"/>
                <w:szCs w:val="18"/>
              </w:rPr>
              <w:t>uzavretom</w:t>
            </w:r>
            <w:r>
              <w:rPr>
                <w:sz w:val="18"/>
                <w:szCs w:val="18"/>
              </w:rPr>
              <w:t xml:space="preserve"> </w:t>
            </w:r>
            <w:r w:rsidRPr="00224972">
              <w:rPr>
                <w:sz w:val="18"/>
                <w:szCs w:val="18"/>
              </w:rPr>
              <w:t>priestore,</w:t>
            </w:r>
          </w:p>
          <w:p w:rsidR="00224972" w:rsidRPr="00224972" w:rsidRDefault="00224972" w:rsidP="00224972">
            <w:pPr>
              <w:ind w:left="52" w:right="121" w:hanging="52"/>
              <w:rPr>
                <w:sz w:val="18"/>
                <w:szCs w:val="18"/>
              </w:rPr>
            </w:pPr>
            <w:r w:rsidRPr="00224972">
              <w:rPr>
                <w:sz w:val="18"/>
                <w:szCs w:val="18"/>
              </w:rPr>
              <w:t>b) rozsah a</w:t>
            </w:r>
            <w:r>
              <w:rPr>
                <w:sz w:val="18"/>
                <w:szCs w:val="18"/>
              </w:rPr>
              <w:t> </w:t>
            </w:r>
            <w:r w:rsidRPr="00224972">
              <w:rPr>
                <w:sz w:val="18"/>
                <w:szCs w:val="18"/>
              </w:rPr>
              <w:t>charakteristiku</w:t>
            </w:r>
            <w:r>
              <w:rPr>
                <w:sz w:val="18"/>
                <w:szCs w:val="18"/>
              </w:rPr>
              <w:t xml:space="preserve"> </w:t>
            </w:r>
            <w:r w:rsidRPr="00224972">
              <w:rPr>
                <w:sz w:val="18"/>
                <w:szCs w:val="18"/>
              </w:rPr>
              <w:t>činnosti,</w:t>
            </w:r>
            <w:r>
              <w:rPr>
                <w:sz w:val="18"/>
                <w:szCs w:val="18"/>
              </w:rPr>
              <w:t xml:space="preserve"> </w:t>
            </w:r>
            <w:r w:rsidRPr="00224972">
              <w:rPr>
                <w:sz w:val="18"/>
                <w:szCs w:val="18"/>
              </w:rPr>
              <w:t>ktorá</w:t>
            </w:r>
            <w:r>
              <w:rPr>
                <w:sz w:val="18"/>
                <w:szCs w:val="18"/>
              </w:rPr>
              <w:t xml:space="preserve"> </w:t>
            </w:r>
            <w:r w:rsidRPr="00224972">
              <w:rPr>
                <w:sz w:val="18"/>
                <w:szCs w:val="18"/>
              </w:rPr>
              <w:t>sa</w:t>
            </w:r>
            <w:r>
              <w:rPr>
                <w:sz w:val="18"/>
                <w:szCs w:val="18"/>
              </w:rPr>
              <w:t xml:space="preserve"> </w:t>
            </w:r>
            <w:r w:rsidRPr="00224972">
              <w:rPr>
                <w:sz w:val="18"/>
                <w:szCs w:val="18"/>
              </w:rPr>
              <w:t>vykonáva</w:t>
            </w:r>
            <w:r>
              <w:rPr>
                <w:sz w:val="18"/>
                <w:szCs w:val="18"/>
              </w:rPr>
              <w:t xml:space="preserve"> </w:t>
            </w:r>
            <w:r w:rsidRPr="00224972">
              <w:rPr>
                <w:sz w:val="18"/>
                <w:szCs w:val="18"/>
              </w:rPr>
              <w:t>s</w:t>
            </w:r>
            <w:r>
              <w:rPr>
                <w:sz w:val="18"/>
                <w:szCs w:val="18"/>
              </w:rPr>
              <w:t> </w:t>
            </w:r>
            <w:r w:rsidRPr="00224972">
              <w:rPr>
                <w:sz w:val="18"/>
                <w:szCs w:val="18"/>
              </w:rPr>
              <w:t>použitím</w:t>
            </w:r>
            <w:r>
              <w:rPr>
                <w:sz w:val="18"/>
                <w:szCs w:val="18"/>
              </w:rPr>
              <w:t xml:space="preserve"> </w:t>
            </w:r>
            <w:r w:rsidRPr="00224972">
              <w:rPr>
                <w:sz w:val="18"/>
                <w:szCs w:val="18"/>
              </w:rPr>
              <w:t>génových</w:t>
            </w:r>
            <w:r>
              <w:rPr>
                <w:sz w:val="18"/>
                <w:szCs w:val="18"/>
              </w:rPr>
              <w:t xml:space="preserve"> </w:t>
            </w:r>
            <w:r w:rsidRPr="00224972">
              <w:rPr>
                <w:sz w:val="18"/>
                <w:szCs w:val="18"/>
              </w:rPr>
              <w:t>techník,</w:t>
            </w:r>
          </w:p>
          <w:p w:rsidR="00224972" w:rsidRPr="00224972" w:rsidRDefault="00224972" w:rsidP="00224972">
            <w:pPr>
              <w:ind w:left="52" w:right="121" w:hanging="52"/>
              <w:rPr>
                <w:sz w:val="18"/>
                <w:szCs w:val="18"/>
              </w:rPr>
            </w:pPr>
            <w:r>
              <w:rPr>
                <w:sz w:val="18"/>
                <w:szCs w:val="18"/>
              </w:rPr>
              <w:t>c) neštandardné ú</w:t>
            </w:r>
            <w:r w:rsidRPr="00224972">
              <w:rPr>
                <w:sz w:val="18"/>
                <w:szCs w:val="18"/>
              </w:rPr>
              <w:t>kony,</w:t>
            </w:r>
            <w:r>
              <w:rPr>
                <w:sz w:val="18"/>
                <w:szCs w:val="18"/>
              </w:rPr>
              <w:t xml:space="preserve"> </w:t>
            </w:r>
            <w:r w:rsidRPr="00224972">
              <w:rPr>
                <w:sz w:val="18"/>
                <w:szCs w:val="18"/>
              </w:rPr>
              <w:t>ktoré</w:t>
            </w:r>
            <w:r>
              <w:rPr>
                <w:sz w:val="18"/>
                <w:szCs w:val="18"/>
              </w:rPr>
              <w:t xml:space="preserve"> </w:t>
            </w:r>
            <w:r w:rsidRPr="00224972">
              <w:rPr>
                <w:sz w:val="18"/>
                <w:szCs w:val="18"/>
              </w:rPr>
              <w:t>prichádzajú</w:t>
            </w:r>
            <w:r>
              <w:rPr>
                <w:sz w:val="18"/>
                <w:szCs w:val="18"/>
              </w:rPr>
              <w:t xml:space="preserve"> </w:t>
            </w:r>
            <w:r w:rsidRPr="00224972">
              <w:rPr>
                <w:sz w:val="18"/>
                <w:szCs w:val="18"/>
              </w:rPr>
              <w:t>do</w:t>
            </w:r>
            <w:r>
              <w:rPr>
                <w:sz w:val="18"/>
                <w:szCs w:val="18"/>
              </w:rPr>
              <w:t xml:space="preserve"> </w:t>
            </w:r>
            <w:r w:rsidRPr="00224972">
              <w:rPr>
                <w:sz w:val="18"/>
                <w:szCs w:val="18"/>
              </w:rPr>
              <w:t>úvahy,</w:t>
            </w:r>
            <w:r>
              <w:rPr>
                <w:sz w:val="18"/>
                <w:szCs w:val="18"/>
              </w:rPr>
              <w:t xml:space="preserve"> </w:t>
            </w:r>
            <w:r w:rsidRPr="00224972">
              <w:rPr>
                <w:sz w:val="18"/>
                <w:szCs w:val="18"/>
              </w:rPr>
              <w:t>napríklad</w:t>
            </w:r>
            <w:r>
              <w:rPr>
                <w:sz w:val="18"/>
                <w:szCs w:val="18"/>
              </w:rPr>
              <w:t xml:space="preserve"> </w:t>
            </w:r>
            <w:r w:rsidRPr="00224972">
              <w:rPr>
                <w:sz w:val="18"/>
                <w:szCs w:val="18"/>
              </w:rPr>
              <w:t>očkovanie</w:t>
            </w:r>
            <w:r>
              <w:rPr>
                <w:sz w:val="18"/>
                <w:szCs w:val="18"/>
              </w:rPr>
              <w:t xml:space="preserve"> </w:t>
            </w:r>
            <w:r w:rsidRPr="00224972">
              <w:rPr>
                <w:sz w:val="18"/>
                <w:szCs w:val="18"/>
              </w:rPr>
              <w:t>zvierat</w:t>
            </w:r>
            <w:r>
              <w:rPr>
                <w:sz w:val="18"/>
                <w:szCs w:val="18"/>
              </w:rPr>
              <w:t xml:space="preserve"> </w:t>
            </w:r>
            <w:r w:rsidRPr="00224972">
              <w:rPr>
                <w:sz w:val="18"/>
                <w:szCs w:val="18"/>
              </w:rPr>
              <w:t>geneticky</w:t>
            </w:r>
            <w:r>
              <w:rPr>
                <w:sz w:val="18"/>
                <w:szCs w:val="18"/>
              </w:rPr>
              <w:t xml:space="preserve"> </w:t>
            </w:r>
            <w:r w:rsidRPr="00224972">
              <w:rPr>
                <w:sz w:val="18"/>
                <w:szCs w:val="18"/>
              </w:rPr>
              <w:t>modifikovanými mikroorganizmami</w:t>
            </w:r>
            <w:r>
              <w:rPr>
                <w:sz w:val="18"/>
                <w:szCs w:val="18"/>
              </w:rPr>
              <w:t xml:space="preserve"> </w:t>
            </w:r>
            <w:r w:rsidRPr="00224972">
              <w:rPr>
                <w:sz w:val="18"/>
                <w:szCs w:val="18"/>
              </w:rPr>
              <w:t>alebo</w:t>
            </w:r>
            <w:r>
              <w:rPr>
                <w:sz w:val="18"/>
                <w:szCs w:val="18"/>
              </w:rPr>
              <w:t xml:space="preserve"> </w:t>
            </w:r>
            <w:r w:rsidRPr="00224972">
              <w:rPr>
                <w:sz w:val="18"/>
                <w:szCs w:val="18"/>
              </w:rPr>
              <w:t>produkcia</w:t>
            </w:r>
            <w:r>
              <w:rPr>
                <w:sz w:val="18"/>
                <w:szCs w:val="18"/>
              </w:rPr>
              <w:t xml:space="preserve"> </w:t>
            </w:r>
            <w:r w:rsidRPr="00224972">
              <w:rPr>
                <w:sz w:val="18"/>
                <w:szCs w:val="18"/>
              </w:rPr>
              <w:t>aerosólov</w:t>
            </w:r>
            <w:r>
              <w:rPr>
                <w:sz w:val="18"/>
                <w:szCs w:val="18"/>
              </w:rPr>
              <w:t xml:space="preserve"> </w:t>
            </w:r>
            <w:r w:rsidRPr="00224972">
              <w:rPr>
                <w:sz w:val="18"/>
                <w:szCs w:val="18"/>
              </w:rPr>
              <w:t>v</w:t>
            </w:r>
            <w:r>
              <w:rPr>
                <w:sz w:val="18"/>
                <w:szCs w:val="18"/>
              </w:rPr>
              <w:t> </w:t>
            </w:r>
            <w:r w:rsidRPr="00224972">
              <w:rPr>
                <w:sz w:val="18"/>
                <w:szCs w:val="18"/>
              </w:rPr>
              <w:t>uzavretom</w:t>
            </w:r>
            <w:r>
              <w:rPr>
                <w:sz w:val="18"/>
                <w:szCs w:val="18"/>
              </w:rPr>
              <w:t xml:space="preserve"> </w:t>
            </w:r>
            <w:r w:rsidRPr="00224972">
              <w:rPr>
                <w:sz w:val="18"/>
                <w:szCs w:val="18"/>
              </w:rPr>
              <w:t>priestore,</w:t>
            </w:r>
          </w:p>
          <w:p w:rsidR="00224972" w:rsidRPr="00224972" w:rsidRDefault="00224972" w:rsidP="00224972">
            <w:pPr>
              <w:ind w:left="52" w:right="121" w:hanging="52"/>
              <w:rPr>
                <w:sz w:val="18"/>
                <w:szCs w:val="18"/>
              </w:rPr>
            </w:pPr>
            <w:r w:rsidRPr="00224972">
              <w:rPr>
                <w:sz w:val="18"/>
                <w:szCs w:val="18"/>
              </w:rPr>
              <w:t>d) ustanovenú úroveň</w:t>
            </w:r>
            <w:r>
              <w:rPr>
                <w:sz w:val="18"/>
                <w:szCs w:val="18"/>
              </w:rPr>
              <w:t xml:space="preserve"> </w:t>
            </w:r>
            <w:r w:rsidRPr="00224972">
              <w:rPr>
                <w:sz w:val="18"/>
                <w:szCs w:val="18"/>
              </w:rPr>
              <w:t>ochrany</w:t>
            </w:r>
            <w:r>
              <w:rPr>
                <w:sz w:val="18"/>
                <w:szCs w:val="18"/>
              </w:rPr>
              <w:t xml:space="preserve"> </w:t>
            </w:r>
            <w:r w:rsidRPr="00224972">
              <w:rPr>
                <w:sz w:val="18"/>
                <w:szCs w:val="18"/>
              </w:rPr>
              <w:t>zodpovedajúcu</w:t>
            </w:r>
            <w:r>
              <w:rPr>
                <w:sz w:val="18"/>
                <w:szCs w:val="18"/>
              </w:rPr>
              <w:t xml:space="preserve"> </w:t>
            </w:r>
            <w:r w:rsidRPr="00224972">
              <w:rPr>
                <w:sz w:val="18"/>
                <w:szCs w:val="18"/>
              </w:rPr>
              <w:t>rizikovej</w:t>
            </w:r>
            <w:r>
              <w:rPr>
                <w:sz w:val="18"/>
                <w:szCs w:val="18"/>
              </w:rPr>
              <w:t xml:space="preserve"> </w:t>
            </w:r>
            <w:r w:rsidRPr="00224972">
              <w:rPr>
                <w:sz w:val="18"/>
                <w:szCs w:val="18"/>
              </w:rPr>
              <w:t>triede.</w:t>
            </w:r>
          </w:p>
          <w:p w:rsidR="00765C48" w:rsidRPr="006E2B47" w:rsidRDefault="00224972" w:rsidP="00224972">
            <w:pPr>
              <w:ind w:left="52" w:right="121" w:hanging="52"/>
              <w:rPr>
                <w:sz w:val="18"/>
                <w:szCs w:val="18"/>
              </w:rPr>
            </w:pPr>
            <w:r w:rsidRPr="00224972">
              <w:rPr>
                <w:sz w:val="18"/>
                <w:szCs w:val="18"/>
              </w:rPr>
              <w:t>(4) Používanie geneticky</w:t>
            </w:r>
            <w:r>
              <w:rPr>
                <w:sz w:val="18"/>
                <w:szCs w:val="18"/>
              </w:rPr>
              <w:t xml:space="preserve"> </w:t>
            </w:r>
            <w:r w:rsidRPr="00224972">
              <w:rPr>
                <w:sz w:val="18"/>
                <w:szCs w:val="18"/>
              </w:rPr>
              <w:t>modifikovaných</w:t>
            </w:r>
            <w:r>
              <w:rPr>
                <w:sz w:val="18"/>
                <w:szCs w:val="18"/>
              </w:rPr>
              <w:t xml:space="preserve"> </w:t>
            </w:r>
            <w:r w:rsidRPr="00224972">
              <w:rPr>
                <w:sz w:val="18"/>
                <w:szCs w:val="18"/>
              </w:rPr>
              <w:t>organizmov</w:t>
            </w:r>
            <w:r>
              <w:rPr>
                <w:sz w:val="18"/>
                <w:szCs w:val="18"/>
              </w:rPr>
              <w:t xml:space="preserve"> </w:t>
            </w:r>
            <w:r w:rsidRPr="00224972">
              <w:rPr>
                <w:sz w:val="18"/>
                <w:szCs w:val="18"/>
              </w:rPr>
              <w:t>v</w:t>
            </w:r>
            <w:r>
              <w:rPr>
                <w:sz w:val="18"/>
                <w:szCs w:val="18"/>
              </w:rPr>
              <w:t> </w:t>
            </w:r>
            <w:r w:rsidRPr="00224972">
              <w:rPr>
                <w:sz w:val="18"/>
                <w:szCs w:val="18"/>
              </w:rPr>
              <w:t>uzavretom</w:t>
            </w:r>
            <w:r>
              <w:rPr>
                <w:sz w:val="18"/>
                <w:szCs w:val="18"/>
              </w:rPr>
              <w:t xml:space="preserve"> </w:t>
            </w:r>
            <w:r w:rsidRPr="00224972">
              <w:rPr>
                <w:sz w:val="18"/>
                <w:szCs w:val="18"/>
              </w:rPr>
              <w:t>priestore</w:t>
            </w:r>
            <w:r>
              <w:rPr>
                <w:sz w:val="18"/>
                <w:szCs w:val="18"/>
              </w:rPr>
              <w:t xml:space="preserve"> </w:t>
            </w:r>
            <w:r w:rsidRPr="00224972">
              <w:rPr>
                <w:sz w:val="18"/>
                <w:szCs w:val="18"/>
              </w:rPr>
              <w:t>sa</w:t>
            </w:r>
            <w:r>
              <w:rPr>
                <w:sz w:val="18"/>
                <w:szCs w:val="18"/>
              </w:rPr>
              <w:t xml:space="preserve"> </w:t>
            </w:r>
            <w:r w:rsidRPr="00224972">
              <w:rPr>
                <w:sz w:val="18"/>
                <w:szCs w:val="18"/>
              </w:rPr>
              <w:t>na</w:t>
            </w:r>
            <w:r>
              <w:rPr>
                <w:sz w:val="18"/>
                <w:szCs w:val="18"/>
              </w:rPr>
              <w:t xml:space="preserve"> </w:t>
            </w:r>
            <w:r w:rsidRPr="00224972">
              <w:rPr>
                <w:sz w:val="18"/>
                <w:szCs w:val="18"/>
              </w:rPr>
              <w:t>základe</w:t>
            </w:r>
            <w:r>
              <w:rPr>
                <w:sz w:val="18"/>
                <w:szCs w:val="18"/>
              </w:rPr>
              <w:t xml:space="preserve"> </w:t>
            </w:r>
            <w:r w:rsidRPr="00224972">
              <w:rPr>
                <w:sz w:val="18"/>
                <w:szCs w:val="18"/>
              </w:rPr>
              <w:t>výsledku posúdenia</w:t>
            </w:r>
            <w:r>
              <w:rPr>
                <w:sz w:val="18"/>
                <w:szCs w:val="18"/>
              </w:rPr>
              <w:t xml:space="preserve"> </w:t>
            </w:r>
            <w:r w:rsidRPr="00224972">
              <w:rPr>
                <w:sz w:val="18"/>
                <w:szCs w:val="18"/>
              </w:rPr>
              <w:t>podľa</w:t>
            </w:r>
            <w:r>
              <w:rPr>
                <w:sz w:val="18"/>
                <w:szCs w:val="18"/>
              </w:rPr>
              <w:t xml:space="preserve"> </w:t>
            </w:r>
            <w:r w:rsidRPr="00224972">
              <w:rPr>
                <w:sz w:val="18"/>
                <w:szCs w:val="18"/>
              </w:rPr>
              <w:t>odsekov</w:t>
            </w:r>
            <w:r>
              <w:rPr>
                <w:sz w:val="18"/>
                <w:szCs w:val="18"/>
              </w:rPr>
              <w:t xml:space="preserve"> </w:t>
            </w:r>
            <w:r w:rsidRPr="00224972">
              <w:rPr>
                <w:sz w:val="18"/>
                <w:szCs w:val="18"/>
              </w:rPr>
              <w:t>1</w:t>
            </w:r>
            <w:r>
              <w:rPr>
                <w:sz w:val="18"/>
                <w:szCs w:val="18"/>
              </w:rPr>
              <w:t xml:space="preserve"> </w:t>
            </w:r>
            <w:r w:rsidRPr="00224972">
              <w:rPr>
                <w:sz w:val="18"/>
                <w:szCs w:val="18"/>
              </w:rPr>
              <w:t>až</w:t>
            </w:r>
            <w:r>
              <w:rPr>
                <w:sz w:val="18"/>
                <w:szCs w:val="18"/>
              </w:rPr>
              <w:t xml:space="preserve"> </w:t>
            </w:r>
            <w:r w:rsidRPr="00224972">
              <w:rPr>
                <w:sz w:val="18"/>
                <w:szCs w:val="18"/>
              </w:rPr>
              <w:t>3</w:t>
            </w:r>
            <w:r>
              <w:rPr>
                <w:sz w:val="18"/>
                <w:szCs w:val="18"/>
              </w:rPr>
              <w:t xml:space="preserve"> </w:t>
            </w:r>
            <w:r w:rsidRPr="00224972">
              <w:rPr>
                <w:sz w:val="18"/>
                <w:szCs w:val="18"/>
              </w:rPr>
              <w:t>zatriedi</w:t>
            </w:r>
            <w:r>
              <w:rPr>
                <w:sz w:val="18"/>
                <w:szCs w:val="18"/>
              </w:rPr>
              <w:t xml:space="preserve"> </w:t>
            </w:r>
            <w:r w:rsidRPr="00224972">
              <w:rPr>
                <w:sz w:val="18"/>
                <w:szCs w:val="18"/>
              </w:rPr>
              <w:t>do</w:t>
            </w:r>
            <w:r>
              <w:rPr>
                <w:sz w:val="18"/>
                <w:szCs w:val="18"/>
              </w:rPr>
              <w:t xml:space="preserve"> </w:t>
            </w:r>
            <w:r w:rsidRPr="00224972">
              <w:rPr>
                <w:sz w:val="18"/>
                <w:szCs w:val="18"/>
              </w:rPr>
              <w:t>rizikovej</w:t>
            </w:r>
            <w:r>
              <w:rPr>
                <w:sz w:val="18"/>
                <w:szCs w:val="18"/>
              </w:rPr>
              <w:t xml:space="preserve"> </w:t>
            </w:r>
            <w:r w:rsidRPr="00224972">
              <w:rPr>
                <w:sz w:val="18"/>
                <w:szCs w:val="18"/>
              </w:rPr>
              <w:t>triedy.</w:t>
            </w:r>
          </w:p>
        </w:tc>
        <w:tc>
          <w:tcPr>
            <w:tcW w:w="708" w:type="dxa"/>
            <w:tcBorders>
              <w:top w:val="single" w:sz="4" w:space="0" w:color="auto"/>
              <w:left w:val="single" w:sz="4" w:space="0" w:color="auto"/>
              <w:bottom w:val="single" w:sz="4" w:space="0" w:color="auto"/>
              <w:right w:val="single" w:sz="4" w:space="0" w:color="auto"/>
            </w:tcBorders>
          </w:tcPr>
          <w:p w:rsidR="00765C48" w:rsidRPr="006E2B47" w:rsidRDefault="00765C48" w:rsidP="00765C48">
            <w:pPr>
              <w:jc w:val="center"/>
              <w:rPr>
                <w:sz w:val="20"/>
                <w:szCs w:val="20"/>
              </w:rPr>
            </w:pPr>
            <w:r w:rsidRPr="006E2B47">
              <w:rPr>
                <w:sz w:val="20"/>
                <w:szCs w:val="20"/>
              </w:rPr>
              <w:t>Ú</w:t>
            </w:r>
          </w:p>
        </w:tc>
        <w:tc>
          <w:tcPr>
            <w:tcW w:w="1276" w:type="dxa"/>
            <w:tcBorders>
              <w:top w:val="single" w:sz="4" w:space="0" w:color="auto"/>
              <w:left w:val="single" w:sz="4" w:space="0" w:color="auto"/>
              <w:bottom w:val="single" w:sz="4" w:space="0" w:color="auto"/>
              <w:right w:val="single" w:sz="12" w:space="0" w:color="auto"/>
            </w:tcBorders>
          </w:tcPr>
          <w:p w:rsidR="00765C48" w:rsidRDefault="00765C48" w:rsidP="00765C48">
            <w:pPr>
              <w:pStyle w:val="Nadpis1"/>
              <w:jc w:val="left"/>
              <w:rPr>
                <w:b w:val="0"/>
                <w:bCs w:val="0"/>
                <w:sz w:val="20"/>
                <w:szCs w:val="20"/>
              </w:rPr>
            </w:pPr>
          </w:p>
          <w:p w:rsidR="00765C48" w:rsidRPr="00963DE3" w:rsidRDefault="00765C48" w:rsidP="00765C48"/>
        </w:tc>
      </w:tr>
      <w:tr w:rsidR="00765C48" w:rsidRPr="00505EF3" w:rsidTr="00765C48">
        <w:tc>
          <w:tcPr>
            <w:tcW w:w="815" w:type="dxa"/>
            <w:tcBorders>
              <w:top w:val="single" w:sz="4" w:space="0" w:color="auto"/>
              <w:bottom w:val="single" w:sz="4" w:space="0" w:color="auto"/>
              <w:right w:val="single" w:sz="4" w:space="0" w:color="auto"/>
            </w:tcBorders>
          </w:tcPr>
          <w:p w:rsidR="00765C48" w:rsidRPr="006E2B47" w:rsidRDefault="00765C48" w:rsidP="00765C48">
            <w:pPr>
              <w:jc w:val="center"/>
              <w:rPr>
                <w:sz w:val="20"/>
                <w:szCs w:val="20"/>
              </w:rPr>
            </w:pPr>
          </w:p>
        </w:tc>
        <w:tc>
          <w:tcPr>
            <w:tcW w:w="4633" w:type="dxa"/>
            <w:tcBorders>
              <w:top w:val="single" w:sz="4" w:space="0" w:color="auto"/>
              <w:left w:val="single" w:sz="4" w:space="0" w:color="auto"/>
              <w:bottom w:val="single" w:sz="4" w:space="0" w:color="auto"/>
              <w:right w:val="single" w:sz="4" w:space="0" w:color="auto"/>
            </w:tcBorders>
          </w:tcPr>
          <w:p w:rsidR="00765C48" w:rsidRPr="006225B6" w:rsidRDefault="00765C48" w:rsidP="00765C48">
            <w:pPr>
              <w:pStyle w:val="Normlny0"/>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765C48" w:rsidRDefault="00765C48" w:rsidP="00765C48">
            <w:pPr>
              <w:jc w:val="center"/>
              <w:rPr>
                <w:sz w:val="18"/>
                <w:szCs w:val="18"/>
              </w:rPr>
            </w:pPr>
          </w:p>
        </w:tc>
        <w:tc>
          <w:tcPr>
            <w:tcW w:w="1094" w:type="dxa"/>
            <w:tcBorders>
              <w:top w:val="single" w:sz="4" w:space="0" w:color="auto"/>
              <w:left w:val="single" w:sz="4" w:space="0" w:color="auto"/>
              <w:bottom w:val="single" w:sz="4" w:space="0" w:color="auto"/>
              <w:right w:val="single" w:sz="4" w:space="0" w:color="auto"/>
            </w:tcBorders>
          </w:tcPr>
          <w:p w:rsidR="00765C48" w:rsidRDefault="00765C48" w:rsidP="00765C48">
            <w:pPr>
              <w:jc w:val="center"/>
              <w:rPr>
                <w:sz w:val="20"/>
                <w:szCs w:val="20"/>
              </w:rPr>
            </w:pPr>
          </w:p>
        </w:tc>
        <w:tc>
          <w:tcPr>
            <w:tcW w:w="806" w:type="dxa"/>
            <w:tcBorders>
              <w:top w:val="single" w:sz="4" w:space="0" w:color="auto"/>
              <w:left w:val="single" w:sz="4" w:space="0" w:color="auto"/>
              <w:bottom w:val="single" w:sz="4" w:space="0" w:color="auto"/>
              <w:right w:val="single" w:sz="4" w:space="0" w:color="auto"/>
            </w:tcBorders>
          </w:tcPr>
          <w:p w:rsidR="00765C48" w:rsidRPr="00D47E62" w:rsidRDefault="00765C48" w:rsidP="00765C48">
            <w:pPr>
              <w:jc w:val="center"/>
              <w:rPr>
                <w:sz w:val="20"/>
                <w:szCs w:val="20"/>
              </w:rPr>
            </w:pPr>
          </w:p>
        </w:tc>
        <w:tc>
          <w:tcPr>
            <w:tcW w:w="5046" w:type="dxa"/>
            <w:tcBorders>
              <w:top w:val="single" w:sz="4" w:space="0" w:color="auto"/>
              <w:left w:val="single" w:sz="4" w:space="0" w:color="auto"/>
              <w:bottom w:val="single" w:sz="4" w:space="0" w:color="auto"/>
              <w:right w:val="single" w:sz="4" w:space="0" w:color="auto"/>
            </w:tcBorders>
          </w:tcPr>
          <w:p w:rsidR="00765C48" w:rsidRPr="00D47E62" w:rsidRDefault="00765C48" w:rsidP="00765C48">
            <w:pPr>
              <w:pStyle w:val="Normlny0"/>
              <w:rPr>
                <w:sz w:val="18"/>
                <w:szCs w:val="18"/>
              </w:rPr>
            </w:pPr>
          </w:p>
        </w:tc>
        <w:tc>
          <w:tcPr>
            <w:tcW w:w="708" w:type="dxa"/>
            <w:tcBorders>
              <w:top w:val="single" w:sz="4" w:space="0" w:color="auto"/>
              <w:left w:val="single" w:sz="4" w:space="0" w:color="auto"/>
              <w:bottom w:val="single" w:sz="4" w:space="0" w:color="auto"/>
              <w:right w:val="single" w:sz="4" w:space="0" w:color="auto"/>
            </w:tcBorders>
          </w:tcPr>
          <w:p w:rsidR="00765C48" w:rsidRDefault="00765C48" w:rsidP="00765C48">
            <w:pPr>
              <w:jc w:val="center"/>
              <w:rPr>
                <w:sz w:val="20"/>
                <w:szCs w:val="20"/>
              </w:rPr>
            </w:pPr>
          </w:p>
        </w:tc>
        <w:tc>
          <w:tcPr>
            <w:tcW w:w="1276" w:type="dxa"/>
            <w:tcBorders>
              <w:top w:val="single" w:sz="4" w:space="0" w:color="auto"/>
              <w:left w:val="single" w:sz="4" w:space="0" w:color="auto"/>
              <w:bottom w:val="single" w:sz="4" w:space="0" w:color="auto"/>
              <w:right w:val="single" w:sz="12" w:space="0" w:color="auto"/>
            </w:tcBorders>
          </w:tcPr>
          <w:p w:rsidR="00765C48" w:rsidRPr="006225B6" w:rsidRDefault="00765C48" w:rsidP="00765C48">
            <w:pPr>
              <w:pStyle w:val="Nadpis1"/>
              <w:jc w:val="left"/>
              <w:rPr>
                <w:b w:val="0"/>
                <w:sz w:val="20"/>
                <w:szCs w:val="20"/>
              </w:rPr>
            </w:pPr>
          </w:p>
        </w:tc>
      </w:tr>
    </w:tbl>
    <w:p w:rsidR="00194C22" w:rsidRDefault="00194C22"/>
    <w:sectPr w:rsidR="00194C22" w:rsidSect="00727B2A">
      <w:footerReference w:type="default" r:id="rId7"/>
      <w:pgSz w:w="16838" w:h="11906" w:orient="landscape" w:code="9"/>
      <w:pgMar w:top="899" w:right="851" w:bottom="539" w:left="85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6ED" w:rsidRDefault="008946ED">
      <w:pPr>
        <w:spacing w:after="0" w:line="240" w:lineRule="auto"/>
      </w:pPr>
      <w:r>
        <w:separator/>
      </w:r>
    </w:p>
  </w:endnote>
  <w:endnote w:type="continuationSeparator" w:id="0">
    <w:p w:rsidR="008946ED" w:rsidRDefault="00894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C31" w:rsidRDefault="00371CF6">
    <w:pPr>
      <w:pStyle w:val="Pta"/>
      <w:framePr w:wrap="auto"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E147A9">
      <w:rPr>
        <w:rStyle w:val="slostrany"/>
        <w:noProof/>
      </w:rPr>
      <w:t>2</w:t>
    </w:r>
    <w:r>
      <w:rPr>
        <w:rStyle w:val="slostrany"/>
      </w:rPr>
      <w:fldChar w:fldCharType="end"/>
    </w:r>
  </w:p>
  <w:p w:rsidR="00AA0C31" w:rsidRDefault="008946ED">
    <w:pPr>
      <w:pStyle w:val="Pt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6ED" w:rsidRDefault="008946ED">
      <w:pPr>
        <w:spacing w:after="0" w:line="240" w:lineRule="auto"/>
      </w:pPr>
      <w:r>
        <w:separator/>
      </w:r>
    </w:p>
  </w:footnote>
  <w:footnote w:type="continuationSeparator" w:id="0">
    <w:p w:rsidR="008946ED" w:rsidRDefault="00894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846122"/>
    <w:multiLevelType w:val="hybridMultilevel"/>
    <w:tmpl w:val="9B92E0F0"/>
    <w:lvl w:ilvl="0" w:tplc="FFFFFFFF">
      <w:start w:val="1"/>
      <w:numFmt w:val="lowerLetter"/>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0B5"/>
    <w:rsid w:val="0003716B"/>
    <w:rsid w:val="00194C22"/>
    <w:rsid w:val="00224972"/>
    <w:rsid w:val="00226D45"/>
    <w:rsid w:val="003160DA"/>
    <w:rsid w:val="00347E3B"/>
    <w:rsid w:val="00371CF6"/>
    <w:rsid w:val="00747370"/>
    <w:rsid w:val="00765C48"/>
    <w:rsid w:val="008946ED"/>
    <w:rsid w:val="009400B5"/>
    <w:rsid w:val="009B00FA"/>
    <w:rsid w:val="00A824A2"/>
    <w:rsid w:val="00B35149"/>
    <w:rsid w:val="00C07840"/>
    <w:rsid w:val="00D054F7"/>
    <w:rsid w:val="00D420F0"/>
    <w:rsid w:val="00E147A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0F169"/>
  <w15:chartTrackingRefBased/>
  <w15:docId w15:val="{02D1CB89-9CC9-4CB8-9152-81EAF2DD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824A2"/>
  </w:style>
  <w:style w:type="paragraph" w:styleId="Nadpis1">
    <w:name w:val="heading 1"/>
    <w:basedOn w:val="Normlny"/>
    <w:next w:val="Normlny"/>
    <w:link w:val="Nadpis1Char"/>
    <w:uiPriority w:val="99"/>
    <w:qFormat/>
    <w:rsid w:val="00B35149"/>
    <w:pPr>
      <w:keepNext/>
      <w:autoSpaceDE w:val="0"/>
      <w:autoSpaceDN w:val="0"/>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4">
    <w:name w:val="heading 4"/>
    <w:basedOn w:val="Normlny"/>
    <w:next w:val="Normlny"/>
    <w:link w:val="Nadpis4Char"/>
    <w:uiPriority w:val="9"/>
    <w:semiHidden/>
    <w:unhideWhenUsed/>
    <w:qFormat/>
    <w:rsid w:val="00B3514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rsid w:val="00A824A2"/>
    <w:pPr>
      <w:autoSpaceDE w:val="0"/>
      <w:autoSpaceDN w:val="0"/>
      <w:spacing w:after="120" w:line="480" w:lineRule="auto"/>
    </w:pPr>
    <w:rPr>
      <w:rFonts w:ascii="Times New Roman" w:eastAsia="Times New Roman" w:hAnsi="Times New Roman" w:cs="Times New Roman"/>
      <w:sz w:val="24"/>
      <w:szCs w:val="24"/>
      <w:lang w:val="x-none" w:eastAsia="x-none"/>
    </w:rPr>
  </w:style>
  <w:style w:type="character" w:customStyle="1" w:styleId="Zkladntext2Char">
    <w:name w:val="Základný text 2 Char"/>
    <w:basedOn w:val="Predvolenpsmoodseku"/>
    <w:link w:val="Zkladntext2"/>
    <w:rsid w:val="00A824A2"/>
    <w:rPr>
      <w:rFonts w:ascii="Times New Roman" w:eastAsia="Times New Roman" w:hAnsi="Times New Roman" w:cs="Times New Roman"/>
      <w:sz w:val="24"/>
      <w:szCs w:val="24"/>
      <w:lang w:val="x-none" w:eastAsia="x-none"/>
    </w:rPr>
  </w:style>
  <w:style w:type="paragraph" w:customStyle="1" w:styleId="Normlny0">
    <w:name w:val="_Normálny"/>
    <w:basedOn w:val="Normlny"/>
    <w:uiPriority w:val="99"/>
    <w:rsid w:val="00A824A2"/>
    <w:pPr>
      <w:autoSpaceDE w:val="0"/>
      <w:autoSpaceDN w:val="0"/>
      <w:spacing w:after="0" w:line="240" w:lineRule="auto"/>
    </w:pPr>
    <w:rPr>
      <w:rFonts w:ascii="Times New Roman" w:eastAsia="Times New Roman" w:hAnsi="Times New Roman" w:cs="Times New Roman"/>
      <w:sz w:val="20"/>
      <w:szCs w:val="20"/>
    </w:rPr>
  </w:style>
  <w:style w:type="paragraph" w:styleId="Pta">
    <w:name w:val="footer"/>
    <w:basedOn w:val="Normlny"/>
    <w:link w:val="PtaChar"/>
    <w:rsid w:val="00A824A2"/>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PtaChar">
    <w:name w:val="Päta Char"/>
    <w:basedOn w:val="Predvolenpsmoodseku"/>
    <w:link w:val="Pta"/>
    <w:rsid w:val="00A824A2"/>
    <w:rPr>
      <w:rFonts w:ascii="Times New Roman" w:eastAsia="Times New Roman" w:hAnsi="Times New Roman" w:cs="Times New Roman"/>
      <w:sz w:val="24"/>
      <w:szCs w:val="24"/>
      <w:lang w:val="x-none" w:eastAsia="x-none"/>
    </w:rPr>
  </w:style>
  <w:style w:type="character" w:styleId="slostrany">
    <w:name w:val="page number"/>
    <w:basedOn w:val="Predvolenpsmoodseku"/>
    <w:rsid w:val="00A824A2"/>
  </w:style>
  <w:style w:type="paragraph" w:styleId="Odsekzoznamu">
    <w:name w:val="List Paragraph"/>
    <w:basedOn w:val="Normlny"/>
    <w:uiPriority w:val="34"/>
    <w:qFormat/>
    <w:rsid w:val="00A824A2"/>
    <w:pPr>
      <w:ind w:left="720"/>
      <w:contextualSpacing/>
    </w:pPr>
  </w:style>
  <w:style w:type="character" w:customStyle="1" w:styleId="Nadpis1Char">
    <w:name w:val="Nadpis 1 Char"/>
    <w:basedOn w:val="Predvolenpsmoodseku"/>
    <w:link w:val="Nadpis1"/>
    <w:uiPriority w:val="9"/>
    <w:rsid w:val="00B35149"/>
    <w:rPr>
      <w:rFonts w:ascii="Times New Roman" w:eastAsia="Times New Roman" w:hAnsi="Times New Roman" w:cs="Times New Roman"/>
      <w:b/>
      <w:bCs/>
      <w:sz w:val="24"/>
      <w:szCs w:val="24"/>
      <w:lang w:eastAsia="sk-SK"/>
    </w:rPr>
  </w:style>
  <w:style w:type="paragraph" w:customStyle="1" w:styleId="Mjnadpis4">
    <w:name w:val="Môj nadpis 4"/>
    <w:basedOn w:val="Nadpis4"/>
    <w:next w:val="Normlny"/>
    <w:autoRedefine/>
    <w:uiPriority w:val="99"/>
    <w:rsid w:val="00B35149"/>
    <w:pPr>
      <w:keepNext w:val="0"/>
      <w:keepLines w:val="0"/>
      <w:autoSpaceDE w:val="0"/>
      <w:autoSpaceDN w:val="0"/>
      <w:spacing w:before="0" w:line="240" w:lineRule="auto"/>
      <w:outlineLvl w:val="9"/>
    </w:pPr>
    <w:rPr>
      <w:rFonts w:ascii="Times New Roman" w:eastAsia="Times New Roman" w:hAnsi="Times New Roman" w:cs="Times New Roman"/>
      <w:i w:val="0"/>
      <w:iCs w:val="0"/>
      <w:color w:val="auto"/>
      <w:sz w:val="18"/>
      <w:szCs w:val="18"/>
      <w:lang w:eastAsia="sk-SK"/>
    </w:rPr>
  </w:style>
  <w:style w:type="character" w:customStyle="1" w:styleId="Nadpis4Char">
    <w:name w:val="Nadpis 4 Char"/>
    <w:basedOn w:val="Predvolenpsmoodseku"/>
    <w:link w:val="Nadpis4"/>
    <w:uiPriority w:val="9"/>
    <w:semiHidden/>
    <w:rsid w:val="00B35149"/>
    <w:rPr>
      <w:rFonts w:asciiTheme="majorHAnsi" w:eastAsiaTheme="majorEastAsia" w:hAnsiTheme="majorHAnsi" w:cstheme="majorBidi"/>
      <w:i/>
      <w:iCs/>
      <w:color w:val="2E74B5" w:themeColor="accent1" w:themeShade="BF"/>
    </w:rPr>
  </w:style>
  <w:style w:type="character" w:styleId="Odkaznakomentr">
    <w:name w:val="annotation reference"/>
    <w:uiPriority w:val="99"/>
    <w:semiHidden/>
    <w:rsid w:val="00C07840"/>
    <w:rPr>
      <w:rFonts w:cs="Times New Roman"/>
      <w:sz w:val="16"/>
    </w:rPr>
  </w:style>
  <w:style w:type="paragraph" w:styleId="Textkomentra">
    <w:name w:val="annotation text"/>
    <w:basedOn w:val="Normlny"/>
    <w:link w:val="TextkomentraChar"/>
    <w:uiPriority w:val="99"/>
    <w:semiHidden/>
    <w:rsid w:val="00C07840"/>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C07840"/>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2085</Words>
  <Characters>11890</Characters>
  <Application>Microsoft Office Word</Application>
  <DocSecurity>0</DocSecurity>
  <Lines>99</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Legislativa</dc:creator>
  <cp:keywords/>
  <dc:description/>
  <cp:lastModifiedBy>Smažáková Janette</cp:lastModifiedBy>
  <cp:revision>5</cp:revision>
  <dcterms:created xsi:type="dcterms:W3CDTF">2020-12-10T09:45:00Z</dcterms:created>
  <dcterms:modified xsi:type="dcterms:W3CDTF">2020-12-16T13:58:00Z</dcterms:modified>
</cp:coreProperties>
</file>