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D63BD" w14:textId="77777777" w:rsidR="004E2E7B" w:rsidRPr="002A2856" w:rsidRDefault="004E2E7B" w:rsidP="004E2E7B">
      <w:pPr>
        <w:spacing w:line="254" w:lineRule="auto"/>
        <w:jc w:val="center"/>
        <w:rPr>
          <w:b/>
          <w:bCs/>
          <w:szCs w:val="24"/>
        </w:rPr>
      </w:pPr>
      <w:r w:rsidRPr="002A2856">
        <w:rPr>
          <w:b/>
          <w:bCs/>
          <w:szCs w:val="24"/>
        </w:rPr>
        <w:t>NÁRODNÁ  RADA  SLOVENSKEJ  REPUBLIKY</w:t>
      </w:r>
    </w:p>
    <w:p w14:paraId="619837CE" w14:textId="77777777" w:rsidR="004E2E7B" w:rsidRPr="002A2856" w:rsidRDefault="004E2E7B" w:rsidP="004E2E7B">
      <w:pPr>
        <w:pBdr>
          <w:bottom w:val="single" w:sz="6" w:space="1" w:color="auto"/>
        </w:pBdr>
        <w:spacing w:line="254" w:lineRule="auto"/>
        <w:jc w:val="center"/>
        <w:rPr>
          <w:b/>
          <w:bCs/>
          <w:szCs w:val="24"/>
        </w:rPr>
      </w:pPr>
      <w:r w:rsidRPr="002A2856">
        <w:rPr>
          <w:b/>
          <w:bCs/>
          <w:szCs w:val="24"/>
        </w:rPr>
        <w:t xml:space="preserve">  VII</w:t>
      </w:r>
      <w:r>
        <w:rPr>
          <w:b/>
          <w:bCs/>
          <w:szCs w:val="24"/>
        </w:rPr>
        <w:t>I</w:t>
      </w:r>
      <w:r w:rsidRPr="002A2856">
        <w:rPr>
          <w:b/>
          <w:bCs/>
          <w:szCs w:val="24"/>
        </w:rPr>
        <w:t>. volebné obdobie</w:t>
      </w:r>
    </w:p>
    <w:p w14:paraId="27A1B420" w14:textId="77777777" w:rsidR="004E2E7B" w:rsidRPr="002A2856" w:rsidRDefault="004E2E7B" w:rsidP="004E2E7B">
      <w:pPr>
        <w:spacing w:line="254" w:lineRule="auto"/>
        <w:ind w:firstLine="284"/>
        <w:jc w:val="center"/>
        <w:rPr>
          <w:b/>
          <w:bCs/>
          <w:szCs w:val="24"/>
        </w:rPr>
      </w:pPr>
    </w:p>
    <w:p w14:paraId="018804BF" w14:textId="77777777" w:rsidR="004E2E7B" w:rsidRPr="002A2856" w:rsidRDefault="004E2E7B" w:rsidP="004E2E7B">
      <w:pPr>
        <w:spacing w:line="254" w:lineRule="auto"/>
        <w:ind w:firstLine="284"/>
        <w:jc w:val="center"/>
        <w:rPr>
          <w:b/>
          <w:bCs/>
          <w:szCs w:val="24"/>
        </w:rPr>
      </w:pPr>
    </w:p>
    <w:p w14:paraId="5A2AD40C" w14:textId="12DC47CB" w:rsidR="004E2E7B" w:rsidRPr="002A2856" w:rsidRDefault="004E2E7B" w:rsidP="004E2E7B">
      <w:pPr>
        <w:spacing w:line="254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>
        <w:rPr>
          <w:b/>
          <w:bCs/>
          <w:szCs w:val="24"/>
        </w:rPr>
        <w:t>63</w:t>
      </w:r>
    </w:p>
    <w:p w14:paraId="3815C733" w14:textId="77777777" w:rsidR="004E2E7B" w:rsidRPr="002A2856" w:rsidRDefault="004E2E7B" w:rsidP="004E2E7B">
      <w:pPr>
        <w:spacing w:line="254" w:lineRule="auto"/>
        <w:rPr>
          <w:b/>
          <w:bCs/>
          <w:szCs w:val="24"/>
        </w:rPr>
      </w:pPr>
    </w:p>
    <w:p w14:paraId="3687B19D" w14:textId="77777777" w:rsidR="004E2E7B" w:rsidRPr="002A2856" w:rsidRDefault="004E2E7B" w:rsidP="004E2E7B">
      <w:pPr>
        <w:spacing w:line="254" w:lineRule="auto"/>
        <w:jc w:val="center"/>
        <w:rPr>
          <w:b/>
          <w:bCs/>
          <w:szCs w:val="24"/>
        </w:rPr>
      </w:pPr>
      <w:r w:rsidRPr="002A2856">
        <w:rPr>
          <w:b/>
          <w:bCs/>
          <w:szCs w:val="24"/>
        </w:rPr>
        <w:t>VLÁDNY  NÁVRH</w:t>
      </w:r>
    </w:p>
    <w:p w14:paraId="4963D444" w14:textId="77777777" w:rsidR="006560DA" w:rsidRPr="00204F04" w:rsidRDefault="006560DA" w:rsidP="001E2BC6">
      <w:pPr>
        <w:jc w:val="center"/>
        <w:rPr>
          <w:b/>
          <w:szCs w:val="24"/>
        </w:rPr>
      </w:pPr>
    </w:p>
    <w:p w14:paraId="15D2FF1C" w14:textId="77777777" w:rsidR="006560DA" w:rsidRPr="00204F04" w:rsidRDefault="006560DA" w:rsidP="001E2BC6">
      <w:pPr>
        <w:jc w:val="center"/>
        <w:rPr>
          <w:b/>
          <w:szCs w:val="24"/>
        </w:rPr>
      </w:pPr>
      <w:r w:rsidRPr="00204F04">
        <w:rPr>
          <w:b/>
          <w:szCs w:val="24"/>
        </w:rPr>
        <w:t>ZÁKON</w:t>
      </w:r>
    </w:p>
    <w:p w14:paraId="5A9196CF" w14:textId="77777777" w:rsidR="006560DA" w:rsidRPr="00204F04" w:rsidRDefault="006560DA" w:rsidP="001E2BC6">
      <w:pPr>
        <w:jc w:val="center"/>
        <w:rPr>
          <w:b/>
          <w:szCs w:val="24"/>
        </w:rPr>
      </w:pPr>
    </w:p>
    <w:p w14:paraId="1E536189" w14:textId="77777777" w:rsidR="006560DA" w:rsidRPr="00204F04" w:rsidRDefault="006560DA" w:rsidP="001E2BC6">
      <w:pPr>
        <w:jc w:val="center"/>
        <w:rPr>
          <w:b/>
          <w:szCs w:val="24"/>
        </w:rPr>
      </w:pPr>
      <w:r w:rsidRPr="00204F04">
        <w:rPr>
          <w:b/>
          <w:szCs w:val="24"/>
        </w:rPr>
        <w:t>z .............. 20</w:t>
      </w:r>
      <w:r w:rsidR="00EC564E">
        <w:rPr>
          <w:b/>
          <w:szCs w:val="24"/>
        </w:rPr>
        <w:t>2</w:t>
      </w:r>
      <w:r w:rsidR="00860A91">
        <w:rPr>
          <w:b/>
          <w:szCs w:val="24"/>
        </w:rPr>
        <w:t>1</w:t>
      </w:r>
      <w:r w:rsidRPr="00204F04">
        <w:rPr>
          <w:b/>
          <w:szCs w:val="24"/>
        </w:rPr>
        <w:t>,</w:t>
      </w:r>
    </w:p>
    <w:p w14:paraId="7FD1928B" w14:textId="77777777" w:rsidR="006560DA" w:rsidRPr="00204F04" w:rsidRDefault="006560DA" w:rsidP="001E2BC6">
      <w:pPr>
        <w:jc w:val="center"/>
        <w:rPr>
          <w:b/>
          <w:szCs w:val="24"/>
        </w:rPr>
      </w:pPr>
    </w:p>
    <w:p w14:paraId="25EFCD2B" w14:textId="77777777" w:rsidR="00A06CFD" w:rsidRDefault="006560DA" w:rsidP="00A06CFD">
      <w:pPr>
        <w:jc w:val="center"/>
        <w:rPr>
          <w:b/>
          <w:szCs w:val="24"/>
        </w:rPr>
      </w:pPr>
      <w:r w:rsidRPr="00204F04">
        <w:rPr>
          <w:b/>
          <w:szCs w:val="24"/>
        </w:rPr>
        <w:t xml:space="preserve">ktorým sa mení a dopĺňa zákon č. 151/2002 Z. z. o používaní genetických technológií </w:t>
      </w:r>
      <w:r w:rsidR="00A06CFD">
        <w:rPr>
          <w:b/>
          <w:szCs w:val="24"/>
        </w:rPr>
        <w:t xml:space="preserve">                        </w:t>
      </w:r>
      <w:r w:rsidRPr="00204F04">
        <w:rPr>
          <w:b/>
          <w:szCs w:val="24"/>
        </w:rPr>
        <w:t>a geneticky modifikovaných organizmov v znení neskorších predpisov</w:t>
      </w:r>
      <w:r w:rsidR="00A06CFD">
        <w:rPr>
          <w:b/>
          <w:szCs w:val="24"/>
        </w:rPr>
        <w:t xml:space="preserve"> </w:t>
      </w:r>
    </w:p>
    <w:p w14:paraId="10C7A3E0" w14:textId="5A6606B0" w:rsidR="006560DA" w:rsidRPr="00204F04" w:rsidRDefault="00432F5B" w:rsidP="008A364A">
      <w:pPr>
        <w:jc w:val="center"/>
        <w:rPr>
          <w:b/>
          <w:szCs w:val="24"/>
        </w:rPr>
      </w:pPr>
      <w:r w:rsidRPr="00432F5B">
        <w:rPr>
          <w:b/>
          <w:szCs w:val="24"/>
        </w:rPr>
        <w:t xml:space="preserve">a </w:t>
      </w:r>
      <w:r w:rsidR="00281532">
        <w:rPr>
          <w:b/>
          <w:szCs w:val="24"/>
        </w:rPr>
        <w:t> ktorým sa mení a dopĺňa</w:t>
      </w:r>
      <w:r w:rsidRPr="00432F5B">
        <w:rPr>
          <w:b/>
          <w:szCs w:val="24"/>
        </w:rPr>
        <w:t xml:space="preserve"> zákon č. 184/2006 Z. z.</w:t>
      </w:r>
      <w:r w:rsidR="00A06CFD" w:rsidRPr="00A06CFD">
        <w:rPr>
          <w:b/>
          <w:szCs w:val="24"/>
        </w:rPr>
        <w:t xml:space="preserve"> o pestovaní geneticky modifikovaných rastlín </w:t>
      </w:r>
      <w:r w:rsidR="00A06CFD">
        <w:rPr>
          <w:b/>
          <w:szCs w:val="24"/>
        </w:rPr>
        <w:t xml:space="preserve">v </w:t>
      </w:r>
      <w:r w:rsidR="00A06CFD" w:rsidRPr="00A06CFD">
        <w:rPr>
          <w:b/>
          <w:szCs w:val="24"/>
        </w:rPr>
        <w:t>poľnohospodárskej výrobe v znení zákona č. 78/2008 Z. z.</w:t>
      </w:r>
    </w:p>
    <w:p w14:paraId="55E6878A" w14:textId="77777777" w:rsidR="006560DA" w:rsidRPr="00204F04" w:rsidRDefault="006560DA" w:rsidP="001E2BC6">
      <w:pPr>
        <w:rPr>
          <w:b/>
          <w:szCs w:val="24"/>
        </w:rPr>
      </w:pPr>
    </w:p>
    <w:p w14:paraId="07EA97B2" w14:textId="77777777" w:rsidR="006560DA" w:rsidRPr="00204F04" w:rsidRDefault="006560DA" w:rsidP="001E2BC6">
      <w:pPr>
        <w:rPr>
          <w:szCs w:val="24"/>
        </w:rPr>
      </w:pPr>
      <w:r w:rsidRPr="00204F04">
        <w:rPr>
          <w:szCs w:val="24"/>
        </w:rPr>
        <w:tab/>
        <w:t>Národná rada Slovenskej republiky sa uzniesla na tomto zákone:</w:t>
      </w:r>
    </w:p>
    <w:p w14:paraId="4DCA43FB" w14:textId="77777777" w:rsidR="006560DA" w:rsidRPr="00204F04" w:rsidRDefault="006560DA" w:rsidP="001E2BC6">
      <w:pPr>
        <w:rPr>
          <w:szCs w:val="24"/>
        </w:rPr>
      </w:pPr>
    </w:p>
    <w:p w14:paraId="639ED67D" w14:textId="77777777" w:rsidR="006560DA" w:rsidRPr="00DA3B9E" w:rsidRDefault="006560DA" w:rsidP="001E2BC6">
      <w:pPr>
        <w:jc w:val="center"/>
        <w:rPr>
          <w:b/>
          <w:szCs w:val="24"/>
        </w:rPr>
      </w:pPr>
      <w:r w:rsidRPr="00DA3B9E">
        <w:rPr>
          <w:b/>
          <w:szCs w:val="24"/>
        </w:rPr>
        <w:t>Čl. I</w:t>
      </w:r>
    </w:p>
    <w:p w14:paraId="5F975F3C" w14:textId="77777777" w:rsidR="006560DA" w:rsidRPr="00204F04" w:rsidRDefault="006560DA" w:rsidP="001E2BC6">
      <w:pPr>
        <w:jc w:val="center"/>
        <w:rPr>
          <w:szCs w:val="24"/>
        </w:rPr>
      </w:pPr>
    </w:p>
    <w:p w14:paraId="4D2D7B3B" w14:textId="77777777" w:rsidR="006560DA" w:rsidRDefault="006560DA" w:rsidP="001063FD">
      <w:pPr>
        <w:rPr>
          <w:szCs w:val="24"/>
        </w:rPr>
      </w:pPr>
      <w:r w:rsidRPr="00204F04">
        <w:rPr>
          <w:szCs w:val="24"/>
        </w:rPr>
        <w:tab/>
        <w:t>Zákon č. 151/2002 Z. z. o používaní genetických technológií a geneticky modifikovaných organizmov v</w:t>
      </w:r>
      <w:r>
        <w:rPr>
          <w:szCs w:val="24"/>
        </w:rPr>
        <w:t xml:space="preserve"> znení zákona č. 587/2004 Z. z.,</w:t>
      </w:r>
      <w:r w:rsidRPr="00204F04">
        <w:rPr>
          <w:szCs w:val="24"/>
        </w:rPr>
        <w:t xml:space="preserve"> zákona č. 77/2005 Z. z., zákona č. 100/2008 Z. z., zákona č. 515/2008 Z. z.</w:t>
      </w:r>
      <w:r w:rsidR="002E687F">
        <w:rPr>
          <w:szCs w:val="24"/>
        </w:rPr>
        <w:t xml:space="preserve">, </w:t>
      </w:r>
      <w:r w:rsidRPr="00204F04">
        <w:rPr>
          <w:szCs w:val="24"/>
        </w:rPr>
        <w:t>zákona č. 117/2010 Z. z.</w:t>
      </w:r>
      <w:r w:rsidR="002E687F" w:rsidRPr="002E687F">
        <w:t xml:space="preserve"> </w:t>
      </w:r>
      <w:r w:rsidR="002E687F" w:rsidRPr="002E687F">
        <w:rPr>
          <w:szCs w:val="24"/>
        </w:rPr>
        <w:t xml:space="preserve">a zákona č. 448/2012 Z. z. </w:t>
      </w:r>
      <w:r w:rsidRPr="00204F04">
        <w:rPr>
          <w:szCs w:val="24"/>
        </w:rPr>
        <w:t>sa mení a dopĺňa takto:</w:t>
      </w:r>
    </w:p>
    <w:p w14:paraId="64DD58A1" w14:textId="77777777" w:rsidR="000748FF" w:rsidRPr="00BF5595" w:rsidRDefault="000748FF" w:rsidP="00746921">
      <w:pPr>
        <w:tabs>
          <w:tab w:val="left" w:pos="0"/>
        </w:tabs>
        <w:jc w:val="both"/>
        <w:rPr>
          <w:szCs w:val="24"/>
        </w:rPr>
      </w:pPr>
    </w:p>
    <w:p w14:paraId="1A9DFC4C" w14:textId="77777777" w:rsidR="00BF1568" w:rsidRPr="00BF1568" w:rsidRDefault="00BF1568" w:rsidP="00BF1568">
      <w:pPr>
        <w:numPr>
          <w:ilvl w:val="0"/>
          <w:numId w:val="3"/>
        </w:numPr>
        <w:tabs>
          <w:tab w:val="left" w:pos="0"/>
        </w:tabs>
        <w:jc w:val="both"/>
        <w:rPr>
          <w:szCs w:val="24"/>
        </w:rPr>
      </w:pPr>
      <w:r w:rsidRPr="00BF1568">
        <w:rPr>
          <w:szCs w:val="24"/>
        </w:rPr>
        <w:t>V poznámke pod čiarou k odkazu 3 sa citácia  „Zákon č. 223/2001 Z. z. o</w:t>
      </w:r>
      <w:r w:rsidR="00346CFD">
        <w:rPr>
          <w:szCs w:val="24"/>
        </w:rPr>
        <w:t> </w:t>
      </w:r>
      <w:r w:rsidRPr="00BF1568">
        <w:rPr>
          <w:szCs w:val="24"/>
        </w:rPr>
        <w:t>odpadoch</w:t>
      </w:r>
      <w:r w:rsidR="00346CFD">
        <w:rPr>
          <w:szCs w:val="24"/>
        </w:rPr>
        <w:t xml:space="preserve">                </w:t>
      </w:r>
      <w:r w:rsidRPr="00BF1568">
        <w:rPr>
          <w:szCs w:val="24"/>
        </w:rPr>
        <w:t xml:space="preserve"> a o zmene a doplnení niektorých zákonov v znení neskorších predpisov.“ nahrádza citáciou „</w:t>
      </w:r>
      <w:r w:rsidR="00FB66BD">
        <w:rPr>
          <w:szCs w:val="24"/>
        </w:rPr>
        <w:t>Zákon</w:t>
      </w:r>
      <w:r w:rsidRPr="00BF1568">
        <w:rPr>
          <w:szCs w:val="24"/>
        </w:rPr>
        <w:t xml:space="preserve"> č. 79/2015 Z. z. o odpadoch a o zmene a doplnení niektorých zákonov v znení </w:t>
      </w:r>
      <w:r w:rsidR="000535E4">
        <w:rPr>
          <w:szCs w:val="24"/>
        </w:rPr>
        <w:t>neskorších predpisov</w:t>
      </w:r>
      <w:r w:rsidRPr="00BF1568">
        <w:rPr>
          <w:szCs w:val="24"/>
        </w:rPr>
        <w:t xml:space="preserve">“.  </w:t>
      </w:r>
    </w:p>
    <w:p w14:paraId="39E4A0FD" w14:textId="77777777" w:rsidR="00BF1568" w:rsidRPr="00BF1568" w:rsidRDefault="00BF1568" w:rsidP="001063FD">
      <w:pPr>
        <w:tabs>
          <w:tab w:val="left" w:pos="0"/>
        </w:tabs>
        <w:jc w:val="both"/>
        <w:rPr>
          <w:szCs w:val="24"/>
        </w:rPr>
      </w:pPr>
    </w:p>
    <w:p w14:paraId="1300D84A" w14:textId="77777777" w:rsidR="000748FF" w:rsidRDefault="002E687F" w:rsidP="00DA3B9E">
      <w:pPr>
        <w:numPr>
          <w:ilvl w:val="0"/>
          <w:numId w:val="3"/>
        </w:numPr>
        <w:tabs>
          <w:tab w:val="left" w:pos="0"/>
        </w:tabs>
        <w:spacing w:after="120"/>
        <w:ind w:left="357" w:hanging="357"/>
        <w:jc w:val="both"/>
        <w:rPr>
          <w:szCs w:val="24"/>
        </w:rPr>
      </w:pPr>
      <w:r>
        <w:rPr>
          <w:szCs w:val="24"/>
        </w:rPr>
        <w:t xml:space="preserve">V </w:t>
      </w:r>
      <w:r w:rsidR="00282825" w:rsidRPr="00BF5595">
        <w:rPr>
          <w:szCs w:val="24"/>
        </w:rPr>
        <w:t xml:space="preserve">§ 9 </w:t>
      </w:r>
      <w:r>
        <w:rPr>
          <w:szCs w:val="24"/>
        </w:rPr>
        <w:t xml:space="preserve">ods. 6 sa </w:t>
      </w:r>
      <w:r w:rsidR="000535E4" w:rsidRPr="000535E4">
        <w:rPr>
          <w:szCs w:val="24"/>
        </w:rPr>
        <w:t>na konci pripájajú tieto vety</w:t>
      </w:r>
      <w:r w:rsidR="00282825" w:rsidRPr="00BF5595">
        <w:rPr>
          <w:szCs w:val="24"/>
        </w:rPr>
        <w:t>:</w:t>
      </w:r>
    </w:p>
    <w:p w14:paraId="22764236" w14:textId="77777777" w:rsidR="007038C4" w:rsidRDefault="00282825" w:rsidP="007038C4">
      <w:pPr>
        <w:ind w:left="426"/>
        <w:jc w:val="both"/>
        <w:rPr>
          <w:szCs w:val="24"/>
        </w:rPr>
      </w:pPr>
      <w:r w:rsidRPr="00BF5595">
        <w:rPr>
          <w:szCs w:val="24"/>
        </w:rPr>
        <w:t>„</w:t>
      </w:r>
      <w:r w:rsidR="002E687F" w:rsidRPr="002E687F">
        <w:rPr>
          <w:szCs w:val="24"/>
        </w:rPr>
        <w:t>Za výpis z registra trestov osoby, ktorá nie je občanom Slovenskej republiky, sa považuje  výpis z registra trestov vydaný príslušným orgánom štátu, ktorého je fyzická osoba štátnym príslušníkom alebo štátu, v ktorom sa fyzická osoba preukázateľne zdržiavala v posledných piatich rokoch nepretržite najmenej šesť mesiacov</w:t>
      </w:r>
      <w:r w:rsidR="00281532">
        <w:rPr>
          <w:szCs w:val="24"/>
        </w:rPr>
        <w:t xml:space="preserve">, ak ide o fyzickú osobu, ktorá sa </w:t>
      </w:r>
      <w:r w:rsidR="00281532" w:rsidRPr="00281532">
        <w:rPr>
          <w:szCs w:val="24"/>
        </w:rPr>
        <w:t>nezdržiava v štáte, ktorého je štátnym príslušníkom</w:t>
      </w:r>
      <w:r w:rsidR="002E687F" w:rsidRPr="002E687F">
        <w:rPr>
          <w:szCs w:val="24"/>
        </w:rPr>
        <w:t>; ak sa taký doklad v uvedenom štáte nevydáva, výpis z registra trestov nahrádza rovnocenná listina vydaná príslušným súdnym orgánom alebo administratívnym orgánom. Výpis z registra trestov alebo rovnocenný doklad nesmie byť pri predložení starší ako tri mesiace a musí byť predložený spolu s úradne overeným prekladom do štátneho jazyka. Ak takýto doklad príslušné štáty nevydávajú, nahradí ich fyzická osoba čestným vyhlásením.</w:t>
      </w:r>
      <w:r w:rsidRPr="00BF5595">
        <w:rPr>
          <w:szCs w:val="24"/>
        </w:rPr>
        <w:t>“.</w:t>
      </w:r>
    </w:p>
    <w:p w14:paraId="2DD6D55B" w14:textId="77777777" w:rsidR="007038C4" w:rsidRDefault="007038C4" w:rsidP="007038C4">
      <w:pPr>
        <w:jc w:val="both"/>
        <w:rPr>
          <w:szCs w:val="24"/>
        </w:rPr>
      </w:pPr>
    </w:p>
    <w:p w14:paraId="25C3BF54" w14:textId="77777777" w:rsidR="007038C4" w:rsidRDefault="007038C4" w:rsidP="00DA3B9E">
      <w:pPr>
        <w:spacing w:after="120"/>
        <w:jc w:val="both"/>
        <w:rPr>
          <w:szCs w:val="24"/>
        </w:rPr>
      </w:pPr>
      <w:r>
        <w:rPr>
          <w:szCs w:val="24"/>
        </w:rPr>
        <w:t xml:space="preserve">3.  V § 9 odsek 7 znie: </w:t>
      </w:r>
    </w:p>
    <w:p w14:paraId="618FC6FD" w14:textId="77777777" w:rsidR="007038C4" w:rsidRDefault="007038C4" w:rsidP="007038C4">
      <w:pPr>
        <w:ind w:left="284" w:hanging="284"/>
        <w:jc w:val="both"/>
        <w:rPr>
          <w:szCs w:val="24"/>
        </w:rPr>
      </w:pPr>
      <w:r>
        <w:rPr>
          <w:szCs w:val="24"/>
        </w:rPr>
        <w:t xml:space="preserve">     „</w:t>
      </w:r>
      <w:r w:rsidRPr="007038C4">
        <w:rPr>
          <w:szCs w:val="24"/>
        </w:rPr>
        <w:t xml:space="preserve">Odbornou kvalifikáciou vedúceho projektu je vysokoškolské vzdelanie príslušného smeru </w:t>
      </w:r>
      <w:r w:rsidR="000037BE">
        <w:rPr>
          <w:szCs w:val="24"/>
        </w:rPr>
        <w:t xml:space="preserve">          </w:t>
      </w:r>
      <w:r w:rsidRPr="007038C4">
        <w:rPr>
          <w:szCs w:val="24"/>
        </w:rPr>
        <w:t>a najmenej trojročná prax v genetickom inžinierstve a moderných biotechnológiách</w:t>
      </w:r>
      <w:r>
        <w:rPr>
          <w:szCs w:val="24"/>
        </w:rPr>
        <w:t>.</w:t>
      </w:r>
      <w:r w:rsidRPr="007038C4">
        <w:rPr>
          <w:szCs w:val="24"/>
        </w:rPr>
        <w:t>“</w:t>
      </w:r>
      <w:r w:rsidR="00BA0E43">
        <w:rPr>
          <w:szCs w:val="24"/>
        </w:rPr>
        <w:t>.</w:t>
      </w:r>
      <w:r>
        <w:rPr>
          <w:szCs w:val="24"/>
        </w:rPr>
        <w:t xml:space="preserve"> </w:t>
      </w:r>
    </w:p>
    <w:p w14:paraId="63D1D111" w14:textId="77777777" w:rsidR="00DC125A" w:rsidRDefault="00DC125A" w:rsidP="007038C4">
      <w:pPr>
        <w:jc w:val="both"/>
        <w:rPr>
          <w:szCs w:val="24"/>
        </w:rPr>
      </w:pPr>
    </w:p>
    <w:p w14:paraId="034E6E5E" w14:textId="77777777" w:rsidR="00E150C5" w:rsidRPr="00DC125A" w:rsidRDefault="00DC125A" w:rsidP="00D737A3">
      <w:pPr>
        <w:tabs>
          <w:tab w:val="left" w:pos="0"/>
        </w:tabs>
        <w:jc w:val="both"/>
        <w:rPr>
          <w:szCs w:val="24"/>
        </w:rPr>
      </w:pPr>
      <w:r w:rsidRPr="00DC125A">
        <w:rPr>
          <w:szCs w:val="24"/>
        </w:rPr>
        <w:t>4. V § 14 ods. 4 sa slovo „poskytne“ nahrádza slovom „poskytnúť“.</w:t>
      </w:r>
    </w:p>
    <w:p w14:paraId="72ECC2EB" w14:textId="77777777" w:rsidR="00DA3B9E" w:rsidRPr="00AF563C" w:rsidRDefault="00DA3B9E" w:rsidP="00D737A3">
      <w:pPr>
        <w:tabs>
          <w:tab w:val="left" w:pos="0"/>
        </w:tabs>
        <w:jc w:val="both"/>
        <w:rPr>
          <w:color w:val="808080"/>
          <w:szCs w:val="24"/>
        </w:rPr>
      </w:pPr>
    </w:p>
    <w:p w14:paraId="7FFEA91B" w14:textId="77777777" w:rsidR="0031480E" w:rsidRPr="00C143E7" w:rsidRDefault="00AD373B" w:rsidP="00C143E7">
      <w:pPr>
        <w:ind w:left="284" w:hanging="284"/>
        <w:jc w:val="both"/>
        <w:rPr>
          <w:szCs w:val="24"/>
        </w:rPr>
      </w:pPr>
      <w:r>
        <w:rPr>
          <w:szCs w:val="24"/>
        </w:rPr>
        <w:t>5</w:t>
      </w:r>
      <w:r w:rsidR="00C143E7">
        <w:rPr>
          <w:szCs w:val="24"/>
        </w:rPr>
        <w:t xml:space="preserve">. </w:t>
      </w:r>
      <w:r w:rsidR="00C143E7" w:rsidRPr="00C143E7">
        <w:rPr>
          <w:szCs w:val="24"/>
        </w:rPr>
        <w:t>V poznámke pod čiarou k odkazu 10 sa citácia  „</w:t>
      </w:r>
      <w:r w:rsidR="00FB66BD" w:rsidRPr="00FB66BD">
        <w:rPr>
          <w:szCs w:val="24"/>
        </w:rPr>
        <w:t>§ 13 ods. 4 písm. g) zákona č. 355/2007 Z. z. o ochrane, podpore a rozvoji verejného zdravia a o zmene a doplnení niektorých zákonov.</w:t>
      </w:r>
      <w:r w:rsidR="00C143E7" w:rsidRPr="00C143E7">
        <w:rPr>
          <w:szCs w:val="24"/>
        </w:rPr>
        <w:t xml:space="preserve">“ </w:t>
      </w:r>
      <w:r w:rsidR="00C143E7" w:rsidRPr="00C143E7">
        <w:rPr>
          <w:szCs w:val="24"/>
        </w:rPr>
        <w:lastRenderedPageBreak/>
        <w:t>nahrádza citáciou „</w:t>
      </w:r>
      <w:r w:rsidR="00F61D77" w:rsidRPr="00C143E7">
        <w:rPr>
          <w:szCs w:val="24"/>
        </w:rPr>
        <w:t>§</w:t>
      </w:r>
      <w:r w:rsidR="00C143E7" w:rsidRPr="00C143E7">
        <w:rPr>
          <w:szCs w:val="24"/>
        </w:rPr>
        <w:t xml:space="preserve"> </w:t>
      </w:r>
      <w:r w:rsidR="00F61D77" w:rsidRPr="00C143E7">
        <w:rPr>
          <w:szCs w:val="24"/>
        </w:rPr>
        <w:t xml:space="preserve">13 ods. 4 písm. </w:t>
      </w:r>
      <w:r w:rsidR="00C143E7" w:rsidRPr="00F167DF">
        <w:rPr>
          <w:szCs w:val="24"/>
        </w:rPr>
        <w:t>f</w:t>
      </w:r>
      <w:r w:rsidR="00F167DF">
        <w:rPr>
          <w:szCs w:val="24"/>
        </w:rPr>
        <w:t>)</w:t>
      </w:r>
      <w:r w:rsidR="00F61D77" w:rsidRPr="00F167DF">
        <w:rPr>
          <w:szCs w:val="24"/>
        </w:rPr>
        <w:t xml:space="preserve"> </w:t>
      </w:r>
      <w:r w:rsidR="00F61D77" w:rsidRPr="00C143E7">
        <w:rPr>
          <w:szCs w:val="24"/>
        </w:rPr>
        <w:t>zákona č. 355/2007 Z. z. o ochrane, podpore a rozvoji verejného zdravia a o zmen</w:t>
      </w:r>
      <w:r w:rsidR="00C143E7" w:rsidRPr="00C143E7">
        <w:rPr>
          <w:szCs w:val="24"/>
        </w:rPr>
        <w:t>e a doplnení niektorých zákonov.“.</w:t>
      </w:r>
    </w:p>
    <w:p w14:paraId="67AA6BC4" w14:textId="77777777" w:rsidR="00DA3B9E" w:rsidRPr="00DA3B9E" w:rsidRDefault="00DA3B9E" w:rsidP="00C143E7">
      <w:pPr>
        <w:tabs>
          <w:tab w:val="left" w:pos="0"/>
        </w:tabs>
        <w:jc w:val="both"/>
        <w:rPr>
          <w:color w:val="0070C0"/>
          <w:szCs w:val="24"/>
        </w:rPr>
      </w:pPr>
    </w:p>
    <w:p w14:paraId="0FF51AE5" w14:textId="77777777" w:rsidR="00E14281" w:rsidRPr="00C143E7" w:rsidRDefault="00AD373B" w:rsidP="00C143E7">
      <w:pPr>
        <w:tabs>
          <w:tab w:val="left" w:pos="0"/>
        </w:tabs>
        <w:jc w:val="both"/>
        <w:rPr>
          <w:i/>
          <w:color w:val="0070C0"/>
          <w:szCs w:val="24"/>
        </w:rPr>
      </w:pPr>
      <w:r>
        <w:rPr>
          <w:szCs w:val="24"/>
        </w:rPr>
        <w:t>6</w:t>
      </w:r>
      <w:r w:rsidR="00C143E7">
        <w:rPr>
          <w:szCs w:val="24"/>
        </w:rPr>
        <w:t xml:space="preserve">. </w:t>
      </w:r>
      <w:r w:rsidR="00E14281">
        <w:rPr>
          <w:szCs w:val="24"/>
        </w:rPr>
        <w:t>N</w:t>
      </w:r>
      <w:r w:rsidR="006163D0">
        <w:rPr>
          <w:szCs w:val="24"/>
        </w:rPr>
        <w:t>adpis pod § 2</w:t>
      </w:r>
      <w:r w:rsidR="00E14281">
        <w:rPr>
          <w:szCs w:val="24"/>
        </w:rPr>
        <w:t>2 znie: „</w:t>
      </w:r>
      <w:r w:rsidR="00E14281" w:rsidRPr="00E14281">
        <w:rPr>
          <w:szCs w:val="24"/>
        </w:rPr>
        <w:t>Povinnosti používateľa p</w:t>
      </w:r>
      <w:r w:rsidR="00E14281">
        <w:rPr>
          <w:szCs w:val="24"/>
        </w:rPr>
        <w:t>ri uvádzaní</w:t>
      </w:r>
      <w:r w:rsidR="00E14281" w:rsidRPr="00E14281">
        <w:rPr>
          <w:szCs w:val="24"/>
        </w:rPr>
        <w:t xml:space="preserve"> výrobku na trh</w:t>
      </w:r>
      <w:r w:rsidR="00E14281">
        <w:rPr>
          <w:szCs w:val="24"/>
        </w:rPr>
        <w:t xml:space="preserve">“.         </w:t>
      </w:r>
    </w:p>
    <w:p w14:paraId="49156AC1" w14:textId="77777777" w:rsidR="00BF7815" w:rsidRDefault="00BF7815" w:rsidP="00E14281">
      <w:pPr>
        <w:tabs>
          <w:tab w:val="left" w:pos="0"/>
        </w:tabs>
        <w:jc w:val="both"/>
        <w:rPr>
          <w:szCs w:val="24"/>
        </w:rPr>
      </w:pPr>
    </w:p>
    <w:p w14:paraId="55AD445B" w14:textId="18C04A44" w:rsidR="00976F26" w:rsidRPr="00976F26" w:rsidRDefault="00AD373B" w:rsidP="00F167DF">
      <w:pPr>
        <w:ind w:left="284" w:hanging="284"/>
        <w:jc w:val="both"/>
        <w:rPr>
          <w:szCs w:val="24"/>
        </w:rPr>
      </w:pPr>
      <w:r>
        <w:rPr>
          <w:szCs w:val="24"/>
        </w:rPr>
        <w:t>7</w:t>
      </w:r>
      <w:r w:rsidR="00C143E7">
        <w:rPr>
          <w:szCs w:val="24"/>
        </w:rPr>
        <w:t xml:space="preserve">. </w:t>
      </w:r>
      <w:r w:rsidR="00E14281">
        <w:rPr>
          <w:szCs w:val="24"/>
        </w:rPr>
        <w:t xml:space="preserve">V § 22 </w:t>
      </w:r>
      <w:r w:rsidR="00976F26" w:rsidRPr="00976F26">
        <w:rPr>
          <w:szCs w:val="24"/>
        </w:rPr>
        <w:t>ods. 2</w:t>
      </w:r>
      <w:r w:rsidR="00E14281">
        <w:rPr>
          <w:szCs w:val="24"/>
        </w:rPr>
        <w:t xml:space="preserve"> písm. a) sa slová „</w:t>
      </w:r>
      <w:r w:rsidR="009B30C1">
        <w:rPr>
          <w:szCs w:val="24"/>
        </w:rPr>
        <w:t xml:space="preserve">sprístupniť </w:t>
      </w:r>
      <w:r w:rsidR="00E14281" w:rsidRPr="00E14281">
        <w:rPr>
          <w:szCs w:val="24"/>
        </w:rPr>
        <w:t>orgánom štátneho dozoru podľa § 25“</w:t>
      </w:r>
      <w:r w:rsidR="00E14281">
        <w:rPr>
          <w:szCs w:val="24"/>
        </w:rPr>
        <w:t xml:space="preserve"> nahrádzajú slovami „</w:t>
      </w:r>
      <w:r w:rsidR="009B30C1" w:rsidRPr="009B30C1">
        <w:rPr>
          <w:szCs w:val="24"/>
        </w:rPr>
        <w:t xml:space="preserve">sprístupniť </w:t>
      </w:r>
      <w:r w:rsidR="00FE4F05">
        <w:rPr>
          <w:szCs w:val="24"/>
        </w:rPr>
        <w:t>inšpekcii</w:t>
      </w:r>
      <w:r w:rsidR="009B30C1" w:rsidRPr="009B30C1">
        <w:rPr>
          <w:szCs w:val="24"/>
        </w:rPr>
        <w:t xml:space="preserve"> vzorky geneticky modifikovaného organizmu,</w:t>
      </w:r>
      <w:r w:rsidR="00E14281" w:rsidRPr="009B30C1">
        <w:rPr>
          <w:szCs w:val="24"/>
        </w:rPr>
        <w:t>“</w:t>
      </w:r>
      <w:r w:rsidR="00BA0E43">
        <w:rPr>
          <w:szCs w:val="24"/>
        </w:rPr>
        <w:t>.</w:t>
      </w:r>
    </w:p>
    <w:p w14:paraId="73243384" w14:textId="77777777" w:rsidR="00C143E7" w:rsidRDefault="00C143E7" w:rsidP="009B30C1">
      <w:pPr>
        <w:tabs>
          <w:tab w:val="left" w:pos="0"/>
        </w:tabs>
        <w:jc w:val="both"/>
        <w:rPr>
          <w:szCs w:val="24"/>
        </w:rPr>
      </w:pPr>
    </w:p>
    <w:p w14:paraId="4ED954B3" w14:textId="142845BA" w:rsidR="009B30C1" w:rsidRDefault="00AD373B" w:rsidP="00DA3B9E">
      <w:pPr>
        <w:tabs>
          <w:tab w:val="left" w:pos="0"/>
        </w:tabs>
        <w:spacing w:after="120"/>
        <w:jc w:val="both"/>
        <w:rPr>
          <w:szCs w:val="24"/>
        </w:rPr>
      </w:pPr>
      <w:r>
        <w:rPr>
          <w:szCs w:val="24"/>
        </w:rPr>
        <w:t>8</w:t>
      </w:r>
      <w:r w:rsidR="00C143E7">
        <w:rPr>
          <w:szCs w:val="24"/>
        </w:rPr>
        <w:t xml:space="preserve">.   </w:t>
      </w:r>
      <w:r w:rsidR="000535E4" w:rsidRPr="000535E4">
        <w:rPr>
          <w:szCs w:val="24"/>
        </w:rPr>
        <w:t xml:space="preserve">V § 22 sa odsek 2 dopĺňa </w:t>
      </w:r>
      <w:r w:rsidR="00FE4F05" w:rsidRPr="000535E4">
        <w:rPr>
          <w:szCs w:val="24"/>
        </w:rPr>
        <w:t>písmen</w:t>
      </w:r>
      <w:r w:rsidR="00FE4F05">
        <w:rPr>
          <w:szCs w:val="24"/>
        </w:rPr>
        <w:t>ami</w:t>
      </w:r>
      <w:r w:rsidR="00FE4F05" w:rsidRPr="000535E4">
        <w:rPr>
          <w:szCs w:val="24"/>
        </w:rPr>
        <w:t xml:space="preserve"> </w:t>
      </w:r>
      <w:r w:rsidR="000535E4" w:rsidRPr="000535E4">
        <w:rPr>
          <w:szCs w:val="24"/>
        </w:rPr>
        <w:t>f)</w:t>
      </w:r>
      <w:r w:rsidR="00FE4F05">
        <w:rPr>
          <w:szCs w:val="24"/>
        </w:rPr>
        <w:t xml:space="preserve"> a g)</w:t>
      </w:r>
      <w:r w:rsidR="000535E4" w:rsidRPr="000535E4">
        <w:rPr>
          <w:szCs w:val="24"/>
        </w:rPr>
        <w:t>, ktoré zn</w:t>
      </w:r>
      <w:r w:rsidR="00FE4F05">
        <w:rPr>
          <w:szCs w:val="24"/>
        </w:rPr>
        <w:t>ejú</w:t>
      </w:r>
      <w:r w:rsidR="000535E4" w:rsidRPr="000535E4">
        <w:rPr>
          <w:szCs w:val="24"/>
        </w:rPr>
        <w:t>:</w:t>
      </w:r>
      <w:r w:rsidR="009B30C1" w:rsidRPr="009B30C1">
        <w:rPr>
          <w:szCs w:val="24"/>
        </w:rPr>
        <w:t xml:space="preserve"> </w:t>
      </w:r>
    </w:p>
    <w:p w14:paraId="029339B6" w14:textId="77777777" w:rsidR="00FE4F05" w:rsidRDefault="009B30C1" w:rsidP="000D74E2">
      <w:pPr>
        <w:ind w:left="284" w:hanging="284"/>
        <w:jc w:val="both"/>
        <w:rPr>
          <w:szCs w:val="24"/>
        </w:rPr>
      </w:pPr>
      <w:r w:rsidRPr="009B30C1">
        <w:rPr>
          <w:szCs w:val="24"/>
        </w:rPr>
        <w:t>„</w:t>
      </w:r>
      <w:r w:rsidRPr="00566DC6">
        <w:rPr>
          <w:szCs w:val="24"/>
        </w:rPr>
        <w:t xml:space="preserve">f) </w:t>
      </w:r>
      <w:r w:rsidR="00A8309C" w:rsidRPr="009B30C1">
        <w:rPr>
          <w:szCs w:val="24"/>
        </w:rPr>
        <w:t xml:space="preserve">bezodkladne prijať opatrenia potrebné na ochranu ľudského zdravia a životného prostredia, ak sa sprístupnili nové informácie o rizikách geneticky modifikovaných organizmov pre ľudské zdravie alebo pre životné prostredie po udelení súhlasu na uvedenie na trh, </w:t>
      </w:r>
    </w:p>
    <w:p w14:paraId="6519B70F" w14:textId="69513BA6" w:rsidR="00976F26" w:rsidRPr="009B30C1" w:rsidRDefault="00FE4F05" w:rsidP="000D74E2">
      <w:pPr>
        <w:ind w:left="284" w:hanging="284"/>
        <w:jc w:val="both"/>
        <w:rPr>
          <w:szCs w:val="24"/>
        </w:rPr>
      </w:pPr>
      <w:r>
        <w:rPr>
          <w:szCs w:val="24"/>
        </w:rPr>
        <w:t xml:space="preserve"> g) </w:t>
      </w:r>
      <w:r w:rsidR="00A8309C" w:rsidRPr="009B30C1">
        <w:rPr>
          <w:szCs w:val="24"/>
        </w:rPr>
        <w:t>preveriť informácie, ktoré uviedol v žiadosti na uvedenie na trh a upovedomiť ministerstvo</w:t>
      </w:r>
      <w:r w:rsidR="00A8309C">
        <w:rPr>
          <w:szCs w:val="24"/>
        </w:rPr>
        <w:t xml:space="preserve">; na obsah upovedomenia sa </w:t>
      </w:r>
      <w:r>
        <w:rPr>
          <w:szCs w:val="24"/>
        </w:rPr>
        <w:t xml:space="preserve">primerane </w:t>
      </w:r>
      <w:r w:rsidR="00A8309C">
        <w:rPr>
          <w:szCs w:val="24"/>
        </w:rPr>
        <w:t xml:space="preserve">vzťahuje </w:t>
      </w:r>
      <w:r w:rsidR="00A8309C" w:rsidRPr="009B30C1">
        <w:rPr>
          <w:szCs w:val="24"/>
        </w:rPr>
        <w:t>§ 19 ods. 3</w:t>
      </w:r>
      <w:r w:rsidR="00A8309C" w:rsidRPr="00976F26">
        <w:rPr>
          <w:szCs w:val="24"/>
        </w:rPr>
        <w:t>“.</w:t>
      </w:r>
    </w:p>
    <w:p w14:paraId="2690A048" w14:textId="77777777" w:rsidR="00276FAB" w:rsidRDefault="00276FAB" w:rsidP="00976F26">
      <w:pPr>
        <w:tabs>
          <w:tab w:val="left" w:pos="0"/>
        </w:tabs>
        <w:jc w:val="both"/>
        <w:rPr>
          <w:szCs w:val="24"/>
        </w:rPr>
      </w:pPr>
    </w:p>
    <w:p w14:paraId="1561AEDE" w14:textId="77777777" w:rsidR="00860A91" w:rsidRDefault="00AD373B" w:rsidP="00860A91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9</w:t>
      </w:r>
      <w:r w:rsidR="00E150C5">
        <w:rPr>
          <w:szCs w:val="24"/>
        </w:rPr>
        <w:t>.</w:t>
      </w:r>
      <w:r w:rsidR="007038C4">
        <w:rPr>
          <w:szCs w:val="24"/>
        </w:rPr>
        <w:t xml:space="preserve">  </w:t>
      </w:r>
      <w:r w:rsidR="00371BCE">
        <w:rPr>
          <w:szCs w:val="24"/>
        </w:rPr>
        <w:t>V § 24 ods. 1 písm. e) sa vypúšťajú slová „a organizuje vzdelávanie vedúcich projektov</w:t>
      </w:r>
      <w:r w:rsidR="008B39E9">
        <w:rPr>
          <w:szCs w:val="24"/>
        </w:rPr>
        <w:t xml:space="preserve">               </w:t>
      </w:r>
      <w:r w:rsidR="00371BCE">
        <w:rPr>
          <w:szCs w:val="24"/>
        </w:rPr>
        <w:t xml:space="preserve"> (§ 9 ods. 7)“. </w:t>
      </w:r>
    </w:p>
    <w:p w14:paraId="5F7E43C7" w14:textId="77777777" w:rsidR="00860A91" w:rsidRDefault="00860A91" w:rsidP="00860A91">
      <w:pPr>
        <w:tabs>
          <w:tab w:val="left" w:pos="0"/>
        </w:tabs>
        <w:jc w:val="both"/>
        <w:rPr>
          <w:szCs w:val="24"/>
        </w:rPr>
      </w:pPr>
    </w:p>
    <w:p w14:paraId="09FB0DED" w14:textId="77777777" w:rsidR="00566DC6" w:rsidRDefault="00566DC6" w:rsidP="00860A91">
      <w:pPr>
        <w:tabs>
          <w:tab w:val="left" w:pos="0"/>
        </w:tabs>
        <w:jc w:val="both"/>
        <w:rPr>
          <w:szCs w:val="24"/>
        </w:rPr>
      </w:pPr>
      <w:r w:rsidRPr="00082D6D">
        <w:rPr>
          <w:szCs w:val="24"/>
        </w:rPr>
        <w:t>10. V § 25 ods. 5 sa za slovo „postupuje“ vkladá slovo „primerane“.</w:t>
      </w:r>
      <w:r>
        <w:rPr>
          <w:szCs w:val="24"/>
        </w:rPr>
        <w:t xml:space="preserve">  </w:t>
      </w:r>
    </w:p>
    <w:p w14:paraId="7F51EE66" w14:textId="77777777" w:rsidR="00860A91" w:rsidRDefault="00860A91" w:rsidP="00860A91">
      <w:pPr>
        <w:tabs>
          <w:tab w:val="left" w:pos="0"/>
        </w:tabs>
        <w:jc w:val="both"/>
        <w:rPr>
          <w:szCs w:val="24"/>
        </w:rPr>
      </w:pPr>
    </w:p>
    <w:p w14:paraId="0533ACD4" w14:textId="5623DCAA" w:rsidR="00F8604D" w:rsidRDefault="00AD373B" w:rsidP="00860A91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1</w:t>
      </w:r>
      <w:r w:rsidR="00364716">
        <w:rPr>
          <w:szCs w:val="24"/>
        </w:rPr>
        <w:t>1</w:t>
      </w:r>
      <w:r w:rsidR="00373310" w:rsidRPr="00373310">
        <w:rPr>
          <w:szCs w:val="24"/>
        </w:rPr>
        <w:t xml:space="preserve">.  V § 26 ods. 1 úvodnej vete sa </w:t>
      </w:r>
      <w:r w:rsidR="00963FB6">
        <w:rPr>
          <w:szCs w:val="24"/>
        </w:rPr>
        <w:t xml:space="preserve">slová „predmetom práva duševného vlastníctva alebo obchodného tajomstva </w:t>
      </w:r>
      <w:r w:rsidR="00373310" w:rsidRPr="00373310">
        <w:rPr>
          <w:szCs w:val="24"/>
        </w:rPr>
        <w:t xml:space="preserve">ohlasovateľa“ </w:t>
      </w:r>
      <w:r w:rsidR="00963FB6">
        <w:rPr>
          <w:szCs w:val="24"/>
        </w:rPr>
        <w:t>nahrádzajú slovami</w:t>
      </w:r>
      <w:r w:rsidR="00373310" w:rsidRPr="00373310">
        <w:rPr>
          <w:szCs w:val="24"/>
        </w:rPr>
        <w:t xml:space="preserve"> „</w:t>
      </w:r>
      <w:r w:rsidR="00C2107A">
        <w:rPr>
          <w:szCs w:val="24"/>
        </w:rPr>
        <w:t xml:space="preserve">označené </w:t>
      </w:r>
      <w:r w:rsidR="00963FB6">
        <w:rPr>
          <w:szCs w:val="24"/>
        </w:rPr>
        <w:t xml:space="preserve">ohlasovateľom </w:t>
      </w:r>
      <w:r w:rsidR="00373310" w:rsidRPr="00373310">
        <w:rPr>
          <w:szCs w:val="24"/>
        </w:rPr>
        <w:t xml:space="preserve">alebo </w:t>
      </w:r>
      <w:r w:rsidR="00963FB6" w:rsidRPr="00373310">
        <w:rPr>
          <w:szCs w:val="24"/>
        </w:rPr>
        <w:t>žiadateľ</w:t>
      </w:r>
      <w:r w:rsidR="00963FB6">
        <w:rPr>
          <w:szCs w:val="24"/>
        </w:rPr>
        <w:t xml:space="preserve">om </w:t>
      </w:r>
      <w:r w:rsidR="00373310" w:rsidRPr="00373310">
        <w:rPr>
          <w:szCs w:val="24"/>
        </w:rPr>
        <w:t>o</w:t>
      </w:r>
      <w:r w:rsidR="00963FB6">
        <w:rPr>
          <w:szCs w:val="24"/>
        </w:rPr>
        <w:t> </w:t>
      </w:r>
      <w:r w:rsidR="00373310" w:rsidRPr="00373310">
        <w:rPr>
          <w:szCs w:val="24"/>
        </w:rPr>
        <w:t>súhlas</w:t>
      </w:r>
      <w:r w:rsidR="00963FB6">
        <w:rPr>
          <w:szCs w:val="24"/>
        </w:rPr>
        <w:t xml:space="preserve"> ako dôverné informácie</w:t>
      </w:r>
      <w:r w:rsidR="00373310" w:rsidRPr="00373310">
        <w:rPr>
          <w:szCs w:val="24"/>
        </w:rPr>
        <w:t>“.</w:t>
      </w:r>
    </w:p>
    <w:p w14:paraId="2A79F88A" w14:textId="77777777" w:rsidR="00860A91" w:rsidRDefault="00860A91" w:rsidP="00860A91">
      <w:pPr>
        <w:tabs>
          <w:tab w:val="left" w:pos="0"/>
        </w:tabs>
        <w:jc w:val="both"/>
        <w:rPr>
          <w:szCs w:val="24"/>
        </w:rPr>
      </w:pPr>
    </w:p>
    <w:p w14:paraId="24409077" w14:textId="43926496" w:rsidR="00FD709E" w:rsidRDefault="008B39E9" w:rsidP="00860A91">
      <w:pPr>
        <w:jc w:val="both"/>
        <w:rPr>
          <w:rFonts w:eastAsia="Calibri"/>
          <w:szCs w:val="24"/>
          <w:lang w:eastAsia="en-US"/>
        </w:rPr>
      </w:pPr>
      <w:r w:rsidRPr="00AD373B">
        <w:rPr>
          <w:rFonts w:eastAsia="Calibri"/>
          <w:szCs w:val="24"/>
          <w:lang w:eastAsia="en-US"/>
        </w:rPr>
        <w:t>1</w:t>
      </w:r>
      <w:r w:rsidR="00364716">
        <w:rPr>
          <w:rFonts w:eastAsia="Calibri"/>
          <w:szCs w:val="24"/>
          <w:lang w:eastAsia="en-US"/>
        </w:rPr>
        <w:t>2</w:t>
      </w:r>
      <w:r w:rsidRPr="00AD373B">
        <w:rPr>
          <w:rFonts w:eastAsia="Calibri"/>
          <w:szCs w:val="24"/>
          <w:lang w:eastAsia="en-US"/>
        </w:rPr>
        <w:t xml:space="preserve">. </w:t>
      </w:r>
      <w:r w:rsidR="00FD709E">
        <w:rPr>
          <w:rFonts w:eastAsia="Calibri"/>
          <w:szCs w:val="24"/>
          <w:lang w:eastAsia="en-US"/>
        </w:rPr>
        <w:t>V § 26 ods. 3 prvej vete sa slová „</w:t>
      </w:r>
      <w:r w:rsidR="00FE4F05">
        <w:rPr>
          <w:rFonts w:eastAsia="Calibri"/>
          <w:szCs w:val="24"/>
          <w:lang w:eastAsia="en-US"/>
        </w:rPr>
        <w:t xml:space="preserve">predmet práva duševného vlastníctva alebo ako predmet </w:t>
      </w:r>
      <w:r w:rsidR="00FD709E">
        <w:rPr>
          <w:rFonts w:eastAsia="Calibri"/>
          <w:szCs w:val="24"/>
          <w:lang w:eastAsia="en-US"/>
        </w:rPr>
        <w:t xml:space="preserve">obchodného tajomstva“ </w:t>
      </w:r>
      <w:r w:rsidR="00FE4F05">
        <w:rPr>
          <w:rFonts w:eastAsia="Calibri"/>
          <w:szCs w:val="24"/>
          <w:lang w:eastAsia="en-US"/>
        </w:rPr>
        <w:t xml:space="preserve">nahrádzajú slovami </w:t>
      </w:r>
      <w:r w:rsidR="00FD709E">
        <w:rPr>
          <w:rFonts w:eastAsia="Calibri"/>
          <w:szCs w:val="24"/>
          <w:lang w:eastAsia="en-US"/>
        </w:rPr>
        <w:t>„</w:t>
      </w:r>
      <w:r w:rsidR="00FE4F05">
        <w:rPr>
          <w:rFonts w:eastAsia="Calibri"/>
          <w:szCs w:val="24"/>
          <w:lang w:eastAsia="en-US"/>
        </w:rPr>
        <w:t xml:space="preserve">dôverné informácie </w:t>
      </w:r>
      <w:r w:rsidR="00FD709E">
        <w:rPr>
          <w:rFonts w:eastAsia="Calibri"/>
          <w:szCs w:val="24"/>
          <w:lang w:eastAsia="en-US"/>
        </w:rPr>
        <w:t>(odsek</w:t>
      </w:r>
      <w:r w:rsidR="00632598">
        <w:rPr>
          <w:rFonts w:eastAsia="Calibri"/>
          <w:szCs w:val="24"/>
          <w:lang w:eastAsia="en-US"/>
        </w:rPr>
        <w:t>y</w:t>
      </w:r>
      <w:r w:rsidR="00FD709E">
        <w:rPr>
          <w:rFonts w:eastAsia="Calibri"/>
          <w:szCs w:val="24"/>
          <w:lang w:eastAsia="en-US"/>
        </w:rPr>
        <w:t xml:space="preserve"> 5</w:t>
      </w:r>
      <w:r w:rsidR="00BF1E28">
        <w:rPr>
          <w:rFonts w:eastAsia="Calibri"/>
          <w:szCs w:val="24"/>
          <w:lang w:eastAsia="en-US"/>
        </w:rPr>
        <w:t xml:space="preserve"> </w:t>
      </w:r>
      <w:r w:rsidR="00BF1E28" w:rsidRPr="00860A91">
        <w:rPr>
          <w:rFonts w:eastAsia="Calibri"/>
          <w:szCs w:val="24"/>
          <w:lang w:eastAsia="en-US"/>
        </w:rPr>
        <w:t>a 6</w:t>
      </w:r>
      <w:r w:rsidR="00FD709E">
        <w:rPr>
          <w:rFonts w:eastAsia="Calibri"/>
          <w:szCs w:val="24"/>
          <w:lang w:eastAsia="en-US"/>
        </w:rPr>
        <w:t>)“.</w:t>
      </w:r>
    </w:p>
    <w:p w14:paraId="5BF2DFE6" w14:textId="77777777" w:rsidR="00860A91" w:rsidRDefault="00860A91" w:rsidP="00860A91">
      <w:pPr>
        <w:jc w:val="both"/>
        <w:rPr>
          <w:rFonts w:eastAsia="Calibri"/>
          <w:szCs w:val="24"/>
          <w:lang w:eastAsia="en-US"/>
        </w:rPr>
      </w:pPr>
    </w:p>
    <w:p w14:paraId="06508F71" w14:textId="49506577" w:rsidR="00F24373" w:rsidRDefault="00FD709E" w:rsidP="00860A91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13. </w:t>
      </w:r>
      <w:r w:rsidR="00F24373">
        <w:rPr>
          <w:rFonts w:eastAsia="Calibri"/>
          <w:szCs w:val="24"/>
          <w:lang w:eastAsia="en-US"/>
        </w:rPr>
        <w:t>V § 26 ods. 4 sa slová „predmet práva duševného vlastníctva alebo predmet obchodného tajomstva“ nahrádzajú slovami „dôverné informácie“.</w:t>
      </w:r>
    </w:p>
    <w:p w14:paraId="78F282AA" w14:textId="77777777" w:rsidR="00F24373" w:rsidRDefault="00F24373" w:rsidP="00860A91">
      <w:pPr>
        <w:jc w:val="both"/>
        <w:rPr>
          <w:rFonts w:eastAsia="Calibri"/>
          <w:szCs w:val="24"/>
          <w:lang w:eastAsia="en-US"/>
        </w:rPr>
      </w:pPr>
    </w:p>
    <w:p w14:paraId="0F845D04" w14:textId="0A8B9C96" w:rsidR="00FD709E" w:rsidRDefault="00F24373" w:rsidP="00860A91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14. </w:t>
      </w:r>
      <w:r w:rsidR="00FD709E">
        <w:rPr>
          <w:rFonts w:eastAsia="Calibri"/>
          <w:szCs w:val="24"/>
          <w:lang w:eastAsia="en-US"/>
        </w:rPr>
        <w:t>V § 26 odsek 5 znie:</w:t>
      </w:r>
    </w:p>
    <w:p w14:paraId="63F1097D" w14:textId="77777777" w:rsidR="00101764" w:rsidRDefault="00101764" w:rsidP="00860A91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„(5) Za dôverné informácie podľa odseku 3, predložené v ohlásení alebo v žiadosti o vydanie súhlasu na používanie v uzavretých priestoroch, sa nepovažujú</w:t>
      </w:r>
    </w:p>
    <w:p w14:paraId="3105F29A" w14:textId="6229A5A2" w:rsidR="00101764" w:rsidRDefault="00101764" w:rsidP="00860A91">
      <w:pPr>
        <w:rPr>
          <w:rStyle w:val="unicode"/>
          <w:szCs w:val="24"/>
        </w:rPr>
      </w:pPr>
      <w:r>
        <w:rPr>
          <w:szCs w:val="24"/>
        </w:rPr>
        <w:t xml:space="preserve">a) všeobecná charakteristika </w:t>
      </w:r>
      <w:r>
        <w:rPr>
          <w:rStyle w:val="unicode"/>
        </w:rPr>
        <w:t xml:space="preserve"> geneticky modifikovaného organizmu a geneticky modifikovaného mikroorganizmu,</w:t>
      </w:r>
    </w:p>
    <w:p w14:paraId="4C38D0E4" w14:textId="77777777" w:rsidR="00101764" w:rsidRDefault="00101764" w:rsidP="00860A91">
      <w:pPr>
        <w:rPr>
          <w:rStyle w:val="unicode"/>
        </w:rPr>
      </w:pPr>
      <w:r>
        <w:rPr>
          <w:rStyle w:val="unicode"/>
        </w:rPr>
        <w:t>b) obchodné meno a adresa sídla ohlasovateľa alebo žiadateľa o súhlas,</w:t>
      </w:r>
    </w:p>
    <w:p w14:paraId="3AB29797" w14:textId="77777777" w:rsidR="00101764" w:rsidRDefault="00101764" w:rsidP="00860A91">
      <w:pPr>
        <w:rPr>
          <w:rStyle w:val="unicode"/>
        </w:rPr>
      </w:pPr>
      <w:r>
        <w:rPr>
          <w:rStyle w:val="unicode"/>
        </w:rPr>
        <w:t>c) zatriedenie používania v uzavretých priestoroch do rizikovej triedy a k nej prislúchajúca úroveň ochrany,</w:t>
      </w:r>
    </w:p>
    <w:p w14:paraId="706E50BF" w14:textId="58D0784F" w:rsidR="00101764" w:rsidRDefault="00101764" w:rsidP="00860A91">
      <w:pPr>
        <w:rPr>
          <w:rStyle w:val="unicode"/>
        </w:rPr>
      </w:pPr>
      <w:r>
        <w:rPr>
          <w:rStyle w:val="unicode"/>
        </w:rPr>
        <w:t xml:space="preserve">d) výsledok posudzovania rizika </w:t>
      </w:r>
      <w:r w:rsidR="00FE4F05">
        <w:rPr>
          <w:rStyle w:val="unicode"/>
        </w:rPr>
        <w:t>geneticky modifikovaného organizmu a geneticky modifikovaného mikroorganizmu</w:t>
      </w:r>
      <w:r w:rsidR="00CC5AE0">
        <w:rPr>
          <w:rStyle w:val="unicode"/>
        </w:rPr>
        <w:t xml:space="preserve"> a jeho prehodnocovania</w:t>
      </w:r>
      <w:r>
        <w:rPr>
          <w:rStyle w:val="unicode"/>
        </w:rPr>
        <w:t>,</w:t>
      </w:r>
    </w:p>
    <w:p w14:paraId="531CA7DF" w14:textId="77777777" w:rsidR="00101764" w:rsidRDefault="00101764" w:rsidP="00860A91">
      <w:pPr>
        <w:rPr>
          <w:rStyle w:val="unicode"/>
        </w:rPr>
      </w:pPr>
      <w:r>
        <w:rPr>
          <w:rStyle w:val="unicode"/>
        </w:rPr>
        <w:t>e) vyhodnotenie predvídateľných účinkov</w:t>
      </w:r>
      <w:r w:rsidR="00FE4F05">
        <w:rPr>
          <w:rStyle w:val="unicode"/>
        </w:rPr>
        <w:t xml:space="preserve"> geneticky modifikovaného organizmu a geneticky modifikovaného mikroorganizmu</w:t>
      </w:r>
      <w:r>
        <w:rPr>
          <w:rStyle w:val="unicode"/>
        </w:rPr>
        <w:t>, najmä škodlivých účinkov na ľudí alebo na životné prostredie,</w:t>
      </w:r>
    </w:p>
    <w:p w14:paraId="0D60F2DA" w14:textId="77777777" w:rsidR="00101764" w:rsidRDefault="00101764" w:rsidP="00860A91">
      <w:pPr>
        <w:jc w:val="both"/>
        <w:rPr>
          <w:rStyle w:val="unicode"/>
        </w:rPr>
      </w:pPr>
      <w:r>
        <w:rPr>
          <w:rStyle w:val="unicode"/>
        </w:rPr>
        <w:t>f) účel a miesto použitia</w:t>
      </w:r>
      <w:r w:rsidR="00FE4F05">
        <w:rPr>
          <w:rStyle w:val="unicode"/>
        </w:rPr>
        <w:t xml:space="preserve"> geneticky modifikovaného organizmu a geneticky modifikovaného mikroorganizmu</w:t>
      </w:r>
      <w:r>
        <w:rPr>
          <w:rStyle w:val="unicode"/>
        </w:rPr>
        <w:t>.“.</w:t>
      </w:r>
    </w:p>
    <w:p w14:paraId="5B514AB1" w14:textId="77777777" w:rsidR="00860A91" w:rsidRDefault="00860A91" w:rsidP="00860A91">
      <w:pPr>
        <w:jc w:val="both"/>
        <w:rPr>
          <w:rStyle w:val="unicode"/>
        </w:rPr>
      </w:pPr>
    </w:p>
    <w:p w14:paraId="58AB5CAA" w14:textId="72C41B34" w:rsidR="00101764" w:rsidRDefault="00F24373" w:rsidP="00860A91">
      <w:pPr>
        <w:jc w:val="both"/>
        <w:rPr>
          <w:rFonts w:eastAsia="Calibri"/>
          <w:szCs w:val="24"/>
          <w:lang w:eastAsia="en-US"/>
        </w:rPr>
      </w:pPr>
      <w:r>
        <w:rPr>
          <w:rStyle w:val="unicode"/>
        </w:rPr>
        <w:t>15</w:t>
      </w:r>
      <w:r w:rsidR="00101764">
        <w:rPr>
          <w:rStyle w:val="unicode"/>
        </w:rPr>
        <w:t>. § 26 sa dopĺňa odsekom 6, ktorý znie:</w:t>
      </w:r>
    </w:p>
    <w:p w14:paraId="410EC2F8" w14:textId="77777777" w:rsidR="00FD709E" w:rsidRDefault="00FD709E" w:rsidP="00860A91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„(</w:t>
      </w:r>
      <w:r w:rsidR="00101764">
        <w:rPr>
          <w:rFonts w:eastAsia="Calibri"/>
          <w:szCs w:val="24"/>
          <w:lang w:eastAsia="en-US"/>
        </w:rPr>
        <w:t>6</w:t>
      </w:r>
      <w:r>
        <w:rPr>
          <w:rFonts w:eastAsia="Calibri"/>
          <w:szCs w:val="24"/>
          <w:lang w:eastAsia="en-US"/>
        </w:rPr>
        <w:t>) Za dôverné informácie</w:t>
      </w:r>
      <w:r w:rsidR="008113F3">
        <w:rPr>
          <w:rFonts w:eastAsia="Calibri"/>
          <w:szCs w:val="24"/>
          <w:lang w:eastAsia="en-US"/>
        </w:rPr>
        <w:t xml:space="preserve"> podľa odseku 3</w:t>
      </w:r>
      <w:r w:rsidR="00101764">
        <w:rPr>
          <w:rFonts w:eastAsia="Calibri"/>
          <w:szCs w:val="24"/>
          <w:lang w:eastAsia="en-US"/>
        </w:rPr>
        <w:t>, predložené v ohlásení alebo v žiadosti o vydanie súhlasu na zavedenie do životného prostredia alebo na uvedenie na trh,</w:t>
      </w:r>
      <w:r w:rsidR="008113F3">
        <w:rPr>
          <w:rFonts w:eastAsia="Calibri"/>
          <w:szCs w:val="24"/>
          <w:lang w:eastAsia="en-US"/>
        </w:rPr>
        <w:t xml:space="preserve"> sa </w:t>
      </w:r>
      <w:r w:rsidR="00101764">
        <w:rPr>
          <w:rFonts w:eastAsia="Calibri"/>
          <w:szCs w:val="24"/>
          <w:lang w:eastAsia="en-US"/>
        </w:rPr>
        <w:t>môžu považovať</w:t>
      </w:r>
    </w:p>
    <w:p w14:paraId="6E5A7C6F" w14:textId="77777777" w:rsidR="008113F3" w:rsidRDefault="008113F3" w:rsidP="00860A91">
      <w:pPr>
        <w:numPr>
          <w:ilvl w:val="0"/>
          <w:numId w:val="10"/>
        </w:num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prvky informácií uvedené v osobitnom predpise,</w:t>
      </w:r>
      <w:r>
        <w:rPr>
          <w:rFonts w:eastAsia="Calibri"/>
          <w:szCs w:val="24"/>
          <w:vertAlign w:val="superscript"/>
          <w:lang w:eastAsia="en-US"/>
        </w:rPr>
        <w:t>16a</w:t>
      </w:r>
      <w:r>
        <w:rPr>
          <w:rFonts w:eastAsia="Calibri"/>
          <w:szCs w:val="24"/>
          <w:lang w:eastAsia="en-US"/>
        </w:rPr>
        <w:t>)</w:t>
      </w:r>
    </w:p>
    <w:p w14:paraId="20648E16" w14:textId="77777777" w:rsidR="008113F3" w:rsidRDefault="00813CE1" w:rsidP="00860A91">
      <w:pPr>
        <w:numPr>
          <w:ilvl w:val="0"/>
          <w:numId w:val="10"/>
        </w:num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informácie o sekvencii DNA, okrem sekvencií používaných na účely detekcie, identifikácie a kvantifikácie transformačnej zmeny a</w:t>
      </w:r>
    </w:p>
    <w:p w14:paraId="4CAB9ADD" w14:textId="77777777" w:rsidR="00FD709E" w:rsidRDefault="00813CE1" w:rsidP="00860A91">
      <w:pPr>
        <w:numPr>
          <w:ilvl w:val="0"/>
          <w:numId w:val="10"/>
        </w:num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modely a stratégie šľachtenia.“.</w:t>
      </w:r>
    </w:p>
    <w:p w14:paraId="6E60E4F4" w14:textId="77777777" w:rsidR="00860A91" w:rsidRPr="001063FD" w:rsidRDefault="00860A91" w:rsidP="00860A91">
      <w:pPr>
        <w:ind w:left="720"/>
        <w:jc w:val="both"/>
        <w:rPr>
          <w:rFonts w:eastAsia="Calibri"/>
          <w:szCs w:val="24"/>
          <w:lang w:eastAsia="en-US"/>
        </w:rPr>
      </w:pPr>
    </w:p>
    <w:p w14:paraId="163C4839" w14:textId="77777777" w:rsidR="008113F3" w:rsidRDefault="008113F3" w:rsidP="00860A91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Poznámka pod čiarou k</w:t>
      </w:r>
      <w:r w:rsidR="004734A4">
        <w:rPr>
          <w:rFonts w:eastAsia="Calibri"/>
          <w:szCs w:val="24"/>
          <w:lang w:eastAsia="en-US"/>
        </w:rPr>
        <w:t> </w:t>
      </w:r>
      <w:r>
        <w:rPr>
          <w:rFonts w:eastAsia="Calibri"/>
          <w:szCs w:val="24"/>
          <w:lang w:eastAsia="en-US"/>
        </w:rPr>
        <w:t>odkazu</w:t>
      </w:r>
      <w:r w:rsidR="004734A4">
        <w:rPr>
          <w:rFonts w:eastAsia="Calibri"/>
          <w:szCs w:val="24"/>
          <w:lang w:eastAsia="en-US"/>
        </w:rPr>
        <w:t xml:space="preserve"> 16a znie:</w:t>
      </w:r>
    </w:p>
    <w:p w14:paraId="21AB759F" w14:textId="6854948C" w:rsidR="00BF1E28" w:rsidRDefault="004734A4" w:rsidP="00860A91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„</w:t>
      </w:r>
      <w:r>
        <w:rPr>
          <w:rFonts w:eastAsia="Calibri"/>
          <w:szCs w:val="24"/>
          <w:vertAlign w:val="superscript"/>
          <w:lang w:eastAsia="en-US"/>
        </w:rPr>
        <w:t>16a</w:t>
      </w:r>
      <w:r>
        <w:rPr>
          <w:rFonts w:eastAsia="Calibri"/>
          <w:szCs w:val="24"/>
          <w:lang w:eastAsia="en-US"/>
        </w:rPr>
        <w:t xml:space="preserve">) </w:t>
      </w:r>
      <w:r w:rsidR="00101764">
        <w:rPr>
          <w:rFonts w:eastAsia="Calibri"/>
          <w:szCs w:val="24"/>
          <w:lang w:eastAsia="en-US"/>
        </w:rPr>
        <w:t>Č</w:t>
      </w:r>
      <w:r>
        <w:rPr>
          <w:rFonts w:eastAsia="Calibri"/>
          <w:szCs w:val="24"/>
          <w:lang w:eastAsia="en-US"/>
        </w:rPr>
        <w:t xml:space="preserve">l. 39 ods. 2 písm. a), b) a c) nariadenia (ES) č. 178/2002 </w:t>
      </w:r>
      <w:r w:rsidRPr="004734A4">
        <w:rPr>
          <w:rFonts w:eastAsia="Calibri"/>
          <w:szCs w:val="24"/>
          <w:lang w:eastAsia="en-US"/>
        </w:rPr>
        <w:t>Európskeho parlamentu a Rady z 28. januára 2002, ktorým sa ustanovujú všeobecné zásady a požiadavky potravinového práva, zriaďuje Európsky úrad pre bezpečnosť potravín a stanovujú postupy v záležitostiach bezpečnosti potravín</w:t>
      </w:r>
      <w:r w:rsidR="00813CE1">
        <w:rPr>
          <w:rFonts w:eastAsia="Calibri"/>
          <w:szCs w:val="24"/>
          <w:lang w:eastAsia="en-US"/>
        </w:rPr>
        <w:t xml:space="preserve"> </w:t>
      </w:r>
      <w:r w:rsidR="00813CE1" w:rsidRPr="00813CE1">
        <w:rPr>
          <w:rFonts w:eastAsia="Calibri"/>
          <w:szCs w:val="24"/>
          <w:lang w:eastAsia="en-US"/>
        </w:rPr>
        <w:t>(Ú. v. ES L 31</w:t>
      </w:r>
      <w:r w:rsidR="00813CE1">
        <w:rPr>
          <w:rFonts w:eastAsia="Calibri"/>
          <w:szCs w:val="24"/>
          <w:lang w:eastAsia="en-US"/>
        </w:rPr>
        <w:t>,</w:t>
      </w:r>
      <w:r w:rsidR="00813CE1" w:rsidRPr="00813CE1">
        <w:rPr>
          <w:rFonts w:eastAsia="Calibri"/>
          <w:szCs w:val="24"/>
          <w:lang w:eastAsia="en-US"/>
        </w:rPr>
        <w:t xml:space="preserve"> 1.2.2002</w:t>
      </w:r>
      <w:r w:rsidR="00007489">
        <w:rPr>
          <w:rFonts w:eastAsia="Calibri"/>
          <w:szCs w:val="24"/>
          <w:lang w:eastAsia="en-US"/>
        </w:rPr>
        <w:t>; Mimoriadne vydanie Ú. v. EÚ, kap. 15/zv. 6</w:t>
      </w:r>
      <w:r w:rsidR="00813CE1">
        <w:rPr>
          <w:rFonts w:eastAsia="Calibri"/>
          <w:szCs w:val="24"/>
          <w:lang w:eastAsia="en-US"/>
        </w:rPr>
        <w:t>) v platnom znení.“.</w:t>
      </w:r>
    </w:p>
    <w:p w14:paraId="49CC101B" w14:textId="77777777" w:rsidR="00860A91" w:rsidRDefault="00860A91" w:rsidP="00860A91">
      <w:pPr>
        <w:jc w:val="both"/>
        <w:rPr>
          <w:rFonts w:eastAsia="Calibri"/>
          <w:szCs w:val="24"/>
          <w:lang w:eastAsia="en-US"/>
        </w:rPr>
      </w:pPr>
    </w:p>
    <w:p w14:paraId="3492B041" w14:textId="0FD3A60A" w:rsidR="00DA3B9E" w:rsidRDefault="00F24373" w:rsidP="00860A91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16</w:t>
      </w:r>
      <w:r w:rsidR="00813CE1">
        <w:rPr>
          <w:rFonts w:eastAsia="Calibri"/>
          <w:szCs w:val="24"/>
          <w:lang w:eastAsia="en-US"/>
        </w:rPr>
        <w:t xml:space="preserve">. </w:t>
      </w:r>
      <w:r w:rsidR="00EB1767" w:rsidRPr="00AD373B">
        <w:rPr>
          <w:rFonts w:eastAsia="Calibri"/>
          <w:szCs w:val="24"/>
          <w:lang w:eastAsia="en-US"/>
        </w:rPr>
        <w:t>V § 31 ods. 1 sa slová "všeobecný predpis o správnom konaní,</w:t>
      </w:r>
      <w:r w:rsidR="00EB1767" w:rsidRPr="00AD373B">
        <w:rPr>
          <w:rFonts w:eastAsia="Calibri"/>
          <w:szCs w:val="24"/>
          <w:vertAlign w:val="superscript"/>
          <w:lang w:eastAsia="en-US"/>
        </w:rPr>
        <w:t>19</w:t>
      </w:r>
      <w:r w:rsidR="00EB1767" w:rsidRPr="00860A91">
        <w:rPr>
          <w:rFonts w:eastAsia="Calibri"/>
          <w:szCs w:val="24"/>
          <w:lang w:eastAsia="en-US"/>
        </w:rPr>
        <w:t>)</w:t>
      </w:r>
      <w:r w:rsidR="00EB1767" w:rsidRPr="00AD373B">
        <w:rPr>
          <w:rFonts w:eastAsia="Calibri"/>
          <w:szCs w:val="24"/>
          <w:lang w:eastAsia="en-US"/>
        </w:rPr>
        <w:t>" nahrádzajú slovami "správny poriadok,</w:t>
      </w:r>
      <w:r w:rsidR="008B39E9" w:rsidRPr="00AD373B">
        <w:rPr>
          <w:rFonts w:eastAsia="Calibri"/>
          <w:szCs w:val="24"/>
          <w:vertAlign w:val="superscript"/>
          <w:lang w:eastAsia="en-US"/>
        </w:rPr>
        <w:t>19</w:t>
      </w:r>
      <w:r w:rsidR="008B39E9" w:rsidRPr="00860A91">
        <w:rPr>
          <w:rFonts w:eastAsia="Calibri"/>
          <w:szCs w:val="24"/>
          <w:lang w:eastAsia="en-US"/>
        </w:rPr>
        <w:t>)</w:t>
      </w:r>
      <w:r w:rsidR="00EB1767" w:rsidRPr="00AD373B">
        <w:rPr>
          <w:rFonts w:eastAsia="Calibri"/>
          <w:szCs w:val="24"/>
          <w:lang w:eastAsia="en-US"/>
        </w:rPr>
        <w:t xml:space="preserve">". </w:t>
      </w:r>
    </w:p>
    <w:p w14:paraId="7A807C49" w14:textId="77777777" w:rsidR="00860A91" w:rsidRDefault="00860A91" w:rsidP="00860A91">
      <w:pPr>
        <w:jc w:val="both"/>
        <w:rPr>
          <w:rFonts w:eastAsia="Calibri"/>
          <w:szCs w:val="24"/>
          <w:lang w:eastAsia="en-US"/>
        </w:rPr>
      </w:pPr>
    </w:p>
    <w:p w14:paraId="2E2CF215" w14:textId="143638F5" w:rsidR="00EB1767" w:rsidRDefault="00F24373" w:rsidP="00860A91">
      <w:pPr>
        <w:tabs>
          <w:tab w:val="left" w:pos="0"/>
        </w:tabs>
        <w:jc w:val="both"/>
        <w:rPr>
          <w:rFonts w:eastAsia="Calibri"/>
          <w:szCs w:val="24"/>
          <w:lang w:eastAsia="en-US"/>
        </w:rPr>
      </w:pPr>
      <w:r w:rsidRPr="00AD373B">
        <w:rPr>
          <w:rFonts w:eastAsia="Calibri"/>
          <w:szCs w:val="24"/>
          <w:lang w:eastAsia="en-US"/>
        </w:rPr>
        <w:t>1</w:t>
      </w:r>
      <w:r>
        <w:rPr>
          <w:rFonts w:eastAsia="Calibri"/>
          <w:szCs w:val="24"/>
          <w:lang w:eastAsia="en-US"/>
        </w:rPr>
        <w:t>7</w:t>
      </w:r>
      <w:r w:rsidR="008B39E9" w:rsidRPr="00AD373B">
        <w:rPr>
          <w:rFonts w:eastAsia="Calibri"/>
          <w:szCs w:val="24"/>
          <w:lang w:eastAsia="en-US"/>
        </w:rPr>
        <w:t xml:space="preserve">. </w:t>
      </w:r>
      <w:r w:rsidR="00EB1767" w:rsidRPr="00AD373B">
        <w:rPr>
          <w:rFonts w:eastAsia="Calibri"/>
          <w:szCs w:val="24"/>
          <w:lang w:eastAsia="en-US"/>
        </w:rPr>
        <w:t>V § 31 ods. 2 sa slová "Všeobecný predpis o správnom konaní" nahrádzajú slovami "Správny poriadok".</w:t>
      </w:r>
    </w:p>
    <w:p w14:paraId="4DB6B286" w14:textId="2BE9DA7A" w:rsidR="00860A91" w:rsidRDefault="00860A91" w:rsidP="00DA3B9E">
      <w:pPr>
        <w:tabs>
          <w:tab w:val="left" w:pos="0"/>
        </w:tabs>
        <w:spacing w:after="120"/>
        <w:jc w:val="both"/>
        <w:rPr>
          <w:szCs w:val="24"/>
        </w:rPr>
      </w:pPr>
    </w:p>
    <w:p w14:paraId="74EBA04F" w14:textId="0239BD85" w:rsidR="00D14046" w:rsidRPr="00AD18DD" w:rsidRDefault="00F24373" w:rsidP="00DA3B9E">
      <w:pPr>
        <w:tabs>
          <w:tab w:val="left" w:pos="0"/>
        </w:tabs>
        <w:spacing w:after="120"/>
        <w:jc w:val="both"/>
        <w:rPr>
          <w:szCs w:val="24"/>
        </w:rPr>
      </w:pPr>
      <w:r w:rsidRPr="00AD373B">
        <w:rPr>
          <w:szCs w:val="24"/>
        </w:rPr>
        <w:t>1</w:t>
      </w:r>
      <w:r>
        <w:rPr>
          <w:szCs w:val="24"/>
        </w:rPr>
        <w:t>8</w:t>
      </w:r>
      <w:r w:rsidR="008B39E9" w:rsidRPr="00AD373B">
        <w:rPr>
          <w:szCs w:val="24"/>
        </w:rPr>
        <w:t>.</w:t>
      </w:r>
      <w:r w:rsidR="008B39E9">
        <w:rPr>
          <w:szCs w:val="24"/>
        </w:rPr>
        <w:t xml:space="preserve"> </w:t>
      </w:r>
      <w:r w:rsidR="000535E4" w:rsidRPr="000535E4">
        <w:rPr>
          <w:szCs w:val="24"/>
        </w:rPr>
        <w:t xml:space="preserve">V § 33 </w:t>
      </w:r>
      <w:r w:rsidR="00570A7D">
        <w:rPr>
          <w:szCs w:val="24"/>
        </w:rPr>
        <w:t xml:space="preserve">ods. 3 </w:t>
      </w:r>
      <w:r w:rsidR="000535E4" w:rsidRPr="000535E4">
        <w:rPr>
          <w:szCs w:val="24"/>
        </w:rPr>
        <w:t xml:space="preserve">sa na konci pripája táto veta: </w:t>
      </w:r>
      <w:r w:rsidR="00AD18DD">
        <w:rPr>
          <w:szCs w:val="24"/>
        </w:rPr>
        <w:t xml:space="preserve"> </w:t>
      </w:r>
    </w:p>
    <w:p w14:paraId="0E71EA8B" w14:textId="77777777" w:rsidR="00D14046" w:rsidRDefault="00AD18DD" w:rsidP="00976F26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„</w:t>
      </w:r>
      <w:r w:rsidRPr="00AD18DD">
        <w:rPr>
          <w:szCs w:val="24"/>
        </w:rPr>
        <w:t>Ministerstvo môže požadovať ďalšie informácie alebo zmenu podmienok navrhovaného používania v uzavretých priestoroch alebo zmenu triedy, ktorá je používaniu v uz</w:t>
      </w:r>
      <w:r>
        <w:rPr>
          <w:szCs w:val="24"/>
        </w:rPr>
        <w:t>avretých priestoroch priradená.“.</w:t>
      </w:r>
      <w:r w:rsidRPr="00AD18DD">
        <w:rPr>
          <w:szCs w:val="24"/>
        </w:rPr>
        <w:t xml:space="preserve"> </w:t>
      </w:r>
    </w:p>
    <w:p w14:paraId="433F8314" w14:textId="77777777" w:rsidR="00994B22" w:rsidRDefault="00994B22" w:rsidP="00976F26">
      <w:pPr>
        <w:tabs>
          <w:tab w:val="left" w:pos="0"/>
        </w:tabs>
        <w:jc w:val="both"/>
        <w:rPr>
          <w:szCs w:val="24"/>
        </w:rPr>
      </w:pPr>
    </w:p>
    <w:p w14:paraId="76947306" w14:textId="0CFCDF49" w:rsidR="00276FAB" w:rsidRDefault="00F24373" w:rsidP="00DA3B9E">
      <w:pPr>
        <w:tabs>
          <w:tab w:val="left" w:pos="0"/>
        </w:tabs>
        <w:spacing w:after="120"/>
        <w:jc w:val="both"/>
        <w:rPr>
          <w:szCs w:val="24"/>
        </w:rPr>
      </w:pPr>
      <w:r w:rsidRPr="00AD373B">
        <w:rPr>
          <w:szCs w:val="24"/>
        </w:rPr>
        <w:t>1</w:t>
      </w:r>
      <w:r>
        <w:rPr>
          <w:szCs w:val="24"/>
        </w:rPr>
        <w:t>9</w:t>
      </w:r>
      <w:r w:rsidR="008B39E9" w:rsidRPr="00AD373B">
        <w:rPr>
          <w:szCs w:val="24"/>
        </w:rPr>
        <w:t>.</w:t>
      </w:r>
      <w:r w:rsidR="008B39E9">
        <w:rPr>
          <w:szCs w:val="24"/>
        </w:rPr>
        <w:t xml:space="preserve"> </w:t>
      </w:r>
      <w:r w:rsidR="00276FAB">
        <w:rPr>
          <w:szCs w:val="24"/>
        </w:rPr>
        <w:t>V § 33</w:t>
      </w:r>
      <w:r w:rsidR="00AD18DD">
        <w:rPr>
          <w:szCs w:val="24"/>
        </w:rPr>
        <w:t xml:space="preserve"> </w:t>
      </w:r>
      <w:r w:rsidR="00007489">
        <w:rPr>
          <w:szCs w:val="24"/>
        </w:rPr>
        <w:t xml:space="preserve">sa </w:t>
      </w:r>
      <w:r w:rsidR="00C2107A">
        <w:rPr>
          <w:szCs w:val="24"/>
        </w:rPr>
        <w:t>za odsek 5</w:t>
      </w:r>
      <w:r w:rsidR="00AD18DD">
        <w:rPr>
          <w:szCs w:val="24"/>
        </w:rPr>
        <w:t xml:space="preserve"> vklad</w:t>
      </w:r>
      <w:r w:rsidR="006E0724">
        <w:rPr>
          <w:szCs w:val="24"/>
        </w:rPr>
        <w:t>á</w:t>
      </w:r>
      <w:r w:rsidR="00713901">
        <w:rPr>
          <w:szCs w:val="24"/>
        </w:rPr>
        <w:t xml:space="preserve"> nov</w:t>
      </w:r>
      <w:r w:rsidR="006E0724">
        <w:rPr>
          <w:szCs w:val="24"/>
        </w:rPr>
        <w:t>ý</w:t>
      </w:r>
      <w:r w:rsidR="00713901">
        <w:rPr>
          <w:szCs w:val="24"/>
        </w:rPr>
        <w:t xml:space="preserve"> odsek 6, ktor</w:t>
      </w:r>
      <w:r w:rsidR="006E0724">
        <w:rPr>
          <w:szCs w:val="24"/>
        </w:rPr>
        <w:t>ý</w:t>
      </w:r>
      <w:r w:rsidR="00713901">
        <w:rPr>
          <w:szCs w:val="24"/>
        </w:rPr>
        <w:t xml:space="preserve"> zn</w:t>
      </w:r>
      <w:r w:rsidR="006E0724">
        <w:rPr>
          <w:szCs w:val="24"/>
        </w:rPr>
        <w:t>ie</w:t>
      </w:r>
      <w:r w:rsidR="00AD18DD">
        <w:rPr>
          <w:szCs w:val="24"/>
        </w:rPr>
        <w:t>:</w:t>
      </w:r>
    </w:p>
    <w:p w14:paraId="380DA870" w14:textId="77777777" w:rsidR="00713901" w:rsidRPr="00713901" w:rsidRDefault="00713901" w:rsidP="00845DE2">
      <w:pPr>
        <w:tabs>
          <w:tab w:val="left" w:pos="0"/>
        </w:tabs>
        <w:ind w:right="197"/>
        <w:jc w:val="both"/>
        <w:rPr>
          <w:szCs w:val="24"/>
        </w:rPr>
      </w:pPr>
      <w:r>
        <w:rPr>
          <w:szCs w:val="24"/>
        </w:rPr>
        <w:t>„</w:t>
      </w:r>
      <w:r w:rsidR="00AD18DD">
        <w:rPr>
          <w:szCs w:val="24"/>
        </w:rPr>
        <w:t xml:space="preserve">(6) </w:t>
      </w:r>
      <w:r w:rsidRPr="00713901">
        <w:rPr>
          <w:szCs w:val="24"/>
        </w:rPr>
        <w:t>Lehota podľa odseku 5 neplynie</w:t>
      </w:r>
    </w:p>
    <w:p w14:paraId="7F03A2E1" w14:textId="1617AE60" w:rsidR="00D20812" w:rsidRDefault="00713901" w:rsidP="00CD4C84">
      <w:pPr>
        <w:ind w:left="284" w:right="197" w:hanging="284"/>
        <w:jc w:val="both"/>
        <w:rPr>
          <w:szCs w:val="24"/>
        </w:rPr>
      </w:pPr>
      <w:r w:rsidRPr="00713901">
        <w:rPr>
          <w:szCs w:val="24"/>
        </w:rPr>
        <w:t xml:space="preserve">a) </w:t>
      </w:r>
      <w:r w:rsidR="00D20812">
        <w:rPr>
          <w:szCs w:val="24"/>
        </w:rPr>
        <w:t xml:space="preserve">odo dňa </w:t>
      </w:r>
      <w:r w:rsidR="00D20812" w:rsidRPr="00D20812">
        <w:rPr>
          <w:szCs w:val="24"/>
        </w:rPr>
        <w:t xml:space="preserve">zverejnenia na </w:t>
      </w:r>
      <w:r w:rsidR="00007489">
        <w:rPr>
          <w:szCs w:val="24"/>
        </w:rPr>
        <w:t>webovom sídle ministerstva</w:t>
      </w:r>
      <w:r w:rsidR="00007489" w:rsidRPr="00D20812">
        <w:rPr>
          <w:szCs w:val="24"/>
        </w:rPr>
        <w:t xml:space="preserve"> </w:t>
      </w:r>
      <w:r w:rsidR="00D20812" w:rsidRPr="00D20812">
        <w:rPr>
          <w:szCs w:val="24"/>
        </w:rPr>
        <w:t xml:space="preserve">do uplynutia lehoty </w:t>
      </w:r>
      <w:r w:rsidR="00D20812">
        <w:rPr>
          <w:szCs w:val="24"/>
        </w:rPr>
        <w:t>na podávanie pripomienok</w:t>
      </w:r>
      <w:r w:rsidR="00095F3D">
        <w:rPr>
          <w:szCs w:val="24"/>
        </w:rPr>
        <w:t xml:space="preserve"> podľa odseku 4</w:t>
      </w:r>
      <w:r w:rsidR="00D20812">
        <w:rPr>
          <w:szCs w:val="24"/>
        </w:rPr>
        <w:t xml:space="preserve">, </w:t>
      </w:r>
      <w:r w:rsidR="00237AF4">
        <w:rPr>
          <w:szCs w:val="24"/>
        </w:rPr>
        <w:t>najviac 30 dní,</w:t>
      </w:r>
      <w:r w:rsidR="00D20812">
        <w:rPr>
          <w:szCs w:val="24"/>
        </w:rPr>
        <w:t xml:space="preserve"> </w:t>
      </w:r>
    </w:p>
    <w:p w14:paraId="498C9BE8" w14:textId="77777777" w:rsidR="00BF40BD" w:rsidRPr="00AD18DD" w:rsidRDefault="00D20812" w:rsidP="006E0724">
      <w:pPr>
        <w:tabs>
          <w:tab w:val="left" w:pos="0"/>
        </w:tabs>
        <w:ind w:left="284" w:right="197" w:hanging="284"/>
        <w:jc w:val="both"/>
        <w:rPr>
          <w:szCs w:val="24"/>
        </w:rPr>
      </w:pPr>
      <w:r>
        <w:rPr>
          <w:szCs w:val="24"/>
        </w:rPr>
        <w:t xml:space="preserve">b) </w:t>
      </w:r>
      <w:r w:rsidR="00713901" w:rsidRPr="00713901">
        <w:rPr>
          <w:szCs w:val="24"/>
        </w:rPr>
        <w:t xml:space="preserve">odo dňa oznámenia výzvy </w:t>
      </w:r>
      <w:r>
        <w:rPr>
          <w:szCs w:val="24"/>
        </w:rPr>
        <w:t>žiadateľovi</w:t>
      </w:r>
      <w:r w:rsidR="00713901" w:rsidRPr="00713901">
        <w:rPr>
          <w:szCs w:val="24"/>
        </w:rPr>
        <w:t xml:space="preserve"> podľa odseku </w:t>
      </w:r>
      <w:r w:rsidR="00713901">
        <w:rPr>
          <w:szCs w:val="24"/>
        </w:rPr>
        <w:t>3</w:t>
      </w:r>
      <w:r w:rsidR="00AD18DD">
        <w:rPr>
          <w:szCs w:val="24"/>
        </w:rPr>
        <w:t xml:space="preserve"> </w:t>
      </w:r>
      <w:r w:rsidR="00994B22" w:rsidRPr="00994B22">
        <w:rPr>
          <w:szCs w:val="24"/>
        </w:rPr>
        <w:t>do uplynutia lehoty určenej na  splnenie požiadavky</w:t>
      </w:r>
      <w:r w:rsidR="00AD18DD">
        <w:rPr>
          <w:szCs w:val="24"/>
        </w:rPr>
        <w:t>.</w:t>
      </w:r>
      <w:r w:rsidR="006E0724">
        <w:rPr>
          <w:szCs w:val="24"/>
        </w:rPr>
        <w:t>“</w:t>
      </w:r>
      <w:r>
        <w:rPr>
          <w:szCs w:val="24"/>
        </w:rPr>
        <w:t>.</w:t>
      </w:r>
    </w:p>
    <w:p w14:paraId="3245EB06" w14:textId="77777777" w:rsidR="00713901" w:rsidRPr="00713901" w:rsidRDefault="00BF40BD" w:rsidP="00713901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 xml:space="preserve"> </w:t>
      </w:r>
    </w:p>
    <w:p w14:paraId="3F56138E" w14:textId="77777777" w:rsidR="00F8604D" w:rsidRDefault="00713901" w:rsidP="00976F26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 xml:space="preserve">Doterajší odsek 6 sa označuje ako odsek </w:t>
      </w:r>
      <w:r w:rsidR="006E0724">
        <w:rPr>
          <w:szCs w:val="24"/>
        </w:rPr>
        <w:t>7</w:t>
      </w:r>
      <w:r>
        <w:rPr>
          <w:szCs w:val="24"/>
        </w:rPr>
        <w:t>.</w:t>
      </w:r>
    </w:p>
    <w:p w14:paraId="64390846" w14:textId="77777777" w:rsidR="001063FD" w:rsidRDefault="001063FD" w:rsidP="00976F26">
      <w:pPr>
        <w:tabs>
          <w:tab w:val="left" w:pos="0"/>
        </w:tabs>
        <w:jc w:val="both"/>
        <w:rPr>
          <w:szCs w:val="24"/>
        </w:rPr>
      </w:pPr>
    </w:p>
    <w:p w14:paraId="7AFF4F86" w14:textId="1E379666" w:rsidR="00276FAB" w:rsidRDefault="00F24373" w:rsidP="00DA3B9E">
      <w:pPr>
        <w:tabs>
          <w:tab w:val="left" w:pos="0"/>
        </w:tabs>
        <w:spacing w:after="120"/>
        <w:jc w:val="both"/>
        <w:rPr>
          <w:szCs w:val="24"/>
        </w:rPr>
      </w:pPr>
      <w:r>
        <w:rPr>
          <w:szCs w:val="24"/>
        </w:rPr>
        <w:t>20</w:t>
      </w:r>
      <w:r w:rsidR="008B39E9" w:rsidRPr="00AD373B">
        <w:rPr>
          <w:szCs w:val="24"/>
        </w:rPr>
        <w:t>.</w:t>
      </w:r>
      <w:r w:rsidR="008B39E9">
        <w:rPr>
          <w:szCs w:val="24"/>
        </w:rPr>
        <w:t xml:space="preserve"> </w:t>
      </w:r>
      <w:r w:rsidR="00276FAB">
        <w:rPr>
          <w:szCs w:val="24"/>
        </w:rPr>
        <w:t>V § 34</w:t>
      </w:r>
      <w:r w:rsidR="00845DE2">
        <w:rPr>
          <w:szCs w:val="24"/>
        </w:rPr>
        <w:t xml:space="preserve"> sa za odsek </w:t>
      </w:r>
      <w:r w:rsidR="00BD556D">
        <w:rPr>
          <w:szCs w:val="24"/>
        </w:rPr>
        <w:t>5</w:t>
      </w:r>
      <w:r w:rsidR="00845DE2">
        <w:rPr>
          <w:szCs w:val="24"/>
        </w:rPr>
        <w:t xml:space="preserve"> vkladá </w:t>
      </w:r>
      <w:r w:rsidR="00BD556D">
        <w:rPr>
          <w:szCs w:val="24"/>
        </w:rPr>
        <w:t>nový odsek 6,</w:t>
      </w:r>
      <w:r w:rsidR="00845DE2">
        <w:rPr>
          <w:szCs w:val="24"/>
        </w:rPr>
        <w:t xml:space="preserve"> ktorý znie: </w:t>
      </w:r>
    </w:p>
    <w:p w14:paraId="2F9ACFAD" w14:textId="77777777" w:rsidR="004E602B" w:rsidRPr="004E602B" w:rsidRDefault="004E602B" w:rsidP="004E602B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„</w:t>
      </w:r>
      <w:r w:rsidRPr="004E602B">
        <w:rPr>
          <w:szCs w:val="24"/>
        </w:rPr>
        <w:t>(6) Ministerstvo môže požadovať ďalšie informácie</w:t>
      </w:r>
      <w:r w:rsidR="00007489">
        <w:rPr>
          <w:szCs w:val="24"/>
        </w:rPr>
        <w:t xml:space="preserve"> na účely konania o súhlase so zavedením do životného prostredia</w:t>
      </w:r>
      <w:r w:rsidRPr="004E602B">
        <w:rPr>
          <w:szCs w:val="24"/>
        </w:rPr>
        <w:t>, ak svoju žiadosť odôvodní. Lehota, ktorú ministerstvo určí vo výzve žiadateľovi na splnenie požiadavky, sa nezapočítava do lehoty na vydanie rozhodnutia.</w:t>
      </w:r>
      <w:r>
        <w:rPr>
          <w:szCs w:val="24"/>
        </w:rPr>
        <w:t xml:space="preserve">“. </w:t>
      </w:r>
      <w:r w:rsidRPr="004E602B">
        <w:rPr>
          <w:i/>
          <w:szCs w:val="24"/>
        </w:rPr>
        <w:t xml:space="preserve">  </w:t>
      </w:r>
      <w:r w:rsidRPr="004E602B">
        <w:rPr>
          <w:szCs w:val="24"/>
        </w:rPr>
        <w:t xml:space="preserve"> </w:t>
      </w:r>
    </w:p>
    <w:p w14:paraId="611DED66" w14:textId="77777777" w:rsidR="00BD556D" w:rsidRDefault="00BD556D" w:rsidP="00BD556D">
      <w:pPr>
        <w:tabs>
          <w:tab w:val="left" w:pos="0"/>
        </w:tabs>
        <w:jc w:val="both"/>
        <w:rPr>
          <w:szCs w:val="24"/>
        </w:rPr>
      </w:pPr>
    </w:p>
    <w:p w14:paraId="54293BD1" w14:textId="77777777" w:rsidR="00BD556D" w:rsidRDefault="00BD556D" w:rsidP="00BD556D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Doterajší odsek 6 sa označuje ako odsek 7.</w:t>
      </w:r>
    </w:p>
    <w:p w14:paraId="4CE8B1FE" w14:textId="77777777" w:rsidR="006D313C" w:rsidRDefault="006D313C" w:rsidP="007538B7">
      <w:pPr>
        <w:widowControl w:val="0"/>
        <w:contextualSpacing/>
        <w:jc w:val="both"/>
        <w:rPr>
          <w:szCs w:val="24"/>
          <w:highlight w:val="yellow"/>
        </w:rPr>
      </w:pPr>
    </w:p>
    <w:p w14:paraId="16013AC9" w14:textId="559179B5" w:rsidR="007538B7" w:rsidRPr="000535E4" w:rsidRDefault="00F24373" w:rsidP="00DA3B9E">
      <w:pPr>
        <w:widowControl w:val="0"/>
        <w:spacing w:after="120"/>
        <w:jc w:val="both"/>
        <w:rPr>
          <w:szCs w:val="24"/>
        </w:rPr>
      </w:pPr>
      <w:r>
        <w:rPr>
          <w:szCs w:val="24"/>
        </w:rPr>
        <w:t>21</w:t>
      </w:r>
      <w:r w:rsidR="008B39E9" w:rsidRPr="00AD373B">
        <w:rPr>
          <w:szCs w:val="24"/>
        </w:rPr>
        <w:t>.</w:t>
      </w:r>
      <w:r w:rsidR="008B39E9">
        <w:rPr>
          <w:szCs w:val="24"/>
        </w:rPr>
        <w:t xml:space="preserve"> </w:t>
      </w:r>
      <w:r w:rsidR="000535E4" w:rsidRPr="000535E4">
        <w:rPr>
          <w:szCs w:val="24"/>
        </w:rPr>
        <w:t>V § 35 sa odsek 4 dopĺňa písmenom g), ktoré znie:</w:t>
      </w:r>
    </w:p>
    <w:p w14:paraId="4838FEDF" w14:textId="77777777" w:rsidR="007538B7" w:rsidRPr="007538B7" w:rsidRDefault="007538B7" w:rsidP="007538B7">
      <w:pPr>
        <w:widowControl w:val="0"/>
        <w:ind w:left="709" w:hanging="283"/>
        <w:contextualSpacing/>
        <w:jc w:val="both"/>
        <w:rPr>
          <w:szCs w:val="24"/>
        </w:rPr>
      </w:pPr>
      <w:r w:rsidRPr="002D3E91">
        <w:rPr>
          <w:szCs w:val="24"/>
        </w:rPr>
        <w:t>„g)</w:t>
      </w:r>
      <w:r w:rsidR="00201E8D" w:rsidRPr="002D3E91">
        <w:rPr>
          <w:szCs w:val="24"/>
        </w:rPr>
        <w:t xml:space="preserve"> do piatich pracovných dní odo dňa doručenia hodnotiacej správy alebo stanoviska orgánu Európskej únie v konaní o súhlase s uvedením výrobku na trh alebo v konaní o obnovení súhlasu na uvedenie výrobku na trh postúpi kópiu hodnotiacej správy alebo stanoviska orgánu Európskej únie Ministerstvu pôdohospodárstva a rozvoja vidieka Slovenskej republiky, ak je výrobok určený na pestovanie.</w:t>
      </w:r>
      <w:r w:rsidRPr="002D3E91">
        <w:rPr>
          <w:szCs w:val="24"/>
        </w:rPr>
        <w:t>“.</w:t>
      </w:r>
    </w:p>
    <w:p w14:paraId="4D968049" w14:textId="77777777" w:rsidR="00DA3B9E" w:rsidRDefault="00DA3B9E" w:rsidP="00976F26">
      <w:pPr>
        <w:tabs>
          <w:tab w:val="left" w:pos="0"/>
        </w:tabs>
        <w:jc w:val="both"/>
        <w:rPr>
          <w:szCs w:val="24"/>
        </w:rPr>
      </w:pPr>
    </w:p>
    <w:p w14:paraId="21C4511B" w14:textId="48F6E680" w:rsidR="00816C1B" w:rsidRDefault="00F24373" w:rsidP="00F6263C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22</w:t>
      </w:r>
      <w:r w:rsidR="008B39E9" w:rsidRPr="00AD373B">
        <w:rPr>
          <w:szCs w:val="24"/>
        </w:rPr>
        <w:t>.</w:t>
      </w:r>
      <w:r w:rsidR="008B39E9">
        <w:rPr>
          <w:szCs w:val="24"/>
        </w:rPr>
        <w:t xml:space="preserve"> </w:t>
      </w:r>
      <w:r w:rsidR="00F6263C">
        <w:rPr>
          <w:szCs w:val="24"/>
        </w:rPr>
        <w:t>V § 37 ods</w:t>
      </w:r>
      <w:r w:rsidR="000535E4">
        <w:rPr>
          <w:szCs w:val="24"/>
        </w:rPr>
        <w:t>.</w:t>
      </w:r>
      <w:r w:rsidR="00F6263C">
        <w:rPr>
          <w:szCs w:val="24"/>
        </w:rPr>
        <w:t xml:space="preserve"> 1 sa slová „§ 33 až 35“ nahrádzajú slovami „§ 35“. </w:t>
      </w:r>
    </w:p>
    <w:p w14:paraId="03683175" w14:textId="77777777" w:rsidR="006D313C" w:rsidRDefault="000535E4" w:rsidP="001063FD">
      <w:pPr>
        <w:tabs>
          <w:tab w:val="left" w:pos="0"/>
          <w:tab w:val="left" w:pos="5580"/>
        </w:tabs>
        <w:jc w:val="both"/>
        <w:rPr>
          <w:szCs w:val="24"/>
        </w:rPr>
      </w:pPr>
      <w:r>
        <w:rPr>
          <w:szCs w:val="24"/>
        </w:rPr>
        <w:tab/>
      </w:r>
    </w:p>
    <w:p w14:paraId="4F3E1544" w14:textId="038AE30A" w:rsidR="00276FAB" w:rsidRDefault="00F24373" w:rsidP="00DA3B9E">
      <w:pPr>
        <w:tabs>
          <w:tab w:val="left" w:pos="0"/>
        </w:tabs>
        <w:spacing w:after="120"/>
        <w:jc w:val="both"/>
        <w:rPr>
          <w:szCs w:val="24"/>
        </w:rPr>
      </w:pPr>
      <w:r>
        <w:rPr>
          <w:szCs w:val="24"/>
        </w:rPr>
        <w:t>23</w:t>
      </w:r>
      <w:r w:rsidR="008B39E9" w:rsidRPr="00AD373B">
        <w:rPr>
          <w:szCs w:val="24"/>
        </w:rPr>
        <w:t>.</w:t>
      </w:r>
      <w:r w:rsidR="008B39E9">
        <w:rPr>
          <w:szCs w:val="24"/>
        </w:rPr>
        <w:t xml:space="preserve"> </w:t>
      </w:r>
      <w:r w:rsidR="00276FAB">
        <w:rPr>
          <w:szCs w:val="24"/>
        </w:rPr>
        <w:t xml:space="preserve">§ 37 </w:t>
      </w:r>
      <w:r w:rsidR="00C143E7">
        <w:rPr>
          <w:szCs w:val="24"/>
        </w:rPr>
        <w:t xml:space="preserve">sa </w:t>
      </w:r>
      <w:r w:rsidR="00007489">
        <w:rPr>
          <w:szCs w:val="24"/>
        </w:rPr>
        <w:t>dopĺňa</w:t>
      </w:r>
      <w:r w:rsidR="00C143E7">
        <w:rPr>
          <w:szCs w:val="24"/>
        </w:rPr>
        <w:t xml:space="preserve"> odsek</w:t>
      </w:r>
      <w:r w:rsidR="00007489">
        <w:rPr>
          <w:szCs w:val="24"/>
        </w:rPr>
        <w:t>om</w:t>
      </w:r>
      <w:r w:rsidR="00C143E7">
        <w:rPr>
          <w:szCs w:val="24"/>
        </w:rPr>
        <w:t xml:space="preserve"> 7</w:t>
      </w:r>
      <w:r w:rsidR="00007489">
        <w:rPr>
          <w:szCs w:val="24"/>
        </w:rPr>
        <w:t>,</w:t>
      </w:r>
      <w:r w:rsidR="00C143E7">
        <w:rPr>
          <w:szCs w:val="24"/>
        </w:rPr>
        <w:t xml:space="preserve"> ktorý znie: </w:t>
      </w:r>
    </w:p>
    <w:p w14:paraId="1BC2C1A6" w14:textId="101E95E7" w:rsidR="00C143E7" w:rsidRDefault="00C143E7" w:rsidP="00976F26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„</w:t>
      </w:r>
      <w:r w:rsidRPr="00C143E7">
        <w:rPr>
          <w:szCs w:val="24"/>
        </w:rPr>
        <w:t xml:space="preserve">(7) Žiadateľ o predĺženie platnosti rozhodnutia s umiestnením výrobku   na trh, ktoré bolo vydané v konaní podľa § 35, môže pokračovať v umiestňovaní výrobku na trhu za podmienok určených vo vydanom rozhodnutí, až do dňa vydania nového rozhodnutia v konaní </w:t>
      </w:r>
      <w:r w:rsidR="00C2107A">
        <w:rPr>
          <w:szCs w:val="24"/>
        </w:rPr>
        <w:t xml:space="preserve">o súhlase s uvedením výrobku na trh </w:t>
      </w:r>
      <w:r w:rsidRPr="00C143E7">
        <w:rPr>
          <w:szCs w:val="24"/>
        </w:rPr>
        <w:t xml:space="preserve">podľa </w:t>
      </w:r>
      <w:r w:rsidR="00007489">
        <w:rPr>
          <w:szCs w:val="24"/>
        </w:rPr>
        <w:t>§ 35</w:t>
      </w:r>
      <w:r w:rsidRPr="00C143E7">
        <w:rPr>
          <w:szCs w:val="24"/>
        </w:rPr>
        <w:t>.“</w:t>
      </w:r>
      <w:r>
        <w:rPr>
          <w:szCs w:val="24"/>
        </w:rPr>
        <w:t>.</w:t>
      </w:r>
    </w:p>
    <w:p w14:paraId="198BBF05" w14:textId="77777777" w:rsidR="00DA3B9E" w:rsidRDefault="00DA3B9E" w:rsidP="00976F26">
      <w:pPr>
        <w:tabs>
          <w:tab w:val="left" w:pos="0"/>
        </w:tabs>
        <w:jc w:val="both"/>
        <w:rPr>
          <w:szCs w:val="24"/>
        </w:rPr>
      </w:pPr>
    </w:p>
    <w:p w14:paraId="212BE1C2" w14:textId="1F1164F1" w:rsidR="00CA408F" w:rsidRDefault="00F24373" w:rsidP="00976F26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lastRenderedPageBreak/>
        <w:t>24</w:t>
      </w:r>
      <w:r w:rsidR="008B39E9" w:rsidRPr="00AD373B">
        <w:rPr>
          <w:szCs w:val="24"/>
        </w:rPr>
        <w:t>.</w:t>
      </w:r>
      <w:r w:rsidR="008B39E9">
        <w:rPr>
          <w:szCs w:val="24"/>
        </w:rPr>
        <w:t xml:space="preserve"> </w:t>
      </w:r>
      <w:r w:rsidR="000535E4">
        <w:rPr>
          <w:szCs w:val="24"/>
        </w:rPr>
        <w:t>§ 39 vrátane nadpisu znie</w:t>
      </w:r>
      <w:r w:rsidR="00CA408F">
        <w:rPr>
          <w:szCs w:val="24"/>
        </w:rPr>
        <w:t xml:space="preserve">: </w:t>
      </w:r>
    </w:p>
    <w:p w14:paraId="2B809922" w14:textId="77777777" w:rsidR="00CA408F" w:rsidRDefault="00CA408F" w:rsidP="00976F26">
      <w:pPr>
        <w:tabs>
          <w:tab w:val="left" w:pos="0"/>
        </w:tabs>
        <w:jc w:val="both"/>
        <w:rPr>
          <w:szCs w:val="24"/>
        </w:rPr>
      </w:pPr>
    </w:p>
    <w:p w14:paraId="7F7F7607" w14:textId="77777777" w:rsidR="00CA408F" w:rsidRPr="00CA408F" w:rsidRDefault="00CA408F" w:rsidP="00CA408F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>„</w:t>
      </w:r>
      <w:r w:rsidRPr="00CA408F">
        <w:rPr>
          <w:szCs w:val="24"/>
        </w:rPr>
        <w:t>§ 39</w:t>
      </w:r>
    </w:p>
    <w:p w14:paraId="57DFF216" w14:textId="77777777" w:rsidR="00CA408F" w:rsidRPr="00CA408F" w:rsidRDefault="00CA408F" w:rsidP="00CA408F">
      <w:pPr>
        <w:tabs>
          <w:tab w:val="left" w:pos="0"/>
        </w:tabs>
        <w:jc w:val="center"/>
        <w:rPr>
          <w:szCs w:val="24"/>
        </w:rPr>
      </w:pPr>
      <w:r w:rsidRPr="00CA408F">
        <w:rPr>
          <w:szCs w:val="24"/>
        </w:rPr>
        <w:t>Splnomocňovacie ustanovenie</w:t>
      </w:r>
    </w:p>
    <w:p w14:paraId="45572676" w14:textId="77777777" w:rsidR="00CA408F" w:rsidRPr="00CA408F" w:rsidRDefault="00CA408F" w:rsidP="00CA408F">
      <w:pPr>
        <w:tabs>
          <w:tab w:val="left" w:pos="0"/>
        </w:tabs>
        <w:jc w:val="both"/>
        <w:rPr>
          <w:szCs w:val="24"/>
        </w:rPr>
      </w:pPr>
    </w:p>
    <w:p w14:paraId="3B6B48FF" w14:textId="4A363676" w:rsidR="00CA408F" w:rsidRPr="00CA408F" w:rsidRDefault="00CA408F" w:rsidP="00CA408F">
      <w:pPr>
        <w:tabs>
          <w:tab w:val="left" w:pos="0"/>
        </w:tabs>
        <w:jc w:val="both"/>
        <w:rPr>
          <w:szCs w:val="24"/>
        </w:rPr>
      </w:pPr>
      <w:r w:rsidRPr="00CA408F">
        <w:rPr>
          <w:szCs w:val="24"/>
        </w:rPr>
        <w:t xml:space="preserve">Ministerstvo vydá všeobecne záväzné právne predpisy, ktorými ustanoví </w:t>
      </w:r>
    </w:p>
    <w:p w14:paraId="1DDC2718" w14:textId="194D064E" w:rsidR="00CA408F" w:rsidRPr="00CA408F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CA408F">
        <w:rPr>
          <w:szCs w:val="24"/>
        </w:rPr>
        <w:t xml:space="preserve">a) </w:t>
      </w:r>
      <w:r w:rsidR="00C2107A" w:rsidRPr="00C2107A">
        <w:rPr>
          <w:szCs w:val="24"/>
        </w:rPr>
        <w:t xml:space="preserve">podrobnosti o </w:t>
      </w:r>
      <w:r w:rsidRPr="00CA408F">
        <w:rPr>
          <w:szCs w:val="24"/>
        </w:rPr>
        <w:t xml:space="preserve">posudzovaní </w:t>
      </w:r>
      <w:r w:rsidR="00007489">
        <w:rPr>
          <w:szCs w:val="24"/>
        </w:rPr>
        <w:t xml:space="preserve">environmentálneho </w:t>
      </w:r>
      <w:r w:rsidRPr="00CA408F">
        <w:rPr>
          <w:szCs w:val="24"/>
        </w:rPr>
        <w:t>rizika (§ 5) a o postupe a kritériách na zatriedenie do rizikovej triedy a o obsahu úrovní ochrany (§ 10),</w:t>
      </w:r>
    </w:p>
    <w:p w14:paraId="21D48FFF" w14:textId="39FFE99C" w:rsidR="00CA408F" w:rsidRPr="00CA408F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CA408F">
        <w:rPr>
          <w:szCs w:val="24"/>
        </w:rPr>
        <w:t xml:space="preserve">b) </w:t>
      </w:r>
      <w:r w:rsidR="00C2107A" w:rsidRPr="00C2107A">
        <w:rPr>
          <w:szCs w:val="24"/>
        </w:rPr>
        <w:t xml:space="preserve">podrobnosti o </w:t>
      </w:r>
      <w:r w:rsidRPr="00CA408F">
        <w:rPr>
          <w:szCs w:val="24"/>
        </w:rPr>
        <w:t xml:space="preserve">požiadavkách na uzavreté priestory (§ 8), </w:t>
      </w:r>
    </w:p>
    <w:p w14:paraId="72A50007" w14:textId="28603398" w:rsidR="00CA408F" w:rsidRPr="00CA408F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CA408F">
        <w:rPr>
          <w:szCs w:val="24"/>
        </w:rPr>
        <w:t xml:space="preserve">c) </w:t>
      </w:r>
      <w:r w:rsidR="00C2107A" w:rsidRPr="00C2107A">
        <w:rPr>
          <w:szCs w:val="24"/>
        </w:rPr>
        <w:t xml:space="preserve">podrobnosti o </w:t>
      </w:r>
      <w:r w:rsidRPr="00CA408F">
        <w:rPr>
          <w:szCs w:val="24"/>
        </w:rPr>
        <w:t xml:space="preserve">postupe pri vyhodnocovaní priamych a nepriamych, bezprostredných a následných účinkoch </w:t>
      </w:r>
      <w:r w:rsidR="000037BE">
        <w:rPr>
          <w:szCs w:val="24"/>
        </w:rPr>
        <w:t xml:space="preserve">            </w:t>
      </w:r>
      <w:r w:rsidRPr="00CA408F">
        <w:rPr>
          <w:szCs w:val="24"/>
        </w:rPr>
        <w:t>a pri vykonávaní analýzy kumulatívnych dlhodobých účinkov (§ 16),</w:t>
      </w:r>
    </w:p>
    <w:p w14:paraId="3EFEF6F1" w14:textId="32BAB2F4" w:rsidR="00CA408F" w:rsidRPr="00CA408F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CA408F">
        <w:rPr>
          <w:szCs w:val="24"/>
        </w:rPr>
        <w:t xml:space="preserve">d) </w:t>
      </w:r>
      <w:r w:rsidR="00C2107A" w:rsidRPr="00C2107A">
        <w:rPr>
          <w:szCs w:val="24"/>
        </w:rPr>
        <w:t xml:space="preserve">podrobnosti o </w:t>
      </w:r>
      <w:r w:rsidRPr="00CA408F">
        <w:rPr>
          <w:szCs w:val="24"/>
        </w:rPr>
        <w:t>obsahu dokumentácie a o spôsobe jej vedenia a ukladania (§ 5, 9 a 19),</w:t>
      </w:r>
    </w:p>
    <w:p w14:paraId="565452B1" w14:textId="0794DDE2" w:rsidR="00CA408F" w:rsidRPr="00CA408F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CA408F">
        <w:rPr>
          <w:szCs w:val="24"/>
        </w:rPr>
        <w:t xml:space="preserve">e) </w:t>
      </w:r>
      <w:r w:rsidR="00C2107A" w:rsidRPr="00C2107A">
        <w:rPr>
          <w:szCs w:val="24"/>
        </w:rPr>
        <w:t xml:space="preserve">podrobnosti o </w:t>
      </w:r>
      <w:r w:rsidRPr="00CA408F">
        <w:rPr>
          <w:szCs w:val="24"/>
        </w:rPr>
        <w:t>obsahu havarijného plánu (§ 6),</w:t>
      </w:r>
    </w:p>
    <w:p w14:paraId="7BF533A7" w14:textId="5577C4B6" w:rsidR="00CA408F" w:rsidRPr="00CA408F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CA408F">
        <w:rPr>
          <w:szCs w:val="24"/>
        </w:rPr>
        <w:t xml:space="preserve">f) </w:t>
      </w:r>
      <w:r w:rsidR="00C2107A" w:rsidRPr="00C2107A">
        <w:rPr>
          <w:szCs w:val="24"/>
        </w:rPr>
        <w:t xml:space="preserve">podrobnosti o </w:t>
      </w:r>
      <w:r w:rsidRPr="00CA408F">
        <w:rPr>
          <w:szCs w:val="24"/>
        </w:rPr>
        <w:t>obsahu správy o výsledku zavedenia do životného prostredia (§ 20),</w:t>
      </w:r>
    </w:p>
    <w:p w14:paraId="08CB8854" w14:textId="48C1C98C" w:rsidR="00CA408F" w:rsidRPr="00CA408F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CA408F">
        <w:rPr>
          <w:szCs w:val="24"/>
        </w:rPr>
        <w:t xml:space="preserve">g) </w:t>
      </w:r>
      <w:r w:rsidR="00C2107A" w:rsidRPr="00C2107A">
        <w:rPr>
          <w:szCs w:val="24"/>
        </w:rPr>
        <w:t xml:space="preserve">podrobnosti o </w:t>
      </w:r>
      <w:r w:rsidRPr="00CA408F">
        <w:rPr>
          <w:szCs w:val="24"/>
        </w:rPr>
        <w:t>náležitostiach jednotlivých ohlásení a o posudzovaní ich obsahu (§ 32),</w:t>
      </w:r>
    </w:p>
    <w:p w14:paraId="0339BF55" w14:textId="6D7F7658" w:rsidR="00CA408F" w:rsidRPr="00CA408F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CA408F">
        <w:rPr>
          <w:szCs w:val="24"/>
        </w:rPr>
        <w:t xml:space="preserve">h) </w:t>
      </w:r>
      <w:r w:rsidR="00C2107A" w:rsidRPr="00C2107A">
        <w:rPr>
          <w:szCs w:val="24"/>
        </w:rPr>
        <w:t xml:space="preserve">podrobnosti o </w:t>
      </w:r>
      <w:r w:rsidRPr="00CA408F">
        <w:rPr>
          <w:szCs w:val="24"/>
        </w:rPr>
        <w:t>ďalších náležitostiach žiadostí o vydanie súhlasov (§ 33 až 37),</w:t>
      </w:r>
    </w:p>
    <w:p w14:paraId="596DD7ED" w14:textId="153EDCCC" w:rsidR="00CA408F" w:rsidRPr="00CA408F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CA408F">
        <w:rPr>
          <w:szCs w:val="24"/>
        </w:rPr>
        <w:t xml:space="preserve">i) </w:t>
      </w:r>
      <w:r w:rsidR="00C2107A" w:rsidRPr="00C2107A">
        <w:rPr>
          <w:szCs w:val="24"/>
        </w:rPr>
        <w:t xml:space="preserve">podrobnosti o </w:t>
      </w:r>
      <w:r w:rsidRPr="00CA408F">
        <w:rPr>
          <w:szCs w:val="24"/>
        </w:rPr>
        <w:t>obsahu hodnotiacej správy (§ 35</w:t>
      </w:r>
      <w:r w:rsidR="00007489">
        <w:rPr>
          <w:szCs w:val="24"/>
        </w:rPr>
        <w:t xml:space="preserve"> ods. 4</w:t>
      </w:r>
      <w:r w:rsidRPr="00CA408F">
        <w:rPr>
          <w:szCs w:val="24"/>
        </w:rPr>
        <w:t>).</w:t>
      </w:r>
    </w:p>
    <w:p w14:paraId="660173D8" w14:textId="7203101A" w:rsidR="00CA408F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CA408F">
        <w:rPr>
          <w:szCs w:val="24"/>
        </w:rPr>
        <w:t xml:space="preserve">j) </w:t>
      </w:r>
      <w:r w:rsidR="00C2107A" w:rsidRPr="00C2107A">
        <w:rPr>
          <w:szCs w:val="24"/>
        </w:rPr>
        <w:t>zoznam geneticky modifikovaných mikroorganizmov</w:t>
      </w:r>
      <w:r w:rsidR="00C2107A">
        <w:rPr>
          <w:szCs w:val="24"/>
        </w:rPr>
        <w:t xml:space="preserve">, </w:t>
      </w:r>
      <w:r w:rsidR="00C2107A" w:rsidRPr="00CA408F">
        <w:rPr>
          <w:szCs w:val="24"/>
        </w:rPr>
        <w:t>na ktoré sa nebudú vzťahovať ustanovenia tohto zákona o používaní v uzavretých priestoroch</w:t>
      </w:r>
      <w:r w:rsidR="00C2107A">
        <w:rPr>
          <w:szCs w:val="24"/>
        </w:rPr>
        <w:t xml:space="preserve"> a</w:t>
      </w:r>
      <w:r w:rsidR="00C2107A" w:rsidRPr="00C2107A">
        <w:rPr>
          <w:szCs w:val="24"/>
        </w:rPr>
        <w:t xml:space="preserve"> podrobnosti o </w:t>
      </w:r>
      <w:r w:rsidRPr="00CA408F">
        <w:rPr>
          <w:szCs w:val="24"/>
        </w:rPr>
        <w:t>kritériách bezpečnosti geneticky modifikovaných mikroorganizmov, na ktoré sa nebudú vzťahovať ustanovenia tohto zákona o používaní v</w:t>
      </w:r>
      <w:r w:rsidR="00C2107A">
        <w:rPr>
          <w:szCs w:val="24"/>
        </w:rPr>
        <w:t xml:space="preserve"> uzavretých priestoroch</w:t>
      </w:r>
      <w:r w:rsidRPr="00CA408F">
        <w:rPr>
          <w:szCs w:val="24"/>
        </w:rPr>
        <w:t xml:space="preserve"> (§ 8).</w:t>
      </w:r>
      <w:r>
        <w:rPr>
          <w:szCs w:val="24"/>
        </w:rPr>
        <w:t>“.</w:t>
      </w:r>
    </w:p>
    <w:p w14:paraId="60C600A8" w14:textId="77777777" w:rsidR="00F8604D" w:rsidRDefault="00F8604D" w:rsidP="001063FD">
      <w:pPr>
        <w:ind w:right="-1"/>
        <w:jc w:val="both"/>
        <w:rPr>
          <w:szCs w:val="24"/>
        </w:rPr>
      </w:pPr>
    </w:p>
    <w:p w14:paraId="46FB93CB" w14:textId="573F14D8" w:rsidR="00AD2599" w:rsidRPr="008536D8" w:rsidRDefault="00F24373" w:rsidP="00DA3B9E">
      <w:pPr>
        <w:spacing w:after="120"/>
        <w:jc w:val="both"/>
        <w:rPr>
          <w:szCs w:val="24"/>
        </w:rPr>
      </w:pPr>
      <w:r w:rsidRPr="00AD373B">
        <w:rPr>
          <w:szCs w:val="24"/>
        </w:rPr>
        <w:t>2</w:t>
      </w:r>
      <w:r w:rsidR="00495790">
        <w:rPr>
          <w:szCs w:val="24"/>
        </w:rPr>
        <w:t>5</w:t>
      </w:r>
      <w:r w:rsidR="006E28E9" w:rsidRPr="00AD373B">
        <w:rPr>
          <w:szCs w:val="24"/>
        </w:rPr>
        <w:t>.</w:t>
      </w:r>
      <w:r w:rsidR="006E28E9">
        <w:rPr>
          <w:szCs w:val="24"/>
        </w:rPr>
        <w:t xml:space="preserve"> </w:t>
      </w:r>
      <w:r w:rsidR="0093370D">
        <w:rPr>
          <w:szCs w:val="24"/>
        </w:rPr>
        <w:t>P</w:t>
      </w:r>
      <w:r w:rsidR="00AD2599" w:rsidRPr="008536D8">
        <w:rPr>
          <w:szCs w:val="24"/>
        </w:rPr>
        <w:t>ríloh</w:t>
      </w:r>
      <w:r w:rsidR="0093370D">
        <w:rPr>
          <w:szCs w:val="24"/>
        </w:rPr>
        <w:t>a</w:t>
      </w:r>
      <w:r w:rsidR="00AD2599" w:rsidRPr="008536D8">
        <w:rPr>
          <w:szCs w:val="24"/>
        </w:rPr>
        <w:t xml:space="preserve"> </w:t>
      </w:r>
      <w:r w:rsidR="00C7251C">
        <w:rPr>
          <w:szCs w:val="24"/>
        </w:rPr>
        <w:t>znie</w:t>
      </w:r>
      <w:r w:rsidR="00AD2599" w:rsidRPr="008536D8">
        <w:rPr>
          <w:szCs w:val="24"/>
        </w:rPr>
        <w:t xml:space="preserve">: </w:t>
      </w:r>
    </w:p>
    <w:p w14:paraId="61787CAF" w14:textId="01827783" w:rsidR="004E2E7B" w:rsidRPr="004E2E7B" w:rsidRDefault="00AD2599" w:rsidP="004E2E7B">
      <w:pPr>
        <w:ind w:right="-1"/>
        <w:jc w:val="both"/>
        <w:rPr>
          <w:szCs w:val="24"/>
        </w:rPr>
      </w:pPr>
      <w:r w:rsidRPr="008536D8">
        <w:rPr>
          <w:szCs w:val="24"/>
        </w:rPr>
        <w:t>„</w:t>
      </w:r>
      <w:r w:rsidR="004E2E7B">
        <w:rPr>
          <w:szCs w:val="24"/>
        </w:rPr>
        <w:t xml:space="preserve">1. </w:t>
      </w:r>
      <w:r w:rsidR="004E2E7B" w:rsidRPr="004E2E7B">
        <w:rPr>
          <w:szCs w:val="24"/>
        </w:rPr>
        <w:t xml:space="preserve">Smernica 2001/18/ES Európskeho parlamentu a Rady z 12. marca 2001 o zámernom uvoľnení geneticky modifikovaných organizmov do životného prostredia a o zrušení smernice Rady 90/220/EHS (Ú. v. ES L 106, 17.4.2001; Mimoriadne vydanie Ú. v. EÚ, kap. 15/zv. 6) v znení nariadenia (ES) č. 1829/2003 Európskeho parlamentu a Rady z 22. septembra 2003 (Ú. v. EÚ L 268, 18.10.2003; Mimoriadne vydanie Ú. v. EÚ, kap. 13/zv. 32), nariadenia (ES) č. 1830/2003 Európskeho parlamentu a Rady z 22. septembra 2003 (Ú. v. EÚ L 268, 18.10.2003; Mimoriadne vydanie Ú. v. EÚ, kap. 13/zv. 32) a smernice Európskeho parlamentu a Rady 2008/27/ES z  11. marca 2008 (Ú. v. EÚ L 81, 20.3.2008). </w:t>
      </w:r>
    </w:p>
    <w:p w14:paraId="66542029" w14:textId="757B0DC5" w:rsidR="004E2E7B" w:rsidRPr="004E2E7B" w:rsidRDefault="004E2E7B" w:rsidP="004E2E7B">
      <w:pPr>
        <w:ind w:right="-1"/>
        <w:jc w:val="both"/>
        <w:rPr>
          <w:szCs w:val="24"/>
        </w:rPr>
      </w:pPr>
      <w:r>
        <w:rPr>
          <w:szCs w:val="24"/>
        </w:rPr>
        <w:t xml:space="preserve">2. </w:t>
      </w:r>
      <w:r w:rsidRPr="004E2E7B">
        <w:rPr>
          <w:szCs w:val="24"/>
        </w:rPr>
        <w:t>Smernica Európskeho parlamentu a Rady 2009/41/ES zo 6. mája 2009 o používaní geneticky modifikovaných mikroorganizmov v uzavretých priestoroch (prepracované znenie) (Ú. v. EÚ L 125, 21. 5. 2009).</w:t>
      </w:r>
    </w:p>
    <w:p w14:paraId="50B82138" w14:textId="2E33CF90" w:rsidR="001A2FA1" w:rsidRPr="008536D8" w:rsidRDefault="004E2E7B" w:rsidP="004E2E7B">
      <w:pPr>
        <w:ind w:right="-1"/>
        <w:jc w:val="both"/>
        <w:rPr>
          <w:szCs w:val="24"/>
        </w:rPr>
      </w:pPr>
      <w:r>
        <w:rPr>
          <w:szCs w:val="24"/>
        </w:rPr>
        <w:t xml:space="preserve">3. </w:t>
      </w:r>
      <w:r w:rsidRPr="004E2E7B">
        <w:rPr>
          <w:szCs w:val="24"/>
        </w:rPr>
        <w:t>Smernica Európskeho parlamentu a Rady (EÚ) 2015/412 z 11. marca 2015, ktorou sa mení smernica 2001/18/ES, pokiaľ ide o možnosť členských štátov obmedziť alebo zakázať pestovanie geneticky modifikovaných organizmov (GMO) na ich území (Ú. v. EÚ L 68, 13.3.2015).</w:t>
      </w:r>
      <w:r w:rsidR="001A2FA1" w:rsidRPr="008536D8">
        <w:rPr>
          <w:szCs w:val="24"/>
        </w:rPr>
        <w:t>“.</w:t>
      </w:r>
    </w:p>
    <w:p w14:paraId="42DF485F" w14:textId="77777777" w:rsidR="008536D8" w:rsidRDefault="008536D8" w:rsidP="008536D8">
      <w:pPr>
        <w:ind w:right="-1"/>
        <w:jc w:val="both"/>
        <w:rPr>
          <w:szCs w:val="24"/>
        </w:rPr>
      </w:pPr>
    </w:p>
    <w:p w14:paraId="0AE834FD" w14:textId="77777777" w:rsidR="00D76860" w:rsidRPr="008536D8" w:rsidRDefault="00D76860" w:rsidP="008536D8">
      <w:pPr>
        <w:ind w:right="-1"/>
        <w:jc w:val="both"/>
        <w:rPr>
          <w:szCs w:val="24"/>
        </w:rPr>
      </w:pPr>
    </w:p>
    <w:p w14:paraId="09458489" w14:textId="77777777" w:rsidR="00281532" w:rsidRDefault="00281532" w:rsidP="00281532">
      <w:pPr>
        <w:jc w:val="center"/>
        <w:rPr>
          <w:b/>
          <w:szCs w:val="24"/>
        </w:rPr>
      </w:pPr>
      <w:r>
        <w:rPr>
          <w:b/>
          <w:szCs w:val="24"/>
        </w:rPr>
        <w:t>Čl. II</w:t>
      </w:r>
    </w:p>
    <w:p w14:paraId="4AFA3F34" w14:textId="77777777" w:rsidR="00281532" w:rsidRDefault="00281532" w:rsidP="00281532">
      <w:pPr>
        <w:tabs>
          <w:tab w:val="left" w:pos="0"/>
        </w:tabs>
        <w:jc w:val="both"/>
        <w:rPr>
          <w:rFonts w:ascii="Arial" w:hAnsi="Arial" w:cs="Arial"/>
          <w:b/>
          <w:color w:val="808080"/>
          <w:szCs w:val="24"/>
        </w:rPr>
      </w:pPr>
    </w:p>
    <w:p w14:paraId="7D579A02" w14:textId="77777777" w:rsidR="00281532" w:rsidRDefault="00281532" w:rsidP="00281532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Zákon č. 184/2006 Z. z. o pestovaní geneticky modifikovaných rastlín v poľnohospodárskej výrobe v znení zákona č. 78/2008 Z. z. sa mení a dopĺňa takto: </w:t>
      </w:r>
    </w:p>
    <w:p w14:paraId="24BC430D" w14:textId="77777777" w:rsidR="00281532" w:rsidRDefault="00281532" w:rsidP="00281532">
      <w:pPr>
        <w:tabs>
          <w:tab w:val="left" w:pos="0"/>
        </w:tabs>
        <w:jc w:val="both"/>
        <w:rPr>
          <w:rFonts w:ascii="Arial" w:hAnsi="Arial" w:cs="Arial"/>
          <w:b/>
          <w:color w:val="808080"/>
          <w:szCs w:val="24"/>
        </w:rPr>
      </w:pPr>
    </w:p>
    <w:p w14:paraId="65651B2B" w14:textId="77777777" w:rsidR="00281532" w:rsidRDefault="00281532" w:rsidP="00281532">
      <w:pPr>
        <w:widowControl w:val="0"/>
        <w:numPr>
          <w:ilvl w:val="0"/>
          <w:numId w:val="8"/>
        </w:numPr>
        <w:ind w:left="426" w:hanging="426"/>
        <w:contextualSpacing/>
        <w:jc w:val="both"/>
        <w:rPr>
          <w:szCs w:val="24"/>
        </w:rPr>
      </w:pPr>
      <w:r>
        <w:rPr>
          <w:szCs w:val="24"/>
        </w:rPr>
        <w:t>V § 3 ods. 1 sa za slovo „rastliny,“ vkladajú slová „ktorých pestovanie nebolo obmedzené alebo zakázané podľa § 8a ods. 1,“.</w:t>
      </w:r>
    </w:p>
    <w:p w14:paraId="72D02B77" w14:textId="77777777" w:rsidR="00281532" w:rsidRDefault="00281532" w:rsidP="00281532">
      <w:pPr>
        <w:widowControl w:val="0"/>
        <w:ind w:left="426"/>
        <w:contextualSpacing/>
        <w:jc w:val="both"/>
        <w:rPr>
          <w:szCs w:val="24"/>
        </w:rPr>
      </w:pPr>
    </w:p>
    <w:p w14:paraId="3720752F" w14:textId="77777777" w:rsidR="00281532" w:rsidRDefault="00281532" w:rsidP="00281532">
      <w:pPr>
        <w:widowControl w:val="0"/>
        <w:numPr>
          <w:ilvl w:val="0"/>
          <w:numId w:val="8"/>
        </w:numPr>
        <w:ind w:left="426" w:hanging="426"/>
        <w:contextualSpacing/>
        <w:jc w:val="both"/>
        <w:rPr>
          <w:szCs w:val="24"/>
        </w:rPr>
      </w:pPr>
      <w:r>
        <w:rPr>
          <w:szCs w:val="24"/>
        </w:rPr>
        <w:t xml:space="preserve">V § 3 ods. 3 sa na konci pripája táto veta: „Kontrolný ústav nezapíše pestovateľa                     do evidencie pestovateľov a nevydá mu doklad o zapísaní do evidencie pestovateľov, ak sa oznámenie žiadateľa podľa odseku 1 alebo odseku 6 týka modifikovanej rastliny </w:t>
      </w:r>
      <w:r>
        <w:t>uvedenej v oznámení návrhu obmedzenia alebo zákazu</w:t>
      </w:r>
      <w:r w:rsidRPr="007D017F">
        <w:t xml:space="preserve"> </w:t>
      </w:r>
      <w:r>
        <w:t xml:space="preserve">podľa </w:t>
      </w:r>
      <w:r w:rsidRPr="00F8604D">
        <w:t>§ 8 ods. 2 písm. g)</w:t>
      </w:r>
      <w:r>
        <w:t xml:space="preserve"> počas 75 dní odo dňa </w:t>
      </w:r>
      <w:r>
        <w:lastRenderedPageBreak/>
        <w:t>uskutočnenia tohto oznámenia Európskej komisii.</w:t>
      </w:r>
      <w:r>
        <w:rPr>
          <w:szCs w:val="24"/>
        </w:rPr>
        <w:t>“.</w:t>
      </w:r>
    </w:p>
    <w:p w14:paraId="733C56C6" w14:textId="77777777" w:rsidR="00281532" w:rsidRDefault="00281532" w:rsidP="00281532">
      <w:pPr>
        <w:widowControl w:val="0"/>
        <w:jc w:val="both"/>
        <w:rPr>
          <w:szCs w:val="24"/>
        </w:rPr>
      </w:pPr>
    </w:p>
    <w:p w14:paraId="6CD9EDCD" w14:textId="77777777" w:rsidR="00281532" w:rsidRDefault="00281532" w:rsidP="00281532">
      <w:pPr>
        <w:keepNext/>
        <w:widowControl w:val="0"/>
        <w:numPr>
          <w:ilvl w:val="0"/>
          <w:numId w:val="8"/>
        </w:numPr>
        <w:spacing w:after="120"/>
        <w:ind w:left="425" w:hanging="425"/>
        <w:jc w:val="both"/>
        <w:rPr>
          <w:szCs w:val="24"/>
        </w:rPr>
      </w:pPr>
      <w:r>
        <w:rPr>
          <w:szCs w:val="24"/>
        </w:rPr>
        <w:t xml:space="preserve">§ 3 sa dopĺňa odsekom 8, ktorý znie: </w:t>
      </w:r>
    </w:p>
    <w:p w14:paraId="7F84C5AF" w14:textId="77777777" w:rsidR="00281532" w:rsidRPr="008A364A" w:rsidRDefault="00281532" w:rsidP="00281532">
      <w:pPr>
        <w:keepNext/>
        <w:widowControl w:val="0"/>
        <w:ind w:left="426" w:firstLine="283"/>
        <w:jc w:val="both"/>
        <w:rPr>
          <w:szCs w:val="24"/>
        </w:rPr>
      </w:pPr>
      <w:r>
        <w:rPr>
          <w:szCs w:val="24"/>
        </w:rPr>
        <w:t xml:space="preserve">„(8) Kontrolný ústav do piatich pracovných dní odo </w:t>
      </w:r>
      <w:r w:rsidRPr="008A364A">
        <w:rPr>
          <w:szCs w:val="24"/>
        </w:rPr>
        <w:t>dňa uplynutia hospodárskeho roka,</w:t>
      </w:r>
      <w:r w:rsidRPr="008A364A">
        <w:rPr>
          <w:szCs w:val="24"/>
          <w:vertAlign w:val="superscript"/>
        </w:rPr>
        <w:t>4a</w:t>
      </w:r>
      <w:r w:rsidRPr="008A364A">
        <w:rPr>
          <w:szCs w:val="24"/>
        </w:rPr>
        <w:t xml:space="preserve">) v ktorom nadobudne účinnosť nariadenie </w:t>
      </w:r>
      <w:r w:rsidRPr="008A364A">
        <w:rPr>
          <w:bCs/>
          <w:szCs w:val="24"/>
        </w:rPr>
        <w:t>vlády</w:t>
      </w:r>
      <w:r w:rsidRPr="008A364A">
        <w:rPr>
          <w:szCs w:val="24"/>
        </w:rPr>
        <w:t xml:space="preserve"> vydané podľa § 8a ods. 1,</w:t>
      </w:r>
    </w:p>
    <w:p w14:paraId="23A0C04A" w14:textId="77777777" w:rsidR="00281532" w:rsidRPr="008A364A" w:rsidRDefault="00281532" w:rsidP="00281532">
      <w:pPr>
        <w:widowControl w:val="0"/>
        <w:numPr>
          <w:ilvl w:val="0"/>
          <w:numId w:val="9"/>
        </w:numPr>
        <w:contextualSpacing/>
        <w:jc w:val="both"/>
        <w:rPr>
          <w:szCs w:val="24"/>
        </w:rPr>
      </w:pPr>
      <w:r w:rsidRPr="008A364A">
        <w:rPr>
          <w:szCs w:val="24"/>
        </w:rPr>
        <w:t xml:space="preserve">upraví údaje v evidencii pestovateľov a vydá pestovateľovi upravený doklad o zapísaní  do evidencie pestovateľov, alebo </w:t>
      </w:r>
    </w:p>
    <w:p w14:paraId="68FD9825" w14:textId="77777777" w:rsidR="00281532" w:rsidRPr="008A364A" w:rsidRDefault="00281532" w:rsidP="00281532">
      <w:pPr>
        <w:widowControl w:val="0"/>
        <w:numPr>
          <w:ilvl w:val="0"/>
          <w:numId w:val="9"/>
        </w:numPr>
        <w:contextualSpacing/>
        <w:jc w:val="both"/>
        <w:rPr>
          <w:szCs w:val="24"/>
        </w:rPr>
      </w:pPr>
      <w:r w:rsidRPr="008A364A">
        <w:rPr>
          <w:szCs w:val="24"/>
        </w:rPr>
        <w:t xml:space="preserve">vyradí pestovateľa z evidencie pestovateľov, ak sa zákaz podľa § 8a ods. 3 týka všetkých modifikovaných rastlín pestovaných pestovateľom a bezodkladne o tejto skutočnosti informuje pestovateľa.“. </w:t>
      </w:r>
    </w:p>
    <w:p w14:paraId="63C2A54C" w14:textId="77777777" w:rsidR="00281532" w:rsidRPr="008A364A" w:rsidRDefault="00281532" w:rsidP="00281532">
      <w:pPr>
        <w:widowControl w:val="0"/>
        <w:ind w:left="426"/>
        <w:jc w:val="both"/>
        <w:rPr>
          <w:szCs w:val="24"/>
        </w:rPr>
      </w:pPr>
    </w:p>
    <w:p w14:paraId="3D4C36FE" w14:textId="77777777" w:rsidR="00281532" w:rsidRPr="008A364A" w:rsidRDefault="00281532" w:rsidP="00281532">
      <w:pPr>
        <w:widowControl w:val="0"/>
        <w:ind w:left="426"/>
        <w:jc w:val="both"/>
        <w:rPr>
          <w:szCs w:val="24"/>
        </w:rPr>
      </w:pPr>
      <w:r w:rsidRPr="008A364A">
        <w:rPr>
          <w:szCs w:val="24"/>
        </w:rPr>
        <w:t>Poznámka pod čiarou k odkazu 4a znie:</w:t>
      </w:r>
    </w:p>
    <w:p w14:paraId="2FE674B5" w14:textId="77777777" w:rsidR="00281532" w:rsidRPr="008A364A" w:rsidRDefault="00281532" w:rsidP="00281532">
      <w:pPr>
        <w:pStyle w:val="Odsekzoznamu"/>
        <w:widowControl w:val="0"/>
        <w:ind w:left="786"/>
        <w:jc w:val="both"/>
        <w:rPr>
          <w:szCs w:val="24"/>
        </w:rPr>
      </w:pPr>
      <w:r w:rsidRPr="008A364A">
        <w:rPr>
          <w:szCs w:val="24"/>
        </w:rPr>
        <w:t>„</w:t>
      </w:r>
      <w:r w:rsidRPr="008A364A">
        <w:rPr>
          <w:szCs w:val="24"/>
          <w:vertAlign w:val="superscript"/>
        </w:rPr>
        <w:t>4a</w:t>
      </w:r>
      <w:r w:rsidRPr="008A364A">
        <w:rPr>
          <w:szCs w:val="24"/>
        </w:rPr>
        <w:t>) Čl. 6 nariadenia Európskeho parlamentu a Rady (EÚ) č. 1308/2013 zo 17. decembra 2013, ktorým sa vytvára spoločná organizácia trhov s poľnohospodárskymi výrobkami, a ktorým sa zrušujú nariadenia Rady (EHS) č. 922/72, (EHS) č. 234/79, (ES) č. 1037/2001 a (ES) č. 1234/2007 (Ú. v. EÚ L 347, 20.12.2013) v platnom znení.“.</w:t>
      </w:r>
    </w:p>
    <w:p w14:paraId="371813B4" w14:textId="77777777" w:rsidR="00281532" w:rsidRPr="008A364A" w:rsidRDefault="00281532" w:rsidP="00281532">
      <w:pPr>
        <w:widowControl w:val="0"/>
        <w:rPr>
          <w:szCs w:val="24"/>
        </w:rPr>
      </w:pPr>
    </w:p>
    <w:p w14:paraId="31B8B2F6" w14:textId="77777777" w:rsidR="00281532" w:rsidRPr="008A364A" w:rsidRDefault="00281532" w:rsidP="00281532">
      <w:pPr>
        <w:widowControl w:val="0"/>
        <w:numPr>
          <w:ilvl w:val="0"/>
          <w:numId w:val="8"/>
        </w:numPr>
        <w:ind w:left="426" w:hanging="426"/>
        <w:contextualSpacing/>
        <w:jc w:val="both"/>
        <w:rPr>
          <w:szCs w:val="24"/>
        </w:rPr>
      </w:pPr>
      <w:r w:rsidRPr="008A364A">
        <w:rPr>
          <w:szCs w:val="24"/>
        </w:rPr>
        <w:t xml:space="preserve">V § 8 sa odsek 2 dopĺňa písmenami e) až i), ktoré znejú: </w:t>
      </w:r>
    </w:p>
    <w:p w14:paraId="15B667A7" w14:textId="77777777" w:rsidR="00281532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>
        <w:rPr>
          <w:szCs w:val="24"/>
        </w:rPr>
        <w:t>„e) môže do 45 dní odo dňa doručenia hodnotiacej správy</w:t>
      </w:r>
      <w:r>
        <w:rPr>
          <w:szCs w:val="24"/>
          <w:vertAlign w:val="superscript"/>
        </w:rPr>
        <w:t>10a</w:t>
      </w:r>
      <w:r>
        <w:rPr>
          <w:szCs w:val="24"/>
        </w:rPr>
        <w:t>) alebo stanoviska orgánu Európskej únie</w:t>
      </w:r>
      <w:r>
        <w:rPr>
          <w:szCs w:val="24"/>
          <w:vertAlign w:val="superscript"/>
        </w:rPr>
        <w:t>10b</w:t>
      </w:r>
      <w:r>
        <w:rPr>
          <w:szCs w:val="24"/>
        </w:rPr>
        <w:t xml:space="preserve">) v konaní o súhlase s uvedením výrobku na trh alebo v konaní o obnovení súhlasu na uvedenie výrobku na trh zaslať Európskej komisii žiadosť o vyňatie územia Slovenskej republiky z pestovania modifikovanej rastliny, ktorej sa týka hodnotiaca správa alebo stanovisko orgánu Európskej únie, a o úpravu geografického rozsahu tohto povolenia, </w:t>
      </w:r>
    </w:p>
    <w:p w14:paraId="11B334CF" w14:textId="77777777" w:rsidR="00281532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>
        <w:rPr>
          <w:szCs w:val="24"/>
        </w:rPr>
        <w:t xml:space="preserve">f) </w:t>
      </w:r>
      <w:r>
        <w:rPr>
          <w:szCs w:val="24"/>
        </w:rPr>
        <w:tab/>
        <w:t>môže zaslať Európskej komisii žiadosť o začlenenie územia Slovenskej republiky                    do geografického rozsahu povolenia, z ktorého bolo vyňaté podľa písmena e),</w:t>
      </w:r>
    </w:p>
    <w:p w14:paraId="22FD9316" w14:textId="77777777" w:rsidR="00281532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>
        <w:rPr>
          <w:szCs w:val="24"/>
        </w:rPr>
        <w:t>g) oznamuje Európskej komisii návrh obmedzenia alebo zákazu podľa § 8a ods. 1;                    túto skutočnosť zároveň oznámi kontrolnému ústavu,</w:t>
      </w:r>
    </w:p>
    <w:p w14:paraId="75007B12" w14:textId="77777777" w:rsidR="00281532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>
        <w:rPr>
          <w:szCs w:val="24"/>
        </w:rPr>
        <w:t>h) oznamuje Európskej komisii a členským štátom Európskej únie zrušenie obmedzenia alebo zákazu podľa § 8a ods. 1,</w:t>
      </w:r>
    </w:p>
    <w:p w14:paraId="2E7E57B4" w14:textId="77777777" w:rsidR="00281532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>
        <w:rPr>
          <w:szCs w:val="24"/>
        </w:rPr>
        <w:t>i)</w:t>
      </w:r>
      <w:r>
        <w:rPr>
          <w:szCs w:val="24"/>
        </w:rPr>
        <w:tab/>
        <w:t>zverejňuje na svojom webovom sídle zoznam modifikovaných rastlín, ktorých pestovanie je obmedzené alebo zakázané podľa § 8a ods. 1.“.</w:t>
      </w:r>
    </w:p>
    <w:p w14:paraId="3FF7591A" w14:textId="77777777" w:rsidR="00281532" w:rsidRDefault="00281532" w:rsidP="00281532">
      <w:pPr>
        <w:widowControl w:val="0"/>
        <w:jc w:val="both"/>
        <w:rPr>
          <w:szCs w:val="24"/>
        </w:rPr>
      </w:pPr>
    </w:p>
    <w:p w14:paraId="0F220394" w14:textId="77777777" w:rsidR="00281532" w:rsidRDefault="00281532" w:rsidP="00281532">
      <w:pPr>
        <w:widowControl w:val="0"/>
        <w:ind w:left="426"/>
        <w:jc w:val="both"/>
        <w:rPr>
          <w:szCs w:val="24"/>
        </w:rPr>
      </w:pPr>
      <w:r>
        <w:rPr>
          <w:szCs w:val="24"/>
        </w:rPr>
        <w:t>Poznámky pod čiarou k odkazom 10a a 10b znejú:</w:t>
      </w:r>
    </w:p>
    <w:p w14:paraId="26F00308" w14:textId="77777777" w:rsidR="00281532" w:rsidRDefault="00281532" w:rsidP="00281532">
      <w:pPr>
        <w:widowControl w:val="0"/>
        <w:ind w:left="851" w:hanging="425"/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  <w:vertAlign w:val="superscript"/>
        </w:rPr>
        <w:t>10a</w:t>
      </w:r>
      <w:r>
        <w:rPr>
          <w:szCs w:val="24"/>
        </w:rPr>
        <w:t>) § 35 ods. 4 písm. c) zákona č. 151/2002 Z. z. v znení zákona č. .../2020 Z. z.</w:t>
      </w:r>
    </w:p>
    <w:p w14:paraId="60B12192" w14:textId="77777777" w:rsidR="00281532" w:rsidRDefault="00281532" w:rsidP="00281532">
      <w:pPr>
        <w:widowControl w:val="0"/>
        <w:ind w:left="851" w:hanging="425"/>
        <w:jc w:val="both"/>
        <w:rPr>
          <w:szCs w:val="24"/>
        </w:rPr>
      </w:pPr>
      <w:r w:rsidRPr="00CE3C2F">
        <w:rPr>
          <w:szCs w:val="24"/>
          <w:vertAlign w:val="superscript"/>
        </w:rPr>
        <w:t>10b</w:t>
      </w:r>
      <w:r>
        <w:rPr>
          <w:szCs w:val="24"/>
        </w:rPr>
        <w:t xml:space="preserve">) Čl. 6 ods. 6 a čl. 18 ods. 6 nariadenia </w:t>
      </w:r>
      <w:r w:rsidRPr="007235B3">
        <w:rPr>
          <w:szCs w:val="24"/>
        </w:rPr>
        <w:t>(ES) č. 1829/2003</w:t>
      </w:r>
      <w:r>
        <w:rPr>
          <w:szCs w:val="24"/>
        </w:rPr>
        <w:t xml:space="preserve"> v platnom znení.“.</w:t>
      </w:r>
    </w:p>
    <w:p w14:paraId="0661CBD0" w14:textId="77777777" w:rsidR="00281532" w:rsidRDefault="00281532" w:rsidP="00281532">
      <w:pPr>
        <w:widowControl w:val="0"/>
        <w:jc w:val="both"/>
        <w:rPr>
          <w:szCs w:val="24"/>
        </w:rPr>
      </w:pPr>
    </w:p>
    <w:p w14:paraId="70D4A202" w14:textId="77777777" w:rsidR="00281532" w:rsidRDefault="00281532" w:rsidP="00281532">
      <w:pPr>
        <w:widowControl w:val="0"/>
        <w:numPr>
          <w:ilvl w:val="0"/>
          <w:numId w:val="8"/>
        </w:numPr>
        <w:ind w:left="426" w:hanging="426"/>
        <w:contextualSpacing/>
        <w:jc w:val="both"/>
        <w:rPr>
          <w:szCs w:val="24"/>
        </w:rPr>
      </w:pPr>
      <w:r>
        <w:rPr>
          <w:szCs w:val="24"/>
        </w:rPr>
        <w:t xml:space="preserve">Za § 8 sa vkladá § 8a, ktorý vrátane nadpisu znie: </w:t>
      </w:r>
    </w:p>
    <w:p w14:paraId="28581074" w14:textId="77777777" w:rsidR="00281532" w:rsidRDefault="00281532" w:rsidP="00281532">
      <w:pPr>
        <w:widowControl w:val="0"/>
        <w:ind w:left="709" w:hanging="283"/>
        <w:contextualSpacing/>
        <w:jc w:val="center"/>
        <w:rPr>
          <w:szCs w:val="24"/>
        </w:rPr>
      </w:pPr>
    </w:p>
    <w:p w14:paraId="557BF101" w14:textId="77777777" w:rsidR="00281532" w:rsidRDefault="00281532" w:rsidP="00281532">
      <w:pPr>
        <w:widowControl w:val="0"/>
        <w:ind w:left="709" w:hanging="283"/>
        <w:contextualSpacing/>
        <w:jc w:val="center"/>
        <w:rPr>
          <w:szCs w:val="24"/>
        </w:rPr>
      </w:pPr>
      <w:r>
        <w:rPr>
          <w:szCs w:val="24"/>
        </w:rPr>
        <w:t>„§ 8a</w:t>
      </w:r>
    </w:p>
    <w:p w14:paraId="0ED99C6B" w14:textId="77777777" w:rsidR="00281532" w:rsidRDefault="00281532" w:rsidP="00281532">
      <w:pPr>
        <w:widowControl w:val="0"/>
        <w:ind w:left="709" w:hanging="283"/>
        <w:contextualSpacing/>
        <w:jc w:val="center"/>
        <w:rPr>
          <w:szCs w:val="24"/>
        </w:rPr>
      </w:pPr>
      <w:r>
        <w:rPr>
          <w:szCs w:val="24"/>
        </w:rPr>
        <w:t>Obmedzenie alebo zákaz pestovania modifikovaných rastlín</w:t>
      </w:r>
    </w:p>
    <w:p w14:paraId="4D525B4F" w14:textId="77777777" w:rsidR="00281532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</w:p>
    <w:p w14:paraId="6B85C681" w14:textId="77777777" w:rsidR="00281532" w:rsidRPr="008A364A" w:rsidRDefault="00281532" w:rsidP="00281532">
      <w:pPr>
        <w:widowControl w:val="0"/>
        <w:ind w:left="426" w:firstLine="567"/>
        <w:jc w:val="both"/>
        <w:rPr>
          <w:szCs w:val="24"/>
        </w:rPr>
      </w:pPr>
      <w:r>
        <w:rPr>
          <w:szCs w:val="24"/>
        </w:rPr>
        <w:t xml:space="preserve">(1) Vláda Slovenskej republiky môže nariadením najskôr po uplynutí 75 dní odo dňa </w:t>
      </w:r>
      <w:r>
        <w:rPr>
          <w:bCs/>
          <w:szCs w:val="24"/>
        </w:rPr>
        <w:t>oznámenia</w:t>
      </w:r>
      <w:r>
        <w:rPr>
          <w:szCs w:val="24"/>
        </w:rPr>
        <w:t xml:space="preserve"> podľa § 8 ods. 2 písm. g) určiť modifikované rastliny,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) ktorých pestovanie je obmedzené alebo </w:t>
      </w:r>
      <w:r w:rsidRPr="008A364A">
        <w:rPr>
          <w:szCs w:val="24"/>
        </w:rPr>
        <w:t>zakázané podľa odseku 3, spôsob obmedzenia pestovania a územný rozsah tohto obmedzenia alebo zákazu na časti územia Slovenskej republiky alebo na celom jej území, ak je to odôvodnené</w:t>
      </w:r>
    </w:p>
    <w:p w14:paraId="061D36C8" w14:textId="77777777" w:rsidR="00281532" w:rsidRPr="008A364A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8A364A">
        <w:rPr>
          <w:szCs w:val="24"/>
        </w:rPr>
        <w:t>a)</w:t>
      </w:r>
      <w:r w:rsidRPr="008A364A">
        <w:rPr>
          <w:szCs w:val="24"/>
        </w:rPr>
        <w:tab/>
        <w:t>cieľmi politiky životného prostredia,</w:t>
      </w:r>
    </w:p>
    <w:p w14:paraId="29CB4A22" w14:textId="77777777" w:rsidR="00281532" w:rsidRPr="008A364A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8A364A">
        <w:rPr>
          <w:szCs w:val="24"/>
        </w:rPr>
        <w:t>b)</w:t>
      </w:r>
      <w:r w:rsidRPr="008A364A">
        <w:rPr>
          <w:szCs w:val="24"/>
        </w:rPr>
        <w:tab/>
        <w:t>územným plánovaním,</w:t>
      </w:r>
    </w:p>
    <w:p w14:paraId="76E7CC05" w14:textId="77777777" w:rsidR="00281532" w:rsidRPr="008A364A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8A364A">
        <w:rPr>
          <w:szCs w:val="24"/>
        </w:rPr>
        <w:t>c)</w:t>
      </w:r>
      <w:r w:rsidRPr="008A364A">
        <w:rPr>
          <w:szCs w:val="24"/>
        </w:rPr>
        <w:tab/>
        <w:t>využívaním pôdy,</w:t>
      </w:r>
    </w:p>
    <w:p w14:paraId="358ADB92" w14:textId="77777777" w:rsidR="00281532" w:rsidRPr="008A364A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8A364A">
        <w:rPr>
          <w:szCs w:val="24"/>
        </w:rPr>
        <w:t>d)</w:t>
      </w:r>
      <w:r w:rsidRPr="008A364A">
        <w:rPr>
          <w:szCs w:val="24"/>
        </w:rPr>
        <w:tab/>
        <w:t>sociálno-ekonomickými vplyvmi,</w:t>
      </w:r>
    </w:p>
    <w:p w14:paraId="2B163E57" w14:textId="77777777" w:rsidR="00281532" w:rsidRPr="008A364A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8A364A">
        <w:rPr>
          <w:szCs w:val="24"/>
        </w:rPr>
        <w:t>e)</w:t>
      </w:r>
      <w:r w:rsidRPr="008A364A">
        <w:rPr>
          <w:szCs w:val="24"/>
        </w:rPr>
        <w:tab/>
        <w:t xml:space="preserve">predchádzaním prítomnosti geneticky modifikovaných organizmov v iných produktoch </w:t>
      </w:r>
      <w:r w:rsidRPr="008A364A">
        <w:rPr>
          <w:szCs w:val="24"/>
        </w:rPr>
        <w:lastRenderedPageBreak/>
        <w:t>bez toho, aby bol dotknutý § 5 a technické opatrenia podľa § 13 písm. a),</w:t>
      </w:r>
    </w:p>
    <w:p w14:paraId="0F626254" w14:textId="77777777" w:rsidR="00281532" w:rsidRPr="008A364A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8A364A">
        <w:rPr>
          <w:szCs w:val="24"/>
        </w:rPr>
        <w:t>f)</w:t>
      </w:r>
      <w:r w:rsidRPr="008A364A">
        <w:rPr>
          <w:szCs w:val="24"/>
        </w:rPr>
        <w:tab/>
        <w:t>cieľmi poľnohospodárskej politiky alebo</w:t>
      </w:r>
    </w:p>
    <w:p w14:paraId="4C62F85F" w14:textId="77777777" w:rsidR="00281532" w:rsidRPr="008A364A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8A364A">
        <w:rPr>
          <w:szCs w:val="24"/>
        </w:rPr>
        <w:t xml:space="preserve">g) verejnou politikou. </w:t>
      </w:r>
    </w:p>
    <w:p w14:paraId="0BDF35C6" w14:textId="77777777" w:rsidR="00281532" w:rsidRPr="008A364A" w:rsidRDefault="00281532" w:rsidP="00281532">
      <w:pPr>
        <w:widowControl w:val="0"/>
        <w:ind w:left="426"/>
        <w:jc w:val="both"/>
        <w:rPr>
          <w:szCs w:val="24"/>
        </w:rPr>
      </w:pPr>
    </w:p>
    <w:p w14:paraId="0D1E9791" w14:textId="77777777" w:rsidR="00281532" w:rsidRPr="008A364A" w:rsidRDefault="00281532" w:rsidP="00281532">
      <w:pPr>
        <w:widowControl w:val="0"/>
        <w:ind w:left="426" w:firstLine="567"/>
        <w:jc w:val="both"/>
        <w:rPr>
          <w:szCs w:val="24"/>
        </w:rPr>
      </w:pPr>
      <w:r w:rsidRPr="008A364A">
        <w:rPr>
          <w:szCs w:val="24"/>
        </w:rPr>
        <w:t>(2)</w:t>
      </w:r>
      <w:r w:rsidRPr="008A364A">
        <w:rPr>
          <w:szCs w:val="24"/>
        </w:rPr>
        <w:tab/>
        <w:t xml:space="preserve"> </w:t>
      </w:r>
      <w:r w:rsidRPr="008A364A">
        <w:rPr>
          <w:bCs/>
          <w:szCs w:val="24"/>
        </w:rPr>
        <w:t>Postup</w:t>
      </w:r>
      <w:r w:rsidRPr="008A364A">
        <w:rPr>
          <w:szCs w:val="24"/>
        </w:rPr>
        <w:t xml:space="preserve"> podľa odseku 1 možno uplatniť z dôvodov podľa odseku 1 písm. a) až f) samostatne alebo v kombinácií okrem dôvodu uvedeného v odseku 1 písm. g), ktorý nemožno uplatniť samostatne; uplatnené dôvody nesmú byť v rozpore s posudzovaním environmentálneho rizika.</w:t>
      </w:r>
      <w:r w:rsidRPr="008A364A">
        <w:rPr>
          <w:szCs w:val="24"/>
          <w:vertAlign w:val="superscript"/>
        </w:rPr>
        <w:t>11a</w:t>
      </w:r>
      <w:r w:rsidRPr="008A364A">
        <w:rPr>
          <w:szCs w:val="24"/>
        </w:rPr>
        <w:t xml:space="preserve">) </w:t>
      </w:r>
    </w:p>
    <w:p w14:paraId="69A956B6" w14:textId="77777777" w:rsidR="00281532" w:rsidRPr="008A364A" w:rsidRDefault="00281532" w:rsidP="00281532">
      <w:pPr>
        <w:widowControl w:val="0"/>
        <w:ind w:left="1418" w:hanging="284"/>
        <w:jc w:val="both"/>
        <w:rPr>
          <w:szCs w:val="24"/>
        </w:rPr>
      </w:pPr>
    </w:p>
    <w:p w14:paraId="2070776F" w14:textId="77777777" w:rsidR="00281532" w:rsidRPr="008A364A" w:rsidRDefault="00281532" w:rsidP="00281532">
      <w:pPr>
        <w:widowControl w:val="0"/>
        <w:ind w:left="426" w:firstLine="567"/>
        <w:jc w:val="both"/>
        <w:rPr>
          <w:szCs w:val="24"/>
        </w:rPr>
      </w:pPr>
      <w:r w:rsidRPr="008A364A">
        <w:rPr>
          <w:szCs w:val="24"/>
        </w:rPr>
        <w:t xml:space="preserve">(3) Pestovanie modifikovaných rastlín určených nariadením vlády vydaným podľa odseku 1 je </w:t>
      </w:r>
      <w:r w:rsidRPr="008A364A">
        <w:rPr>
          <w:bCs/>
          <w:szCs w:val="24"/>
        </w:rPr>
        <w:t>obmedzené</w:t>
      </w:r>
      <w:r w:rsidRPr="008A364A">
        <w:rPr>
          <w:szCs w:val="24"/>
        </w:rPr>
        <w:t xml:space="preserve"> alebo zakázané po uplynutí hospodárskeho roka,</w:t>
      </w:r>
      <w:r w:rsidRPr="008A364A">
        <w:rPr>
          <w:szCs w:val="24"/>
          <w:vertAlign w:val="superscript"/>
        </w:rPr>
        <w:t>4a</w:t>
      </w:r>
      <w:r w:rsidRPr="008A364A">
        <w:rPr>
          <w:szCs w:val="24"/>
        </w:rPr>
        <w:t>) v ktorom nariadenie vlády nadobúda účinnosť; tým nie je dotknuté uvádzanie osiva modifikovaných rastlín a výrobkov z nich na trh.</w:t>
      </w:r>
      <w:r w:rsidRPr="008A364A">
        <w:rPr>
          <w:szCs w:val="24"/>
          <w:vertAlign w:val="superscript"/>
        </w:rPr>
        <w:t>11b</w:t>
      </w:r>
      <w:r w:rsidRPr="008A364A">
        <w:rPr>
          <w:szCs w:val="24"/>
        </w:rPr>
        <w:t>) Nariadenie vlády podľa odseku 1 môže nadobudnúť účinnosť najneskôr tri mesiace pred uplynutím hospodárskeho roka</w:t>
      </w:r>
      <w:r w:rsidRPr="008A364A">
        <w:rPr>
          <w:szCs w:val="24"/>
          <w:vertAlign w:val="superscript"/>
        </w:rPr>
        <w:t>4a</w:t>
      </w:r>
      <w:r w:rsidRPr="008A364A">
        <w:rPr>
          <w:szCs w:val="24"/>
        </w:rPr>
        <w:t>) podľa prvej vety.“.</w:t>
      </w:r>
    </w:p>
    <w:p w14:paraId="15A2A5B5" w14:textId="77777777" w:rsidR="00281532" w:rsidRPr="008A364A" w:rsidRDefault="00281532" w:rsidP="00281532">
      <w:pPr>
        <w:widowControl w:val="0"/>
        <w:ind w:left="284" w:firstLine="425"/>
        <w:contextualSpacing/>
        <w:jc w:val="both"/>
        <w:rPr>
          <w:szCs w:val="24"/>
        </w:rPr>
      </w:pPr>
    </w:p>
    <w:p w14:paraId="1BBBD611" w14:textId="77777777" w:rsidR="00281532" w:rsidRPr="008A364A" w:rsidRDefault="00281532" w:rsidP="00281532">
      <w:pPr>
        <w:widowControl w:val="0"/>
        <w:ind w:left="426"/>
        <w:jc w:val="both"/>
        <w:rPr>
          <w:szCs w:val="24"/>
        </w:rPr>
      </w:pPr>
      <w:r w:rsidRPr="008A364A">
        <w:rPr>
          <w:szCs w:val="24"/>
        </w:rPr>
        <w:t xml:space="preserve">Poznámky pod </w:t>
      </w:r>
      <w:r w:rsidRPr="008A364A">
        <w:rPr>
          <w:bCs/>
          <w:szCs w:val="24"/>
        </w:rPr>
        <w:t>čiarou</w:t>
      </w:r>
      <w:r w:rsidRPr="008A364A">
        <w:rPr>
          <w:szCs w:val="24"/>
        </w:rPr>
        <w:t xml:space="preserve"> k odkazom 11a a 11b znejú:</w:t>
      </w:r>
    </w:p>
    <w:p w14:paraId="100FFE54" w14:textId="77777777" w:rsidR="00281532" w:rsidRPr="008A364A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8A364A">
        <w:rPr>
          <w:szCs w:val="24"/>
        </w:rPr>
        <w:t>„</w:t>
      </w:r>
      <w:r w:rsidRPr="008A364A">
        <w:rPr>
          <w:szCs w:val="24"/>
          <w:vertAlign w:val="superscript"/>
        </w:rPr>
        <w:t>11a</w:t>
      </w:r>
      <w:r w:rsidRPr="008A364A">
        <w:rPr>
          <w:szCs w:val="24"/>
        </w:rPr>
        <w:t>) § 5 zákona č. 151/2002 Z. z. v znení neskorších predpisov.</w:t>
      </w:r>
    </w:p>
    <w:p w14:paraId="509CA02D" w14:textId="77777777" w:rsidR="00281532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8A364A">
        <w:rPr>
          <w:szCs w:val="24"/>
          <w:vertAlign w:val="superscript"/>
        </w:rPr>
        <w:t>11b</w:t>
      </w:r>
      <w:r w:rsidRPr="008A364A">
        <w:rPr>
          <w:szCs w:val="24"/>
        </w:rPr>
        <w:t xml:space="preserve">) Napríklad nariadenie vlády Slovenskej republiky č. 51/2007 Z. z., </w:t>
      </w:r>
      <w:r w:rsidRPr="008A364A">
        <w:t>ktorým sa ustanovujú požiadavky na uvádzanie osiva olejnín a priadnych</w:t>
      </w:r>
      <w:r>
        <w:t xml:space="preserve"> rastlín na trh v znení neskorších predpisov, nariadenie vlády Slovenskej republiky č.</w:t>
      </w:r>
      <w:r>
        <w:rPr>
          <w:szCs w:val="24"/>
        </w:rPr>
        <w:t xml:space="preserve"> 57/2007 Z. z., ktorým sa ustanovujú požiadavky na uvádzanie osiva obilnín na trh v znení neskorších predpisov.“.</w:t>
      </w:r>
    </w:p>
    <w:p w14:paraId="23B9B903" w14:textId="77777777" w:rsidR="00281532" w:rsidRDefault="00281532" w:rsidP="00281532">
      <w:pPr>
        <w:widowControl w:val="0"/>
        <w:jc w:val="both"/>
        <w:rPr>
          <w:color w:val="000000"/>
          <w:szCs w:val="24"/>
        </w:rPr>
      </w:pPr>
    </w:p>
    <w:p w14:paraId="26FB79B0" w14:textId="77777777" w:rsidR="00281532" w:rsidRDefault="00281532" w:rsidP="00281532">
      <w:pPr>
        <w:widowControl w:val="0"/>
        <w:jc w:val="both"/>
        <w:rPr>
          <w:szCs w:val="24"/>
        </w:rPr>
      </w:pPr>
      <w:r>
        <w:rPr>
          <w:color w:val="000000"/>
          <w:szCs w:val="24"/>
        </w:rPr>
        <w:t>6.</w:t>
      </w:r>
      <w:r>
        <w:rPr>
          <w:b/>
          <w:color w:val="000000"/>
          <w:szCs w:val="24"/>
        </w:rPr>
        <w:t xml:space="preserve">  </w:t>
      </w:r>
      <w:r>
        <w:rPr>
          <w:szCs w:val="24"/>
        </w:rPr>
        <w:t>V § 14 sa slová "vzťahujú všeobecne záväzné právne predpisy o správnom konaní" nahrádzajú slovami "vzťahuje správny poriadok".</w:t>
      </w:r>
    </w:p>
    <w:p w14:paraId="1878275D" w14:textId="77777777" w:rsidR="00281532" w:rsidRDefault="00281532" w:rsidP="00281532">
      <w:pPr>
        <w:widowControl w:val="0"/>
        <w:jc w:val="both"/>
        <w:rPr>
          <w:szCs w:val="24"/>
        </w:rPr>
      </w:pPr>
    </w:p>
    <w:p w14:paraId="548AC6C4" w14:textId="77777777" w:rsidR="00281532" w:rsidRDefault="00281532" w:rsidP="00281532">
      <w:pPr>
        <w:widowControl w:val="0"/>
        <w:jc w:val="both"/>
        <w:rPr>
          <w:szCs w:val="24"/>
        </w:rPr>
      </w:pPr>
      <w:r>
        <w:rPr>
          <w:szCs w:val="24"/>
        </w:rPr>
        <w:t>7.  Za § 14 sa vkladá § 14a, ktorý vrátane nadpisu znie:</w:t>
      </w:r>
    </w:p>
    <w:p w14:paraId="6AF83EF1" w14:textId="77777777" w:rsidR="00281532" w:rsidRDefault="00281532" w:rsidP="00281532">
      <w:pPr>
        <w:widowControl w:val="0"/>
        <w:ind w:left="426"/>
        <w:contextualSpacing/>
        <w:jc w:val="center"/>
        <w:rPr>
          <w:szCs w:val="24"/>
        </w:rPr>
      </w:pPr>
    </w:p>
    <w:p w14:paraId="5093996A" w14:textId="77777777" w:rsidR="00281532" w:rsidRDefault="00281532" w:rsidP="00281532">
      <w:pPr>
        <w:widowControl w:val="0"/>
        <w:ind w:left="426"/>
        <w:contextualSpacing/>
        <w:jc w:val="center"/>
        <w:rPr>
          <w:szCs w:val="24"/>
        </w:rPr>
      </w:pPr>
      <w:r>
        <w:rPr>
          <w:szCs w:val="24"/>
        </w:rPr>
        <w:t>„§ 14a</w:t>
      </w:r>
    </w:p>
    <w:p w14:paraId="497146B5" w14:textId="77777777" w:rsidR="00281532" w:rsidRDefault="00281532" w:rsidP="00281532">
      <w:pPr>
        <w:widowControl w:val="0"/>
        <w:ind w:left="426"/>
        <w:contextualSpacing/>
        <w:jc w:val="center"/>
        <w:rPr>
          <w:szCs w:val="24"/>
        </w:rPr>
      </w:pPr>
      <w:r>
        <w:rPr>
          <w:szCs w:val="24"/>
        </w:rPr>
        <w:t>Transpozičné ustanovenie</w:t>
      </w:r>
    </w:p>
    <w:p w14:paraId="19B2675F" w14:textId="77777777" w:rsidR="00281532" w:rsidRDefault="00281532" w:rsidP="00281532">
      <w:pPr>
        <w:widowControl w:val="0"/>
        <w:ind w:left="426"/>
        <w:contextualSpacing/>
        <w:jc w:val="center"/>
        <w:rPr>
          <w:b/>
          <w:szCs w:val="24"/>
        </w:rPr>
      </w:pPr>
    </w:p>
    <w:p w14:paraId="6C346447" w14:textId="77777777" w:rsidR="00281532" w:rsidRDefault="00281532" w:rsidP="00281532">
      <w:pPr>
        <w:widowControl w:val="0"/>
        <w:ind w:left="426" w:firstLine="567"/>
        <w:jc w:val="both"/>
        <w:rPr>
          <w:szCs w:val="24"/>
        </w:rPr>
      </w:pPr>
      <w:r>
        <w:rPr>
          <w:szCs w:val="24"/>
        </w:rPr>
        <w:t>Týmto zákonom sa preberajú právne záväzné akty Európskej únie uvedené v prílohe.“.</w:t>
      </w:r>
    </w:p>
    <w:p w14:paraId="30F7DD8C" w14:textId="77777777" w:rsidR="00281532" w:rsidRDefault="00281532" w:rsidP="00281532">
      <w:pPr>
        <w:widowControl w:val="0"/>
        <w:rPr>
          <w:szCs w:val="24"/>
        </w:rPr>
      </w:pPr>
    </w:p>
    <w:p w14:paraId="2FFB111D" w14:textId="77777777" w:rsidR="00281532" w:rsidRDefault="00281532" w:rsidP="00281532">
      <w:pPr>
        <w:widowControl w:val="0"/>
        <w:jc w:val="both"/>
        <w:rPr>
          <w:szCs w:val="24"/>
        </w:rPr>
      </w:pPr>
      <w:r>
        <w:rPr>
          <w:szCs w:val="24"/>
        </w:rPr>
        <w:t>8.  Zákon sa dopĺňa prílohou, ktorá znie:</w:t>
      </w:r>
    </w:p>
    <w:p w14:paraId="4DCC436D" w14:textId="77777777" w:rsidR="00281532" w:rsidRDefault="00281532" w:rsidP="00281532">
      <w:pPr>
        <w:widowControl w:val="0"/>
        <w:ind w:left="426"/>
        <w:contextualSpacing/>
        <w:jc w:val="right"/>
        <w:rPr>
          <w:szCs w:val="24"/>
        </w:rPr>
      </w:pPr>
    </w:p>
    <w:p w14:paraId="304387C9" w14:textId="77777777" w:rsidR="00281532" w:rsidRDefault="00281532" w:rsidP="00281532">
      <w:pPr>
        <w:widowControl w:val="0"/>
        <w:ind w:left="426"/>
        <w:contextualSpacing/>
        <w:jc w:val="right"/>
        <w:rPr>
          <w:szCs w:val="24"/>
        </w:rPr>
      </w:pPr>
      <w:r>
        <w:rPr>
          <w:szCs w:val="24"/>
        </w:rPr>
        <w:t>„Príloha k zákonu č. 184/2006 Z. z.</w:t>
      </w:r>
    </w:p>
    <w:p w14:paraId="29BD0608" w14:textId="77777777" w:rsidR="00281532" w:rsidRDefault="00281532" w:rsidP="00281532">
      <w:pPr>
        <w:widowControl w:val="0"/>
        <w:ind w:left="426"/>
        <w:contextualSpacing/>
        <w:jc w:val="center"/>
        <w:rPr>
          <w:b/>
          <w:szCs w:val="24"/>
        </w:rPr>
      </w:pPr>
    </w:p>
    <w:p w14:paraId="539D3CD8" w14:textId="77777777" w:rsidR="00281532" w:rsidRDefault="00281532" w:rsidP="00281532">
      <w:pPr>
        <w:widowControl w:val="0"/>
        <w:ind w:left="426"/>
        <w:contextualSpacing/>
        <w:jc w:val="center"/>
        <w:rPr>
          <w:szCs w:val="24"/>
        </w:rPr>
      </w:pPr>
      <w:r>
        <w:rPr>
          <w:szCs w:val="24"/>
        </w:rPr>
        <w:t>Zoznam preberaných právne záväzných aktov Európskej únie</w:t>
      </w:r>
    </w:p>
    <w:p w14:paraId="5233FF70" w14:textId="77777777" w:rsidR="00281532" w:rsidRDefault="00281532" w:rsidP="00281532">
      <w:pPr>
        <w:widowControl w:val="0"/>
        <w:ind w:left="426"/>
        <w:contextualSpacing/>
        <w:jc w:val="both"/>
        <w:rPr>
          <w:bCs/>
          <w:szCs w:val="24"/>
        </w:rPr>
      </w:pPr>
    </w:p>
    <w:p w14:paraId="2FDB44C7" w14:textId="77777777" w:rsidR="00281532" w:rsidRDefault="00281532" w:rsidP="00281532">
      <w:pPr>
        <w:widowControl w:val="0"/>
        <w:ind w:left="426" w:firstLine="567"/>
        <w:jc w:val="both"/>
        <w:rPr>
          <w:szCs w:val="24"/>
        </w:rPr>
      </w:pPr>
      <w:r>
        <w:rPr>
          <w:szCs w:val="24"/>
        </w:rPr>
        <w:t>Smernica</w:t>
      </w:r>
      <w:r>
        <w:rPr>
          <w:bCs/>
          <w:szCs w:val="24"/>
        </w:rPr>
        <w:t xml:space="preserve"> Európskeho parlamentu a Rady (EÚ) 2015/412 z 11. marca 2015, ktorou sa mení smernica 2001/18/ES, pokiaľ ide o možnosť členských štátov obmedziť alebo zakázať pestovanie geneticky modifikovaných organizmov (GMO) na ich území (Ú. v. EÚ L 68, 13.3.2015).</w:t>
      </w:r>
      <w:r>
        <w:rPr>
          <w:szCs w:val="24"/>
        </w:rPr>
        <w:t xml:space="preserve">“. </w:t>
      </w:r>
    </w:p>
    <w:p w14:paraId="113D75C8" w14:textId="77777777" w:rsidR="00582830" w:rsidRPr="00AD2599" w:rsidRDefault="00582830" w:rsidP="00AD2599">
      <w:pPr>
        <w:adjustRightInd w:val="0"/>
        <w:spacing w:line="276" w:lineRule="auto"/>
        <w:jc w:val="both"/>
        <w:rPr>
          <w:i/>
          <w:color w:val="0070C0"/>
          <w:szCs w:val="24"/>
        </w:rPr>
      </w:pPr>
    </w:p>
    <w:p w14:paraId="7DDC2BEC" w14:textId="77777777" w:rsidR="008536D8" w:rsidRPr="00AF563C" w:rsidRDefault="008536D8" w:rsidP="00B24A59">
      <w:pPr>
        <w:tabs>
          <w:tab w:val="left" w:pos="0"/>
        </w:tabs>
        <w:jc w:val="both"/>
        <w:rPr>
          <w:rFonts w:ascii="Arial" w:hAnsi="Arial" w:cs="Arial"/>
          <w:b/>
          <w:color w:val="808080"/>
          <w:szCs w:val="24"/>
        </w:rPr>
      </w:pPr>
    </w:p>
    <w:p w14:paraId="028DE91F" w14:textId="77777777" w:rsidR="00C03629" w:rsidRPr="00DD0111" w:rsidRDefault="00C03629" w:rsidP="00C03629">
      <w:pPr>
        <w:jc w:val="center"/>
        <w:rPr>
          <w:b/>
          <w:szCs w:val="24"/>
        </w:rPr>
      </w:pPr>
      <w:r w:rsidRPr="00DD0111">
        <w:rPr>
          <w:b/>
          <w:szCs w:val="24"/>
        </w:rPr>
        <w:t>Čl. II</w:t>
      </w:r>
      <w:r w:rsidR="00276FAB" w:rsidRPr="00DD0111">
        <w:rPr>
          <w:b/>
          <w:szCs w:val="24"/>
        </w:rPr>
        <w:t>I</w:t>
      </w:r>
    </w:p>
    <w:p w14:paraId="22613D0B" w14:textId="77777777" w:rsidR="00C03629" w:rsidRPr="00204F04" w:rsidRDefault="00C03629" w:rsidP="00C03629">
      <w:pPr>
        <w:rPr>
          <w:szCs w:val="24"/>
        </w:rPr>
      </w:pPr>
    </w:p>
    <w:p w14:paraId="076F8480" w14:textId="77777777" w:rsidR="00C03629" w:rsidRDefault="00C03629" w:rsidP="00C03629">
      <w:r w:rsidRPr="00204F04">
        <w:t xml:space="preserve">Tento zákon nadobúda účinnosť </w:t>
      </w:r>
      <w:r w:rsidR="00B6432E" w:rsidRPr="00860A91">
        <w:t>27.</w:t>
      </w:r>
      <w:r w:rsidR="00B6432E">
        <w:t xml:space="preserve"> </w:t>
      </w:r>
      <w:r w:rsidR="00705272">
        <w:t>marca</w:t>
      </w:r>
      <w:r w:rsidR="00324F0F">
        <w:t xml:space="preserve"> 2021</w:t>
      </w:r>
      <w:r w:rsidRPr="00204F04">
        <w:t>.</w:t>
      </w:r>
    </w:p>
    <w:p w14:paraId="5C3ACA23" w14:textId="77777777" w:rsidR="00C03629" w:rsidRPr="00204F04" w:rsidRDefault="00C03629" w:rsidP="00C03629"/>
    <w:p w14:paraId="56697DED" w14:textId="77777777" w:rsidR="00976F26" w:rsidRPr="00AF563C" w:rsidRDefault="00976F26" w:rsidP="00B24A59">
      <w:pPr>
        <w:tabs>
          <w:tab w:val="left" w:pos="0"/>
        </w:tabs>
        <w:jc w:val="both"/>
        <w:rPr>
          <w:rFonts w:ascii="Arial" w:hAnsi="Arial" w:cs="Arial"/>
          <w:b/>
          <w:color w:val="808080"/>
          <w:szCs w:val="24"/>
        </w:rPr>
      </w:pPr>
    </w:p>
    <w:p w14:paraId="2810C571" w14:textId="77777777" w:rsidR="00C03629" w:rsidRPr="00AF563C" w:rsidRDefault="00C03629" w:rsidP="00B24A59">
      <w:pPr>
        <w:tabs>
          <w:tab w:val="left" w:pos="0"/>
        </w:tabs>
        <w:jc w:val="both"/>
        <w:rPr>
          <w:rFonts w:ascii="Arial" w:hAnsi="Arial" w:cs="Arial"/>
          <w:b/>
          <w:color w:val="808080"/>
          <w:szCs w:val="24"/>
        </w:rPr>
      </w:pPr>
    </w:p>
    <w:p w14:paraId="26733973" w14:textId="77777777" w:rsidR="00C03629" w:rsidRPr="00AF563C" w:rsidRDefault="00C03629" w:rsidP="00B24A59">
      <w:pPr>
        <w:tabs>
          <w:tab w:val="left" w:pos="0"/>
        </w:tabs>
        <w:jc w:val="both"/>
        <w:rPr>
          <w:rFonts w:ascii="Arial" w:hAnsi="Arial" w:cs="Arial"/>
          <w:b/>
          <w:color w:val="808080"/>
          <w:szCs w:val="24"/>
        </w:rPr>
      </w:pPr>
    </w:p>
    <w:p w14:paraId="342A7298" w14:textId="20E22E19" w:rsidR="00AE2070" w:rsidRDefault="00AE2070" w:rsidP="00AE2070">
      <w:pPr>
        <w:tabs>
          <w:tab w:val="left" w:pos="0"/>
        </w:tabs>
        <w:jc w:val="both"/>
        <w:rPr>
          <w:szCs w:val="24"/>
        </w:rPr>
      </w:pPr>
      <w:bookmarkStart w:id="0" w:name="_GoBack"/>
      <w:bookmarkEnd w:id="0"/>
    </w:p>
    <w:p w14:paraId="5B7B0CA1" w14:textId="77777777" w:rsidR="006D5BF6" w:rsidRPr="00204F04" w:rsidRDefault="006D5BF6" w:rsidP="006D5BF6">
      <w:pPr>
        <w:tabs>
          <w:tab w:val="left" w:pos="0"/>
        </w:tabs>
        <w:jc w:val="both"/>
        <w:rPr>
          <w:szCs w:val="24"/>
        </w:rPr>
      </w:pPr>
    </w:p>
    <w:sectPr w:rsidR="006D5BF6" w:rsidRPr="00204F04" w:rsidSect="00A6490E">
      <w:footerReference w:type="even" r:id="rId7"/>
      <w:footerReference w:type="default" r:id="rId8"/>
      <w:pgSz w:w="11906" w:h="16838"/>
      <w:pgMar w:top="1079" w:right="1077" w:bottom="1077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43077" w14:textId="77777777" w:rsidR="00FD6E9D" w:rsidRDefault="00FD6E9D">
      <w:r>
        <w:separator/>
      </w:r>
    </w:p>
  </w:endnote>
  <w:endnote w:type="continuationSeparator" w:id="0">
    <w:p w14:paraId="18930339" w14:textId="77777777" w:rsidR="00FD6E9D" w:rsidRDefault="00FD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993C4" w14:textId="77777777" w:rsidR="006560DA" w:rsidRDefault="006560DA" w:rsidP="00667A7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267736" w14:textId="77777777" w:rsidR="006560DA" w:rsidRDefault="006560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FD19" w14:textId="35E0B5C2" w:rsidR="006560DA" w:rsidRDefault="006560DA" w:rsidP="00667A7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F6F58">
      <w:rPr>
        <w:rStyle w:val="slostrany"/>
        <w:noProof/>
      </w:rPr>
      <w:t>1</w:t>
    </w:r>
    <w:r>
      <w:rPr>
        <w:rStyle w:val="slostrany"/>
      </w:rPr>
      <w:fldChar w:fldCharType="end"/>
    </w:r>
  </w:p>
  <w:p w14:paraId="300351A2" w14:textId="77777777" w:rsidR="006560DA" w:rsidRDefault="006560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FCD88" w14:textId="77777777" w:rsidR="00FD6E9D" w:rsidRDefault="00FD6E9D">
      <w:r>
        <w:separator/>
      </w:r>
    </w:p>
  </w:footnote>
  <w:footnote w:type="continuationSeparator" w:id="0">
    <w:p w14:paraId="4298ABBB" w14:textId="77777777" w:rsidR="00FD6E9D" w:rsidRDefault="00FD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7DC3"/>
    <w:multiLevelType w:val="hybridMultilevel"/>
    <w:tmpl w:val="33862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DD6"/>
    <w:multiLevelType w:val="hybridMultilevel"/>
    <w:tmpl w:val="ECBA1F6C"/>
    <w:lvl w:ilvl="0" w:tplc="888E120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477E43"/>
    <w:multiLevelType w:val="hybridMultilevel"/>
    <w:tmpl w:val="4CB40D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A24D08"/>
    <w:multiLevelType w:val="hybridMultilevel"/>
    <w:tmpl w:val="75CA32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0BAA"/>
    <w:multiLevelType w:val="hybridMultilevel"/>
    <w:tmpl w:val="355466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6E651E6"/>
    <w:multiLevelType w:val="hybridMultilevel"/>
    <w:tmpl w:val="250A79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10E74"/>
    <w:multiLevelType w:val="hybridMultilevel"/>
    <w:tmpl w:val="AD6CB1D4"/>
    <w:lvl w:ilvl="0" w:tplc="70FAA2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03A0B"/>
    <w:multiLevelType w:val="hybridMultilevel"/>
    <w:tmpl w:val="72A6A5B6"/>
    <w:lvl w:ilvl="0" w:tplc="EB14E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FC915C9"/>
    <w:multiLevelType w:val="hybridMultilevel"/>
    <w:tmpl w:val="DF8218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6CD"/>
    <w:rsid w:val="000037BE"/>
    <w:rsid w:val="00007489"/>
    <w:rsid w:val="00014AC9"/>
    <w:rsid w:val="00016910"/>
    <w:rsid w:val="000403C8"/>
    <w:rsid w:val="00041BB8"/>
    <w:rsid w:val="000535E4"/>
    <w:rsid w:val="00072FB4"/>
    <w:rsid w:val="000748FF"/>
    <w:rsid w:val="00076DFA"/>
    <w:rsid w:val="0008032C"/>
    <w:rsid w:val="00082D6D"/>
    <w:rsid w:val="00095F3D"/>
    <w:rsid w:val="000979CA"/>
    <w:rsid w:val="000D74E2"/>
    <w:rsid w:val="000E5A53"/>
    <w:rsid w:val="000F1EB5"/>
    <w:rsid w:val="000F2ABC"/>
    <w:rsid w:val="000F33E3"/>
    <w:rsid w:val="00100467"/>
    <w:rsid w:val="00101764"/>
    <w:rsid w:val="00101BA4"/>
    <w:rsid w:val="001063FD"/>
    <w:rsid w:val="001070B2"/>
    <w:rsid w:val="0011599E"/>
    <w:rsid w:val="001214D8"/>
    <w:rsid w:val="0013782A"/>
    <w:rsid w:val="001430F4"/>
    <w:rsid w:val="001645C1"/>
    <w:rsid w:val="001745F3"/>
    <w:rsid w:val="001A2FA1"/>
    <w:rsid w:val="001A7502"/>
    <w:rsid w:val="001B4E1D"/>
    <w:rsid w:val="001B73AA"/>
    <w:rsid w:val="001C7B6F"/>
    <w:rsid w:val="001D025C"/>
    <w:rsid w:val="001E2BC6"/>
    <w:rsid w:val="001E2EEF"/>
    <w:rsid w:val="001E46CD"/>
    <w:rsid w:val="00201E8D"/>
    <w:rsid w:val="00204F04"/>
    <w:rsid w:val="00212BA9"/>
    <w:rsid w:val="00225C27"/>
    <w:rsid w:val="00237AF4"/>
    <w:rsid w:val="00243D18"/>
    <w:rsid w:val="002508F1"/>
    <w:rsid w:val="00256B90"/>
    <w:rsid w:val="002646C3"/>
    <w:rsid w:val="00267797"/>
    <w:rsid w:val="00272274"/>
    <w:rsid w:val="00276FAB"/>
    <w:rsid w:val="00281532"/>
    <w:rsid w:val="00282825"/>
    <w:rsid w:val="00290F09"/>
    <w:rsid w:val="0029321C"/>
    <w:rsid w:val="002D3E91"/>
    <w:rsid w:val="002E1619"/>
    <w:rsid w:val="002E687F"/>
    <w:rsid w:val="002F09B7"/>
    <w:rsid w:val="00304EF2"/>
    <w:rsid w:val="00312F46"/>
    <w:rsid w:val="0031480E"/>
    <w:rsid w:val="0031625E"/>
    <w:rsid w:val="00324F0F"/>
    <w:rsid w:val="00334C72"/>
    <w:rsid w:val="00346CFD"/>
    <w:rsid w:val="00364716"/>
    <w:rsid w:val="00371BCE"/>
    <w:rsid w:val="00373310"/>
    <w:rsid w:val="00374900"/>
    <w:rsid w:val="003A0864"/>
    <w:rsid w:val="003A2A17"/>
    <w:rsid w:val="003C5D7B"/>
    <w:rsid w:val="003D1411"/>
    <w:rsid w:val="003E0B7E"/>
    <w:rsid w:val="003E11DF"/>
    <w:rsid w:val="003F1F16"/>
    <w:rsid w:val="003F6F58"/>
    <w:rsid w:val="00400624"/>
    <w:rsid w:val="00400C23"/>
    <w:rsid w:val="0040180E"/>
    <w:rsid w:val="00415894"/>
    <w:rsid w:val="00432F5B"/>
    <w:rsid w:val="00436222"/>
    <w:rsid w:val="004376E8"/>
    <w:rsid w:val="00440022"/>
    <w:rsid w:val="004518B2"/>
    <w:rsid w:val="00454B1C"/>
    <w:rsid w:val="00471D6A"/>
    <w:rsid w:val="004734A4"/>
    <w:rsid w:val="00495790"/>
    <w:rsid w:val="004E2E7B"/>
    <w:rsid w:val="004E412B"/>
    <w:rsid w:val="004E602B"/>
    <w:rsid w:val="004E6E99"/>
    <w:rsid w:val="0051146C"/>
    <w:rsid w:val="005141C0"/>
    <w:rsid w:val="00532C83"/>
    <w:rsid w:val="005340F0"/>
    <w:rsid w:val="00546C67"/>
    <w:rsid w:val="00555197"/>
    <w:rsid w:val="00560896"/>
    <w:rsid w:val="00561B77"/>
    <w:rsid w:val="0056387F"/>
    <w:rsid w:val="00566DC6"/>
    <w:rsid w:val="00570A7D"/>
    <w:rsid w:val="00571EEC"/>
    <w:rsid w:val="00573BD4"/>
    <w:rsid w:val="005768EE"/>
    <w:rsid w:val="00582830"/>
    <w:rsid w:val="005847E6"/>
    <w:rsid w:val="00591EB9"/>
    <w:rsid w:val="005E4DC0"/>
    <w:rsid w:val="005F3205"/>
    <w:rsid w:val="005F5078"/>
    <w:rsid w:val="0060758C"/>
    <w:rsid w:val="006119E0"/>
    <w:rsid w:val="006139AA"/>
    <w:rsid w:val="006163D0"/>
    <w:rsid w:val="00622B59"/>
    <w:rsid w:val="00632145"/>
    <w:rsid w:val="00632598"/>
    <w:rsid w:val="006335C0"/>
    <w:rsid w:val="006438C8"/>
    <w:rsid w:val="00655EC6"/>
    <w:rsid w:val="006560DA"/>
    <w:rsid w:val="00667A78"/>
    <w:rsid w:val="006739A1"/>
    <w:rsid w:val="0067618F"/>
    <w:rsid w:val="006A497C"/>
    <w:rsid w:val="006B1D28"/>
    <w:rsid w:val="006B3FCA"/>
    <w:rsid w:val="006D313C"/>
    <w:rsid w:val="006D5BF6"/>
    <w:rsid w:val="006E0724"/>
    <w:rsid w:val="006E28E9"/>
    <w:rsid w:val="006F22E9"/>
    <w:rsid w:val="007038C4"/>
    <w:rsid w:val="00705272"/>
    <w:rsid w:val="00713901"/>
    <w:rsid w:val="00746921"/>
    <w:rsid w:val="007538B7"/>
    <w:rsid w:val="00765D1C"/>
    <w:rsid w:val="00773267"/>
    <w:rsid w:val="00781DC1"/>
    <w:rsid w:val="00796D5F"/>
    <w:rsid w:val="007A6196"/>
    <w:rsid w:val="007D040D"/>
    <w:rsid w:val="007D7C65"/>
    <w:rsid w:val="007F3CA5"/>
    <w:rsid w:val="00803D75"/>
    <w:rsid w:val="008113F3"/>
    <w:rsid w:val="00813CE1"/>
    <w:rsid w:val="00816C1B"/>
    <w:rsid w:val="008214DF"/>
    <w:rsid w:val="008315D0"/>
    <w:rsid w:val="00845DE2"/>
    <w:rsid w:val="008466EB"/>
    <w:rsid w:val="008536D8"/>
    <w:rsid w:val="008544F9"/>
    <w:rsid w:val="00860A91"/>
    <w:rsid w:val="008922C0"/>
    <w:rsid w:val="008A364A"/>
    <w:rsid w:val="008A7AAA"/>
    <w:rsid w:val="008B39E9"/>
    <w:rsid w:val="008D66B9"/>
    <w:rsid w:val="008D76A3"/>
    <w:rsid w:val="0093309F"/>
    <w:rsid w:val="0093370D"/>
    <w:rsid w:val="00942E20"/>
    <w:rsid w:val="00963FB6"/>
    <w:rsid w:val="009669CC"/>
    <w:rsid w:val="0096726A"/>
    <w:rsid w:val="0097337C"/>
    <w:rsid w:val="00973ADB"/>
    <w:rsid w:val="00976F26"/>
    <w:rsid w:val="009924FF"/>
    <w:rsid w:val="00994B22"/>
    <w:rsid w:val="009A214D"/>
    <w:rsid w:val="009A3239"/>
    <w:rsid w:val="009B30C1"/>
    <w:rsid w:val="009C1553"/>
    <w:rsid w:val="009C3EB8"/>
    <w:rsid w:val="009C4E85"/>
    <w:rsid w:val="009C5A9E"/>
    <w:rsid w:val="009D521E"/>
    <w:rsid w:val="009F6E1C"/>
    <w:rsid w:val="00A06CFD"/>
    <w:rsid w:val="00A431AF"/>
    <w:rsid w:val="00A5236E"/>
    <w:rsid w:val="00A53D88"/>
    <w:rsid w:val="00A5531C"/>
    <w:rsid w:val="00A570E9"/>
    <w:rsid w:val="00A6490E"/>
    <w:rsid w:val="00A73EA3"/>
    <w:rsid w:val="00A8309C"/>
    <w:rsid w:val="00A90C83"/>
    <w:rsid w:val="00AA6794"/>
    <w:rsid w:val="00AD18DD"/>
    <w:rsid w:val="00AD1EEA"/>
    <w:rsid w:val="00AD2599"/>
    <w:rsid w:val="00AD373B"/>
    <w:rsid w:val="00AD506C"/>
    <w:rsid w:val="00AE2070"/>
    <w:rsid w:val="00AE3DDC"/>
    <w:rsid w:val="00AE5C8E"/>
    <w:rsid w:val="00AE7197"/>
    <w:rsid w:val="00AF1665"/>
    <w:rsid w:val="00AF2869"/>
    <w:rsid w:val="00AF563C"/>
    <w:rsid w:val="00B1272E"/>
    <w:rsid w:val="00B15078"/>
    <w:rsid w:val="00B21800"/>
    <w:rsid w:val="00B24A59"/>
    <w:rsid w:val="00B30BC7"/>
    <w:rsid w:val="00B3698B"/>
    <w:rsid w:val="00B409BE"/>
    <w:rsid w:val="00B44ED0"/>
    <w:rsid w:val="00B52FEE"/>
    <w:rsid w:val="00B6432E"/>
    <w:rsid w:val="00B91921"/>
    <w:rsid w:val="00B91E9A"/>
    <w:rsid w:val="00BA0E43"/>
    <w:rsid w:val="00BD2F5B"/>
    <w:rsid w:val="00BD556D"/>
    <w:rsid w:val="00BD7534"/>
    <w:rsid w:val="00BE0781"/>
    <w:rsid w:val="00BF1568"/>
    <w:rsid w:val="00BF1E28"/>
    <w:rsid w:val="00BF40BD"/>
    <w:rsid w:val="00BF5595"/>
    <w:rsid w:val="00BF7815"/>
    <w:rsid w:val="00C02942"/>
    <w:rsid w:val="00C03629"/>
    <w:rsid w:val="00C143E7"/>
    <w:rsid w:val="00C2107A"/>
    <w:rsid w:val="00C32219"/>
    <w:rsid w:val="00C33473"/>
    <w:rsid w:val="00C36799"/>
    <w:rsid w:val="00C40E85"/>
    <w:rsid w:val="00C511DC"/>
    <w:rsid w:val="00C55138"/>
    <w:rsid w:val="00C56756"/>
    <w:rsid w:val="00C7251C"/>
    <w:rsid w:val="00C850E4"/>
    <w:rsid w:val="00C866B7"/>
    <w:rsid w:val="00C92F49"/>
    <w:rsid w:val="00CA408F"/>
    <w:rsid w:val="00CB1101"/>
    <w:rsid w:val="00CB14E5"/>
    <w:rsid w:val="00CC5AE0"/>
    <w:rsid w:val="00CC6DD6"/>
    <w:rsid w:val="00CD4C84"/>
    <w:rsid w:val="00CE4646"/>
    <w:rsid w:val="00CF1286"/>
    <w:rsid w:val="00D02C12"/>
    <w:rsid w:val="00D103DE"/>
    <w:rsid w:val="00D14046"/>
    <w:rsid w:val="00D20812"/>
    <w:rsid w:val="00D3701C"/>
    <w:rsid w:val="00D42ABA"/>
    <w:rsid w:val="00D6426A"/>
    <w:rsid w:val="00D646D4"/>
    <w:rsid w:val="00D737A3"/>
    <w:rsid w:val="00D76860"/>
    <w:rsid w:val="00D77B30"/>
    <w:rsid w:val="00DA3B9E"/>
    <w:rsid w:val="00DB4B94"/>
    <w:rsid w:val="00DC125A"/>
    <w:rsid w:val="00DC2483"/>
    <w:rsid w:val="00DD0111"/>
    <w:rsid w:val="00DE0AC6"/>
    <w:rsid w:val="00DE4BA8"/>
    <w:rsid w:val="00E10482"/>
    <w:rsid w:val="00E1218B"/>
    <w:rsid w:val="00E14281"/>
    <w:rsid w:val="00E150C5"/>
    <w:rsid w:val="00E2296C"/>
    <w:rsid w:val="00E54295"/>
    <w:rsid w:val="00E85349"/>
    <w:rsid w:val="00E942A8"/>
    <w:rsid w:val="00EA0068"/>
    <w:rsid w:val="00EA4502"/>
    <w:rsid w:val="00EB166E"/>
    <w:rsid w:val="00EB1767"/>
    <w:rsid w:val="00EC5488"/>
    <w:rsid w:val="00EC564E"/>
    <w:rsid w:val="00ED290F"/>
    <w:rsid w:val="00ED7B67"/>
    <w:rsid w:val="00EE3F9B"/>
    <w:rsid w:val="00F167DF"/>
    <w:rsid w:val="00F24373"/>
    <w:rsid w:val="00F4121C"/>
    <w:rsid w:val="00F61D77"/>
    <w:rsid w:val="00F6263C"/>
    <w:rsid w:val="00F63BCE"/>
    <w:rsid w:val="00F75074"/>
    <w:rsid w:val="00F8604D"/>
    <w:rsid w:val="00F90C3A"/>
    <w:rsid w:val="00F93D5F"/>
    <w:rsid w:val="00F94C68"/>
    <w:rsid w:val="00FA2B1A"/>
    <w:rsid w:val="00FB66BD"/>
    <w:rsid w:val="00FD31EB"/>
    <w:rsid w:val="00FD6E9D"/>
    <w:rsid w:val="00FD709E"/>
    <w:rsid w:val="00FE1FB1"/>
    <w:rsid w:val="00FE4689"/>
    <w:rsid w:val="00F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91F0D"/>
  <w14:defaultImageDpi w14:val="0"/>
  <w15:docId w15:val="{6AFD65AD-EAF3-4DB8-8D55-91993F16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556D"/>
    <w:rPr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D6426A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C511DC"/>
    <w:rPr>
      <w:rFonts w:ascii="Tahoma" w:hAnsi="Tahoma" w:cs="Times New Roman"/>
      <w:sz w:val="16"/>
    </w:rPr>
  </w:style>
  <w:style w:type="character" w:styleId="Hypertextovprepojenie">
    <w:name w:val="Hyperlink"/>
    <w:uiPriority w:val="99"/>
    <w:rsid w:val="001E46CD"/>
    <w:rPr>
      <w:rFonts w:cs="Times New Roman"/>
      <w:color w:val="028235"/>
      <w:u w:val="single"/>
    </w:rPr>
  </w:style>
  <w:style w:type="character" w:styleId="Odkaznakomentr">
    <w:name w:val="annotation reference"/>
    <w:uiPriority w:val="99"/>
    <w:semiHidden/>
    <w:rsid w:val="00D6426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D6426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511DC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426A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511DC"/>
    <w:rPr>
      <w:rFonts w:cs="Times New Roman"/>
      <w:b/>
      <w:sz w:val="20"/>
    </w:rPr>
  </w:style>
  <w:style w:type="paragraph" w:styleId="Odsekzoznamu">
    <w:name w:val="List Paragraph"/>
    <w:basedOn w:val="Normlny"/>
    <w:uiPriority w:val="34"/>
    <w:qFormat/>
    <w:rsid w:val="0067618F"/>
    <w:pPr>
      <w:ind w:left="708"/>
    </w:pPr>
  </w:style>
  <w:style w:type="paragraph" w:styleId="Pta">
    <w:name w:val="footer"/>
    <w:basedOn w:val="Normlny"/>
    <w:link w:val="PtaChar"/>
    <w:uiPriority w:val="99"/>
    <w:rsid w:val="001B73AA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link w:val="Pta"/>
    <w:uiPriority w:val="99"/>
    <w:semiHidden/>
    <w:locked/>
    <w:rsid w:val="00BD2F5B"/>
    <w:rPr>
      <w:rFonts w:cs="Times New Roman"/>
      <w:sz w:val="24"/>
    </w:rPr>
  </w:style>
  <w:style w:type="character" w:styleId="slostrany">
    <w:name w:val="page number"/>
    <w:uiPriority w:val="99"/>
    <w:rsid w:val="001B73AA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B30B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webov">
    <w:name w:val="Normal (Web)"/>
    <w:basedOn w:val="Normlny"/>
    <w:uiPriority w:val="99"/>
    <w:rsid w:val="00BF5595"/>
    <w:pPr>
      <w:spacing w:before="100" w:beforeAutospacing="1" w:after="100" w:afterAutospacing="1"/>
    </w:pPr>
    <w:rPr>
      <w:szCs w:val="24"/>
    </w:rPr>
  </w:style>
  <w:style w:type="table" w:styleId="Mriekatabuky">
    <w:name w:val="Table Grid"/>
    <w:basedOn w:val="Normlnatabuka"/>
    <w:uiPriority w:val="39"/>
    <w:locked/>
    <w:rsid w:val="0081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">
    <w:name w:val="unicode"/>
    <w:rsid w:val="0010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Zmeny a doplnenia z dôvodu výhrad Komisie:</vt:lpstr>
    </vt:vector>
  </TitlesOfParts>
  <Company>MZP</Company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Zmeny a doplnenia z dôvodu výhrad Komisie:</dc:title>
  <dc:subject/>
  <dc:creator>Mogelská Natália</dc:creator>
  <cp:keywords/>
  <dc:description/>
  <cp:lastModifiedBy>Smažáková Janette</cp:lastModifiedBy>
  <cp:revision>15</cp:revision>
  <cp:lastPrinted>2020-12-10T06:30:00Z</cp:lastPrinted>
  <dcterms:created xsi:type="dcterms:W3CDTF">2020-11-26T20:11:00Z</dcterms:created>
  <dcterms:modified xsi:type="dcterms:W3CDTF">2020-12-16T12:00:00Z</dcterms:modified>
</cp:coreProperties>
</file>