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15" w:rsidRPr="00116C8C" w:rsidRDefault="004D7A15" w:rsidP="00116C8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7B576D" w:rsidRDefault="007B576D" w:rsidP="004D7A15">
      <w:pPr>
        <w:widowControl/>
      </w:pP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78"/>
        <w:gridCol w:w="4554"/>
        <w:gridCol w:w="485"/>
        <w:gridCol w:w="577"/>
      </w:tblGrid>
      <w:tr w:rsidR="007B576D">
        <w:trPr>
          <w:divId w:val="1364089206"/>
          <w:trHeight w:val="555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Default="007B576D">
            <w:pPr>
              <w:pStyle w:val="Nadpis2"/>
              <w:jc w:val="center"/>
            </w:pPr>
            <w:r>
              <w:rPr>
                <w:sz w:val="24"/>
                <w:szCs w:val="24"/>
              </w:rPr>
              <w:t>Správa o účasti verejnosti na tvorbe právneho predpisu</w:t>
            </w:r>
          </w:p>
          <w:p w:rsidR="007B576D" w:rsidRDefault="007B576D">
            <w:pPr>
              <w:pStyle w:val="Nadpis2"/>
            </w:pPr>
            <w:r>
              <w:rPr>
                <w:sz w:val="24"/>
                <w:szCs w:val="24"/>
              </w:rPr>
              <w:t>Scenár 3: Verejnosť sa zúčastňuje na tvorbe právneho predpisu</w:t>
            </w:r>
          </w:p>
        </w:tc>
      </w:tr>
      <w:tr w:rsidR="007B576D">
        <w:trPr>
          <w:divId w:val="1364089206"/>
          <w:trHeight w:val="405"/>
          <w:tblCellSpacing w:w="0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Fáza procesu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proofErr w:type="spellStart"/>
            <w:r w:rsidRPr="00CB3893">
              <w:rPr>
                <w:rStyle w:val="Siln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Kontrolná otázka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Á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N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1. Príprava tvorby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1.1 Identifikácia cieľa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 zadefinovaný cieľ účasti verejnosti na tvorbe právneho predpisu?</w:t>
            </w:r>
            <w:r w:rsidRPr="00CB3893">
              <w:rPr>
                <w:vertAlign w:val="superscript"/>
              </w:rPr>
              <w:t>1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1.2 Identifikácia problému a alternatív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vykonaná identifikácia problému a alternatív riešení?</w:t>
            </w:r>
            <w:r w:rsidRPr="00CB3893">
              <w:rPr>
                <w:vertAlign w:val="superscript"/>
              </w:rPr>
              <w:t>2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1.3 Identifikácia zainteresovaných skupín a jednotlivcov</w:t>
            </w:r>
            <w:r w:rsidRPr="00CB3893">
              <w:rPr>
                <w:vertAlign w:val="superscript"/>
              </w:rPr>
              <w:t>3</w:t>
            </w:r>
            <w:r w:rsidRPr="00CB389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vykonaná identifikácia zainteresovaných skupín a jednotlivcov?</w:t>
            </w:r>
            <w:r w:rsidRPr="00CB3893">
              <w:rPr>
                <w:vertAlign w:val="superscript"/>
              </w:rPr>
              <w:t>2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vykonaná identifikácia záujmov a možných konfliktov zainteresovaných skupín a 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2.1 Rozsah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informácie o probléme, ktorý má predmetný právny predpis riešiť?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informácie o plánovanom procese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2.2 Kontinuita informovania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relevantné informácie pred začatím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relevantné informácie počas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verejnosti poskytnuté relevantné informácie aj po ukončení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2.3 Kvalita a včasnosť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relevantné informácie o tvorbe právneho predpisu verejnosti poskytnuté včas?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relevantné informácie o tvorbe právneho predpisu a o samotnom právnom predpise poskytnuté vo vyhovujúcej technickej kvalite?</w:t>
            </w:r>
            <w:r w:rsidRPr="00CB3893">
              <w:rPr>
                <w:vertAlign w:val="superscript"/>
              </w:rPr>
              <w:t>4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2.4 Adresnosť informácií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Boli zvolené komunikačné kanály dostatočné vzhľadom na prenos relevantných informácií </w:t>
            </w:r>
            <w:r w:rsidRPr="00CB3893">
              <w:lastRenderedPageBreak/>
              <w:t>o  právnom predpise smerom k verejnosti?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lastRenderedPageBreak/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3.1 Jasné zadanie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 zadefinovaný základný rámec procesu tvorby právneho predpisu?</w:t>
            </w:r>
            <w:r w:rsidRPr="00CB3893">
              <w:rPr>
                <w:vertAlign w:val="superscript"/>
              </w:rPr>
              <w:t>5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3.2 Zapojení aktéri</w:t>
            </w:r>
            <w:r w:rsidRPr="00CB3893">
              <w:rPr>
                <w:vertAlign w:val="superscript"/>
              </w:rPr>
              <w:t>6</w:t>
            </w:r>
            <w:r w:rsidRPr="00CB3893">
              <w:t>)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Predstavujú zapojení aktéri reprezentatívnu vzorku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Reprezentujú zapojení aktéri celkovú heterogenitu zainteresovaných skupín a jednotlivcov?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3.3 Spätná väzba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zapojeným aktérom odoslaná spätná väzba ako bolo s ich návrhom naložené?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Indikujú zapojení aktéri spokojnosť s vyhodnotením ich návrhov k právnemu predpisu?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3.4 Zapracovanie návrhov zapojených aktérov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návrhy zo strany zapojených aktérov zapracované do návrhu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Indikujú zapojení aktéri, že ich návrh ovplyvnil konečnú podobu právneho predpisu?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3.5 Naplnenie cieľov a očakávaní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Boli splnené ciele a očakávania od účasti verejnosti na tvorbe právneho predpisu na strane predkladateľa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Indikujú zapojení aktéri naplnenie svojich cieľov a očakávaní, s ktorými vstupovali do tvorby právneho predpisu?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3.6 Formy 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Prispeli zvolené </w:t>
            </w:r>
            <w:proofErr w:type="spellStart"/>
            <w:r w:rsidRPr="00CB3893">
              <w:t>participatívne</w:t>
            </w:r>
            <w:proofErr w:type="spellEnd"/>
            <w:r w:rsidRPr="00CB3893">
              <w:t xml:space="preserve"> metódy</w:t>
            </w:r>
            <w:r w:rsidRPr="00CB3893">
              <w:rPr>
                <w:vertAlign w:val="superscript"/>
              </w:rPr>
              <w:t>8</w:t>
            </w:r>
            <w:r w:rsidRPr="00CB3893">
              <w:t>) k splneniu cieľa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Bola kvantita </w:t>
            </w:r>
            <w:proofErr w:type="spellStart"/>
            <w:r w:rsidRPr="00CB3893">
              <w:t>participatívnych</w:t>
            </w:r>
            <w:proofErr w:type="spellEnd"/>
            <w:r w:rsidRPr="00CB3893">
              <w:t xml:space="preserve"> metód adekvátna vzhľadom k povahe, komplexnosti a predmetu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 xml:space="preserve">Indikujú zapojení aktéri spokojnosť s formou procesu tvorby právneho predpisu a so zvolenými </w:t>
            </w:r>
            <w:proofErr w:type="spellStart"/>
            <w:r w:rsidRPr="00CB3893">
              <w:t>participatívnymi</w:t>
            </w:r>
            <w:proofErr w:type="spellEnd"/>
            <w:r w:rsidRPr="00CB3893">
              <w:t xml:space="preserve"> metódami?</w:t>
            </w:r>
            <w:r w:rsidRPr="00CB3893">
              <w:rPr>
                <w:vertAlign w:val="superscript"/>
              </w:rPr>
              <w:t>7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3.7 Výstup procesu tvorby právneho predpisu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Bolo zapojeným aktérom umožnené pripomienkovať správu o 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Style w:val="Siln"/>
              </w:rPr>
              <w:t xml:space="preserve">4. Vyhodnotenie procesu tvorby právneho </w:t>
            </w:r>
            <w:r w:rsidRPr="00CB3893">
              <w:rPr>
                <w:rStyle w:val="Siln"/>
              </w:rPr>
              <w:lastRenderedPageBreak/>
              <w:t>predpisu</w:t>
            </w:r>
          </w:p>
        </w:tc>
        <w:tc>
          <w:tcPr>
            <w:tcW w:w="11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lastRenderedPageBreak/>
              <w:t>4.1 Hodnotenie procesu</w:t>
            </w:r>
          </w:p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Bolo vykonané hodnotenie procesu tvorby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Bola zverejnená hodnotiaca správa procesu tvorby právneho predpisu?</w:t>
            </w:r>
            <w:r w:rsidRPr="00CB3893">
              <w:rPr>
                <w:vertAlign w:val="superscript"/>
              </w:rPr>
              <w:t>9</w:t>
            </w:r>
            <w:r w:rsidRPr="00CB3893">
              <w:t>)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</w:tr>
      <w:tr w:rsidR="007B576D">
        <w:trPr>
          <w:divId w:val="1364089206"/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/>
        </w:tc>
        <w:tc>
          <w:tcPr>
            <w:tcW w:w="2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t>Bol splnený cieľ účasti verejnosti na tvorbe právneho predpisu?</w:t>
            </w:r>
          </w:p>
        </w:tc>
        <w:tc>
          <w:tcPr>
            <w:tcW w:w="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576D" w:rsidRPr="00CB3893" w:rsidRDefault="007B576D">
            <w:pPr>
              <w:pStyle w:val="Normlnywebov"/>
            </w:pPr>
            <w:r w:rsidRPr="00CB3893">
              <w:rPr>
                <w:rFonts w:ascii="Segoe UI Symbol" w:hAnsi="Segoe UI Symbol" w:cs="Segoe UI Symbol"/>
              </w:rPr>
              <w:t>☐</w:t>
            </w:r>
          </w:p>
        </w:tc>
      </w:tr>
    </w:tbl>
    <w:p w:rsidR="007B576D" w:rsidRPr="00CB3893" w:rsidRDefault="007B576D">
      <w:pPr>
        <w:pStyle w:val="Normlnywebov"/>
        <w:divId w:val="1364089206"/>
      </w:pPr>
      <w:r>
        <w:t> </w:t>
      </w:r>
    </w:p>
    <w:p w:rsidR="007B576D" w:rsidRDefault="007B576D">
      <w:pPr>
        <w:pStyle w:val="Normlnywebov"/>
        <w:divId w:val="1364089206"/>
      </w:pPr>
      <w:r>
        <w:rPr>
          <w:rStyle w:val="Siln"/>
        </w:rPr>
        <w:t>Vysvetlivky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1) Cieľ účasti verejnosti na tvorbe právneho predpisu závisí od zamýšľanej intenzity zapojenia verejnosti do tvorby právneho predpisu: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Scenár 1 - informovať verejnosť o procese tvorby právneho predpisu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Scenár 2 – zapojiť verejnosť do diskusie o tvorbe právneho predpisu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Scenár 3 – zapojiť verejnosť do tvorby právneho predpisu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Scenár 4 – zapojiť čo najširšiu verejnosť do tvorby právneho predpisu v rovnocennom postavení s predkladateľom právneho predpisu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Cieľ účasti verejnosti na tvorbe právneho predpisu je súčasťou hodnotiacej správy procesu tvorby právneho predpisu (pozri vysvetlivku č. 9).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2) Vypĺňa sa na základe hodnotiacej správy (pozri vysvetlivku č. 9).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3) Zainteresovanými skupinami a jednotlivcami sa rozumejú skupiny alebo jednotlivci, ktorí: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budú právnym predpisom ovplyvnení a/alebo majú nejaký záujem na výslednej podobe právneho predpisu,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môžu nejakým spôsobom ovplyvniť, ohroziť alebo znemožniť tvorbu právneho predpisu.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4)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5) V základnom rámci procesu tvorby právneho predpisu majú byť zadefinované najmä: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záväzky a povinnosti zapojených aktérov a ich mandát v procese,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 xml:space="preserve">• zvolené </w:t>
      </w:r>
      <w:proofErr w:type="spellStart"/>
      <w:r>
        <w:t>participatívne</w:t>
      </w:r>
      <w:proofErr w:type="spellEnd"/>
      <w:r>
        <w:t xml:space="preserve"> metódy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preferované postupy rozhodovania,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spôsob riešenia názorových a hodnotových rozdielov medzi zainteresovanými skupinami.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Základný rámec procesu tvorby právneho predpisu je súčasťou hodnotiacej správy procesu tvorby právneho predpisu (pozri vysvetlivku č. 9).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6) Zapojenými aktérmi sa rozumejú zainteresované skupiny a jednotlivci, ktorí boli aktívne zapojení do tvorby právneho predpisu.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7) Vypĺňa sa na základe stanoviska zapojených aktérov. Stanovisko zapojených aktérov je súčasťou hodnotiacej správy procesu tvorby právneho predpisu (pozri vysvetlivku č. 9).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 xml:space="preserve">8) </w:t>
      </w:r>
      <w:proofErr w:type="spellStart"/>
      <w:r>
        <w:t>Participatívnymi</w:t>
      </w:r>
      <w:proofErr w:type="spellEnd"/>
      <w:r>
        <w:t xml:space="preserve"> metódami sa rozumejú napríklad: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ad-hoc osobné konzultácie s vybranými odborníkmi resp. zainteresovanými skupinami a jednotlivcami,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lastRenderedPageBreak/>
        <w:t>• pracovné a poradné skupiny vytvorené zo zástupcov predkladateľa právneho predpisu a zainteresovaných skupín a jednotlivcov,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konferencie a workshopy,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verejné vypočutia,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 xml:space="preserve">• diskusné a </w:t>
      </w:r>
      <w:proofErr w:type="spellStart"/>
      <w:r>
        <w:t>deliberačné</w:t>
      </w:r>
      <w:proofErr w:type="spellEnd"/>
      <w:r>
        <w:t xml:space="preserve"> fóra.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 xml:space="preserve">Zvolené </w:t>
      </w:r>
      <w:proofErr w:type="spellStart"/>
      <w:r>
        <w:t>participatívne</w:t>
      </w:r>
      <w:proofErr w:type="spellEnd"/>
      <w:r>
        <w:t xml:space="preserve"> metódy sú súčasťou hodnotiacej správy procesu tvorby právneho predpisu (pozri vysvetlivku č. 9).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9) Hodnotiaca správa procesu tvorby právneho predpisu obsahuje najmä: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cieľ účasti verejnosti na tvorbe právneho predpisu,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spôsob identifikácie problému a alternatív riešení,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spôsob identifikácie zainteresovaných skupín a jednotlivcov,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spôsob identifikácie záujmov a možných konfliktov zainteresovaných skupín a jednotlivcov,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spôsob zapojenia zainteresovaných skupín a jednotlivcov do tvorby právneho predpisu,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zoznam zapojených aktérov,</w:t>
      </w:r>
      <w:bookmarkStart w:id="0" w:name="_GoBack"/>
      <w:bookmarkEnd w:id="0"/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 xml:space="preserve">• zvolené a použité </w:t>
      </w:r>
      <w:proofErr w:type="spellStart"/>
      <w:r>
        <w:t>participatívne</w:t>
      </w:r>
      <w:proofErr w:type="spellEnd"/>
      <w:r>
        <w:t xml:space="preserve"> metódy,</w:t>
      </w:r>
    </w:p>
    <w:p w:rsidR="007B576D" w:rsidRDefault="007B576D" w:rsidP="0031474A">
      <w:pPr>
        <w:pStyle w:val="Normlnywebov"/>
        <w:spacing w:before="120" w:beforeAutospacing="0" w:after="120" w:afterAutospacing="0"/>
        <w:jc w:val="both"/>
        <w:divId w:val="1364089206"/>
      </w:pPr>
      <w:r>
        <w:t>• stanoviská zapojených aktérov podľa zvoleného scenára účasti verejnosti na tvorbe právneho predpisu.</w:t>
      </w:r>
    </w:p>
    <w:p w:rsidR="004D7A15" w:rsidRPr="00E55392" w:rsidRDefault="007B576D" w:rsidP="0031474A">
      <w:pPr>
        <w:widowControl/>
        <w:spacing w:before="120" w:after="120"/>
        <w:jc w:val="both"/>
        <w:rPr>
          <w:lang w:val="en-US"/>
        </w:rPr>
      </w:pPr>
      <w:r>
        <w:t>Hodnotiaca správa je prílohou k správe o účasti verejnosti na tvorbe právneho predpisu, ak je vypracovaná.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16C8C"/>
    <w:rsid w:val="00181754"/>
    <w:rsid w:val="00212F9A"/>
    <w:rsid w:val="0031474A"/>
    <w:rsid w:val="003F7950"/>
    <w:rsid w:val="0049695E"/>
    <w:rsid w:val="004A1531"/>
    <w:rsid w:val="004D7A15"/>
    <w:rsid w:val="006C5DD0"/>
    <w:rsid w:val="00716D4D"/>
    <w:rsid w:val="007B576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2">
    <w:name w:val="heading 2"/>
    <w:basedOn w:val="Normlny"/>
    <w:link w:val="Nadpis2Char"/>
    <w:uiPriority w:val="9"/>
    <w:qFormat/>
    <w:locked/>
    <w:rsid w:val="007B576D"/>
    <w:pPr>
      <w:widowControl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576D"/>
    <w:rPr>
      <w:rFonts w:ascii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576D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B5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.10.2020 11:22:29"/>
    <f:field ref="objchangedby" par="" text="Administrator, System"/>
    <f:field ref="objmodifiedat" par="" text="1.10.2020 11:22:31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URBANOVÁ Jana</cp:lastModifiedBy>
  <cp:revision>5</cp:revision>
  <cp:lastPrinted>2020-11-05T09:24:00Z</cp:lastPrinted>
  <dcterms:created xsi:type="dcterms:W3CDTF">2020-10-01T09:22:00Z</dcterms:created>
  <dcterms:modified xsi:type="dcterms:W3CDTF">2020-12-16T12:23:00Z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Rozpočtové právo_x000d_
Ľudské práva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Jana Urbanová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302/2016 Z. z o poskytovaní dotácií v pôsobnosti Ministerstva spravodlivosti Slovenskej republiky a o zmene a doplnení zákona č. 545/2010 Z. z. o poskytovaní dotácií v pôsobnosti Ministerstva zahraničných vecí Slovenske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Iniciatívny materiál</vt:lpwstr>
  </property>
  <property fmtid="{D5CDD505-2E9C-101B-9397-08002B2CF9AE}" pid="17" name="FSC#SKEDITIONSLOVLEX@103.510:plnynazovpredpis">
    <vt:lpwstr> Zákon, ktorým sa mení a dopĺňa zákon č. 302/2016 Z. z o poskytovaní dotácií v pôsobnosti Ministerstva spravodlivosti Slovenskej republiky a o zmene a doplnení zákona č. 545/2010 Z. z. o poskytovaní dotácií v pôsobnosti Ministerstva zahraničných vecí Slov</vt:lpwstr>
  </property>
  <property fmtid="{D5CDD505-2E9C-101B-9397-08002B2CF9AE}" pid="18" name="FSC#SKEDITIONSLOVLEX@103.510:rezortcislopredpis">
    <vt:lpwstr>24967/2020/13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LP/2020/394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-</vt:lpwstr>
  </property>
  <property fmtid="{D5CDD505-2E9C-101B-9397-08002B2CF9AE}" pid="57" name="FSC#SKEDITIONSLOVLEX@103.510:AttrStrListDocPropAltRiesenia">
    <vt:lpwstr>Nulový variant Poskytovanie dotácií v pôsobnosti Ministerstva spravodlivosti SR (ďalej len „ministerstvo“) sa spravuje podľa zákona č. 302/2016 Z. z. v znení neskorších predpisov. Žiadosti o poskytnutie dotácie sa v súčasnosti podľa jeho znenia musia pred</vt:lpwstr>
  </property>
  <property fmtid="{D5CDD505-2E9C-101B-9397-08002B2CF9AE}" pid="58" name="FSC#SKEDITIONSLOVLEX@103.510:AttrStrListDocPropStanoviskoGest">
    <vt:lpwstr>-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zákona, ktorým sa mení a dopĺňa zákon č. 302/2016 Z. z o poskytovaní dotácií v pôsobnosti Ministerstva spravodlivos</vt:lpwstr>
  </property>
  <property fmtid="{D5CDD505-2E9C-101B-9397-08002B2CF9AE}" pid="135" name="FSC#COOSYSTEM@1.1:Container">
    <vt:lpwstr>COO.2145.1000.3.4029797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align="left" border="1" cellpadding="0" cellspacing="0" width="100%"&gt;	&lt;tbody&gt;		&lt;tr&gt;			&lt;td colspan="5" style="width:100.0%;height:37px;"&gt;			&lt;h2 align="center"&gt;&lt;span style="font-size:16px;"&gt;Správa o účasti verejnosti na tvorbe právneho predpisu&lt;/span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j republiky a o zmene a doplnení zákona č. 617/2007 Z. z. o oficiálnej rozvojovej pomoci a o doplnení zákona č. 575/2001 Z. z. o organizácii činnosti vlády a organizácii ústrednej štátnej správy v znení neskorších predpisov v znení zákona č. 287/2012 Z. </vt:lpwstr>
  </property>
  <property fmtid="{D5CDD505-2E9C-101B-9397-08002B2CF9AE}" pid="140" name="FSC#SKEDITIONSLOVLEX@103.510:nazovpredpis2">
    <vt:lpwstr>z. v znení zákona Národnej rady Slovenskej republiky č. 274/2017 Z. z.</vt:lpwstr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enskej republiky a o zmene a doplnení zákona č. 617/2007 Z. z. o oficiálnej rozvojovej pomoci a o doplnení zákona č. 575/2001 Z. z. o organizácii činnosti vlády a organizácii ústrednej štátnej správy v znení neskorších predpisov v znení zákona č. 287/201</vt:lpwstr>
  </property>
  <property fmtid="{D5CDD505-2E9C-101B-9397-08002B2CF9AE}" pid="143" name="FSC#SKEDITIONSLOVLEX@103.510:plnynazovpredpis2">
    <vt:lpwstr>2 Z. z. v znení zákona Národnej rady Slovenskej republiky č. 274/2017 Z. z.</vt:lpwstr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1. 10. 2020</vt:lpwstr>
  </property>
</Properties>
</file>