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F7D" w:rsidRDefault="00605F3C">
      <w:pPr>
        <w:pStyle w:val="Nzov"/>
      </w:pPr>
      <w:r w:rsidRPr="00903474">
        <w:t>Dôvodová správa</w:t>
      </w:r>
      <w:r w:rsidR="007D7F7D">
        <w:t xml:space="preserve"> </w:t>
      </w:r>
    </w:p>
    <w:p w:rsidR="007D7F7D" w:rsidRDefault="007D7F7D">
      <w:pPr>
        <w:pStyle w:val="Nzov"/>
      </w:pPr>
    </w:p>
    <w:p w:rsidR="007D7F7D" w:rsidRDefault="007D7F7D">
      <w:pPr>
        <w:pStyle w:val="Nzov"/>
      </w:pPr>
    </w:p>
    <w:p w:rsidR="007D7F7D" w:rsidRDefault="007D7F7D">
      <w:pPr>
        <w:pStyle w:val="Nzov"/>
      </w:pPr>
    </w:p>
    <w:p w:rsidR="00605F3C" w:rsidRPr="00031D5A" w:rsidRDefault="00031D5A" w:rsidP="00031D5A">
      <w:pPr>
        <w:pStyle w:val="Nzov"/>
        <w:ind w:left="360"/>
        <w:jc w:val="left"/>
      </w:pPr>
      <w:r w:rsidRPr="00031D5A">
        <w:t>V</w:t>
      </w:r>
      <w:r w:rsidR="007D7F7D" w:rsidRPr="00031D5A">
        <w:t>šeobecná časť</w:t>
      </w:r>
    </w:p>
    <w:p w:rsidR="00605F3C" w:rsidRPr="00903474" w:rsidRDefault="00605F3C" w:rsidP="007D7F7D">
      <w:pPr>
        <w:pStyle w:val="Podtitul"/>
        <w:jc w:val="left"/>
      </w:pPr>
    </w:p>
    <w:p w:rsidR="00B1376D" w:rsidRPr="007D7F7D" w:rsidRDefault="00B1376D" w:rsidP="007D7F7D">
      <w:pPr>
        <w:pStyle w:val="Textbody"/>
        <w:spacing w:line="360" w:lineRule="auto"/>
        <w:ind w:firstLine="567"/>
        <w:rPr>
          <w:b w:val="0"/>
          <w:color w:val="000000" w:themeColor="text1"/>
        </w:rPr>
      </w:pPr>
      <w:r w:rsidRPr="007D7F7D">
        <w:rPr>
          <w:b w:val="0"/>
          <w:color w:val="000000" w:themeColor="text1"/>
        </w:rPr>
        <w:t>Návrh zákona</w:t>
      </w:r>
      <w:r w:rsidR="007D7F7D">
        <w:rPr>
          <w:b w:val="0"/>
          <w:color w:val="000000" w:themeColor="text1"/>
        </w:rPr>
        <w:t>,</w:t>
      </w:r>
      <w:r w:rsidR="007D7F7D" w:rsidRPr="009E429F">
        <w:rPr>
          <w:b w:val="0"/>
          <w:color w:val="000000" w:themeColor="text1"/>
        </w:rPr>
        <w:t xml:space="preserve"> ktorým sa mení a dopĺňa zákon č. 139/1998 Z. z. o omamných látkach, psychotropných látkach a prípravkoch v </w:t>
      </w:r>
      <w:r w:rsidR="007D7F7D">
        <w:rPr>
          <w:b w:val="0"/>
          <w:color w:val="000000" w:themeColor="text1"/>
        </w:rPr>
        <w:t xml:space="preserve"> </w:t>
      </w:r>
      <w:r w:rsidR="007D7F7D" w:rsidRPr="009E429F">
        <w:rPr>
          <w:b w:val="0"/>
          <w:color w:val="000000" w:themeColor="text1"/>
        </w:rPr>
        <w:t>znení neskorších predpisov</w:t>
      </w:r>
      <w:r w:rsidR="007D7F7D">
        <w:rPr>
          <w:b w:val="0"/>
          <w:color w:val="000000" w:themeColor="text1"/>
        </w:rPr>
        <w:t xml:space="preserve"> </w:t>
      </w:r>
      <w:r w:rsidR="007D7F7D" w:rsidRPr="009E429F">
        <w:rPr>
          <w:b w:val="0"/>
          <w:color w:val="000000" w:themeColor="text1"/>
        </w:rPr>
        <w:t>a </w:t>
      </w:r>
      <w:r w:rsidR="007D7F7D">
        <w:rPr>
          <w:b w:val="0"/>
          <w:color w:val="000000" w:themeColor="text1"/>
        </w:rPr>
        <w:t xml:space="preserve"> </w:t>
      </w:r>
      <w:r w:rsidR="007D7F7D" w:rsidRPr="009E429F">
        <w:rPr>
          <w:b w:val="0"/>
          <w:color w:val="000000" w:themeColor="text1"/>
        </w:rPr>
        <w:t>ktorým sa mení a dopĺňa zákon č. 374/2018 Z. z., ktorým sa mení a </w:t>
      </w:r>
      <w:r w:rsidR="007D7F7D">
        <w:rPr>
          <w:b w:val="0"/>
          <w:color w:val="000000" w:themeColor="text1"/>
        </w:rPr>
        <w:t xml:space="preserve"> </w:t>
      </w:r>
      <w:r w:rsidR="007D7F7D" w:rsidRPr="009E429F">
        <w:rPr>
          <w:b w:val="0"/>
          <w:color w:val="000000" w:themeColor="text1"/>
        </w:rPr>
        <w:t>dopĺňa  zákon č. 153/2013 Z. z. o národnom zdravotníckom informačnom systéme a</w:t>
      </w:r>
      <w:r w:rsidR="007D7F7D">
        <w:rPr>
          <w:b w:val="0"/>
          <w:color w:val="000000" w:themeColor="text1"/>
        </w:rPr>
        <w:t xml:space="preserve">  </w:t>
      </w:r>
      <w:r w:rsidR="007D7F7D" w:rsidRPr="009E429F">
        <w:rPr>
          <w:b w:val="0"/>
          <w:color w:val="000000" w:themeColor="text1"/>
        </w:rPr>
        <w:t>o</w:t>
      </w:r>
      <w:r w:rsidR="007D7F7D">
        <w:rPr>
          <w:b w:val="0"/>
          <w:color w:val="000000" w:themeColor="text1"/>
        </w:rPr>
        <w:t xml:space="preserve"> </w:t>
      </w:r>
      <w:r w:rsidR="007D7F7D" w:rsidRPr="009E429F">
        <w:rPr>
          <w:b w:val="0"/>
          <w:color w:val="000000" w:themeColor="text1"/>
        </w:rPr>
        <w:t> zmene a</w:t>
      </w:r>
      <w:r w:rsidR="007D7F7D">
        <w:rPr>
          <w:b w:val="0"/>
          <w:color w:val="000000" w:themeColor="text1"/>
        </w:rPr>
        <w:t xml:space="preserve"> </w:t>
      </w:r>
      <w:r w:rsidR="007D7F7D" w:rsidRPr="009E429F">
        <w:rPr>
          <w:b w:val="0"/>
          <w:color w:val="000000" w:themeColor="text1"/>
        </w:rPr>
        <w:t> doplnení niektorých zákonov v znení  neskorších predpisov  a ktorým sa menia a dopĺňajú niektoré zákony</w:t>
      </w:r>
      <w:r w:rsidR="007D7F7D">
        <w:rPr>
          <w:b w:val="0"/>
          <w:color w:val="000000" w:themeColor="text1"/>
        </w:rPr>
        <w:t>,</w:t>
      </w:r>
      <w:r w:rsidR="007D7F7D" w:rsidRPr="009E429F">
        <w:rPr>
          <w:b w:val="0"/>
          <w:color w:val="000000" w:themeColor="text1"/>
        </w:rPr>
        <w:t xml:space="preserve">  </w:t>
      </w:r>
      <w:r w:rsidR="007D7F7D" w:rsidRPr="009E429F">
        <w:rPr>
          <w:b w:val="0"/>
        </w:rPr>
        <w:t xml:space="preserve">sa predkladá </w:t>
      </w:r>
      <w:r w:rsidR="0035309D">
        <w:rPr>
          <w:b w:val="0"/>
        </w:rPr>
        <w:t xml:space="preserve"> </w:t>
      </w:r>
      <w:r w:rsidR="007D7F7D">
        <w:rPr>
          <w:b w:val="0"/>
        </w:rPr>
        <w:t xml:space="preserve">na </w:t>
      </w:r>
      <w:r w:rsidR="007D7F7D" w:rsidRPr="009E429F">
        <w:rPr>
          <w:b w:val="0"/>
        </w:rPr>
        <w:t>základe Plánu legislatívnych úloh vlády S</w:t>
      </w:r>
      <w:r w:rsidR="007D7F7D">
        <w:rPr>
          <w:b w:val="0"/>
        </w:rPr>
        <w:t>lovenskej republiky</w:t>
      </w:r>
      <w:r w:rsidR="007D7F7D" w:rsidRPr="009E429F">
        <w:rPr>
          <w:b w:val="0"/>
        </w:rPr>
        <w:t xml:space="preserve"> na 2. polrok 2020 </w:t>
      </w:r>
      <w:r w:rsidRPr="007D7F7D">
        <w:rPr>
          <w:b w:val="0"/>
        </w:rPr>
        <w:t>(</w:t>
      </w:r>
      <w:r w:rsidR="00022D5C" w:rsidRPr="007D7F7D">
        <w:rPr>
          <w:b w:val="0"/>
        </w:rPr>
        <w:t xml:space="preserve">s termínom </w:t>
      </w:r>
      <w:r w:rsidRPr="007D7F7D">
        <w:rPr>
          <w:b w:val="0"/>
        </w:rPr>
        <w:t>predlož</w:t>
      </w:r>
      <w:r w:rsidR="00022D5C" w:rsidRPr="007D7F7D">
        <w:rPr>
          <w:b w:val="0"/>
        </w:rPr>
        <w:t>enia</w:t>
      </w:r>
      <w:r w:rsidRPr="007D7F7D">
        <w:rPr>
          <w:b w:val="0"/>
        </w:rPr>
        <w:t xml:space="preserve"> </w:t>
      </w:r>
      <w:r w:rsidR="0035309D">
        <w:rPr>
          <w:b w:val="0"/>
        </w:rPr>
        <w:t xml:space="preserve"> na rokovanie vlády SR </w:t>
      </w:r>
      <w:bookmarkStart w:id="0" w:name="_GoBack"/>
      <w:bookmarkEnd w:id="0"/>
      <w:r w:rsidRPr="007D7F7D">
        <w:rPr>
          <w:b w:val="0"/>
        </w:rPr>
        <w:t>v novembri 2020).</w:t>
      </w:r>
      <w:r>
        <w:t xml:space="preserve"> </w:t>
      </w:r>
    </w:p>
    <w:p w:rsidR="007E0763" w:rsidRDefault="008F614E" w:rsidP="002F1F8A">
      <w:pPr>
        <w:autoSpaceDE w:val="0"/>
        <w:autoSpaceDN w:val="0"/>
        <w:adjustRightInd w:val="0"/>
        <w:spacing w:line="360" w:lineRule="auto"/>
        <w:ind w:firstLine="567"/>
        <w:jc w:val="both"/>
      </w:pPr>
      <w:r>
        <w:t xml:space="preserve">Cieľom návrhu zákona je </w:t>
      </w:r>
      <w:r w:rsidRPr="005C3930">
        <w:t>doplniť prílohu č. 1</w:t>
      </w:r>
      <w:r w:rsidR="00A94E46">
        <w:t xml:space="preserve"> </w:t>
      </w:r>
      <w:r w:rsidR="00A94E46" w:rsidRPr="00A3008A">
        <w:t>zákona č. 139/1998 Z. z. o omamných látkach, psychotropných látkach a prípravkoch v znení neskorších predpisov</w:t>
      </w:r>
      <w:r w:rsidRPr="005C3930">
        <w:t xml:space="preserve"> </w:t>
      </w:r>
      <w:r w:rsidR="005D210C" w:rsidRPr="005C3930">
        <w:t>o</w:t>
      </w:r>
      <w:r w:rsidR="005D210C">
        <w:t xml:space="preserve"> dve omamné </w:t>
      </w:r>
      <w:r w:rsidR="005D210C" w:rsidRPr="005C3930">
        <w:t>látk</w:t>
      </w:r>
      <w:r w:rsidR="005D210C">
        <w:t>y</w:t>
      </w:r>
      <w:r w:rsidR="005D210C" w:rsidRPr="005C3930">
        <w:t xml:space="preserve"> I. skupiny</w:t>
      </w:r>
      <w:r w:rsidR="005D210C">
        <w:t xml:space="preserve">, o sedem psychotropných látok I. skupiny a dve psychotropné látky III. skupiny  </w:t>
      </w:r>
      <w:r w:rsidR="000D4E41">
        <w:t xml:space="preserve"> </w:t>
      </w:r>
      <w:r w:rsidRPr="005C3930">
        <w:t xml:space="preserve">na základe </w:t>
      </w:r>
      <w:r w:rsidR="000D4E41" w:rsidRPr="00C43394">
        <w:t>rozhodnutia prijatého na 6</w:t>
      </w:r>
      <w:r w:rsidR="005D210C">
        <w:t>3</w:t>
      </w:r>
      <w:r w:rsidR="000D4E41" w:rsidRPr="00C43394">
        <w:t>. zasadnutí Komisie pre omamné látky Úradu OSN pre omamné látky</w:t>
      </w:r>
      <w:r w:rsidR="000D4E41">
        <w:t xml:space="preserve"> </w:t>
      </w:r>
      <w:r w:rsidR="000D4E41" w:rsidRPr="00C43394">
        <w:t>a </w:t>
      </w:r>
      <w:r w:rsidR="000D4E41">
        <w:t>kriminalitu</w:t>
      </w:r>
      <w:r w:rsidR="000D4E41" w:rsidRPr="00C43394">
        <w:t xml:space="preserve"> </w:t>
      </w:r>
      <w:r w:rsidR="000D4E41">
        <w:t xml:space="preserve">dňa </w:t>
      </w:r>
      <w:r w:rsidR="00C260D8">
        <w:t>4</w:t>
      </w:r>
      <w:r w:rsidR="000D4E41" w:rsidRPr="00A05468">
        <w:t>.</w:t>
      </w:r>
      <w:r w:rsidR="000D4E41">
        <w:t xml:space="preserve"> 3.</w:t>
      </w:r>
      <w:r w:rsidR="00C260D8">
        <w:t xml:space="preserve"> </w:t>
      </w:r>
      <w:r w:rsidR="000D4E41">
        <w:t>20</w:t>
      </w:r>
      <w:r w:rsidR="00C260D8">
        <w:t>20</w:t>
      </w:r>
      <w:r w:rsidR="00FF3F91" w:rsidRPr="00903474">
        <w:t xml:space="preserve"> (UNODC - United </w:t>
      </w:r>
      <w:proofErr w:type="spellStart"/>
      <w:r w:rsidR="00FF3F91" w:rsidRPr="00903474">
        <w:t>Nations</w:t>
      </w:r>
      <w:proofErr w:type="spellEnd"/>
      <w:r w:rsidR="00FF3F91" w:rsidRPr="00903474">
        <w:t xml:space="preserve"> Office on </w:t>
      </w:r>
      <w:proofErr w:type="spellStart"/>
      <w:r w:rsidR="00FF3F91" w:rsidRPr="00903474">
        <w:t>Drugs</w:t>
      </w:r>
      <w:proofErr w:type="spellEnd"/>
      <w:r w:rsidR="00FF3F91" w:rsidRPr="00903474">
        <w:t xml:space="preserve"> and </w:t>
      </w:r>
      <w:proofErr w:type="spellStart"/>
      <w:r w:rsidR="00FF3F91" w:rsidRPr="00903474">
        <w:t>Crime</w:t>
      </w:r>
      <w:proofErr w:type="spellEnd"/>
      <w:r w:rsidR="00FF3F91" w:rsidRPr="00903474">
        <w:t xml:space="preserve">) </w:t>
      </w:r>
      <w:r w:rsidR="000D4E41">
        <w:t xml:space="preserve">. Toto rozhodnutie bolo prijaté na základe </w:t>
      </w:r>
      <w:r w:rsidR="000D4E41">
        <w:rPr>
          <w:noProof/>
        </w:rPr>
        <w:t>hodnotenia odborného výboru pre drogovú závislosť Svetovej zdravotníckej organizácie</w:t>
      </w:r>
      <w:r w:rsidR="000D4E41">
        <w:t>.</w:t>
      </w:r>
    </w:p>
    <w:p w:rsidR="005D210C" w:rsidRDefault="005D210C" w:rsidP="005D210C">
      <w:pPr>
        <w:autoSpaceDE w:val="0"/>
        <w:autoSpaceDN w:val="0"/>
        <w:adjustRightInd w:val="0"/>
        <w:spacing w:line="360" w:lineRule="auto"/>
        <w:ind w:firstLine="567"/>
        <w:jc w:val="both"/>
      </w:pPr>
      <w:r>
        <w:t xml:space="preserve">Navrhuje sa vyradiť psychotropnú látku II. skupiny </w:t>
      </w:r>
      <w:proofErr w:type="spellStart"/>
      <w:r>
        <w:t>cannabidiol</w:t>
      </w:r>
      <w:proofErr w:type="spellEnd"/>
      <w:r w:rsidR="00B1376D">
        <w:t xml:space="preserve"> (CBD)</w:t>
      </w:r>
      <w:r>
        <w:t xml:space="preserve">  zo zoznamu psychotropných látok, pretože táto psychotropná látka nie je uvedená v dohovoroch OSN a Slovenská republika je jediným členským štátom Európskej únie, ktorý ju považuje za psychotropnú látku.</w:t>
      </w:r>
    </w:p>
    <w:p w:rsidR="00EF531C" w:rsidRDefault="00EF531C" w:rsidP="00EF531C">
      <w:pPr>
        <w:autoSpaceDE w:val="0"/>
        <w:autoSpaceDN w:val="0"/>
        <w:adjustRightInd w:val="0"/>
        <w:spacing w:line="360" w:lineRule="auto"/>
        <w:ind w:firstLine="567"/>
        <w:jc w:val="both"/>
      </w:pPr>
      <w:r>
        <w:t xml:space="preserve">Ustanovenie čl. II má zabezpečiť čo najskôr (od účinnosti tohto zákona) elektronické predpisovanie liekov s obsahom omamnej látky II. skupiny a psychotropnej látky II. skupiny. </w:t>
      </w:r>
    </w:p>
    <w:p w:rsidR="005D210C" w:rsidRDefault="005D210C" w:rsidP="005D210C">
      <w:pPr>
        <w:autoSpaceDE w:val="0"/>
        <w:autoSpaceDN w:val="0"/>
        <w:adjustRightInd w:val="0"/>
        <w:spacing w:line="360" w:lineRule="auto"/>
        <w:ind w:firstLine="567"/>
        <w:jc w:val="both"/>
      </w:pPr>
      <w:r>
        <w:t>Okrem týchto doplnení sa navrhujú drobné zmeny v paragrafovom texte zákona, ktoré si vyžiadala doterajšia aplikačná prax</w:t>
      </w:r>
      <w:r w:rsidR="00EF531C">
        <w:t>.</w:t>
      </w:r>
    </w:p>
    <w:p w:rsidR="00D32F11" w:rsidRPr="00903474" w:rsidRDefault="00D32F11" w:rsidP="00005D91">
      <w:pPr>
        <w:spacing w:line="360" w:lineRule="auto"/>
        <w:ind w:firstLine="567"/>
        <w:jc w:val="both"/>
        <w:rPr>
          <w:rStyle w:val="Textzstupnhosymbolu1"/>
          <w:rFonts w:eastAsiaTheme="majorEastAsia"/>
          <w:color w:val="000000"/>
        </w:rPr>
      </w:pPr>
      <w:r w:rsidRPr="00903474">
        <w:rPr>
          <w:rStyle w:val="Textzstupnhosymbolu1"/>
          <w:rFonts w:eastAsiaTheme="majorEastAsia"/>
          <w:color w:val="000000"/>
        </w:rPr>
        <w:t>Nie je dôvod nesprístupňovania návrhu zákona.</w:t>
      </w:r>
    </w:p>
    <w:p w:rsidR="00D32F11" w:rsidRPr="00903474" w:rsidRDefault="00D32F11" w:rsidP="00005D91">
      <w:pPr>
        <w:spacing w:line="360" w:lineRule="auto"/>
        <w:ind w:firstLine="567"/>
        <w:jc w:val="both"/>
        <w:rPr>
          <w:rStyle w:val="Textzstupnhosymbolu1"/>
          <w:rFonts w:eastAsiaTheme="majorEastAsia"/>
          <w:color w:val="000000"/>
        </w:rPr>
      </w:pPr>
      <w:r w:rsidRPr="00903474">
        <w:rPr>
          <w:rStyle w:val="Textzstupnhosymbolu1"/>
          <w:rFonts w:eastAsiaTheme="majorEastAsia"/>
          <w:color w:val="000000"/>
        </w:rPr>
        <w:t xml:space="preserve">Návrh zákona nie je predmetom </w:t>
      </w:r>
      <w:proofErr w:type="spellStart"/>
      <w:r w:rsidRPr="00903474">
        <w:rPr>
          <w:rStyle w:val="Textzstupnhosymbolu1"/>
          <w:rFonts w:eastAsiaTheme="majorEastAsia"/>
          <w:color w:val="000000"/>
        </w:rPr>
        <w:t>vnútrokomunitárneho</w:t>
      </w:r>
      <w:proofErr w:type="spellEnd"/>
      <w:r w:rsidRPr="00903474">
        <w:rPr>
          <w:rStyle w:val="Textzstupnhosymbolu1"/>
          <w:rFonts w:eastAsiaTheme="majorEastAsia"/>
          <w:color w:val="000000"/>
        </w:rPr>
        <w:t xml:space="preserve"> pripomienkového konania.     </w:t>
      </w:r>
    </w:p>
    <w:p w:rsidR="00E87BF5" w:rsidRPr="005C3930" w:rsidRDefault="00062222" w:rsidP="00E87BF5">
      <w:pPr>
        <w:tabs>
          <w:tab w:val="left" w:pos="720"/>
          <w:tab w:val="left" w:pos="8520"/>
        </w:tabs>
        <w:suppressAutoHyphens/>
        <w:spacing w:line="360" w:lineRule="auto"/>
        <w:ind w:firstLine="567"/>
        <w:jc w:val="both"/>
        <w:rPr>
          <w:color w:val="000000"/>
          <w:bdr w:val="none" w:sz="0" w:space="0" w:color="auto" w:frame="1"/>
          <w:lang w:eastAsia="en-GB"/>
        </w:rPr>
      </w:pPr>
      <w:r w:rsidRPr="005C3930">
        <w:t>Návrh zákona nemá sociálne vplyvy, vplyvy na životné prostredie, vplyvy na informatizáciu spoločnosti, ani vplyvy na služby verejnej správy pre občana.</w:t>
      </w:r>
      <w:r>
        <w:t xml:space="preserve"> Má pozitívne </w:t>
      </w:r>
      <w:r w:rsidRPr="005C3930">
        <w:t>vplyvy na podnikateľské prostredie</w:t>
      </w:r>
      <w:r>
        <w:t xml:space="preserve"> </w:t>
      </w:r>
      <w:r w:rsidR="00EE36B1">
        <w:t xml:space="preserve"> a možné pozitívne</w:t>
      </w:r>
      <w:r>
        <w:t xml:space="preserve"> </w:t>
      </w:r>
      <w:r w:rsidRPr="005C3930">
        <w:t>sociálne vplyvy</w:t>
      </w:r>
      <w:r w:rsidR="00EE36B1">
        <w:t>.</w:t>
      </w:r>
      <w:r w:rsidR="00E87BF5">
        <w:t xml:space="preserve"> Má negatívny, rozpočtovo zabezpečený vplyv na rozpočet verejnej správy.</w:t>
      </w:r>
    </w:p>
    <w:p w:rsidR="00062222" w:rsidRPr="005C3930" w:rsidRDefault="00062222" w:rsidP="00062222">
      <w:pPr>
        <w:tabs>
          <w:tab w:val="left" w:pos="720"/>
          <w:tab w:val="left" w:pos="8520"/>
        </w:tabs>
        <w:suppressAutoHyphens/>
        <w:spacing w:line="360" w:lineRule="auto"/>
        <w:ind w:firstLine="567"/>
        <w:jc w:val="both"/>
        <w:rPr>
          <w:color w:val="000000"/>
          <w:bdr w:val="none" w:sz="0" w:space="0" w:color="auto" w:frame="1"/>
          <w:lang w:eastAsia="en-GB"/>
        </w:rPr>
      </w:pPr>
    </w:p>
    <w:p w:rsidR="00A94E46" w:rsidRDefault="00454F1A" w:rsidP="007331DD">
      <w:pPr>
        <w:spacing w:line="360" w:lineRule="auto"/>
        <w:ind w:firstLine="567"/>
        <w:jc w:val="both"/>
        <w:rPr>
          <w:rStyle w:val="Textzstupnhosymbolu1"/>
          <w:rFonts w:eastAsiaTheme="majorEastAsia" w:cs="EUAlbertina"/>
          <w:color w:val="000000"/>
          <w:lang w:eastAsia="en-US"/>
        </w:rPr>
      </w:pPr>
      <w:r>
        <w:rPr>
          <w:rStyle w:val="Textzstupnhosymbolu1"/>
          <w:rFonts w:eastAsiaTheme="majorEastAsia"/>
          <w:color w:val="000000"/>
        </w:rPr>
        <w:lastRenderedPageBreak/>
        <w:t>N</w:t>
      </w:r>
      <w:r w:rsidR="00D32F11" w:rsidRPr="00903474">
        <w:rPr>
          <w:rStyle w:val="Textzstupnhosymbolu1"/>
          <w:rFonts w:eastAsiaTheme="majorEastAsia"/>
          <w:color w:val="000000"/>
        </w:rPr>
        <w:t>ávrh zákona je v súlade s Ústavou Slovenskej republiky</w:t>
      </w:r>
      <w:r>
        <w:rPr>
          <w:rStyle w:val="Textzstupnhosymbolu1"/>
          <w:rFonts w:eastAsiaTheme="majorEastAsia"/>
          <w:color w:val="000000"/>
        </w:rPr>
        <w:t>, s</w:t>
      </w:r>
      <w:r w:rsidR="003D5AEE">
        <w:rPr>
          <w:rStyle w:val="Textzstupnhosymbolu1"/>
          <w:rFonts w:eastAsiaTheme="majorEastAsia"/>
          <w:color w:val="000000"/>
        </w:rPr>
        <w:t> ústavnými zákonmi a nálezmi ústavného súdu, s</w:t>
      </w:r>
      <w:r w:rsidR="00D32F11" w:rsidRPr="00903474">
        <w:rPr>
          <w:rStyle w:val="Textzstupnhosymbolu1"/>
          <w:rFonts w:eastAsiaTheme="majorEastAsia"/>
          <w:color w:val="000000"/>
        </w:rPr>
        <w:t> platným právnym poriadkom Slovenskej republiky, s medzinárodnými zmluvami a inými medzinárodnými dokumentmi, ktorými je Slovenská republika viazaná.</w:t>
      </w:r>
    </w:p>
    <w:p w:rsidR="00A033AD" w:rsidRPr="006C3D83" w:rsidRDefault="00D32F11" w:rsidP="00A3008A">
      <w:pPr>
        <w:spacing w:line="360" w:lineRule="auto"/>
        <w:ind w:firstLine="567"/>
        <w:jc w:val="both"/>
        <w:rPr>
          <w:rStyle w:val="Textzstupnhosymbolu1"/>
          <w:rFonts w:eastAsiaTheme="majorEastAsia"/>
          <w:color w:val="000000"/>
        </w:rPr>
      </w:pPr>
      <w:r w:rsidRPr="00903474">
        <w:rPr>
          <w:rStyle w:val="Textzstupnhosymbolu1"/>
          <w:rFonts w:eastAsiaTheme="majorEastAsia"/>
          <w:color w:val="000000"/>
        </w:rPr>
        <w:t xml:space="preserve">Návrh zákona je v súlade s </w:t>
      </w:r>
      <w:r w:rsidRPr="00903474">
        <w:t> právom Európskej únie</w:t>
      </w:r>
      <w:r w:rsidR="007331DD">
        <w:t>.</w:t>
      </w:r>
      <w:r w:rsidR="007331DD" w:rsidRPr="00903474" w:rsidDel="007331DD">
        <w:t xml:space="preserve"> </w:t>
      </w:r>
    </w:p>
    <w:sectPr w:rsidR="00A033AD" w:rsidRPr="006C3D83" w:rsidSect="00A83D3E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01D" w:rsidRDefault="00BB401D">
      <w:r>
        <w:separator/>
      </w:r>
    </w:p>
  </w:endnote>
  <w:endnote w:type="continuationSeparator" w:id="0">
    <w:p w:rsidR="00BB401D" w:rsidRDefault="00BB4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D3E" w:rsidRDefault="00A83D3E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35309D">
      <w:rPr>
        <w:noProof/>
      </w:rPr>
      <w:t>2</w:t>
    </w:r>
    <w:r>
      <w:fldChar w:fldCharType="end"/>
    </w:r>
  </w:p>
  <w:p w:rsidR="00E06350" w:rsidRDefault="00E06350">
    <w:pPr>
      <w:pStyle w:val="Pt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01D" w:rsidRDefault="00BB401D">
      <w:r>
        <w:separator/>
      </w:r>
    </w:p>
  </w:footnote>
  <w:footnote w:type="continuationSeparator" w:id="0">
    <w:p w:rsidR="00BB401D" w:rsidRDefault="00BB4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43480"/>
    <w:multiLevelType w:val="multilevel"/>
    <w:tmpl w:val="3DBEF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E0C5049"/>
    <w:multiLevelType w:val="hybridMultilevel"/>
    <w:tmpl w:val="6B00568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D5A583B"/>
    <w:multiLevelType w:val="hybridMultilevel"/>
    <w:tmpl w:val="EE74900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7B8"/>
    <w:rsid w:val="00005D91"/>
    <w:rsid w:val="000064E7"/>
    <w:rsid w:val="00022D5C"/>
    <w:rsid w:val="00026B8A"/>
    <w:rsid w:val="00030474"/>
    <w:rsid w:val="00031D5A"/>
    <w:rsid w:val="00062222"/>
    <w:rsid w:val="00080C07"/>
    <w:rsid w:val="0009129D"/>
    <w:rsid w:val="000B1FCB"/>
    <w:rsid w:val="000B4B2C"/>
    <w:rsid w:val="000B635C"/>
    <w:rsid w:val="000C0F0A"/>
    <w:rsid w:val="000C1A71"/>
    <w:rsid w:val="000D12AE"/>
    <w:rsid w:val="000D4E41"/>
    <w:rsid w:val="000E54B0"/>
    <w:rsid w:val="001102C4"/>
    <w:rsid w:val="00195B2A"/>
    <w:rsid w:val="001D4F64"/>
    <w:rsid w:val="001D57D5"/>
    <w:rsid w:val="00202880"/>
    <w:rsid w:val="00235454"/>
    <w:rsid w:val="00251199"/>
    <w:rsid w:val="00256300"/>
    <w:rsid w:val="0026076E"/>
    <w:rsid w:val="00290250"/>
    <w:rsid w:val="002D78EA"/>
    <w:rsid w:val="002F1F8A"/>
    <w:rsid w:val="0030701C"/>
    <w:rsid w:val="00320508"/>
    <w:rsid w:val="00330082"/>
    <w:rsid w:val="0033576E"/>
    <w:rsid w:val="0035309D"/>
    <w:rsid w:val="003729CB"/>
    <w:rsid w:val="003868ED"/>
    <w:rsid w:val="003902F7"/>
    <w:rsid w:val="00390CC1"/>
    <w:rsid w:val="003B53AD"/>
    <w:rsid w:val="003D5AEE"/>
    <w:rsid w:val="003F29D9"/>
    <w:rsid w:val="003F70FA"/>
    <w:rsid w:val="00454F1A"/>
    <w:rsid w:val="004756CA"/>
    <w:rsid w:val="004B0D67"/>
    <w:rsid w:val="004B280C"/>
    <w:rsid w:val="004B51C7"/>
    <w:rsid w:val="004C6E3B"/>
    <w:rsid w:val="004D6A47"/>
    <w:rsid w:val="0052144E"/>
    <w:rsid w:val="00522CB6"/>
    <w:rsid w:val="00533177"/>
    <w:rsid w:val="00556940"/>
    <w:rsid w:val="00567D34"/>
    <w:rsid w:val="005833A5"/>
    <w:rsid w:val="005A445F"/>
    <w:rsid w:val="005A67F0"/>
    <w:rsid w:val="005D210C"/>
    <w:rsid w:val="005D339F"/>
    <w:rsid w:val="005D7DEE"/>
    <w:rsid w:val="005E4458"/>
    <w:rsid w:val="005E7CAD"/>
    <w:rsid w:val="005F00E9"/>
    <w:rsid w:val="00605F3C"/>
    <w:rsid w:val="0060782E"/>
    <w:rsid w:val="00615A43"/>
    <w:rsid w:val="00623D72"/>
    <w:rsid w:val="00633915"/>
    <w:rsid w:val="00633B65"/>
    <w:rsid w:val="00653A85"/>
    <w:rsid w:val="00666E6C"/>
    <w:rsid w:val="006A2AAB"/>
    <w:rsid w:val="006B10DF"/>
    <w:rsid w:val="006C2931"/>
    <w:rsid w:val="006C3D83"/>
    <w:rsid w:val="006F1977"/>
    <w:rsid w:val="00716091"/>
    <w:rsid w:val="007259D2"/>
    <w:rsid w:val="00726356"/>
    <w:rsid w:val="007331DD"/>
    <w:rsid w:val="00740672"/>
    <w:rsid w:val="00742F31"/>
    <w:rsid w:val="007809FE"/>
    <w:rsid w:val="00786A4A"/>
    <w:rsid w:val="00790E49"/>
    <w:rsid w:val="007936A2"/>
    <w:rsid w:val="00793D38"/>
    <w:rsid w:val="007C6F61"/>
    <w:rsid w:val="007D7F7D"/>
    <w:rsid w:val="007E0763"/>
    <w:rsid w:val="007F277D"/>
    <w:rsid w:val="007F640D"/>
    <w:rsid w:val="00804AE6"/>
    <w:rsid w:val="00807378"/>
    <w:rsid w:val="00815B2D"/>
    <w:rsid w:val="00846152"/>
    <w:rsid w:val="008536D8"/>
    <w:rsid w:val="00856AF4"/>
    <w:rsid w:val="00864A73"/>
    <w:rsid w:val="00891844"/>
    <w:rsid w:val="008A71E2"/>
    <w:rsid w:val="008B07F7"/>
    <w:rsid w:val="008D1F66"/>
    <w:rsid w:val="008F614E"/>
    <w:rsid w:val="00903474"/>
    <w:rsid w:val="00912724"/>
    <w:rsid w:val="00915C82"/>
    <w:rsid w:val="0094393A"/>
    <w:rsid w:val="0095412C"/>
    <w:rsid w:val="00961E12"/>
    <w:rsid w:val="00980611"/>
    <w:rsid w:val="00990F5E"/>
    <w:rsid w:val="009C02BB"/>
    <w:rsid w:val="009D6FBE"/>
    <w:rsid w:val="00A033AD"/>
    <w:rsid w:val="00A05468"/>
    <w:rsid w:val="00A16340"/>
    <w:rsid w:val="00A16392"/>
    <w:rsid w:val="00A236FB"/>
    <w:rsid w:val="00A3008A"/>
    <w:rsid w:val="00A73410"/>
    <w:rsid w:val="00A76645"/>
    <w:rsid w:val="00A83D3E"/>
    <w:rsid w:val="00A94E46"/>
    <w:rsid w:val="00AA7348"/>
    <w:rsid w:val="00AD7BB1"/>
    <w:rsid w:val="00B1376D"/>
    <w:rsid w:val="00BB07B8"/>
    <w:rsid w:val="00BB401D"/>
    <w:rsid w:val="00BC4AD2"/>
    <w:rsid w:val="00BE3622"/>
    <w:rsid w:val="00BE7305"/>
    <w:rsid w:val="00C23138"/>
    <w:rsid w:val="00C260D8"/>
    <w:rsid w:val="00C41E0B"/>
    <w:rsid w:val="00C44D05"/>
    <w:rsid w:val="00C72E50"/>
    <w:rsid w:val="00C82BB3"/>
    <w:rsid w:val="00C9707D"/>
    <w:rsid w:val="00CA3507"/>
    <w:rsid w:val="00CB144C"/>
    <w:rsid w:val="00CB3568"/>
    <w:rsid w:val="00CF3A69"/>
    <w:rsid w:val="00D32F11"/>
    <w:rsid w:val="00D44AEE"/>
    <w:rsid w:val="00D77C53"/>
    <w:rsid w:val="00DD6E3E"/>
    <w:rsid w:val="00DF0DF1"/>
    <w:rsid w:val="00DF4E86"/>
    <w:rsid w:val="00E06350"/>
    <w:rsid w:val="00E1251F"/>
    <w:rsid w:val="00E2587C"/>
    <w:rsid w:val="00E413E1"/>
    <w:rsid w:val="00E518FB"/>
    <w:rsid w:val="00E5323A"/>
    <w:rsid w:val="00E75EC3"/>
    <w:rsid w:val="00E85994"/>
    <w:rsid w:val="00E87BF5"/>
    <w:rsid w:val="00E91B50"/>
    <w:rsid w:val="00E946CC"/>
    <w:rsid w:val="00E97B8E"/>
    <w:rsid w:val="00EE36B1"/>
    <w:rsid w:val="00EF04BB"/>
    <w:rsid w:val="00EF531C"/>
    <w:rsid w:val="00F103CF"/>
    <w:rsid w:val="00F4400D"/>
    <w:rsid w:val="00F52115"/>
    <w:rsid w:val="00F72780"/>
    <w:rsid w:val="00F814C4"/>
    <w:rsid w:val="00FA6FC2"/>
    <w:rsid w:val="00FE757D"/>
    <w:rsid w:val="00FF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3DFA62"/>
  <w14:defaultImageDpi w14:val="0"/>
  <w15:docId w15:val="{3B8DDBB9-525C-4D00-8808-F45CFB45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spacing w:line="240" w:lineRule="atLeast"/>
      <w:outlineLvl w:val="0"/>
    </w:pPr>
    <w:rPr>
      <w:b/>
      <w:bCs/>
      <w:color w:val="FF0000"/>
      <w:sz w:val="22"/>
      <w:szCs w:val="22"/>
    </w:rPr>
  </w:style>
  <w:style w:type="paragraph" w:styleId="Nadpis5">
    <w:name w:val="heading 5"/>
    <w:basedOn w:val="Normlny"/>
    <w:next w:val="Normlny"/>
    <w:link w:val="Nadpis5Char"/>
    <w:uiPriority w:val="9"/>
    <w:qFormat/>
    <w:pPr>
      <w:keepNext/>
      <w:overflowPunct w:val="0"/>
      <w:autoSpaceDE w:val="0"/>
      <w:autoSpaceDN w:val="0"/>
      <w:adjustRightInd w:val="0"/>
      <w:spacing w:line="240" w:lineRule="atLeast"/>
      <w:jc w:val="center"/>
      <w:textAlignment w:val="baseline"/>
      <w:outlineLvl w:val="4"/>
    </w:pPr>
    <w:rPr>
      <w:b/>
      <w:bCs/>
      <w:color w:val="000000"/>
      <w:sz w:val="22"/>
      <w:szCs w:val="22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Nzov">
    <w:name w:val="Title"/>
    <w:basedOn w:val="Normlny"/>
    <w:link w:val="NzovChar"/>
    <w:uiPriority w:val="10"/>
    <w:qFormat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">
    <w:name w:val="Body Text"/>
    <w:basedOn w:val="Normlny"/>
    <w:link w:val="ZkladntextChar"/>
    <w:uiPriority w:val="99"/>
    <w:pPr>
      <w:jc w:val="both"/>
    </w:pPr>
    <w:rPr>
      <w:b/>
      <w:bCs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pPr>
      <w:spacing w:line="360" w:lineRule="auto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  <w:szCs w:val="24"/>
    </w:rPr>
  </w:style>
  <w:style w:type="paragraph" w:styleId="Podtitul">
    <w:name w:val="Subtitle"/>
    <w:basedOn w:val="Normlny"/>
    <w:link w:val="PodtitulChar"/>
    <w:uiPriority w:val="11"/>
    <w:qFormat/>
    <w:pPr>
      <w:spacing w:line="360" w:lineRule="auto"/>
      <w:jc w:val="center"/>
    </w:pPr>
    <w:rPr>
      <w:b/>
      <w:bCs/>
    </w:rPr>
  </w:style>
  <w:style w:type="character" w:customStyle="1" w:styleId="PodtitulChar">
    <w:name w:val="Podtitul Char"/>
    <w:basedOn w:val="Predvolenpsmoodseku"/>
    <w:link w:val="Podtitul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uiPriority w:val="99"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A16392"/>
    <w:rPr>
      <w:rFonts w:cs="Times New Roman"/>
      <w:sz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Odsekzoznamu">
    <w:name w:val="List Paragraph"/>
    <w:basedOn w:val="Normlny"/>
    <w:uiPriority w:val="34"/>
    <w:qFormat/>
    <w:rsid w:val="00522CB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rsid w:val="008461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84615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946CC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customStyle="1" w:styleId="Textzstupnhosymbolu1">
    <w:name w:val="Text zástupného symbolu1"/>
    <w:semiHidden/>
    <w:rsid w:val="00D32F11"/>
    <w:rPr>
      <w:rFonts w:ascii="Times New Roman" w:hAnsi="Times New Roman"/>
      <w:color w:val="808080"/>
    </w:rPr>
  </w:style>
  <w:style w:type="character" w:styleId="Odkaznakomentr">
    <w:name w:val="annotation reference"/>
    <w:basedOn w:val="Predvolenpsmoodseku"/>
    <w:semiHidden/>
    <w:unhideWhenUsed/>
    <w:rsid w:val="00454F1A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454F1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454F1A"/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454F1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454F1A"/>
    <w:rPr>
      <w:b/>
      <w:bCs/>
    </w:rPr>
  </w:style>
  <w:style w:type="paragraph" w:styleId="Revzia">
    <w:name w:val="Revision"/>
    <w:hidden/>
    <w:uiPriority w:val="99"/>
    <w:semiHidden/>
    <w:rsid w:val="00454F1A"/>
    <w:rPr>
      <w:sz w:val="24"/>
      <w:szCs w:val="24"/>
    </w:rPr>
  </w:style>
  <w:style w:type="paragraph" w:customStyle="1" w:styleId="Textbody">
    <w:name w:val="Text body"/>
    <w:basedOn w:val="Normlny"/>
    <w:rsid w:val="007D7F7D"/>
    <w:pPr>
      <w:suppressAutoHyphens/>
      <w:autoSpaceDN w:val="0"/>
      <w:jc w:val="both"/>
      <w:textAlignment w:val="baseline"/>
    </w:pPr>
    <w:rPr>
      <w:b/>
      <w:bCs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Dôvodová správa</vt:lpstr>
    </vt:vector>
  </TitlesOfParts>
  <Company>Ministerstvo zdravotníctva SR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subject/>
  <dc:creator>Jozef Slaný</dc:creator>
  <cp:keywords/>
  <dc:description/>
  <cp:lastModifiedBy>Mazancová Tatiana</cp:lastModifiedBy>
  <cp:revision>5</cp:revision>
  <cp:lastPrinted>2017-06-05T13:32:00Z</cp:lastPrinted>
  <dcterms:created xsi:type="dcterms:W3CDTF">2020-11-24T14:57:00Z</dcterms:created>
  <dcterms:modified xsi:type="dcterms:W3CDTF">2020-11-25T12:15:00Z</dcterms:modified>
</cp:coreProperties>
</file>