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8" w:rsidRPr="009045B4" w:rsidRDefault="009A659D" w:rsidP="00E03758">
      <w:pPr>
        <w:pStyle w:val="Nadpis5"/>
        <w:spacing w:before="0"/>
        <w:ind w:firstLine="709"/>
      </w:pPr>
      <w:r>
        <w:t xml:space="preserve">  </w:t>
      </w:r>
      <w:r w:rsidR="00E03758" w:rsidRPr="009045B4">
        <w:t>ÚSTAVNOPRÁVNY VÝBOR</w:t>
      </w:r>
    </w:p>
    <w:p w:rsidR="00E03758" w:rsidRPr="009045B4" w:rsidRDefault="00E03758" w:rsidP="00E03758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E03758" w:rsidRPr="009045B4" w:rsidRDefault="00E03758" w:rsidP="00E03758">
      <w:pPr>
        <w:spacing w:before="120"/>
        <w:ind w:firstLine="708"/>
      </w:pPr>
    </w:p>
    <w:p w:rsidR="00E03758" w:rsidRPr="009045B4" w:rsidRDefault="00E03758" w:rsidP="00E03758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 w:rsidR="00510630">
        <w:t>5</w:t>
      </w:r>
      <w:r w:rsidR="00D415AE">
        <w:t>1</w:t>
      </w:r>
      <w:r w:rsidR="009A659D">
        <w:t>.</w:t>
      </w:r>
      <w:r w:rsidRPr="009045B4">
        <w:t xml:space="preserve"> schôdza</w:t>
      </w:r>
    </w:p>
    <w:p w:rsidR="00E03758" w:rsidRDefault="00E03758" w:rsidP="00E03758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 w:rsidR="00C96E2B">
        <w:t>-</w:t>
      </w:r>
      <w:r w:rsidR="00CD16BF">
        <w:t>237</w:t>
      </w:r>
      <w:r w:rsidR="00D415AE">
        <w:t>6</w:t>
      </w:r>
      <w:r w:rsidR="003E532E">
        <w:t>/</w:t>
      </w:r>
      <w:r w:rsidR="009A659D">
        <w:t>2020</w:t>
      </w:r>
    </w:p>
    <w:p w:rsidR="00D66A33" w:rsidRPr="009045B4" w:rsidRDefault="00D66A33" w:rsidP="00E03758">
      <w:pPr>
        <w:rPr>
          <w:lang w:eastAsia="en-US"/>
        </w:rPr>
      </w:pPr>
    </w:p>
    <w:p w:rsidR="00D66A33" w:rsidRPr="0074614D" w:rsidRDefault="00BD63E7" w:rsidP="00D66A33">
      <w:pPr>
        <w:pStyle w:val="Bezriadkovania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19</w:t>
      </w:r>
      <w:r w:rsidR="00317781">
        <w:rPr>
          <w:sz w:val="36"/>
          <w:szCs w:val="36"/>
          <w:lang w:eastAsia="en-US"/>
        </w:rPr>
        <w:t>6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D66A33" w:rsidRPr="009045B4" w:rsidRDefault="00D66A33" w:rsidP="00D66A33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D66A33" w:rsidRDefault="00D66A33" w:rsidP="00D66A33">
      <w:pPr>
        <w:pStyle w:val="Bezriadkovania"/>
        <w:jc w:val="center"/>
        <w:rPr>
          <w:b/>
        </w:rPr>
      </w:pPr>
      <w:r w:rsidRPr="009045B4">
        <w:rPr>
          <w:b/>
        </w:rPr>
        <w:t>z </w:t>
      </w:r>
      <w:r w:rsidR="00AE7A36">
        <w:rPr>
          <w:b/>
        </w:rPr>
        <w:t>10</w:t>
      </w:r>
      <w:r w:rsidRPr="009045B4">
        <w:rPr>
          <w:b/>
        </w:rPr>
        <w:t xml:space="preserve">. </w:t>
      </w:r>
      <w:r>
        <w:rPr>
          <w:b/>
        </w:rPr>
        <w:t>decembra</w:t>
      </w:r>
      <w:r w:rsidRPr="009045B4">
        <w:rPr>
          <w:b/>
        </w:rPr>
        <w:t xml:space="preserve"> 20</w:t>
      </w:r>
      <w:r>
        <w:rPr>
          <w:b/>
        </w:rPr>
        <w:t>20</w:t>
      </w:r>
    </w:p>
    <w:p w:rsidR="00D66A33" w:rsidRDefault="00D66A33" w:rsidP="00D66A33">
      <w:pPr>
        <w:pStyle w:val="Bezriadkovania"/>
        <w:jc w:val="center"/>
        <w:rPr>
          <w:b/>
        </w:rPr>
      </w:pPr>
    </w:p>
    <w:p w:rsidR="00D66A33" w:rsidRPr="00F2595A" w:rsidRDefault="00D66A33" w:rsidP="00D66A33">
      <w:pPr>
        <w:spacing w:before="120"/>
        <w:jc w:val="both"/>
        <w:rPr>
          <w:iCs/>
        </w:rPr>
      </w:pPr>
      <w:r w:rsidRPr="00F2595A">
        <w:rPr>
          <w:iCs/>
        </w:rPr>
        <w:t>k vládn</w:t>
      </w:r>
      <w:r w:rsidR="00D415AE" w:rsidRPr="00F2595A">
        <w:rPr>
          <w:iCs/>
        </w:rPr>
        <w:t>e</w:t>
      </w:r>
      <w:r w:rsidR="0052385D" w:rsidRPr="00F2595A">
        <w:rPr>
          <w:iCs/>
        </w:rPr>
        <w:t>m</w:t>
      </w:r>
      <w:r w:rsidR="00D415AE" w:rsidRPr="00F2595A">
        <w:rPr>
          <w:iCs/>
        </w:rPr>
        <w:t>u</w:t>
      </w:r>
      <w:r w:rsidR="0052385D" w:rsidRPr="00F2595A">
        <w:rPr>
          <w:iCs/>
        </w:rPr>
        <w:t xml:space="preserve"> návrhu zákona, ktorým sa mení </w:t>
      </w:r>
      <w:r w:rsidRPr="00F2595A">
        <w:rPr>
          <w:iCs/>
        </w:rPr>
        <w:t xml:space="preserve">a </w:t>
      </w:r>
      <w:r w:rsidR="0052385D" w:rsidRPr="00F2595A">
        <w:rPr>
          <w:iCs/>
        </w:rPr>
        <w:t> </w:t>
      </w:r>
      <w:r w:rsidRPr="00F2595A">
        <w:rPr>
          <w:iCs/>
        </w:rPr>
        <w:t xml:space="preserve">dopĺňa zákon č. 314/2018 Z. z. </w:t>
      </w:r>
      <w:r w:rsidRPr="00F2595A">
        <w:rPr>
          <w:b/>
          <w:iCs/>
        </w:rPr>
        <w:t>o Ústavnom súde Slovenskej republiky</w:t>
      </w:r>
      <w:r w:rsidR="0052385D" w:rsidRPr="00F2595A">
        <w:rPr>
          <w:iCs/>
        </w:rPr>
        <w:t xml:space="preserve"> a o zmene </w:t>
      </w:r>
      <w:r w:rsidRPr="00F2595A">
        <w:rPr>
          <w:iCs/>
        </w:rPr>
        <w:t xml:space="preserve">a </w:t>
      </w:r>
      <w:r w:rsidR="0052385D" w:rsidRPr="00F2595A">
        <w:rPr>
          <w:iCs/>
        </w:rPr>
        <w:t> </w:t>
      </w:r>
      <w:r w:rsidRPr="00F2595A">
        <w:rPr>
          <w:iCs/>
        </w:rPr>
        <w:t>doplnení ni</w:t>
      </w:r>
      <w:r w:rsidR="0074614D" w:rsidRPr="00F2595A">
        <w:rPr>
          <w:iCs/>
        </w:rPr>
        <w:t xml:space="preserve">ektorých zákonov v znení zákona </w:t>
      </w:r>
      <w:r w:rsidRPr="00F2595A">
        <w:rPr>
          <w:iCs/>
        </w:rPr>
        <w:t xml:space="preserve">č. </w:t>
      </w:r>
      <w:r w:rsidR="0074614D" w:rsidRPr="00F2595A">
        <w:rPr>
          <w:iCs/>
        </w:rPr>
        <w:t> </w:t>
      </w:r>
      <w:r w:rsidRPr="00F2595A">
        <w:rPr>
          <w:iCs/>
        </w:rPr>
        <w:t>413/2019 Z. z. (tlač 35</w:t>
      </w:r>
      <w:r w:rsidR="0074614D" w:rsidRPr="00F2595A">
        <w:rPr>
          <w:iCs/>
        </w:rPr>
        <w:t>9</w:t>
      </w:r>
      <w:r w:rsidRPr="00F2595A">
        <w:rPr>
          <w:iCs/>
        </w:rPr>
        <w:t>)</w:t>
      </w:r>
    </w:p>
    <w:p w:rsidR="00D66A33" w:rsidRPr="00F2595A" w:rsidRDefault="00D66A33" w:rsidP="00D66A33">
      <w:pPr>
        <w:spacing w:before="120"/>
        <w:jc w:val="both"/>
        <w:rPr>
          <w:iCs/>
        </w:rPr>
      </w:pPr>
    </w:p>
    <w:p w:rsidR="00D66A33" w:rsidRPr="009045B4" w:rsidRDefault="00D66A33" w:rsidP="00D66A33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D66A33" w:rsidRDefault="00D66A33" w:rsidP="00D66A33">
      <w:pPr>
        <w:pStyle w:val="kurz"/>
        <w:ind w:firstLine="0"/>
        <w:rPr>
          <w:i w:val="0"/>
          <w:sz w:val="24"/>
          <w:szCs w:val="24"/>
        </w:rPr>
      </w:pPr>
    </w:p>
    <w:p w:rsidR="00D66A33" w:rsidRPr="000F4C28" w:rsidRDefault="00D66A33" w:rsidP="00D66A33">
      <w:pPr>
        <w:pStyle w:val="kurz"/>
        <w:numPr>
          <w:ilvl w:val="0"/>
          <w:numId w:val="12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 </w:t>
      </w:r>
      <w:r w:rsidRPr="000F4C28">
        <w:rPr>
          <w:b/>
          <w:i w:val="0"/>
          <w:sz w:val="24"/>
          <w:szCs w:val="24"/>
        </w:rPr>
        <w:t>ú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h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l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a</w:t>
      </w:r>
      <w:r>
        <w:rPr>
          <w:b/>
          <w:i w:val="0"/>
          <w:sz w:val="24"/>
          <w:szCs w:val="24"/>
        </w:rPr>
        <w:t> </w:t>
      </w:r>
      <w:r w:rsidRPr="000F4C28">
        <w:rPr>
          <w:b/>
          <w:i w:val="0"/>
          <w:sz w:val="24"/>
          <w:szCs w:val="24"/>
        </w:rPr>
        <w:t>s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í</w:t>
      </w:r>
    </w:p>
    <w:p w:rsidR="00D66A33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D66A33" w:rsidRDefault="00D66A33" w:rsidP="0052385D">
      <w:pPr>
        <w:pStyle w:val="kurz"/>
        <w:tabs>
          <w:tab w:val="left" w:pos="1134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52385D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 xml:space="preserve">s </w:t>
      </w:r>
      <w:r w:rsidRPr="00D66A33">
        <w:rPr>
          <w:i w:val="0"/>
          <w:sz w:val="24"/>
          <w:szCs w:val="24"/>
        </w:rPr>
        <w:t>vládn</w:t>
      </w:r>
      <w:r w:rsidR="00D415AE">
        <w:rPr>
          <w:i w:val="0"/>
          <w:sz w:val="24"/>
          <w:szCs w:val="24"/>
        </w:rPr>
        <w:t>y</w:t>
      </w:r>
      <w:r w:rsidRPr="00D66A33">
        <w:rPr>
          <w:i w:val="0"/>
          <w:sz w:val="24"/>
          <w:szCs w:val="24"/>
        </w:rPr>
        <w:t>m návrh</w:t>
      </w:r>
      <w:r w:rsidR="00D415AE">
        <w:rPr>
          <w:i w:val="0"/>
          <w:sz w:val="24"/>
          <w:szCs w:val="24"/>
        </w:rPr>
        <w:t>om</w:t>
      </w:r>
      <w:r w:rsidRPr="00D66A33">
        <w:rPr>
          <w:i w:val="0"/>
          <w:sz w:val="24"/>
          <w:szCs w:val="24"/>
        </w:rPr>
        <w:t xml:space="preserve"> zákona, ktorým sa mení a</w:t>
      </w:r>
      <w:r w:rsidR="00D415AE">
        <w:rPr>
          <w:i w:val="0"/>
          <w:sz w:val="24"/>
          <w:szCs w:val="24"/>
        </w:rPr>
        <w:t xml:space="preserve"> dopĺňa zákon č. 314/2018 Z. z. </w:t>
      </w:r>
      <w:r w:rsidRPr="00D66A33">
        <w:rPr>
          <w:i w:val="0"/>
          <w:sz w:val="24"/>
          <w:szCs w:val="24"/>
        </w:rPr>
        <w:t xml:space="preserve">o </w:t>
      </w:r>
      <w:r w:rsidR="00D415AE">
        <w:rPr>
          <w:i w:val="0"/>
          <w:sz w:val="24"/>
          <w:szCs w:val="24"/>
        </w:rPr>
        <w:t> </w:t>
      </w:r>
      <w:r w:rsidRPr="00D66A33">
        <w:rPr>
          <w:i w:val="0"/>
          <w:sz w:val="24"/>
          <w:szCs w:val="24"/>
        </w:rPr>
        <w:t>Ústavnom súde</w:t>
      </w:r>
      <w:r w:rsidR="0052385D">
        <w:rPr>
          <w:i w:val="0"/>
          <w:sz w:val="24"/>
          <w:szCs w:val="24"/>
        </w:rPr>
        <w:t xml:space="preserve"> Slovenskej republiky a o zmene </w:t>
      </w:r>
      <w:r w:rsidRPr="00D66A33">
        <w:rPr>
          <w:i w:val="0"/>
          <w:sz w:val="24"/>
          <w:szCs w:val="24"/>
        </w:rPr>
        <w:t xml:space="preserve">a </w:t>
      </w:r>
      <w:r w:rsidR="0052385D">
        <w:rPr>
          <w:i w:val="0"/>
          <w:sz w:val="24"/>
          <w:szCs w:val="24"/>
        </w:rPr>
        <w:t> </w:t>
      </w:r>
      <w:r w:rsidRPr="00D66A33">
        <w:rPr>
          <w:i w:val="0"/>
          <w:sz w:val="24"/>
          <w:szCs w:val="24"/>
        </w:rPr>
        <w:t>doplnení niektorých zákonov v znení zákona č. 413/2019 Z. z. (tlač 35</w:t>
      </w:r>
      <w:r w:rsidR="0074614D">
        <w:rPr>
          <w:i w:val="0"/>
          <w:sz w:val="24"/>
          <w:szCs w:val="24"/>
        </w:rPr>
        <w:t>9</w:t>
      </w:r>
      <w:r w:rsidRPr="00D66A33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>;</w:t>
      </w:r>
    </w:p>
    <w:p w:rsidR="00D66A33" w:rsidRPr="009045B4" w:rsidRDefault="00D66A33" w:rsidP="00D66A33">
      <w:pPr>
        <w:pStyle w:val="kurz"/>
        <w:ind w:left="720" w:firstLine="0"/>
        <w:rPr>
          <w:i w:val="0"/>
          <w:sz w:val="24"/>
          <w:szCs w:val="24"/>
        </w:rPr>
      </w:pPr>
    </w:p>
    <w:p w:rsidR="00D66A33" w:rsidRDefault="00D66A33" w:rsidP="00D66A33">
      <w:pPr>
        <w:pStyle w:val="Nadpis1"/>
        <w:numPr>
          <w:ilvl w:val="0"/>
          <w:numId w:val="12"/>
        </w:numPr>
      </w:pPr>
      <w:r w:rsidRPr="009045B4">
        <w:t xml:space="preserve"> o d p o r ú č a</w:t>
      </w:r>
    </w:p>
    <w:p w:rsidR="00D66A33" w:rsidRPr="000F4C28" w:rsidRDefault="00D66A33" w:rsidP="00D66A33"/>
    <w:p w:rsidR="00D66A33" w:rsidRPr="0074614D" w:rsidRDefault="00D66A33" w:rsidP="0052385D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="0052385D" w:rsidRPr="0074614D">
        <w:tab/>
      </w:r>
      <w:r w:rsidRPr="0074614D">
        <w:t>Národnej rade Slovenskej republiky</w:t>
      </w:r>
    </w:p>
    <w:p w:rsidR="00D66A33" w:rsidRPr="000F4C28" w:rsidRDefault="00D66A33" w:rsidP="0052385D">
      <w:pPr>
        <w:pStyle w:val="Bezriadkovania"/>
        <w:tabs>
          <w:tab w:val="left" w:pos="709"/>
        </w:tabs>
        <w:rPr>
          <w:b/>
          <w:iCs/>
        </w:rPr>
      </w:pPr>
    </w:p>
    <w:p w:rsidR="00B8125B" w:rsidRDefault="00D66A33" w:rsidP="00B8125B">
      <w:pPr>
        <w:pStyle w:val="Bezriadkovania"/>
        <w:tabs>
          <w:tab w:val="left" w:pos="1134"/>
        </w:tabs>
        <w:jc w:val="both"/>
      </w:pPr>
      <w:r>
        <w:rPr>
          <w:b/>
          <w:iCs/>
        </w:rPr>
        <w:tab/>
        <w:t xml:space="preserve"> </w:t>
      </w:r>
      <w:r w:rsidR="0052385D">
        <w:rPr>
          <w:b/>
          <w:iCs/>
        </w:rPr>
        <w:tab/>
      </w:r>
      <w:r w:rsidRPr="00D66A33">
        <w:rPr>
          <w:iCs/>
        </w:rPr>
        <w:t>vládn</w:t>
      </w:r>
      <w:r w:rsidR="00D415AE">
        <w:rPr>
          <w:iCs/>
        </w:rPr>
        <w:t>y</w:t>
      </w:r>
      <w:r w:rsidRPr="00D66A33">
        <w:rPr>
          <w:iCs/>
        </w:rPr>
        <w:t xml:space="preserve"> návrh zákona, ktorým sa mení a</w:t>
      </w:r>
      <w:r w:rsidR="0060200A">
        <w:rPr>
          <w:iCs/>
        </w:rPr>
        <w:t xml:space="preserve"> dopĺňa zákon č. 314/2018 Z. z. </w:t>
      </w:r>
      <w:r w:rsidRPr="00D66A33">
        <w:rPr>
          <w:iCs/>
        </w:rPr>
        <w:t xml:space="preserve">o </w:t>
      </w:r>
      <w:r w:rsidR="0060200A">
        <w:rPr>
          <w:iCs/>
        </w:rPr>
        <w:t> </w:t>
      </w:r>
      <w:r w:rsidRPr="00D66A33">
        <w:rPr>
          <w:iCs/>
        </w:rPr>
        <w:t>Ústavnom súde</w:t>
      </w:r>
      <w:r w:rsidR="0052385D">
        <w:rPr>
          <w:iCs/>
        </w:rPr>
        <w:t xml:space="preserve"> Slovenskej republiky a o zmene </w:t>
      </w:r>
      <w:r w:rsidRPr="00D66A33">
        <w:rPr>
          <w:iCs/>
        </w:rPr>
        <w:t xml:space="preserve">a </w:t>
      </w:r>
      <w:r w:rsidR="0052385D">
        <w:rPr>
          <w:iCs/>
        </w:rPr>
        <w:t> </w:t>
      </w:r>
      <w:r w:rsidRPr="00D66A33">
        <w:rPr>
          <w:iCs/>
        </w:rPr>
        <w:t>doplnení ni</w:t>
      </w:r>
      <w:r w:rsidR="00D415AE">
        <w:rPr>
          <w:iCs/>
        </w:rPr>
        <w:t xml:space="preserve">ektorých zákonov v znení zákona </w:t>
      </w:r>
      <w:r w:rsidRPr="00D66A33">
        <w:rPr>
          <w:iCs/>
        </w:rPr>
        <w:t xml:space="preserve">č. </w:t>
      </w:r>
      <w:r w:rsidR="00D415AE">
        <w:rPr>
          <w:iCs/>
        </w:rPr>
        <w:t> </w:t>
      </w:r>
      <w:r w:rsidRPr="00D66A33">
        <w:rPr>
          <w:iCs/>
        </w:rPr>
        <w:t>413/2019 Z. z. (tlač 35</w:t>
      </w:r>
      <w:r w:rsidR="0074614D">
        <w:rPr>
          <w:iCs/>
        </w:rPr>
        <w:t>9</w:t>
      </w:r>
      <w:r w:rsidRPr="00D66A33">
        <w:rPr>
          <w:iCs/>
        </w:rPr>
        <w:t>)</w:t>
      </w:r>
      <w:r>
        <w:rPr>
          <w:iCs/>
        </w:rPr>
        <w:t xml:space="preserve"> </w:t>
      </w:r>
      <w:r>
        <w:rPr>
          <w:b/>
          <w:iCs/>
        </w:rPr>
        <w:t>s</w:t>
      </w:r>
      <w:r w:rsidRPr="009045B4">
        <w:rPr>
          <w:b/>
          <w:iCs/>
        </w:rPr>
        <w:t>chváliť</w:t>
      </w:r>
      <w:r w:rsidR="00B8125B">
        <w:rPr>
          <w:iCs/>
        </w:rPr>
        <w:t>;</w:t>
      </w:r>
    </w:p>
    <w:p w:rsidR="00D66A33" w:rsidRPr="009045B4" w:rsidRDefault="00D66A33" w:rsidP="00D66A33">
      <w:pPr>
        <w:spacing w:before="120"/>
        <w:rPr>
          <w:lang w:eastAsia="en-US"/>
        </w:rPr>
      </w:pPr>
    </w:p>
    <w:p w:rsidR="00D66A33" w:rsidRPr="009045B4" w:rsidRDefault="00D66A33" w:rsidP="00D66A33">
      <w:pPr>
        <w:pStyle w:val="Zkladntext"/>
        <w:numPr>
          <w:ilvl w:val="0"/>
          <w:numId w:val="12"/>
        </w:numPr>
        <w:tabs>
          <w:tab w:val="left" w:pos="1021"/>
        </w:tabs>
        <w:rPr>
          <w:b/>
        </w:rPr>
      </w:pPr>
      <w:r w:rsidRPr="009045B4">
        <w:rPr>
          <w:b/>
        </w:rPr>
        <w:t>p o v e r u j e</w:t>
      </w:r>
    </w:p>
    <w:p w:rsidR="00D66A33" w:rsidRPr="009045B4" w:rsidRDefault="00D66A33" w:rsidP="00D66A33">
      <w:pPr>
        <w:pStyle w:val="Zkladntext"/>
        <w:tabs>
          <w:tab w:val="left" w:pos="993"/>
        </w:tabs>
      </w:pPr>
    </w:p>
    <w:p w:rsidR="00D415AE" w:rsidRPr="00B92C35" w:rsidRDefault="00D66A33" w:rsidP="00D415AE">
      <w:pPr>
        <w:pStyle w:val="Zkladntext"/>
        <w:tabs>
          <w:tab w:val="left" w:pos="1134"/>
          <w:tab w:val="left" w:pos="1276"/>
        </w:tabs>
      </w:pPr>
      <w:r>
        <w:tab/>
      </w:r>
      <w:r w:rsidR="00D415AE" w:rsidRPr="00B92C35">
        <w:t>predsedu výboru</w:t>
      </w:r>
      <w:r w:rsidR="00D415AE">
        <w:t>, aby spracoval výsledky rokovania Ústavnoprávneho výboru Národnej rady Slovenskej republiky z </w:t>
      </w:r>
      <w:r w:rsidR="00B32ED7">
        <w:t>10</w:t>
      </w:r>
      <w:r w:rsidR="00D415AE">
        <w:t xml:space="preserve">. </w:t>
      </w:r>
      <w:r w:rsidR="003F5957">
        <w:t>dece</w:t>
      </w:r>
      <w:r w:rsidR="00D415AE">
        <w:t xml:space="preserve">mbra 2020 do písomnej správy Ústavnoprávneho výboru </w:t>
      </w:r>
      <w:r w:rsidR="00D415AE" w:rsidRPr="00D95422">
        <w:t xml:space="preserve"> Národnej rady Slovenskej republiky a </w:t>
      </w:r>
      <w:r w:rsidR="00D415AE">
        <w:t> </w:t>
      </w:r>
      <w:r w:rsidR="00D415AE" w:rsidRPr="00D95422">
        <w:t xml:space="preserve">predložil ju na schválenie gestorskému výboru. </w:t>
      </w:r>
    </w:p>
    <w:p w:rsidR="00D415AE" w:rsidRDefault="00D415AE" w:rsidP="00D415AE">
      <w:pPr>
        <w:pStyle w:val="Zkladntext"/>
        <w:tabs>
          <w:tab w:val="left" w:pos="1021"/>
        </w:tabs>
        <w:rPr>
          <w:b/>
        </w:rPr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66A33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pStyle w:val="Zkladntext"/>
        <w:tabs>
          <w:tab w:val="left" w:pos="1021"/>
        </w:tabs>
      </w:pPr>
    </w:p>
    <w:p w:rsidR="00D66A33" w:rsidRPr="009045B4" w:rsidRDefault="00D66A33" w:rsidP="00D66A33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D66A33" w:rsidRPr="009045B4" w:rsidRDefault="00D66A33" w:rsidP="00D66A33">
      <w:pPr>
        <w:ind w:left="2124" w:firstLine="4989"/>
        <w:jc w:val="both"/>
      </w:pPr>
      <w:r w:rsidRPr="009045B4">
        <w:t xml:space="preserve">  predseda výboru</w:t>
      </w:r>
    </w:p>
    <w:p w:rsidR="00D66A33" w:rsidRDefault="00D66A33" w:rsidP="00D66A33">
      <w:pPr>
        <w:tabs>
          <w:tab w:val="left" w:pos="1021"/>
        </w:tabs>
        <w:jc w:val="both"/>
      </w:pPr>
      <w:r w:rsidRPr="009045B4">
        <w:t>overovatelia výboru: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Ondrej Dostál </w:t>
      </w:r>
    </w:p>
    <w:p w:rsidR="00D66A33" w:rsidRDefault="00D66A33" w:rsidP="00D66A33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D66A33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5F" w:rsidRDefault="0054065F">
      <w:r>
        <w:separator/>
      </w:r>
    </w:p>
  </w:endnote>
  <w:endnote w:type="continuationSeparator" w:id="0">
    <w:p w:rsidR="0054065F" w:rsidRDefault="005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5F" w:rsidRDefault="0054065F">
      <w:r>
        <w:separator/>
      </w:r>
    </w:p>
  </w:footnote>
  <w:footnote w:type="continuationSeparator" w:id="0">
    <w:p w:rsidR="0054065F" w:rsidRDefault="0054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30E62"/>
    <w:rsid w:val="0004513B"/>
    <w:rsid w:val="000B73E7"/>
    <w:rsid w:val="000D2092"/>
    <w:rsid w:val="000D4C2E"/>
    <w:rsid w:val="000E7715"/>
    <w:rsid w:val="0010783E"/>
    <w:rsid w:val="00116B81"/>
    <w:rsid w:val="00130381"/>
    <w:rsid w:val="0014227E"/>
    <w:rsid w:val="0015643A"/>
    <w:rsid w:val="001569BF"/>
    <w:rsid w:val="001A13B1"/>
    <w:rsid w:val="001A6D26"/>
    <w:rsid w:val="001E366C"/>
    <w:rsid w:val="001E49A5"/>
    <w:rsid w:val="001E4AAE"/>
    <w:rsid w:val="001F2DCB"/>
    <w:rsid w:val="001F383C"/>
    <w:rsid w:val="001F6E96"/>
    <w:rsid w:val="00207D73"/>
    <w:rsid w:val="00222F60"/>
    <w:rsid w:val="00243B01"/>
    <w:rsid w:val="00285159"/>
    <w:rsid w:val="00293817"/>
    <w:rsid w:val="00293ACE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7724"/>
    <w:rsid w:val="00374BDA"/>
    <w:rsid w:val="003759DD"/>
    <w:rsid w:val="00375A72"/>
    <w:rsid w:val="00386916"/>
    <w:rsid w:val="00386C68"/>
    <w:rsid w:val="003A6E13"/>
    <w:rsid w:val="003C452E"/>
    <w:rsid w:val="003E532E"/>
    <w:rsid w:val="003F5957"/>
    <w:rsid w:val="00407E15"/>
    <w:rsid w:val="00422C76"/>
    <w:rsid w:val="00442C6F"/>
    <w:rsid w:val="004472CF"/>
    <w:rsid w:val="004543D4"/>
    <w:rsid w:val="00494528"/>
    <w:rsid w:val="004A12AC"/>
    <w:rsid w:val="004E21FB"/>
    <w:rsid w:val="004E5614"/>
    <w:rsid w:val="004E707C"/>
    <w:rsid w:val="00504001"/>
    <w:rsid w:val="00510630"/>
    <w:rsid w:val="00515C42"/>
    <w:rsid w:val="0052385D"/>
    <w:rsid w:val="005241BE"/>
    <w:rsid w:val="0054065F"/>
    <w:rsid w:val="00556B78"/>
    <w:rsid w:val="00572BAD"/>
    <w:rsid w:val="0058189C"/>
    <w:rsid w:val="005D5154"/>
    <w:rsid w:val="005E21FD"/>
    <w:rsid w:val="005E644C"/>
    <w:rsid w:val="005E72DB"/>
    <w:rsid w:val="0060200A"/>
    <w:rsid w:val="006309B0"/>
    <w:rsid w:val="006336A7"/>
    <w:rsid w:val="00637DF8"/>
    <w:rsid w:val="0064773A"/>
    <w:rsid w:val="006514D1"/>
    <w:rsid w:val="00656D33"/>
    <w:rsid w:val="00667444"/>
    <w:rsid w:val="0067343F"/>
    <w:rsid w:val="00681734"/>
    <w:rsid w:val="00694EBE"/>
    <w:rsid w:val="006B052A"/>
    <w:rsid w:val="006B36A2"/>
    <w:rsid w:val="006D3B07"/>
    <w:rsid w:val="006D6B39"/>
    <w:rsid w:val="006D7A86"/>
    <w:rsid w:val="006E4FE4"/>
    <w:rsid w:val="006E53A7"/>
    <w:rsid w:val="006F2697"/>
    <w:rsid w:val="00712280"/>
    <w:rsid w:val="00740B14"/>
    <w:rsid w:val="0074614D"/>
    <w:rsid w:val="00751E20"/>
    <w:rsid w:val="0079216B"/>
    <w:rsid w:val="007E77FA"/>
    <w:rsid w:val="00807221"/>
    <w:rsid w:val="00807362"/>
    <w:rsid w:val="008200EF"/>
    <w:rsid w:val="00836C1A"/>
    <w:rsid w:val="0085452D"/>
    <w:rsid w:val="008564C9"/>
    <w:rsid w:val="00865CDC"/>
    <w:rsid w:val="008668E2"/>
    <w:rsid w:val="00875B62"/>
    <w:rsid w:val="00892C05"/>
    <w:rsid w:val="008A3B23"/>
    <w:rsid w:val="008D5B8E"/>
    <w:rsid w:val="008D5F09"/>
    <w:rsid w:val="008E1FA1"/>
    <w:rsid w:val="008E366E"/>
    <w:rsid w:val="008E41FA"/>
    <w:rsid w:val="008F21ED"/>
    <w:rsid w:val="009045B4"/>
    <w:rsid w:val="00910CF2"/>
    <w:rsid w:val="00941CA7"/>
    <w:rsid w:val="00952B62"/>
    <w:rsid w:val="00990937"/>
    <w:rsid w:val="009A659D"/>
    <w:rsid w:val="009A7C48"/>
    <w:rsid w:val="009B7180"/>
    <w:rsid w:val="009C4193"/>
    <w:rsid w:val="009D78BB"/>
    <w:rsid w:val="009F2819"/>
    <w:rsid w:val="009F421E"/>
    <w:rsid w:val="00A16AF9"/>
    <w:rsid w:val="00A22088"/>
    <w:rsid w:val="00A23A15"/>
    <w:rsid w:val="00A63BDB"/>
    <w:rsid w:val="00A70B64"/>
    <w:rsid w:val="00AA1B07"/>
    <w:rsid w:val="00AA6C59"/>
    <w:rsid w:val="00AC204D"/>
    <w:rsid w:val="00AE61CA"/>
    <w:rsid w:val="00AE7A36"/>
    <w:rsid w:val="00B32ED7"/>
    <w:rsid w:val="00B34481"/>
    <w:rsid w:val="00B402D5"/>
    <w:rsid w:val="00B46153"/>
    <w:rsid w:val="00B51680"/>
    <w:rsid w:val="00B54532"/>
    <w:rsid w:val="00B662FB"/>
    <w:rsid w:val="00B80D07"/>
    <w:rsid w:val="00B8125B"/>
    <w:rsid w:val="00B9054D"/>
    <w:rsid w:val="00B91328"/>
    <w:rsid w:val="00B9404C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31BC4"/>
    <w:rsid w:val="00C96E2B"/>
    <w:rsid w:val="00CD16BF"/>
    <w:rsid w:val="00CE17CB"/>
    <w:rsid w:val="00D01A1D"/>
    <w:rsid w:val="00D27599"/>
    <w:rsid w:val="00D415AE"/>
    <w:rsid w:val="00D52A6B"/>
    <w:rsid w:val="00D56A05"/>
    <w:rsid w:val="00D66A33"/>
    <w:rsid w:val="00D92373"/>
    <w:rsid w:val="00DB5889"/>
    <w:rsid w:val="00DC19BE"/>
    <w:rsid w:val="00DF055C"/>
    <w:rsid w:val="00E03758"/>
    <w:rsid w:val="00E17370"/>
    <w:rsid w:val="00E220FD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B59"/>
    <w:rsid w:val="00F5485B"/>
    <w:rsid w:val="00F57D2A"/>
    <w:rsid w:val="00F6710B"/>
    <w:rsid w:val="00F763B5"/>
    <w:rsid w:val="00F85B0D"/>
    <w:rsid w:val="00F93A9A"/>
    <w:rsid w:val="00FA400F"/>
    <w:rsid w:val="00FB62C1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95634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37</cp:revision>
  <cp:lastPrinted>2020-12-10T08:32:00Z</cp:lastPrinted>
  <dcterms:created xsi:type="dcterms:W3CDTF">2020-03-24T08:20:00Z</dcterms:created>
  <dcterms:modified xsi:type="dcterms:W3CDTF">2020-12-10T08:32:00Z</dcterms:modified>
  <cp:category>uznesenie výboru</cp:category>
</cp:coreProperties>
</file>