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E8" w:rsidRPr="006C04F5" w:rsidRDefault="004A6EE8" w:rsidP="00356773">
      <w:pPr>
        <w:tabs>
          <w:tab w:val="left" w:pos="5407"/>
          <w:tab w:val="left" w:pos="672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bookmarkStart w:id="0" w:name="_GoBack"/>
      <w:bookmarkEnd w:id="0"/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Príloha č. 5 </w:t>
      </w:r>
      <w:r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4A6EE8" w:rsidRPr="006C04F5" w:rsidRDefault="009A4A00" w:rsidP="00356773">
      <w:pPr>
        <w:tabs>
          <w:tab w:val="left" w:pos="5407"/>
          <w:tab w:val="left" w:pos="672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  <w:t xml:space="preserve">k zákonu č. </w:t>
      </w:r>
      <w:r w:rsidR="00BB5FF2"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>...</w:t>
      </w:r>
      <w:r w:rsidR="00D62E53"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>/2020</w:t>
      </w:r>
      <w:r w:rsidR="004A6EE8" w:rsidRPr="006C04F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Z. z.  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ZÁVÄZNÉ LIMITY DOTÁCIÍ OBCIAM A VYŠŠÍM ÚZEMNÝM CELKOM </w:t>
      </w:r>
      <w:r w:rsidR="003F60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D62E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ROK 2021</w:t>
      </w:r>
    </w:p>
    <w:p w:rsidR="004A6EE8" w:rsidRPr="00C837B0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C837B0">
        <w:rPr>
          <w:rFonts w:ascii="Times New Roman" w:eastAsia="Times New Roman" w:hAnsi="Times New Roman" w:cs="Times New Roman"/>
          <w:sz w:val="18"/>
          <w:szCs w:val="18"/>
          <w:lang w:eastAsia="sk-SK"/>
        </w:rPr>
        <w:t>(v eurách)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1086"/>
        <w:gridCol w:w="1086"/>
        <w:gridCol w:w="1086"/>
      </w:tblGrid>
      <w:tr w:rsidR="00E22440" w:rsidRPr="00086BB0" w:rsidTr="006C04F5">
        <w:trPr>
          <w:trHeight w:val="38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356773" w:rsidRPr="006C04F5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bookmarkStart w:id="1" w:name="OLE_LINK1"/>
            <w:r w:rsidRPr="006C04F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356773" w:rsidRPr="006C04F5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6C0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Bežné výdavky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356773" w:rsidRPr="006C04F5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6C0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Kapitálové výdavky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356773" w:rsidRPr="006C04F5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6C0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</w:tr>
      <w:tr w:rsidR="00E22440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356773" w:rsidRPr="00086BB0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56773" w:rsidRPr="00086BB0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56773" w:rsidRPr="00086BB0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56773" w:rsidRPr="00086BB0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231701" w:rsidRPr="00231701" w:rsidTr="0047443A">
        <w:trPr>
          <w:trHeight w:val="394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Dotácie pre obce a vyššie územné celky spolu 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1 633 838 704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8 080 000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1 641 918 704</w:t>
            </w:r>
          </w:p>
        </w:tc>
      </w:tr>
      <w:tr w:rsidR="00231701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BB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231701" w:rsidRPr="00086BB0" w:rsidTr="006C04F5">
        <w:trPr>
          <w:trHeight w:val="380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Obce 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231701" w:rsidRPr="00231701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1 039 884 320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8 080 000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1 047 964 320</w:t>
            </w:r>
          </w:p>
        </w:tc>
      </w:tr>
      <w:tr w:rsidR="00231701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231701" w:rsidRPr="00231701" w:rsidTr="001051E8">
        <w:trPr>
          <w:trHeight w:val="380"/>
        </w:trPr>
        <w:tc>
          <w:tcPr>
            <w:tcW w:w="3203" w:type="pct"/>
            <w:shd w:val="clear" w:color="auto" w:fill="auto"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A. Dotácie zo štátneho rozpočtu z kapitoly Všeobecná pokladničná správa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8 080 000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8 080 000</w:t>
            </w:r>
          </w:p>
        </w:tc>
      </w:tr>
      <w:tr w:rsidR="00231701" w:rsidRPr="00231701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 Dotácia na individuálne potreby obcí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2 700 000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2 700 000</w:t>
            </w:r>
          </w:p>
        </w:tc>
      </w:tr>
      <w:tr w:rsidR="00231701" w:rsidRPr="00231701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Dotácia na záchranu a obnovu kultúrnych pamiatok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5 380 000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5 380 000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     z toho:   Banská Štiavnica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1 640 000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1 640 000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1 060 000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1 060 000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1 100 000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1 100 000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Kremnica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604 000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604 000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410 000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410 000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Vysoké Tatry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366 000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366 000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Spišské Podhradie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200 000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6876B9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6876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200 000</w:t>
            </w:r>
          </w:p>
        </w:tc>
      </w:tr>
      <w:tr w:rsidR="00231701" w:rsidRPr="00231701" w:rsidTr="001051E8">
        <w:trPr>
          <w:trHeight w:val="380"/>
        </w:trPr>
        <w:tc>
          <w:tcPr>
            <w:tcW w:w="3203" w:type="pct"/>
            <w:shd w:val="clear" w:color="auto" w:fill="auto"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B. Dotácia na prenesený výkon pôsobnosti štátnej správy na obce 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1 039 884 320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10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1 039 884 320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vnútra SR spolu: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1 017 494 349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1 017 494 349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a) matričná činnosť podľa zákona Národnej rady Slovenskej republiky č. 154/1994 Z. z.  o matrikách v 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7 088 443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7 088 443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hideMark/>
          </w:tcPr>
          <w:p w:rsidR="00231701" w:rsidRPr="00086BB0" w:rsidRDefault="00231701" w:rsidP="00BB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b) hlásenie pobytu občanov a register obyvateľov Slovenskej republiky podľa zákona č.</w:t>
            </w:r>
            <w:r w:rsidR="00BB5FF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253/1998 Z. z. o hlásení pobytu občanov Slovenskej republiky a registri obyvateľov Slovenskej republiky v 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1 802 000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1 802 000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000000" w:fill="FFFFFF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c) register adries podľa zákona č. 125/2015 Z. z. o registri adries a o zmene a doplnení niektorých zákonov</w:t>
            </w:r>
            <w:r w:rsidR="00B94C2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B94C23" w:rsidRPr="0085392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 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196 596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196 596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d) regionálne školstvo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1 007 561 756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1 007 561 756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e) starostlivosť o životné prostredie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534 854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534 854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7C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f) voľby podľa zákona č. 180/2014 Z. z. o podmienkach výkonu volebného práva a</w:t>
            </w:r>
            <w:r w:rsidR="007C5C3F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  <w:r w:rsidR="007C5C3F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zmene a doplnení niektorých zákonov </w:t>
            </w:r>
            <w:r w:rsidR="00CA035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 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310 700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310 700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dopravy a výstavby SR spolu: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8 475 971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8 475 971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a)  doprava        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235 800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235 800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vAlign w:val="bottom"/>
            <w:hideMark/>
          </w:tcPr>
          <w:p w:rsidR="00231701" w:rsidRPr="00086BB0" w:rsidRDefault="00231701" w:rsidP="0023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b)  pôsobnosti na úseku stavebného poriadku podľa zákona č. 50/1976 Zb. o územnom plánovaní a stavebnom poriadku (stavebný zákon) v znení neskorších  predpisov a na úseku bývania podľa zákona č. 150/2013 Z. z. o Štátnom fonde rozvoja bývania</w:t>
            </w:r>
            <w:r w:rsidR="00CA035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v znení neskorších predpisov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8 240 171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8 240 171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Štatistický úrad SR spolu: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13 914 000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13 914 000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</w:tcPr>
          <w:p w:rsidR="00231701" w:rsidRPr="00086BB0" w:rsidRDefault="00231701" w:rsidP="00231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sčítanie obyvateľov, domov a bytov v roku 2021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13 914 000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13 914 000</w:t>
            </w:r>
          </w:p>
        </w:tc>
      </w:tr>
      <w:tr w:rsidR="00231701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</w:tcPr>
          <w:p w:rsidR="00231701" w:rsidRPr="00086BB0" w:rsidRDefault="00231701" w:rsidP="0023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231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</w:tr>
      <w:tr w:rsidR="00231701" w:rsidRPr="00086BB0" w:rsidTr="006C04F5">
        <w:trPr>
          <w:trHeight w:val="386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231701" w:rsidRPr="00086BB0" w:rsidRDefault="00231701" w:rsidP="0091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Vyššie územné celky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91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91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231701" w:rsidRPr="00231701" w:rsidRDefault="00231701" w:rsidP="0091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</w:tr>
      <w:tr w:rsidR="006876B9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47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47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47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</w:tr>
      <w:tr w:rsidR="006876B9" w:rsidRPr="00086BB0" w:rsidTr="00086BB0">
        <w:trPr>
          <w:trHeight w:val="200"/>
        </w:trPr>
        <w:tc>
          <w:tcPr>
            <w:tcW w:w="3203" w:type="pct"/>
            <w:shd w:val="clear" w:color="auto" w:fill="auto"/>
            <w:noWrap/>
            <w:vAlign w:val="bottom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6876B9" w:rsidRPr="00086BB0" w:rsidTr="00915719">
        <w:trPr>
          <w:trHeight w:val="397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6876B9" w:rsidRPr="00043D93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A</w:t>
            </w:r>
            <w:r w:rsidRPr="0004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. Dotácia na prenesený výkon pôsobnosti štátnej správy na vyššie územné celky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</w:tr>
      <w:tr w:rsidR="006876B9" w:rsidRPr="00086BB0" w:rsidTr="004B4CE4">
        <w:trPr>
          <w:cantSplit/>
          <w:trHeight w:val="234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6876B9" w:rsidRPr="00043D93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4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školstva, vedy, výskumu a športu SR spolu: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593 954 384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6876B9" w:rsidRPr="00086BB0" w:rsidTr="00915719">
        <w:trPr>
          <w:trHeight w:val="198"/>
        </w:trPr>
        <w:tc>
          <w:tcPr>
            <w:tcW w:w="3203" w:type="pct"/>
            <w:shd w:val="clear" w:color="auto" w:fill="auto"/>
            <w:noWrap/>
            <w:vAlign w:val="center"/>
            <w:hideMark/>
          </w:tcPr>
          <w:p w:rsidR="006876B9" w:rsidRPr="00086BB0" w:rsidRDefault="006876B9" w:rsidP="0068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86BB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regionálne školstvo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593 954 384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6876B9" w:rsidRPr="00231701" w:rsidRDefault="006876B9" w:rsidP="0068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231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593 954 384</w:t>
            </w:r>
          </w:p>
        </w:tc>
      </w:tr>
      <w:bookmarkEnd w:id="1"/>
    </w:tbl>
    <w:p w:rsidR="003F76B0" w:rsidRPr="00A03D5A" w:rsidRDefault="003F76B0">
      <w:pPr>
        <w:rPr>
          <w:sz w:val="24"/>
          <w:szCs w:val="24"/>
        </w:rPr>
      </w:pPr>
    </w:p>
    <w:sectPr w:rsidR="003F76B0" w:rsidRPr="00A0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3"/>
    <w:rsid w:val="000175A9"/>
    <w:rsid w:val="00043D93"/>
    <w:rsid w:val="00086BB0"/>
    <w:rsid w:val="000C23C0"/>
    <w:rsid w:val="000D78ED"/>
    <w:rsid w:val="000F150F"/>
    <w:rsid w:val="001000D4"/>
    <w:rsid w:val="001051E8"/>
    <w:rsid w:val="001218F9"/>
    <w:rsid w:val="0012705D"/>
    <w:rsid w:val="0013711D"/>
    <w:rsid w:val="00174542"/>
    <w:rsid w:val="00231701"/>
    <w:rsid w:val="002F7BFA"/>
    <w:rsid w:val="00356773"/>
    <w:rsid w:val="00356C78"/>
    <w:rsid w:val="003B6F67"/>
    <w:rsid w:val="003C0FC0"/>
    <w:rsid w:val="003F4BFA"/>
    <w:rsid w:val="003F51EE"/>
    <w:rsid w:val="003F60E1"/>
    <w:rsid w:val="003F76B0"/>
    <w:rsid w:val="0047443A"/>
    <w:rsid w:val="00480CF9"/>
    <w:rsid w:val="004A6EE8"/>
    <w:rsid w:val="004B4CE4"/>
    <w:rsid w:val="004C300A"/>
    <w:rsid w:val="005823DF"/>
    <w:rsid w:val="0065409A"/>
    <w:rsid w:val="00673ED0"/>
    <w:rsid w:val="006876B9"/>
    <w:rsid w:val="006A1D6C"/>
    <w:rsid w:val="006A40E3"/>
    <w:rsid w:val="006A7B3E"/>
    <w:rsid w:val="006C04F5"/>
    <w:rsid w:val="006C7491"/>
    <w:rsid w:val="006C77A8"/>
    <w:rsid w:val="006F4978"/>
    <w:rsid w:val="00717489"/>
    <w:rsid w:val="007C5C3F"/>
    <w:rsid w:val="007E2EBD"/>
    <w:rsid w:val="0085392D"/>
    <w:rsid w:val="008856CA"/>
    <w:rsid w:val="008A56C5"/>
    <w:rsid w:val="00915719"/>
    <w:rsid w:val="00982294"/>
    <w:rsid w:val="0099282C"/>
    <w:rsid w:val="009A4A00"/>
    <w:rsid w:val="009B75FA"/>
    <w:rsid w:val="00A004C8"/>
    <w:rsid w:val="00A03D5A"/>
    <w:rsid w:val="00A331AC"/>
    <w:rsid w:val="00AB1121"/>
    <w:rsid w:val="00B174BC"/>
    <w:rsid w:val="00B77250"/>
    <w:rsid w:val="00B94C23"/>
    <w:rsid w:val="00BB2318"/>
    <w:rsid w:val="00BB5357"/>
    <w:rsid w:val="00BB57E1"/>
    <w:rsid w:val="00BB5FF2"/>
    <w:rsid w:val="00C837B0"/>
    <w:rsid w:val="00CA0355"/>
    <w:rsid w:val="00CF7863"/>
    <w:rsid w:val="00D25E87"/>
    <w:rsid w:val="00D4740C"/>
    <w:rsid w:val="00D62E53"/>
    <w:rsid w:val="00DA7E47"/>
    <w:rsid w:val="00DC11BA"/>
    <w:rsid w:val="00E22440"/>
    <w:rsid w:val="00E60413"/>
    <w:rsid w:val="00E6133E"/>
    <w:rsid w:val="00E67AEC"/>
    <w:rsid w:val="00EF541E"/>
    <w:rsid w:val="00F008FF"/>
    <w:rsid w:val="00F366A6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4958-FB46-49FE-B146-CB5E91B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BAE-2B20-4551-968E-30A9F608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Masarykova Jana</dc:creator>
  <cp:keywords/>
  <dc:description/>
  <cp:lastModifiedBy>Forišová, Lívia, Mgr.</cp:lastModifiedBy>
  <cp:revision>2</cp:revision>
  <cp:lastPrinted>2020-10-06T08:46:00Z</cp:lastPrinted>
  <dcterms:created xsi:type="dcterms:W3CDTF">2020-12-09T16:04:00Z</dcterms:created>
  <dcterms:modified xsi:type="dcterms:W3CDTF">2020-12-09T16:04:00Z</dcterms:modified>
</cp:coreProperties>
</file>