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165F0">
        <w:rPr>
          <w:sz w:val="22"/>
          <w:szCs w:val="22"/>
        </w:rPr>
        <w:t>2343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165F0">
      <w:pPr>
        <w:pStyle w:val="rozhodnutia"/>
      </w:pPr>
      <w:r>
        <w:t>345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4A5056">
        <w:rPr>
          <w:rFonts w:ascii="Arial" w:hAnsi="Arial" w:cs="Arial"/>
          <w:sz w:val="22"/>
        </w:rPr>
        <w:t>2</w:t>
      </w:r>
      <w:r w:rsidR="00EC1BEF">
        <w:rPr>
          <w:rFonts w:ascii="Arial" w:hAnsi="Arial" w:cs="Arial"/>
          <w:sz w:val="22"/>
        </w:rPr>
        <w:t xml:space="preserve">. </w:t>
      </w:r>
      <w:r w:rsidR="0044734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44734C">
        <w:rPr>
          <w:rFonts w:cs="Arial"/>
          <w:noProof/>
          <w:sz w:val="22"/>
          <w:lang w:val="sk-SK"/>
        </w:rPr>
        <w:t>dopĺňa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892EB3">
        <w:rPr>
          <w:rFonts w:cs="Arial"/>
          <w:noProof/>
          <w:sz w:val="22"/>
          <w:lang w:val="sk-SK"/>
        </w:rPr>
        <w:t>106/2018 Z. z. o prevádzke vozidiel v cestnej premávke a o zmene a doplnení niektorých zákonov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165F0">
        <w:rPr>
          <w:rFonts w:cs="Arial"/>
          <w:sz w:val="22"/>
          <w:lang w:val="sk-SK"/>
        </w:rPr>
        <w:t>353</w:t>
      </w:r>
      <w:bookmarkStart w:id="0" w:name="_GoBack"/>
      <w:bookmarkEnd w:id="0"/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EC1BEF">
        <w:rPr>
          <w:rFonts w:cs="Arial"/>
          <w:sz w:val="22"/>
          <w:lang w:val="sk-SK"/>
        </w:rPr>
        <w:t xml:space="preserve">. </w:t>
      </w:r>
      <w:r w:rsidR="0044734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892EB3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92EB3">
        <w:rPr>
          <w:rFonts w:ascii="Arial" w:hAnsi="Arial" w:cs="Arial"/>
          <w:sz w:val="22"/>
        </w:rPr>
        <w:t>hospodárske záležitosti</w:t>
      </w:r>
      <w:r w:rsidR="008B4C97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23E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2020-11-20T06:03:00Z</cp:lastPrinted>
  <dcterms:created xsi:type="dcterms:W3CDTF">2020-12-02T08:02:00Z</dcterms:created>
  <dcterms:modified xsi:type="dcterms:W3CDTF">2020-12-02T11:15:00Z</dcterms:modified>
</cp:coreProperties>
</file>