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F1" w:rsidRPr="00932C58" w:rsidRDefault="00EB29F1" w:rsidP="00932C58">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
          <w:bCs/>
          <w:sz w:val="24"/>
          <w:szCs w:val="24"/>
        </w:rPr>
      </w:pPr>
    </w:p>
    <w:p w:rsidR="001A41ED" w:rsidRPr="00932C58" w:rsidRDefault="001A41ED">
      <w:pPr>
        <w:overflowPunct w:val="0"/>
        <w:autoSpaceDE w:val="0"/>
        <w:autoSpaceDN w:val="0"/>
        <w:adjustRightInd w:val="0"/>
        <w:spacing w:after="0" w:line="240" w:lineRule="auto"/>
        <w:jc w:val="both"/>
        <w:textAlignment w:val="baseline"/>
        <w:outlineLvl w:val="0"/>
        <w:rPr>
          <w:rFonts w:ascii="Times New Roman" w:hAnsi="Times New Roman"/>
          <w:bCs/>
          <w:color w:val="000000"/>
          <w:sz w:val="24"/>
          <w:szCs w:val="24"/>
          <w:lang w:eastAsia="sk-SK"/>
        </w:rPr>
      </w:pPr>
    </w:p>
    <w:p w:rsidR="002856AC" w:rsidRDefault="002856AC">
      <w:pPr>
        <w:pStyle w:val="Zkladntext"/>
        <w:jc w:val="both"/>
        <w:outlineLvl w:val="0"/>
        <w:rPr>
          <w:bCs/>
        </w:rPr>
      </w:pPr>
    </w:p>
    <w:p w:rsidR="00ED728D" w:rsidRDefault="00ED728D">
      <w:pPr>
        <w:pStyle w:val="Zkladntext"/>
        <w:jc w:val="both"/>
        <w:outlineLvl w:val="0"/>
        <w:rPr>
          <w:bCs/>
        </w:rPr>
      </w:pPr>
    </w:p>
    <w:p w:rsidR="00ED728D" w:rsidRPr="00932C58" w:rsidRDefault="00ED728D">
      <w:pPr>
        <w:pStyle w:val="Zkladntext"/>
        <w:jc w:val="both"/>
        <w:outlineLvl w:val="0"/>
        <w:rPr>
          <w:bCs/>
        </w:rPr>
      </w:pPr>
    </w:p>
    <w:p w:rsidR="002856AC" w:rsidRPr="00ED728D" w:rsidRDefault="002856AC">
      <w:pPr>
        <w:pStyle w:val="Zkladntext"/>
        <w:jc w:val="center"/>
        <w:outlineLvl w:val="0"/>
        <w:rPr>
          <w:b/>
          <w:bCs/>
        </w:rPr>
      </w:pPr>
      <w:r w:rsidRPr="00ED728D">
        <w:rPr>
          <w:b/>
          <w:bCs/>
        </w:rPr>
        <w:t xml:space="preserve">z </w:t>
      </w:r>
      <w:r w:rsidR="001F1823" w:rsidRPr="00ED728D">
        <w:rPr>
          <w:b/>
          <w:bCs/>
        </w:rPr>
        <w:t>27</w:t>
      </w:r>
      <w:r w:rsidRPr="00ED728D">
        <w:rPr>
          <w:b/>
          <w:bCs/>
        </w:rPr>
        <w:t>.</w:t>
      </w:r>
      <w:r w:rsidR="001A41ED" w:rsidRPr="00ED728D">
        <w:rPr>
          <w:b/>
          <w:bCs/>
        </w:rPr>
        <w:t xml:space="preserve"> novembra</w:t>
      </w:r>
      <w:r w:rsidRPr="00ED728D">
        <w:rPr>
          <w:b/>
          <w:bCs/>
        </w:rPr>
        <w:t xml:space="preserve"> </w:t>
      </w:r>
      <w:r w:rsidR="00A17D65" w:rsidRPr="00ED728D">
        <w:rPr>
          <w:b/>
          <w:bCs/>
        </w:rPr>
        <w:t>2020</w:t>
      </w:r>
      <w:r w:rsidRPr="00ED728D">
        <w:rPr>
          <w:b/>
          <w:bCs/>
        </w:rPr>
        <w:t>,</w:t>
      </w:r>
    </w:p>
    <w:p w:rsidR="002856AC" w:rsidRPr="00ED728D" w:rsidRDefault="002856AC">
      <w:pPr>
        <w:pStyle w:val="Zkladntext"/>
        <w:jc w:val="both"/>
        <w:rPr>
          <w:bCs/>
        </w:rPr>
      </w:pPr>
    </w:p>
    <w:p w:rsidR="001A41ED" w:rsidRPr="00ED728D" w:rsidRDefault="00AF7ABD">
      <w:pPr>
        <w:pStyle w:val="Zkladntext"/>
        <w:jc w:val="center"/>
        <w:rPr>
          <w:b/>
        </w:rPr>
      </w:pPr>
      <w:r w:rsidRPr="00ED728D">
        <w:rPr>
          <w:b/>
          <w:bCs/>
        </w:rPr>
        <w:t xml:space="preserve">ktorým sa mení a dopĺňa zákon č. 98/2004 Z. z. o spotrebnej dani z minerálneho oleja v znení neskorších predpisov a ktorým sa mení zákon </w:t>
      </w:r>
      <w:r w:rsidRPr="00ED728D">
        <w:rPr>
          <w:b/>
        </w:rPr>
        <w:t xml:space="preserve">č. 218/2013 Z. z. </w:t>
      </w:r>
    </w:p>
    <w:p w:rsidR="001A41ED" w:rsidRPr="00ED728D" w:rsidRDefault="00AF7ABD">
      <w:pPr>
        <w:pStyle w:val="Zkladntext"/>
        <w:jc w:val="center"/>
        <w:rPr>
          <w:b/>
        </w:rPr>
      </w:pPr>
      <w:r w:rsidRPr="00ED728D">
        <w:rPr>
          <w:b/>
        </w:rPr>
        <w:t xml:space="preserve">o núdzových zásobách ropy a ropných výrobkov a o riešení stavu ropnej núdze </w:t>
      </w:r>
    </w:p>
    <w:p w:rsidR="00AF7ABD" w:rsidRPr="00ED728D" w:rsidRDefault="00AF7ABD">
      <w:pPr>
        <w:pStyle w:val="Zkladntext"/>
        <w:jc w:val="center"/>
        <w:rPr>
          <w:b/>
          <w:bCs/>
        </w:rPr>
      </w:pPr>
      <w:r w:rsidRPr="00ED728D">
        <w:rPr>
          <w:b/>
        </w:rPr>
        <w:t>a o zmene a doplnení niektorých zákonov v znení zákona č. 235/2019 Z. z.</w:t>
      </w:r>
    </w:p>
    <w:p w:rsidR="00DE6403" w:rsidRPr="00ED728D" w:rsidRDefault="00DE6403">
      <w:pPr>
        <w:spacing w:after="0" w:line="240" w:lineRule="auto"/>
        <w:jc w:val="both"/>
        <w:rPr>
          <w:rFonts w:ascii="Times New Roman" w:hAnsi="Times New Roman"/>
          <w:sz w:val="24"/>
          <w:szCs w:val="24"/>
        </w:rPr>
      </w:pPr>
    </w:p>
    <w:p w:rsidR="00DE6403" w:rsidRPr="00ED728D" w:rsidRDefault="00DE6403">
      <w:pPr>
        <w:spacing w:after="0" w:line="240" w:lineRule="auto"/>
        <w:rPr>
          <w:rFonts w:ascii="Times New Roman" w:hAnsi="Times New Roman"/>
          <w:bCs/>
          <w:sz w:val="24"/>
          <w:szCs w:val="24"/>
        </w:rPr>
      </w:pPr>
    </w:p>
    <w:p w:rsidR="002856AC" w:rsidRPr="00ED728D" w:rsidRDefault="002856AC">
      <w:pPr>
        <w:pStyle w:val="Zkladntext"/>
      </w:pPr>
      <w:r w:rsidRPr="00ED728D">
        <w:t>Národná rada Slovenskej republiky sa uzniesla na tomto zákone:</w:t>
      </w:r>
    </w:p>
    <w:p w:rsidR="002856AC" w:rsidRPr="00ED728D" w:rsidRDefault="002856AC">
      <w:pPr>
        <w:spacing w:after="0" w:line="240" w:lineRule="auto"/>
        <w:rPr>
          <w:rFonts w:ascii="Times New Roman" w:hAnsi="Times New Roman"/>
          <w:b/>
          <w:color w:val="000000"/>
          <w:sz w:val="24"/>
          <w:szCs w:val="24"/>
        </w:rPr>
      </w:pPr>
    </w:p>
    <w:p w:rsidR="002856AC" w:rsidRPr="00ED728D" w:rsidRDefault="002856AC">
      <w:pPr>
        <w:spacing w:after="0" w:line="240" w:lineRule="auto"/>
        <w:jc w:val="center"/>
        <w:rPr>
          <w:rFonts w:ascii="Times New Roman" w:hAnsi="Times New Roman"/>
          <w:b/>
          <w:color w:val="000000"/>
          <w:sz w:val="24"/>
          <w:szCs w:val="24"/>
        </w:rPr>
      </w:pPr>
      <w:r w:rsidRPr="00ED728D">
        <w:rPr>
          <w:rFonts w:ascii="Times New Roman" w:hAnsi="Times New Roman"/>
          <w:b/>
          <w:color w:val="000000"/>
          <w:sz w:val="24"/>
          <w:szCs w:val="24"/>
        </w:rPr>
        <w:t>Čl. I</w:t>
      </w:r>
    </w:p>
    <w:p w:rsidR="002856AC" w:rsidRPr="00ED728D" w:rsidRDefault="002856AC">
      <w:pPr>
        <w:spacing w:after="0" w:line="240" w:lineRule="auto"/>
        <w:jc w:val="both"/>
        <w:rPr>
          <w:rFonts w:ascii="Times New Roman" w:hAnsi="Times New Roman"/>
          <w:color w:val="000000"/>
          <w:sz w:val="24"/>
          <w:szCs w:val="24"/>
        </w:rPr>
      </w:pPr>
    </w:p>
    <w:p w:rsidR="002856AC" w:rsidRPr="00ED728D" w:rsidRDefault="002856AC">
      <w:pPr>
        <w:spacing w:after="0" w:line="240" w:lineRule="auto"/>
        <w:jc w:val="both"/>
        <w:rPr>
          <w:rFonts w:ascii="Times New Roman" w:hAnsi="Times New Roman"/>
          <w:b/>
          <w:color w:val="000000"/>
          <w:sz w:val="24"/>
          <w:szCs w:val="24"/>
        </w:rPr>
      </w:pPr>
      <w:r w:rsidRPr="00ED728D">
        <w:rPr>
          <w:rFonts w:ascii="Times New Roman" w:hAnsi="Times New Roman"/>
          <w:b/>
          <w:color w:val="000000"/>
          <w:sz w:val="24"/>
          <w:szCs w:val="24"/>
        </w:rPr>
        <w:t>Zákon č. 98/2004 Z. z. o spotrebnej dani z minerálneho oleja v znení zákona č. 667/2004 Z.</w:t>
      </w:r>
      <w:r w:rsidR="008902A8" w:rsidRPr="00ED728D">
        <w:rPr>
          <w:rFonts w:ascii="Times New Roman" w:hAnsi="Times New Roman"/>
          <w:b/>
          <w:color w:val="000000"/>
          <w:sz w:val="24"/>
          <w:szCs w:val="24"/>
        </w:rPr>
        <w:t xml:space="preserve"> z., zákona </w:t>
      </w:r>
      <w:r w:rsidRPr="00ED728D">
        <w:rPr>
          <w:rFonts w:ascii="Times New Roman" w:hAnsi="Times New Roman"/>
          <w:b/>
          <w:color w:val="000000"/>
          <w:sz w:val="24"/>
          <w:szCs w:val="24"/>
        </w:rPr>
        <w:t xml:space="preserve">č. 223/2006 Z. z., zákona č. 672/2006 Z. z., zákona č. 609/2007 Z. z., zákona </w:t>
      </w:r>
      <w:r w:rsidR="004F2618" w:rsidRPr="00ED728D">
        <w:rPr>
          <w:rFonts w:ascii="Times New Roman" w:hAnsi="Times New Roman"/>
          <w:b/>
          <w:color w:val="000000"/>
          <w:sz w:val="24"/>
          <w:szCs w:val="24"/>
        </w:rPr>
        <w:t xml:space="preserve">       </w:t>
      </w:r>
      <w:r w:rsidR="009C35CF" w:rsidRPr="00ED728D">
        <w:rPr>
          <w:rFonts w:ascii="Times New Roman" w:hAnsi="Times New Roman"/>
          <w:b/>
          <w:color w:val="000000"/>
          <w:sz w:val="24"/>
          <w:szCs w:val="24"/>
        </w:rPr>
        <w:t xml:space="preserve">                       </w:t>
      </w:r>
      <w:r w:rsidRPr="00ED728D">
        <w:rPr>
          <w:rFonts w:ascii="Times New Roman" w:hAnsi="Times New Roman"/>
          <w:b/>
          <w:color w:val="000000"/>
          <w:sz w:val="24"/>
          <w:szCs w:val="24"/>
        </w:rPr>
        <w:t>č. 378/2008 Z</w:t>
      </w:r>
      <w:r w:rsidR="008902A8" w:rsidRPr="00ED728D">
        <w:rPr>
          <w:rFonts w:ascii="Times New Roman" w:hAnsi="Times New Roman"/>
          <w:b/>
          <w:color w:val="000000"/>
          <w:sz w:val="24"/>
          <w:szCs w:val="24"/>
        </w:rPr>
        <w:t xml:space="preserve">. z., zákona </w:t>
      </w:r>
      <w:r w:rsidRPr="00ED728D">
        <w:rPr>
          <w:rFonts w:ascii="Times New Roman" w:hAnsi="Times New Roman"/>
          <w:b/>
          <w:color w:val="000000"/>
          <w:sz w:val="24"/>
          <w:szCs w:val="24"/>
        </w:rPr>
        <w:t xml:space="preserve">č. 465/2008 Z. z., zákona č. 53/2009 Z. z., zákona č. 482/2009 Z. z., zákona č. 493/2009 Z. </w:t>
      </w:r>
      <w:r w:rsidR="008902A8" w:rsidRPr="00ED728D">
        <w:rPr>
          <w:rFonts w:ascii="Times New Roman" w:hAnsi="Times New Roman"/>
          <w:b/>
          <w:color w:val="000000"/>
          <w:sz w:val="24"/>
          <w:szCs w:val="24"/>
        </w:rPr>
        <w:t xml:space="preserve">z., zákona </w:t>
      </w:r>
      <w:r w:rsidRPr="00ED728D">
        <w:rPr>
          <w:rFonts w:ascii="Times New Roman" w:hAnsi="Times New Roman"/>
          <w:b/>
          <w:color w:val="000000"/>
          <w:sz w:val="24"/>
          <w:szCs w:val="24"/>
        </w:rPr>
        <w:t xml:space="preserve">č. 30/2010 Z. z., zákona č. 492/2010 Z. z., zákona </w:t>
      </w:r>
      <w:r w:rsidR="004F2618" w:rsidRPr="00ED728D">
        <w:rPr>
          <w:rFonts w:ascii="Times New Roman" w:hAnsi="Times New Roman"/>
          <w:b/>
          <w:color w:val="000000"/>
          <w:sz w:val="24"/>
          <w:szCs w:val="24"/>
        </w:rPr>
        <w:t xml:space="preserve">               </w:t>
      </w:r>
      <w:r w:rsidR="009C35CF" w:rsidRPr="00ED728D">
        <w:rPr>
          <w:rFonts w:ascii="Times New Roman" w:hAnsi="Times New Roman"/>
          <w:b/>
          <w:color w:val="000000"/>
          <w:sz w:val="24"/>
          <w:szCs w:val="24"/>
        </w:rPr>
        <w:t xml:space="preserve">            </w:t>
      </w:r>
      <w:r w:rsidRPr="00ED728D">
        <w:rPr>
          <w:rFonts w:ascii="Times New Roman" w:hAnsi="Times New Roman"/>
          <w:b/>
          <w:color w:val="000000"/>
          <w:sz w:val="24"/>
          <w:szCs w:val="24"/>
        </w:rPr>
        <w:t>č. 546/2011 Z. z., zákona č. 547/2</w:t>
      </w:r>
      <w:r w:rsidR="008A2555" w:rsidRPr="00ED728D">
        <w:rPr>
          <w:rFonts w:ascii="Times New Roman" w:hAnsi="Times New Roman"/>
          <w:b/>
          <w:color w:val="000000"/>
          <w:sz w:val="24"/>
          <w:szCs w:val="24"/>
        </w:rPr>
        <w:t>011 Z. z., zákona</w:t>
      </w:r>
      <w:r w:rsidRPr="00ED728D">
        <w:rPr>
          <w:rFonts w:ascii="Times New Roman" w:hAnsi="Times New Roman"/>
          <w:b/>
          <w:color w:val="000000"/>
          <w:sz w:val="24"/>
          <w:szCs w:val="24"/>
        </w:rPr>
        <w:t xml:space="preserve"> č. 440/2012 Z. z., z</w:t>
      </w:r>
      <w:r w:rsidR="004F2618" w:rsidRPr="00ED728D">
        <w:rPr>
          <w:rFonts w:ascii="Times New Roman" w:hAnsi="Times New Roman"/>
          <w:b/>
          <w:color w:val="000000"/>
          <w:sz w:val="24"/>
          <w:szCs w:val="24"/>
        </w:rPr>
        <w:t>ákona č. 212/2013 Z. z., zákona</w:t>
      </w:r>
      <w:r w:rsidR="008902A8" w:rsidRPr="00ED728D">
        <w:rPr>
          <w:rFonts w:ascii="Times New Roman" w:hAnsi="Times New Roman"/>
          <w:b/>
          <w:color w:val="000000"/>
          <w:sz w:val="24"/>
          <w:szCs w:val="24"/>
        </w:rPr>
        <w:t xml:space="preserve"> </w:t>
      </w:r>
      <w:r w:rsidRPr="00ED728D">
        <w:rPr>
          <w:rFonts w:ascii="Times New Roman" w:hAnsi="Times New Roman"/>
          <w:b/>
          <w:color w:val="000000"/>
          <w:sz w:val="24"/>
          <w:szCs w:val="24"/>
        </w:rPr>
        <w:t>č</w:t>
      </w:r>
      <w:r w:rsidR="00DD5D5C" w:rsidRPr="00ED728D">
        <w:rPr>
          <w:rFonts w:ascii="Times New Roman" w:hAnsi="Times New Roman"/>
          <w:b/>
          <w:color w:val="000000"/>
          <w:sz w:val="24"/>
          <w:szCs w:val="24"/>
        </w:rPr>
        <w:t>. 218/2013 Z. z</w:t>
      </w:r>
      <w:r w:rsidR="00ED37F2" w:rsidRPr="00ED728D">
        <w:rPr>
          <w:rFonts w:ascii="Times New Roman" w:hAnsi="Times New Roman"/>
          <w:b/>
          <w:color w:val="000000"/>
          <w:sz w:val="24"/>
          <w:szCs w:val="24"/>
        </w:rPr>
        <w:t xml:space="preserve">., </w:t>
      </w:r>
      <w:r w:rsidR="00DD5D5C" w:rsidRPr="00ED728D">
        <w:rPr>
          <w:rFonts w:ascii="Times New Roman" w:hAnsi="Times New Roman"/>
          <w:b/>
          <w:color w:val="000000"/>
          <w:sz w:val="24"/>
          <w:szCs w:val="24"/>
        </w:rPr>
        <w:t>zákona č. 353</w:t>
      </w:r>
      <w:r w:rsidRPr="00ED728D">
        <w:rPr>
          <w:rFonts w:ascii="Times New Roman" w:hAnsi="Times New Roman"/>
          <w:b/>
          <w:color w:val="000000"/>
          <w:sz w:val="24"/>
          <w:szCs w:val="24"/>
        </w:rPr>
        <w:t>/2013 Z. z.</w:t>
      </w:r>
      <w:r w:rsidR="004E5765" w:rsidRPr="00ED728D">
        <w:rPr>
          <w:rFonts w:ascii="Times New Roman" w:hAnsi="Times New Roman"/>
          <w:b/>
          <w:color w:val="000000"/>
          <w:sz w:val="24"/>
          <w:szCs w:val="24"/>
        </w:rPr>
        <w:t xml:space="preserve">, </w:t>
      </w:r>
      <w:r w:rsidR="008A2555" w:rsidRPr="00ED728D">
        <w:rPr>
          <w:rFonts w:ascii="Times New Roman" w:hAnsi="Times New Roman"/>
          <w:b/>
          <w:color w:val="000000"/>
          <w:sz w:val="24"/>
          <w:szCs w:val="24"/>
        </w:rPr>
        <w:t>zákona</w:t>
      </w:r>
      <w:r w:rsidR="003D74A2" w:rsidRPr="00ED728D">
        <w:rPr>
          <w:rFonts w:ascii="Times New Roman" w:hAnsi="Times New Roman"/>
          <w:b/>
          <w:color w:val="000000"/>
          <w:sz w:val="24"/>
          <w:szCs w:val="24"/>
        </w:rPr>
        <w:t xml:space="preserve"> č. 323</w:t>
      </w:r>
      <w:r w:rsidR="00ED37F2" w:rsidRPr="00ED728D">
        <w:rPr>
          <w:rFonts w:ascii="Times New Roman" w:hAnsi="Times New Roman"/>
          <w:b/>
          <w:color w:val="000000"/>
          <w:sz w:val="24"/>
          <w:szCs w:val="24"/>
        </w:rPr>
        <w:t>/2014 Z. z.</w:t>
      </w:r>
      <w:r w:rsidR="00425B92" w:rsidRPr="00ED728D">
        <w:rPr>
          <w:rFonts w:ascii="Times New Roman" w:hAnsi="Times New Roman"/>
          <w:b/>
          <w:color w:val="000000"/>
          <w:sz w:val="24"/>
          <w:szCs w:val="24"/>
        </w:rPr>
        <w:t xml:space="preserve">, </w:t>
      </w:r>
      <w:r w:rsidR="004E5765" w:rsidRPr="00ED728D">
        <w:rPr>
          <w:rFonts w:ascii="Times New Roman" w:hAnsi="Times New Roman"/>
          <w:b/>
          <w:color w:val="000000"/>
          <w:sz w:val="24"/>
          <w:szCs w:val="24"/>
        </w:rPr>
        <w:t xml:space="preserve">zákona </w:t>
      </w:r>
      <w:r w:rsidR="004F2618" w:rsidRPr="00ED728D">
        <w:rPr>
          <w:rFonts w:ascii="Times New Roman" w:hAnsi="Times New Roman"/>
          <w:b/>
          <w:color w:val="000000"/>
          <w:sz w:val="24"/>
          <w:szCs w:val="24"/>
        </w:rPr>
        <w:t xml:space="preserve">        </w:t>
      </w:r>
      <w:r w:rsidR="009C35CF" w:rsidRPr="00ED728D">
        <w:rPr>
          <w:rFonts w:ascii="Times New Roman" w:hAnsi="Times New Roman"/>
          <w:b/>
          <w:color w:val="000000"/>
          <w:sz w:val="24"/>
          <w:szCs w:val="24"/>
        </w:rPr>
        <w:t xml:space="preserve">                   </w:t>
      </w:r>
      <w:r w:rsidR="004E5765" w:rsidRPr="00ED728D">
        <w:rPr>
          <w:rFonts w:ascii="Times New Roman" w:hAnsi="Times New Roman"/>
          <w:b/>
          <w:color w:val="000000"/>
          <w:sz w:val="24"/>
          <w:szCs w:val="24"/>
        </w:rPr>
        <w:t>č. 360/2015 Z. z.</w:t>
      </w:r>
      <w:r w:rsidR="00770E3D" w:rsidRPr="00ED728D">
        <w:rPr>
          <w:rFonts w:ascii="Times New Roman" w:hAnsi="Times New Roman"/>
          <w:b/>
          <w:color w:val="000000"/>
          <w:sz w:val="24"/>
          <w:szCs w:val="24"/>
        </w:rPr>
        <w:t xml:space="preserve">, </w:t>
      </w:r>
      <w:r w:rsidR="008066DB" w:rsidRPr="00ED728D">
        <w:rPr>
          <w:rFonts w:ascii="Times New Roman" w:hAnsi="Times New Roman"/>
          <w:b/>
          <w:color w:val="000000"/>
          <w:sz w:val="24"/>
          <w:szCs w:val="24"/>
        </w:rPr>
        <w:t>zákona č. 268/20</w:t>
      </w:r>
      <w:r w:rsidR="00425B92" w:rsidRPr="00ED728D">
        <w:rPr>
          <w:rFonts w:ascii="Times New Roman" w:hAnsi="Times New Roman"/>
          <w:b/>
          <w:color w:val="000000"/>
          <w:sz w:val="24"/>
          <w:szCs w:val="24"/>
        </w:rPr>
        <w:t>17 Z. z.</w:t>
      </w:r>
      <w:r w:rsidR="00A17D65" w:rsidRPr="00ED728D">
        <w:rPr>
          <w:rFonts w:ascii="Times New Roman" w:hAnsi="Times New Roman"/>
          <w:b/>
          <w:color w:val="000000"/>
          <w:sz w:val="24"/>
          <w:szCs w:val="24"/>
        </w:rPr>
        <w:t xml:space="preserve">, </w:t>
      </w:r>
      <w:r w:rsidR="00AE7E26" w:rsidRPr="00ED728D">
        <w:rPr>
          <w:rFonts w:ascii="Times New Roman" w:hAnsi="Times New Roman"/>
          <w:b/>
          <w:color w:val="000000"/>
          <w:sz w:val="24"/>
          <w:szCs w:val="24"/>
        </w:rPr>
        <w:t>zákona č. 352/2018</w:t>
      </w:r>
      <w:r w:rsidR="00770E3D" w:rsidRPr="00ED728D">
        <w:rPr>
          <w:rFonts w:ascii="Times New Roman" w:hAnsi="Times New Roman"/>
          <w:b/>
          <w:color w:val="000000"/>
          <w:sz w:val="24"/>
          <w:szCs w:val="24"/>
        </w:rPr>
        <w:t xml:space="preserve"> Z. z.</w:t>
      </w:r>
      <w:r w:rsidR="001C6EE6" w:rsidRPr="00ED728D">
        <w:rPr>
          <w:rFonts w:ascii="Times New Roman" w:hAnsi="Times New Roman"/>
          <w:b/>
          <w:color w:val="000000"/>
          <w:sz w:val="24"/>
          <w:szCs w:val="24"/>
        </w:rPr>
        <w:t>, zákona č. 221</w:t>
      </w:r>
      <w:r w:rsidR="000B092B" w:rsidRPr="00ED728D">
        <w:rPr>
          <w:rFonts w:ascii="Times New Roman" w:hAnsi="Times New Roman"/>
          <w:b/>
          <w:color w:val="000000"/>
          <w:sz w:val="24"/>
          <w:szCs w:val="24"/>
        </w:rPr>
        <w:t xml:space="preserve">/2019 Z. z. </w:t>
      </w:r>
      <w:r w:rsidR="004F2618" w:rsidRPr="00ED728D">
        <w:rPr>
          <w:rFonts w:ascii="Times New Roman" w:hAnsi="Times New Roman"/>
          <w:b/>
          <w:color w:val="000000"/>
          <w:sz w:val="24"/>
          <w:szCs w:val="24"/>
        </w:rPr>
        <w:t>a zákona</w:t>
      </w:r>
      <w:r w:rsidR="001C6EE6" w:rsidRPr="00ED728D">
        <w:rPr>
          <w:rFonts w:ascii="Times New Roman" w:hAnsi="Times New Roman"/>
          <w:b/>
          <w:color w:val="000000"/>
          <w:sz w:val="24"/>
          <w:szCs w:val="24"/>
        </w:rPr>
        <w:t xml:space="preserve"> </w:t>
      </w:r>
      <w:r w:rsidR="00954129" w:rsidRPr="00ED728D">
        <w:rPr>
          <w:rFonts w:ascii="Times New Roman" w:hAnsi="Times New Roman"/>
          <w:b/>
          <w:color w:val="000000"/>
          <w:sz w:val="24"/>
          <w:szCs w:val="24"/>
        </w:rPr>
        <w:t>č. 362</w:t>
      </w:r>
      <w:r w:rsidR="00A17D65" w:rsidRPr="00ED728D">
        <w:rPr>
          <w:rFonts w:ascii="Times New Roman" w:hAnsi="Times New Roman"/>
          <w:b/>
          <w:color w:val="000000"/>
          <w:sz w:val="24"/>
          <w:szCs w:val="24"/>
        </w:rPr>
        <w:t>/2019 Z. z.</w:t>
      </w:r>
      <w:r w:rsidRPr="00ED728D">
        <w:rPr>
          <w:rFonts w:ascii="Times New Roman" w:hAnsi="Times New Roman"/>
          <w:b/>
          <w:color w:val="000000"/>
          <w:sz w:val="24"/>
          <w:szCs w:val="24"/>
        </w:rPr>
        <w:t xml:space="preserve"> sa mení a dopĺňa takto:</w:t>
      </w:r>
    </w:p>
    <w:p w:rsidR="00BB4232" w:rsidRPr="00ED728D" w:rsidRDefault="00BB4232">
      <w:pPr>
        <w:spacing w:after="0" w:line="240" w:lineRule="auto"/>
        <w:jc w:val="both"/>
        <w:rPr>
          <w:rFonts w:ascii="Times New Roman" w:hAnsi="Times New Roman"/>
          <w:sz w:val="24"/>
          <w:szCs w:val="24"/>
        </w:rPr>
      </w:pPr>
    </w:p>
    <w:p w:rsidR="00A6451E" w:rsidRPr="00ED728D" w:rsidRDefault="00C64231"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 ods. 1 písm. b) sa vypúš</w:t>
      </w:r>
      <w:r w:rsidR="00B243D3" w:rsidRPr="00ED728D">
        <w:rPr>
          <w:rFonts w:ascii="Times New Roman" w:hAnsi="Times New Roman"/>
          <w:sz w:val="24"/>
          <w:szCs w:val="24"/>
        </w:rPr>
        <w:t>ťajú slová „(ďalej len „únia“)“.</w:t>
      </w:r>
    </w:p>
    <w:p w:rsidR="00B243D3" w:rsidRPr="00ED728D" w:rsidRDefault="00B243D3">
      <w:pPr>
        <w:spacing w:after="0" w:line="240" w:lineRule="auto"/>
        <w:ind w:left="426" w:hanging="426"/>
        <w:jc w:val="both"/>
        <w:rPr>
          <w:rFonts w:ascii="Times New Roman" w:hAnsi="Times New Roman"/>
          <w:sz w:val="24"/>
          <w:szCs w:val="24"/>
        </w:rPr>
      </w:pPr>
    </w:p>
    <w:p w:rsidR="007E5BF7" w:rsidRPr="00ED728D" w:rsidRDefault="0079152A"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w:t>
      </w:r>
      <w:r w:rsidR="00A52EDC" w:rsidRPr="00ED728D">
        <w:rPr>
          <w:rFonts w:ascii="Times New Roman" w:hAnsi="Times New Roman"/>
          <w:sz w:val="24"/>
          <w:szCs w:val="24"/>
        </w:rPr>
        <w:t xml:space="preserve">§ 2 </w:t>
      </w:r>
      <w:r w:rsidRPr="00ED728D">
        <w:rPr>
          <w:rFonts w:ascii="Times New Roman" w:hAnsi="Times New Roman"/>
          <w:sz w:val="24"/>
          <w:szCs w:val="24"/>
        </w:rPr>
        <w:t xml:space="preserve">sa </w:t>
      </w:r>
      <w:r w:rsidR="00A52EDC" w:rsidRPr="00ED728D">
        <w:rPr>
          <w:rFonts w:ascii="Times New Roman" w:hAnsi="Times New Roman"/>
          <w:sz w:val="24"/>
          <w:szCs w:val="24"/>
        </w:rPr>
        <w:t>o</w:t>
      </w:r>
      <w:r w:rsidRPr="00ED728D">
        <w:rPr>
          <w:rFonts w:ascii="Times New Roman" w:hAnsi="Times New Roman"/>
          <w:sz w:val="24"/>
          <w:szCs w:val="24"/>
        </w:rPr>
        <w:t>dsek</w:t>
      </w:r>
      <w:r w:rsidR="00397735" w:rsidRPr="00ED728D">
        <w:rPr>
          <w:rFonts w:ascii="Times New Roman" w:hAnsi="Times New Roman"/>
          <w:sz w:val="24"/>
          <w:szCs w:val="24"/>
        </w:rPr>
        <w:t xml:space="preserve"> 1 dopĺňa písmenami p) a q</w:t>
      </w:r>
      <w:r w:rsidR="00A52EDC" w:rsidRPr="00ED728D">
        <w:rPr>
          <w:rFonts w:ascii="Times New Roman" w:hAnsi="Times New Roman"/>
          <w:sz w:val="24"/>
          <w:szCs w:val="24"/>
        </w:rPr>
        <w:t>), ktoré znejú:</w:t>
      </w:r>
    </w:p>
    <w:p w:rsidR="008B39E6" w:rsidRPr="00ED728D" w:rsidRDefault="008B39E6">
      <w:pPr>
        <w:spacing w:after="0" w:line="240" w:lineRule="auto"/>
        <w:ind w:left="426"/>
        <w:jc w:val="both"/>
        <w:rPr>
          <w:rFonts w:ascii="Times New Roman" w:hAnsi="Times New Roman"/>
          <w:sz w:val="24"/>
          <w:szCs w:val="24"/>
        </w:rPr>
      </w:pPr>
      <w:r w:rsidRPr="00ED728D">
        <w:rPr>
          <w:rFonts w:ascii="Times New Roman" w:hAnsi="Times New Roman"/>
          <w:sz w:val="24"/>
          <w:szCs w:val="24"/>
        </w:rPr>
        <w:t>„p) schváleným odosielateľom osoba, ktorá v rámci podnikania na základe povolenia</w:t>
      </w:r>
      <w:r w:rsidR="0032290D" w:rsidRPr="00ED728D">
        <w:rPr>
          <w:rFonts w:ascii="Times New Roman" w:hAnsi="Times New Roman"/>
          <w:sz w:val="24"/>
          <w:szCs w:val="24"/>
        </w:rPr>
        <w:t xml:space="preserve"> podľa § 32</w:t>
      </w:r>
      <w:r w:rsidRPr="00ED728D">
        <w:rPr>
          <w:rFonts w:ascii="Times New Roman" w:hAnsi="Times New Roman"/>
          <w:sz w:val="24"/>
          <w:szCs w:val="24"/>
        </w:rPr>
        <w:t xml:space="preserve"> odosiela minerálny olej uvedený do daňového voľného obehu na územie iného členského štátu na podnikateľské účely,</w:t>
      </w:r>
    </w:p>
    <w:p w:rsidR="008B39E6" w:rsidRPr="00ED728D" w:rsidRDefault="00397735">
      <w:pPr>
        <w:spacing w:after="0" w:line="240" w:lineRule="auto"/>
        <w:ind w:left="426"/>
        <w:jc w:val="both"/>
        <w:rPr>
          <w:rFonts w:ascii="Times New Roman" w:hAnsi="Times New Roman"/>
          <w:sz w:val="24"/>
          <w:szCs w:val="24"/>
        </w:rPr>
      </w:pPr>
      <w:r w:rsidRPr="00ED728D">
        <w:rPr>
          <w:rFonts w:ascii="Times New Roman" w:hAnsi="Times New Roman"/>
          <w:sz w:val="24"/>
          <w:szCs w:val="24"/>
        </w:rPr>
        <w:t>q</w:t>
      </w:r>
      <w:r w:rsidR="008B39E6" w:rsidRPr="00ED728D">
        <w:rPr>
          <w:rFonts w:ascii="Times New Roman" w:hAnsi="Times New Roman"/>
          <w:sz w:val="24"/>
          <w:szCs w:val="24"/>
        </w:rPr>
        <w:t xml:space="preserve">) schváleným príjemcom osoba, ktorá v rámci podnikania na základe povolenia </w:t>
      </w:r>
      <w:r w:rsidR="00BA22D1" w:rsidRPr="00ED728D">
        <w:rPr>
          <w:rFonts w:ascii="Times New Roman" w:hAnsi="Times New Roman"/>
          <w:sz w:val="24"/>
          <w:szCs w:val="24"/>
        </w:rPr>
        <w:t>podľa</w:t>
      </w:r>
      <w:r w:rsidR="009C35CF" w:rsidRPr="00ED728D">
        <w:rPr>
          <w:rFonts w:ascii="Times New Roman" w:hAnsi="Times New Roman"/>
          <w:sz w:val="24"/>
          <w:szCs w:val="24"/>
        </w:rPr>
        <w:t xml:space="preserve"> </w:t>
      </w:r>
      <w:r w:rsidR="0032290D" w:rsidRPr="00ED728D">
        <w:rPr>
          <w:rFonts w:ascii="Times New Roman" w:hAnsi="Times New Roman"/>
          <w:sz w:val="24"/>
          <w:szCs w:val="24"/>
        </w:rPr>
        <w:t>§ 32a</w:t>
      </w:r>
      <w:r w:rsidR="006F32C4" w:rsidRPr="00ED728D">
        <w:rPr>
          <w:rFonts w:ascii="Times New Roman" w:hAnsi="Times New Roman"/>
          <w:sz w:val="24"/>
          <w:szCs w:val="24"/>
        </w:rPr>
        <w:t xml:space="preserve"> </w:t>
      </w:r>
      <w:r w:rsidR="008B39E6" w:rsidRPr="00ED728D">
        <w:rPr>
          <w:rFonts w:ascii="Times New Roman" w:hAnsi="Times New Roman"/>
          <w:sz w:val="24"/>
          <w:szCs w:val="24"/>
        </w:rPr>
        <w:t>prijíma na podnikateľské účely minerálny olej uvedený do daňového voľného obehu na území iného členského štátu.“.</w:t>
      </w:r>
    </w:p>
    <w:p w:rsidR="001C3500" w:rsidRPr="00ED728D" w:rsidRDefault="001C3500">
      <w:pPr>
        <w:spacing w:after="0" w:line="240" w:lineRule="auto"/>
        <w:ind w:left="426" w:hanging="426"/>
        <w:jc w:val="both"/>
        <w:rPr>
          <w:rFonts w:ascii="Times New Roman" w:hAnsi="Times New Roman"/>
          <w:sz w:val="24"/>
          <w:szCs w:val="24"/>
        </w:rPr>
      </w:pPr>
    </w:p>
    <w:p w:rsidR="007E5BF7" w:rsidRPr="00ED728D" w:rsidRDefault="007E5BF7"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4 ods. 9 sa slová </w:t>
      </w:r>
      <w:r w:rsidR="00624220" w:rsidRPr="00ED728D">
        <w:rPr>
          <w:rFonts w:ascii="Times New Roman" w:hAnsi="Times New Roman"/>
          <w:sz w:val="24"/>
          <w:szCs w:val="24"/>
        </w:rPr>
        <w:t>„</w:t>
      </w:r>
      <w:r w:rsidRPr="00ED728D">
        <w:rPr>
          <w:rFonts w:ascii="Times New Roman" w:hAnsi="Times New Roman"/>
          <w:sz w:val="24"/>
          <w:szCs w:val="24"/>
        </w:rPr>
        <w:t>ods. 13“ nahrádzajú slovami „ods. 12“.</w:t>
      </w:r>
    </w:p>
    <w:p w:rsidR="007E5BF7" w:rsidRPr="00ED728D" w:rsidRDefault="007E5BF7">
      <w:pPr>
        <w:spacing w:after="0" w:line="240" w:lineRule="auto"/>
        <w:ind w:left="426" w:hanging="426"/>
        <w:jc w:val="both"/>
        <w:rPr>
          <w:rFonts w:ascii="Times New Roman" w:hAnsi="Times New Roman"/>
          <w:sz w:val="24"/>
          <w:szCs w:val="24"/>
        </w:rPr>
      </w:pPr>
    </w:p>
    <w:p w:rsidR="00FB2486" w:rsidRPr="00ED728D" w:rsidRDefault="00FB2486"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6 ods. 1 písmeno a) znie:</w:t>
      </w:r>
    </w:p>
    <w:p w:rsidR="000C7317" w:rsidRPr="00ED728D" w:rsidRDefault="00FB2486">
      <w:pPr>
        <w:pStyle w:val="Zkladntext"/>
        <w:ind w:left="426"/>
        <w:jc w:val="both"/>
        <w:outlineLvl w:val="0"/>
      </w:pPr>
      <w:r w:rsidRPr="00ED728D">
        <w:lastRenderedPageBreak/>
        <w:t>„a) motorový benzín</w:t>
      </w:r>
      <w:r w:rsidRPr="00ED728D">
        <w:rPr>
          <w:vertAlign w:val="superscript"/>
        </w:rPr>
        <w:t>2d</w:t>
      </w:r>
      <w:r w:rsidRPr="00ED728D">
        <w:t>)</w:t>
      </w:r>
      <w:r w:rsidR="000C7317" w:rsidRPr="00ED728D">
        <w:t xml:space="preserve"> kódu kombinovanej nomenklatúry</w:t>
      </w:r>
    </w:p>
    <w:p w:rsidR="00FB2486" w:rsidRPr="00ED728D" w:rsidRDefault="00FB2486">
      <w:pPr>
        <w:pStyle w:val="Zkladntext"/>
        <w:ind w:left="426"/>
        <w:jc w:val="both"/>
        <w:outlineLvl w:val="0"/>
      </w:pPr>
      <w:r w:rsidRPr="00ED728D">
        <w:t>2710 12 41, 2710 12 45, 2710 12 49</w:t>
      </w:r>
      <w:r w:rsidRPr="00ED728D">
        <w:tab/>
      </w:r>
      <w:r w:rsidRPr="00ED728D">
        <w:tab/>
      </w:r>
      <w:r w:rsidRPr="00ED728D">
        <w:tab/>
      </w:r>
      <w:r w:rsidRPr="00ED728D">
        <w:tab/>
      </w:r>
      <w:r w:rsidRPr="00ED728D">
        <w:tab/>
        <w:t>514 eur/1 000 l,“.</w:t>
      </w:r>
    </w:p>
    <w:p w:rsidR="00D8767B" w:rsidRPr="00ED728D" w:rsidRDefault="00D8767B">
      <w:pPr>
        <w:tabs>
          <w:tab w:val="left" w:pos="851"/>
        </w:tabs>
        <w:spacing w:after="0" w:line="240" w:lineRule="auto"/>
        <w:jc w:val="both"/>
        <w:rPr>
          <w:rFonts w:ascii="Times New Roman" w:hAnsi="Times New Roman"/>
          <w:sz w:val="24"/>
          <w:szCs w:val="24"/>
        </w:rPr>
      </w:pPr>
    </w:p>
    <w:p w:rsidR="00FC6A26" w:rsidRPr="00ED728D" w:rsidRDefault="00FC6A26">
      <w:pPr>
        <w:tabs>
          <w:tab w:val="left" w:pos="851"/>
        </w:tabs>
        <w:spacing w:after="0" w:line="240" w:lineRule="auto"/>
        <w:ind w:left="426"/>
        <w:jc w:val="both"/>
        <w:rPr>
          <w:rFonts w:ascii="Times New Roman" w:hAnsi="Times New Roman"/>
          <w:sz w:val="24"/>
          <w:szCs w:val="24"/>
        </w:rPr>
      </w:pPr>
      <w:r w:rsidRPr="00ED728D">
        <w:rPr>
          <w:rFonts w:ascii="Times New Roman" w:hAnsi="Times New Roman"/>
          <w:sz w:val="24"/>
          <w:szCs w:val="24"/>
        </w:rPr>
        <w:t>Poznámka pod čiarou k odkazu 2d znie:</w:t>
      </w:r>
    </w:p>
    <w:p w:rsidR="00FC6A26" w:rsidRPr="00ED728D" w:rsidRDefault="00FC6A26">
      <w:pPr>
        <w:tabs>
          <w:tab w:val="left" w:pos="851"/>
        </w:tabs>
        <w:spacing w:after="0" w:line="240" w:lineRule="auto"/>
        <w:ind w:left="426"/>
        <w:jc w:val="both"/>
        <w:rPr>
          <w:rFonts w:ascii="Times New Roman" w:hAnsi="Times New Roman"/>
          <w:sz w:val="24"/>
          <w:szCs w:val="24"/>
        </w:rPr>
      </w:pPr>
      <w:r w:rsidRPr="00ED728D">
        <w:rPr>
          <w:rFonts w:ascii="Times New Roman" w:hAnsi="Times New Roman"/>
          <w:sz w:val="24"/>
          <w:szCs w:val="24"/>
        </w:rPr>
        <w:t>„</w:t>
      </w:r>
      <w:r w:rsidRPr="00ED728D">
        <w:rPr>
          <w:rFonts w:ascii="Times New Roman" w:hAnsi="Times New Roman"/>
          <w:sz w:val="24"/>
          <w:szCs w:val="24"/>
          <w:vertAlign w:val="superscript"/>
        </w:rPr>
        <w:t>2d</w:t>
      </w:r>
      <w:r w:rsidRPr="00ED728D">
        <w:rPr>
          <w:rFonts w:ascii="Times New Roman" w:hAnsi="Times New Roman"/>
          <w:sz w:val="24"/>
          <w:szCs w:val="24"/>
        </w:rPr>
        <w:t>) Napríklad STN EN 228 + A1 Automobilové palivá. Bezolovnatý benzín. Požiadavky a skúšobné metódy (65 6505).“.</w:t>
      </w:r>
    </w:p>
    <w:p w:rsidR="00E21847" w:rsidRPr="00ED728D" w:rsidRDefault="00E21847">
      <w:pPr>
        <w:tabs>
          <w:tab w:val="left" w:pos="851"/>
        </w:tabs>
        <w:spacing w:after="0" w:line="240" w:lineRule="auto"/>
        <w:ind w:left="426"/>
        <w:jc w:val="both"/>
        <w:rPr>
          <w:rFonts w:ascii="Times New Roman" w:hAnsi="Times New Roman"/>
          <w:sz w:val="24"/>
          <w:szCs w:val="24"/>
        </w:rPr>
      </w:pPr>
    </w:p>
    <w:p w:rsidR="00DC726A" w:rsidRPr="00ED728D" w:rsidRDefault="00DC726A"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6 ods. 1 písmeno d) znie:</w:t>
      </w:r>
    </w:p>
    <w:p w:rsidR="00733962" w:rsidRPr="00ED728D" w:rsidRDefault="004A2693">
      <w:pPr>
        <w:pStyle w:val="Zkladntext"/>
        <w:ind w:left="426"/>
        <w:jc w:val="both"/>
        <w:outlineLvl w:val="0"/>
      </w:pPr>
      <w:r w:rsidRPr="00ED728D">
        <w:t>„d</w:t>
      </w:r>
      <w:r w:rsidR="00DC726A" w:rsidRPr="00ED728D">
        <w:t xml:space="preserve">) </w:t>
      </w:r>
      <w:r w:rsidR="00277E7E" w:rsidRPr="00ED728D">
        <w:t>plynový olej</w:t>
      </w:r>
      <w:r w:rsidR="00277E7E" w:rsidRPr="00ED728D">
        <w:rPr>
          <w:vertAlign w:val="superscript"/>
        </w:rPr>
        <w:t>2f</w:t>
      </w:r>
      <w:r w:rsidR="00DC726A" w:rsidRPr="00ED728D">
        <w:t>) kódu kombinovanej nomenklatúry 2710 19 43, 2710 19 46, 2710 19 47, 2710 19 48, 2710 20 11, 2710 20 16 a 2710 20 19</w:t>
      </w:r>
      <w:r w:rsidR="00DC726A" w:rsidRPr="00ED728D">
        <w:tab/>
      </w:r>
      <w:r w:rsidR="00DC726A" w:rsidRPr="00ED728D">
        <w:tab/>
      </w:r>
      <w:r w:rsidR="00ED728D" w:rsidRPr="00ED728D">
        <w:t xml:space="preserve">            </w:t>
      </w:r>
      <w:r w:rsidR="00DC726A" w:rsidRPr="00ED728D">
        <w:t>368 eur/1 000 l,“.</w:t>
      </w:r>
    </w:p>
    <w:p w:rsidR="00FC6A26" w:rsidRPr="00ED728D" w:rsidRDefault="00FC6A26">
      <w:pPr>
        <w:pStyle w:val="Zkladntext"/>
        <w:ind w:left="426" w:hanging="426"/>
        <w:jc w:val="both"/>
        <w:outlineLvl w:val="0"/>
      </w:pPr>
    </w:p>
    <w:p w:rsidR="00FC6A26" w:rsidRPr="00ED728D" w:rsidRDefault="00FC6A26">
      <w:pPr>
        <w:tabs>
          <w:tab w:val="left" w:pos="851"/>
        </w:tabs>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Poznámka pod čiarou k odkazu </w:t>
      </w:r>
      <w:r w:rsidR="006F32C4" w:rsidRPr="00ED728D">
        <w:rPr>
          <w:rFonts w:ascii="Times New Roman" w:hAnsi="Times New Roman"/>
          <w:sz w:val="24"/>
          <w:szCs w:val="24"/>
        </w:rPr>
        <w:t>2f</w:t>
      </w:r>
      <w:r w:rsidRPr="00ED728D">
        <w:rPr>
          <w:rFonts w:ascii="Times New Roman" w:hAnsi="Times New Roman"/>
          <w:sz w:val="24"/>
          <w:szCs w:val="24"/>
        </w:rPr>
        <w:t xml:space="preserve"> znie:</w:t>
      </w:r>
    </w:p>
    <w:p w:rsidR="00FC6A26" w:rsidRPr="00ED728D" w:rsidRDefault="00FC6A26">
      <w:pPr>
        <w:tabs>
          <w:tab w:val="left" w:pos="851"/>
        </w:tabs>
        <w:spacing w:after="0" w:line="240" w:lineRule="auto"/>
        <w:ind w:left="426"/>
        <w:jc w:val="both"/>
        <w:rPr>
          <w:rFonts w:ascii="Times New Roman" w:hAnsi="Times New Roman"/>
          <w:sz w:val="24"/>
          <w:szCs w:val="24"/>
        </w:rPr>
      </w:pPr>
      <w:r w:rsidRPr="00ED728D">
        <w:rPr>
          <w:rFonts w:ascii="Times New Roman" w:hAnsi="Times New Roman"/>
          <w:sz w:val="24"/>
          <w:szCs w:val="24"/>
        </w:rPr>
        <w:t>„</w:t>
      </w:r>
      <w:r w:rsidR="006F32C4" w:rsidRPr="00ED728D">
        <w:rPr>
          <w:rFonts w:ascii="Times New Roman" w:hAnsi="Times New Roman"/>
          <w:sz w:val="24"/>
          <w:szCs w:val="24"/>
          <w:vertAlign w:val="superscript"/>
        </w:rPr>
        <w:t>2f</w:t>
      </w:r>
      <w:r w:rsidRPr="00ED728D">
        <w:rPr>
          <w:rFonts w:ascii="Times New Roman" w:hAnsi="Times New Roman"/>
          <w:sz w:val="24"/>
          <w:szCs w:val="24"/>
        </w:rPr>
        <w:t>) Napríklad STN EN 590 Automobilové pal</w:t>
      </w:r>
      <w:r w:rsidR="00BA22D1" w:rsidRPr="00ED728D">
        <w:rPr>
          <w:rFonts w:ascii="Times New Roman" w:hAnsi="Times New Roman"/>
          <w:sz w:val="24"/>
          <w:szCs w:val="24"/>
        </w:rPr>
        <w:t>ivá. Motorová nafta. Požiadavky</w:t>
      </w:r>
      <w:r w:rsidR="009C35CF" w:rsidRPr="00ED728D">
        <w:rPr>
          <w:rFonts w:ascii="Times New Roman" w:hAnsi="Times New Roman"/>
          <w:sz w:val="24"/>
          <w:szCs w:val="24"/>
        </w:rPr>
        <w:t xml:space="preserve"> </w:t>
      </w:r>
      <w:r w:rsidRPr="00ED728D">
        <w:rPr>
          <w:rFonts w:ascii="Times New Roman" w:hAnsi="Times New Roman"/>
          <w:sz w:val="24"/>
          <w:szCs w:val="24"/>
        </w:rPr>
        <w:t>a skúšobné metódy (65 6506).“.</w:t>
      </w:r>
    </w:p>
    <w:p w:rsidR="00FC6A26" w:rsidRPr="00ED728D" w:rsidRDefault="00FC6A26">
      <w:pPr>
        <w:pStyle w:val="Zkladntext"/>
        <w:ind w:left="426" w:hanging="426"/>
        <w:jc w:val="both"/>
        <w:outlineLvl w:val="0"/>
      </w:pPr>
    </w:p>
    <w:p w:rsidR="007679F8" w:rsidRPr="00ED728D" w:rsidRDefault="00FC6D0B" w:rsidP="00E568FF">
      <w:pPr>
        <w:pStyle w:val="Odsekzoznamu"/>
        <w:numPr>
          <w:ilvl w:val="0"/>
          <w:numId w:val="1"/>
        </w:numPr>
        <w:tabs>
          <w:tab w:val="clear" w:pos="2345"/>
          <w:tab w:val="num" w:pos="709"/>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V § 6 ods. 1 písm. e</w:t>
      </w:r>
      <w:r w:rsidR="007679F8" w:rsidRPr="00ED728D">
        <w:rPr>
          <w:rFonts w:ascii="Times New Roman" w:hAnsi="Times New Roman"/>
          <w:color w:val="000000"/>
          <w:sz w:val="24"/>
          <w:szCs w:val="24"/>
        </w:rPr>
        <w:t>) sa slová „2710 19 64, 2710 19 68, 2710 20 31, 2710 20 35 a 2710 20 39“ nahrádzajú slovami „2710 19 66, 2710 19 67, 2710 20 32 a 2710 20 38“.</w:t>
      </w:r>
    </w:p>
    <w:p w:rsidR="008B39E6" w:rsidRPr="00ED728D" w:rsidRDefault="008B39E6">
      <w:pPr>
        <w:spacing w:after="0" w:line="240" w:lineRule="auto"/>
        <w:ind w:left="426" w:hanging="426"/>
        <w:jc w:val="both"/>
        <w:rPr>
          <w:rFonts w:ascii="Times New Roman" w:hAnsi="Times New Roman"/>
          <w:color w:val="000000"/>
          <w:sz w:val="24"/>
          <w:szCs w:val="24"/>
        </w:rPr>
      </w:pPr>
    </w:p>
    <w:p w:rsidR="00BB4232" w:rsidRPr="00ED728D" w:rsidRDefault="00BB4232"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6 ods. 1 písmeno f) znie: </w:t>
      </w:r>
    </w:p>
    <w:p w:rsidR="00BB4232" w:rsidRPr="00ED728D" w:rsidRDefault="00BB4232">
      <w:pPr>
        <w:tabs>
          <w:tab w:val="left" w:pos="567"/>
        </w:tabs>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„f) skvapalnené plynné uhľovodíky kódu kombinovanej nomenklatúry </w:t>
      </w:r>
    </w:p>
    <w:p w:rsidR="00BB4232" w:rsidRPr="00ED728D" w:rsidRDefault="00A17D65">
      <w:pPr>
        <w:tabs>
          <w:tab w:val="left" w:pos="567"/>
        </w:tabs>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2711 12 až 2711 19 00 </w:t>
      </w:r>
      <w:r w:rsidRPr="00ED728D">
        <w:rPr>
          <w:rFonts w:ascii="Times New Roman" w:hAnsi="Times New Roman"/>
          <w:sz w:val="24"/>
          <w:szCs w:val="24"/>
        </w:rPr>
        <w:tab/>
      </w:r>
      <w:r w:rsidRPr="00ED728D">
        <w:rPr>
          <w:rFonts w:ascii="Times New Roman" w:hAnsi="Times New Roman"/>
          <w:sz w:val="24"/>
          <w:szCs w:val="24"/>
        </w:rPr>
        <w:tab/>
      </w:r>
      <w:r w:rsidRPr="00ED728D">
        <w:rPr>
          <w:rFonts w:ascii="Times New Roman" w:hAnsi="Times New Roman"/>
          <w:sz w:val="24"/>
          <w:szCs w:val="24"/>
        </w:rPr>
        <w:tab/>
      </w:r>
      <w:r w:rsidRPr="00ED728D">
        <w:rPr>
          <w:rFonts w:ascii="Times New Roman" w:hAnsi="Times New Roman"/>
          <w:sz w:val="24"/>
          <w:szCs w:val="24"/>
        </w:rPr>
        <w:tab/>
      </w:r>
      <w:r w:rsidRPr="00ED728D">
        <w:rPr>
          <w:rFonts w:ascii="Times New Roman" w:hAnsi="Times New Roman"/>
          <w:sz w:val="24"/>
          <w:szCs w:val="24"/>
        </w:rPr>
        <w:tab/>
      </w:r>
      <w:r w:rsidRPr="00ED728D">
        <w:rPr>
          <w:rFonts w:ascii="Times New Roman" w:hAnsi="Times New Roman"/>
          <w:sz w:val="24"/>
          <w:szCs w:val="24"/>
        </w:rPr>
        <w:tab/>
      </w:r>
      <w:r w:rsidR="00DC726A" w:rsidRPr="00ED728D">
        <w:rPr>
          <w:rFonts w:ascii="Times New Roman" w:hAnsi="Times New Roman"/>
          <w:sz w:val="24"/>
          <w:szCs w:val="24"/>
        </w:rPr>
        <w:tab/>
      </w:r>
      <w:r w:rsidR="00BB4232" w:rsidRPr="00ED728D">
        <w:rPr>
          <w:rFonts w:ascii="Times New Roman" w:hAnsi="Times New Roman"/>
          <w:sz w:val="24"/>
          <w:szCs w:val="24"/>
        </w:rPr>
        <w:t>182</w:t>
      </w:r>
      <w:r w:rsidR="00DC726A" w:rsidRPr="00ED728D">
        <w:rPr>
          <w:rFonts w:ascii="Times New Roman" w:hAnsi="Times New Roman"/>
          <w:sz w:val="24"/>
          <w:szCs w:val="24"/>
        </w:rPr>
        <w:t> </w:t>
      </w:r>
      <w:r w:rsidR="00BB4232" w:rsidRPr="00ED728D">
        <w:rPr>
          <w:rFonts w:ascii="Times New Roman" w:hAnsi="Times New Roman"/>
          <w:sz w:val="24"/>
          <w:szCs w:val="24"/>
        </w:rPr>
        <w:t>eur/1 000 kg,“.</w:t>
      </w:r>
    </w:p>
    <w:p w:rsidR="001C3500" w:rsidRPr="00ED728D" w:rsidRDefault="001C3500">
      <w:pPr>
        <w:pStyle w:val="Zkladntext"/>
        <w:ind w:left="426" w:hanging="426"/>
        <w:jc w:val="both"/>
        <w:outlineLvl w:val="0"/>
      </w:pPr>
    </w:p>
    <w:p w:rsidR="00BB4232" w:rsidRPr="00ED728D" w:rsidRDefault="00BB4232"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6 ods. 2 druhá veta znie:</w:t>
      </w:r>
    </w:p>
    <w:p w:rsidR="005456F7" w:rsidRPr="00ED728D" w:rsidRDefault="00BA22D1">
      <w:pPr>
        <w:tabs>
          <w:tab w:val="left" w:pos="1134"/>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BB4232" w:rsidRPr="00ED728D">
        <w:rPr>
          <w:rFonts w:ascii="Times New Roman" w:hAnsi="Times New Roman"/>
          <w:sz w:val="24"/>
          <w:szCs w:val="24"/>
        </w:rPr>
        <w:t>„Ak minerálny olej uvedený v odseku 5 je ponúkaný na použitie alebo je použitý ako pohonná látka, uplatní sa sadzba dane podľa odseku 1 písm. f).“.</w:t>
      </w:r>
    </w:p>
    <w:p w:rsidR="008057FF" w:rsidRPr="00ED728D" w:rsidRDefault="008057FF">
      <w:pPr>
        <w:tabs>
          <w:tab w:val="left" w:pos="1134"/>
        </w:tabs>
        <w:spacing w:after="0" w:line="240" w:lineRule="auto"/>
        <w:ind w:left="426" w:hanging="426"/>
        <w:jc w:val="both"/>
        <w:rPr>
          <w:rFonts w:ascii="Times New Roman" w:hAnsi="Times New Roman"/>
          <w:sz w:val="24"/>
          <w:szCs w:val="24"/>
        </w:rPr>
      </w:pPr>
    </w:p>
    <w:p w:rsidR="00BB4232" w:rsidRPr="00ED728D" w:rsidRDefault="00BB4232"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6 sa dopĺňa odsekom 5, ktorý znie:</w:t>
      </w:r>
    </w:p>
    <w:p w:rsidR="00BB4232" w:rsidRPr="00ED728D" w:rsidRDefault="00BA22D1">
      <w:pPr>
        <w:tabs>
          <w:tab w:val="left"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BB4232" w:rsidRPr="00ED728D">
        <w:rPr>
          <w:rFonts w:ascii="Times New Roman" w:hAnsi="Times New Roman"/>
          <w:sz w:val="24"/>
          <w:szCs w:val="24"/>
        </w:rPr>
        <w:t xml:space="preserve">„(5) Na minerálny olej uvedený v odseku 1 písm. f) sa ustanovuje znížená sadzba dane vo výške 0 eur/1 000 kg, ak je </w:t>
      </w:r>
      <w:r w:rsidR="009C3CBB" w:rsidRPr="00ED728D">
        <w:rPr>
          <w:rFonts w:ascii="Times New Roman" w:hAnsi="Times New Roman"/>
          <w:sz w:val="24"/>
          <w:szCs w:val="24"/>
        </w:rPr>
        <w:t xml:space="preserve">určený na použitie, </w:t>
      </w:r>
      <w:r w:rsidR="00BB4232" w:rsidRPr="00ED728D">
        <w:rPr>
          <w:rFonts w:ascii="Times New Roman" w:hAnsi="Times New Roman"/>
          <w:sz w:val="24"/>
          <w:szCs w:val="24"/>
        </w:rPr>
        <w:t xml:space="preserve">ponúkaný na použitie alebo použitý </w:t>
      </w:r>
      <w:r w:rsidR="005B11D3" w:rsidRPr="00ED728D">
        <w:rPr>
          <w:rFonts w:ascii="Times New Roman" w:hAnsi="Times New Roman"/>
          <w:sz w:val="24"/>
          <w:szCs w:val="24"/>
        </w:rPr>
        <w:t xml:space="preserve">ako </w:t>
      </w:r>
      <w:r w:rsidR="008D7A21" w:rsidRPr="00ED728D">
        <w:rPr>
          <w:rFonts w:ascii="Times New Roman" w:hAnsi="Times New Roman"/>
          <w:sz w:val="24"/>
          <w:szCs w:val="24"/>
        </w:rPr>
        <w:t>palivo</w:t>
      </w:r>
      <w:r w:rsidR="00BB4232" w:rsidRPr="00ED728D">
        <w:rPr>
          <w:rFonts w:ascii="Times New Roman" w:hAnsi="Times New Roman"/>
          <w:sz w:val="24"/>
          <w:szCs w:val="24"/>
        </w:rPr>
        <w:t>.“.</w:t>
      </w:r>
    </w:p>
    <w:p w:rsidR="00907B18" w:rsidRPr="00ED728D" w:rsidRDefault="00907B18">
      <w:pPr>
        <w:tabs>
          <w:tab w:val="left" w:pos="709"/>
        </w:tabs>
        <w:spacing w:after="0" w:line="240" w:lineRule="auto"/>
        <w:ind w:left="426" w:hanging="426"/>
        <w:jc w:val="both"/>
        <w:rPr>
          <w:rFonts w:ascii="Times New Roman" w:hAnsi="Times New Roman"/>
          <w:sz w:val="24"/>
          <w:szCs w:val="24"/>
        </w:rPr>
      </w:pPr>
    </w:p>
    <w:p w:rsidR="00907B18" w:rsidRPr="00ED728D" w:rsidRDefault="00907B18" w:rsidP="00E568FF">
      <w:pPr>
        <w:pStyle w:val="Zkladntext"/>
        <w:widowControl/>
        <w:numPr>
          <w:ilvl w:val="0"/>
          <w:numId w:val="1"/>
        </w:numPr>
        <w:tabs>
          <w:tab w:val="clear" w:pos="2345"/>
          <w:tab w:val="left" w:pos="426"/>
        </w:tabs>
        <w:autoSpaceDE/>
        <w:autoSpaceDN/>
        <w:ind w:hanging="2345"/>
        <w:contextualSpacing/>
        <w:jc w:val="both"/>
      </w:pPr>
      <w:r w:rsidRPr="00ED728D">
        <w:t>§ 7 vrátane nadpisu znie:</w:t>
      </w:r>
    </w:p>
    <w:p w:rsidR="00907B18" w:rsidRPr="00ED728D" w:rsidRDefault="00907B18">
      <w:pPr>
        <w:spacing w:after="0" w:line="240" w:lineRule="auto"/>
        <w:ind w:left="426"/>
        <w:jc w:val="center"/>
        <w:rPr>
          <w:rFonts w:ascii="Times New Roman" w:hAnsi="Times New Roman"/>
          <w:sz w:val="24"/>
          <w:szCs w:val="24"/>
        </w:rPr>
      </w:pPr>
      <w:r w:rsidRPr="00ED728D">
        <w:rPr>
          <w:rFonts w:ascii="Times New Roman" w:hAnsi="Times New Roman"/>
          <w:sz w:val="24"/>
          <w:szCs w:val="24"/>
        </w:rPr>
        <w:t>„§ 7</w:t>
      </w:r>
    </w:p>
    <w:p w:rsidR="00907B18" w:rsidRPr="00ED728D" w:rsidRDefault="00907B18">
      <w:pPr>
        <w:spacing w:after="0" w:line="240" w:lineRule="auto"/>
        <w:ind w:left="426"/>
        <w:jc w:val="center"/>
        <w:rPr>
          <w:rFonts w:ascii="Times New Roman" w:hAnsi="Times New Roman"/>
          <w:sz w:val="24"/>
          <w:szCs w:val="24"/>
        </w:rPr>
      </w:pPr>
      <w:r w:rsidRPr="00ED728D">
        <w:rPr>
          <w:rFonts w:ascii="Times New Roman" w:hAnsi="Times New Roman"/>
          <w:sz w:val="24"/>
          <w:szCs w:val="24"/>
        </w:rPr>
        <w:t>Normy strát minerálneho oleja</w:t>
      </w:r>
    </w:p>
    <w:p w:rsidR="00907B18" w:rsidRPr="00ED728D" w:rsidRDefault="00907B18">
      <w:pPr>
        <w:spacing w:after="0" w:line="240" w:lineRule="auto"/>
        <w:ind w:left="426"/>
        <w:jc w:val="center"/>
        <w:rPr>
          <w:rFonts w:ascii="Times New Roman" w:hAnsi="Times New Roman"/>
          <w:sz w:val="24"/>
          <w:szCs w:val="24"/>
        </w:rPr>
      </w:pPr>
    </w:p>
    <w:p w:rsidR="00907B18" w:rsidRPr="00ED728D" w:rsidRDefault="00907B18">
      <w:pPr>
        <w:widowControl w:val="0"/>
        <w:autoSpaceDE w:val="0"/>
        <w:autoSpaceDN w:val="0"/>
        <w:adjustRightInd w:val="0"/>
        <w:spacing w:after="0" w:line="240" w:lineRule="auto"/>
        <w:ind w:left="567"/>
        <w:jc w:val="both"/>
        <w:rPr>
          <w:rFonts w:ascii="Times New Roman" w:hAnsi="Times New Roman"/>
          <w:sz w:val="24"/>
          <w:szCs w:val="24"/>
        </w:rPr>
      </w:pPr>
      <w:r w:rsidRPr="00ED728D">
        <w:rPr>
          <w:rFonts w:ascii="Times New Roman" w:hAnsi="Times New Roman"/>
          <w:sz w:val="24"/>
          <w:szCs w:val="24"/>
        </w:rPr>
        <w:t xml:space="preserve">Normy strát minerálneho oleja a spôsob ich výpočtu ustanoví všeobecne záväzný právny predpis, ktorý vydá ministerstvo.“. </w:t>
      </w:r>
    </w:p>
    <w:p w:rsidR="00907B18" w:rsidRPr="00ED728D" w:rsidRDefault="00907B18">
      <w:pPr>
        <w:widowControl w:val="0"/>
        <w:autoSpaceDE w:val="0"/>
        <w:autoSpaceDN w:val="0"/>
        <w:adjustRightInd w:val="0"/>
        <w:spacing w:after="0" w:line="240" w:lineRule="auto"/>
        <w:jc w:val="both"/>
        <w:rPr>
          <w:rFonts w:ascii="Times New Roman" w:hAnsi="Times New Roman"/>
          <w:sz w:val="24"/>
          <w:szCs w:val="24"/>
        </w:rPr>
      </w:pPr>
    </w:p>
    <w:p w:rsidR="00907B18" w:rsidRPr="00ED728D" w:rsidRDefault="00907B18">
      <w:pPr>
        <w:spacing w:after="0" w:line="240" w:lineRule="auto"/>
        <w:ind w:left="426" w:firstLine="141"/>
        <w:jc w:val="both"/>
        <w:rPr>
          <w:rFonts w:ascii="Times New Roman" w:hAnsi="Times New Roman"/>
          <w:color w:val="000000"/>
          <w:sz w:val="24"/>
          <w:szCs w:val="24"/>
        </w:rPr>
      </w:pPr>
      <w:r w:rsidRPr="00ED728D">
        <w:rPr>
          <w:rFonts w:ascii="Times New Roman" w:hAnsi="Times New Roman"/>
          <w:color w:val="000000"/>
          <w:sz w:val="24"/>
          <w:szCs w:val="24"/>
        </w:rPr>
        <w:t>Poznámky pod čiarou k odkazom 2ea, 2g a 2h sa vypúšťajú.</w:t>
      </w:r>
    </w:p>
    <w:p w:rsidR="0079152A" w:rsidRPr="00ED728D" w:rsidRDefault="0079152A">
      <w:pPr>
        <w:spacing w:after="0" w:line="240" w:lineRule="auto"/>
        <w:ind w:left="426" w:firstLine="141"/>
        <w:jc w:val="both"/>
        <w:rPr>
          <w:rFonts w:ascii="Times New Roman" w:hAnsi="Times New Roman"/>
          <w:sz w:val="24"/>
          <w:szCs w:val="24"/>
        </w:rPr>
      </w:pPr>
    </w:p>
    <w:p w:rsidR="001C6EE6" w:rsidRPr="00ED728D" w:rsidRDefault="00841ACC"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8 až 9c</w:t>
      </w:r>
      <w:r w:rsidR="0037339A" w:rsidRPr="00ED728D">
        <w:rPr>
          <w:rFonts w:ascii="Times New Roman" w:hAnsi="Times New Roman"/>
          <w:sz w:val="24"/>
          <w:szCs w:val="24"/>
        </w:rPr>
        <w:t xml:space="preserve"> </w:t>
      </w:r>
      <w:r w:rsidR="001C6EE6" w:rsidRPr="00ED728D">
        <w:rPr>
          <w:rFonts w:ascii="Times New Roman" w:hAnsi="Times New Roman"/>
          <w:sz w:val="24"/>
          <w:szCs w:val="24"/>
        </w:rPr>
        <w:t>sa vypúšťajú.</w:t>
      </w:r>
    </w:p>
    <w:p w:rsidR="00C13F65" w:rsidRPr="00ED728D" w:rsidRDefault="00C13F65">
      <w:pPr>
        <w:spacing w:after="0" w:line="240" w:lineRule="auto"/>
        <w:ind w:left="426" w:hanging="426"/>
        <w:jc w:val="both"/>
        <w:rPr>
          <w:rFonts w:ascii="Times New Roman" w:hAnsi="Times New Roman"/>
          <w:sz w:val="24"/>
          <w:szCs w:val="24"/>
        </w:rPr>
      </w:pPr>
    </w:p>
    <w:p w:rsidR="002E4872" w:rsidRPr="00ED728D" w:rsidRDefault="002E4872"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10 ods. 2 písmeno d) znie:</w:t>
      </w:r>
    </w:p>
    <w:p w:rsidR="002E4872" w:rsidRPr="00ED728D" w:rsidRDefault="00F358C2">
      <w:pPr>
        <w:tabs>
          <w:tab w:val="left" w:pos="993"/>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2E4872" w:rsidRPr="00ED728D">
        <w:rPr>
          <w:rFonts w:ascii="Times New Roman" w:hAnsi="Times New Roman"/>
          <w:sz w:val="24"/>
          <w:szCs w:val="24"/>
        </w:rPr>
        <w:t>„d) v pozastavení dane, a to pri zistení chýbajúceho množstva pripadajúceho na technologické straty, manipulačné straty</w:t>
      </w:r>
      <w:r w:rsidR="004038D4" w:rsidRPr="00ED728D">
        <w:rPr>
          <w:rFonts w:ascii="Times New Roman" w:hAnsi="Times New Roman"/>
          <w:sz w:val="24"/>
          <w:szCs w:val="24"/>
        </w:rPr>
        <w:t>, straty pri skladovaní</w:t>
      </w:r>
      <w:r w:rsidR="002E4872" w:rsidRPr="00ED728D">
        <w:rPr>
          <w:rFonts w:ascii="Times New Roman" w:hAnsi="Times New Roman"/>
          <w:sz w:val="24"/>
          <w:szCs w:val="24"/>
        </w:rPr>
        <w:t>, prepravné straty a na prirodzené úbytky minerálneho oleja, ak sú tieto straty technicky zdôvodnené a uznané colným úradom alebo správcom dane iného členského štátu; straty uznané colným úradom nemôžu byť vyššie ako sú normy strát minerálneho oleja podľa § 7</w:t>
      </w:r>
      <w:r w:rsidR="00EC03A5" w:rsidRPr="00ED728D">
        <w:rPr>
          <w:rFonts w:ascii="Times New Roman" w:hAnsi="Times New Roman"/>
          <w:sz w:val="24"/>
          <w:szCs w:val="24"/>
        </w:rPr>
        <w:t>,</w:t>
      </w:r>
      <w:r w:rsidR="002E4872" w:rsidRPr="00ED728D">
        <w:rPr>
          <w:rFonts w:ascii="Times New Roman" w:hAnsi="Times New Roman"/>
          <w:sz w:val="24"/>
          <w:szCs w:val="24"/>
        </w:rPr>
        <w:t>“.</w:t>
      </w:r>
    </w:p>
    <w:p w:rsidR="00EB29F1" w:rsidRPr="00ED728D" w:rsidRDefault="00EB29F1">
      <w:pPr>
        <w:spacing w:after="0" w:line="240" w:lineRule="auto"/>
        <w:jc w:val="both"/>
        <w:rPr>
          <w:rFonts w:ascii="Times New Roman" w:hAnsi="Times New Roman"/>
          <w:sz w:val="24"/>
          <w:szCs w:val="24"/>
        </w:rPr>
      </w:pPr>
    </w:p>
    <w:p w:rsidR="008B39E6" w:rsidRPr="00ED728D" w:rsidRDefault="008B39E6" w:rsidP="00E568FF">
      <w:pPr>
        <w:pStyle w:val="Odsekzoznamu"/>
        <w:numPr>
          <w:ilvl w:val="0"/>
          <w:numId w:val="1"/>
        </w:numPr>
        <w:tabs>
          <w:tab w:val="clear" w:pos="2345"/>
          <w:tab w:val="num" w:pos="709"/>
        </w:tabs>
        <w:spacing w:after="0" w:line="240" w:lineRule="auto"/>
        <w:ind w:left="426" w:hanging="426"/>
        <w:jc w:val="both"/>
        <w:rPr>
          <w:rFonts w:ascii="Times New Roman" w:hAnsi="Times New Roman"/>
          <w:color w:val="000000"/>
          <w:sz w:val="24"/>
          <w:szCs w:val="24"/>
        </w:rPr>
      </w:pPr>
      <w:r w:rsidRPr="00ED728D">
        <w:rPr>
          <w:rFonts w:ascii="Times New Roman" w:hAnsi="Times New Roman"/>
          <w:sz w:val="24"/>
          <w:szCs w:val="24"/>
        </w:rPr>
        <w:t xml:space="preserve">V § 10 </w:t>
      </w:r>
      <w:r w:rsidR="004D676C" w:rsidRPr="00ED728D">
        <w:rPr>
          <w:rFonts w:ascii="Times New Roman" w:hAnsi="Times New Roman"/>
          <w:sz w:val="24"/>
          <w:szCs w:val="24"/>
        </w:rPr>
        <w:t xml:space="preserve">sa </w:t>
      </w:r>
      <w:r w:rsidR="008E55FB" w:rsidRPr="00ED728D">
        <w:rPr>
          <w:rFonts w:ascii="Times New Roman" w:hAnsi="Times New Roman"/>
          <w:sz w:val="24"/>
          <w:szCs w:val="24"/>
        </w:rPr>
        <w:t>odsek</w:t>
      </w:r>
      <w:r w:rsidRPr="00ED728D">
        <w:rPr>
          <w:rFonts w:ascii="Times New Roman" w:hAnsi="Times New Roman"/>
          <w:sz w:val="24"/>
          <w:szCs w:val="24"/>
        </w:rPr>
        <w:t xml:space="preserve"> 2 </w:t>
      </w:r>
      <w:r w:rsidR="004D676C" w:rsidRPr="00ED728D">
        <w:rPr>
          <w:rFonts w:ascii="Times New Roman" w:hAnsi="Times New Roman"/>
          <w:sz w:val="24"/>
          <w:szCs w:val="24"/>
        </w:rPr>
        <w:t>dopĺňa</w:t>
      </w:r>
      <w:r w:rsidRPr="00ED728D">
        <w:rPr>
          <w:rFonts w:ascii="Times New Roman" w:hAnsi="Times New Roman"/>
          <w:sz w:val="24"/>
          <w:szCs w:val="24"/>
        </w:rPr>
        <w:t xml:space="preserve"> písmeno</w:t>
      </w:r>
      <w:r w:rsidR="004D676C" w:rsidRPr="00ED728D">
        <w:rPr>
          <w:rFonts w:ascii="Times New Roman" w:hAnsi="Times New Roman"/>
          <w:sz w:val="24"/>
          <w:szCs w:val="24"/>
        </w:rPr>
        <w:t>m</w:t>
      </w:r>
      <w:r w:rsidRPr="00ED728D">
        <w:rPr>
          <w:rFonts w:ascii="Times New Roman" w:hAnsi="Times New Roman"/>
          <w:sz w:val="24"/>
          <w:szCs w:val="24"/>
        </w:rPr>
        <w:t xml:space="preserve"> j), ktoré znie:</w:t>
      </w:r>
    </w:p>
    <w:p w:rsidR="008131AD" w:rsidRPr="00ED728D" w:rsidRDefault="00F358C2">
      <w:pPr>
        <w:spacing w:after="0" w:line="240" w:lineRule="auto"/>
        <w:ind w:left="426" w:hanging="426"/>
        <w:jc w:val="both"/>
        <w:rPr>
          <w:rFonts w:ascii="Times New Roman" w:hAnsi="Times New Roman"/>
          <w:sz w:val="24"/>
          <w:szCs w:val="24"/>
        </w:rPr>
      </w:pPr>
      <w:r w:rsidRPr="00ED728D">
        <w:rPr>
          <w:rFonts w:ascii="Times New Roman" w:hAnsi="Times New Roman"/>
          <w:color w:val="000000"/>
          <w:sz w:val="24"/>
          <w:szCs w:val="24"/>
        </w:rPr>
        <w:t xml:space="preserve">       </w:t>
      </w:r>
      <w:r w:rsidR="008B39E6" w:rsidRPr="00ED728D">
        <w:rPr>
          <w:rFonts w:ascii="Times New Roman" w:hAnsi="Times New Roman"/>
          <w:color w:val="000000"/>
          <w:sz w:val="24"/>
          <w:szCs w:val="24"/>
        </w:rPr>
        <w:t xml:space="preserve">„j) prepravený na daňové územie </w:t>
      </w:r>
      <w:r w:rsidR="0001742E" w:rsidRPr="00ED728D">
        <w:rPr>
          <w:rFonts w:ascii="Times New Roman" w:hAnsi="Times New Roman"/>
          <w:color w:val="000000"/>
          <w:sz w:val="24"/>
          <w:szCs w:val="24"/>
        </w:rPr>
        <w:t xml:space="preserve">z iného členského štátu </w:t>
      </w:r>
      <w:r w:rsidR="008B39E6" w:rsidRPr="00ED728D">
        <w:rPr>
          <w:rFonts w:ascii="Times New Roman" w:hAnsi="Times New Roman"/>
          <w:color w:val="000000"/>
          <w:sz w:val="24"/>
          <w:szCs w:val="24"/>
        </w:rPr>
        <w:t xml:space="preserve">v pozastavení dane ozbrojenými silami iných členských štátov </w:t>
      </w:r>
      <w:r w:rsidR="008B39E6" w:rsidRPr="00ED728D">
        <w:rPr>
          <w:rFonts w:ascii="Times New Roman" w:hAnsi="Times New Roman"/>
          <w:sz w:val="24"/>
          <w:szCs w:val="24"/>
        </w:rPr>
        <w:t xml:space="preserve">na použitie týmito ozbrojenými silami </w:t>
      </w:r>
      <w:r w:rsidR="008B39E6" w:rsidRPr="00ED728D">
        <w:rPr>
          <w:rFonts w:ascii="Times New Roman" w:hAnsi="Times New Roman"/>
          <w:color w:val="000000"/>
          <w:sz w:val="24"/>
          <w:szCs w:val="24"/>
        </w:rPr>
        <w:t xml:space="preserve">a ich civilnými zamestnancami pri obrannom </w:t>
      </w:r>
      <w:r w:rsidR="008B39E6" w:rsidRPr="00ED728D">
        <w:rPr>
          <w:rFonts w:ascii="Times New Roman" w:hAnsi="Times New Roman"/>
          <w:sz w:val="24"/>
          <w:szCs w:val="24"/>
        </w:rPr>
        <w:t>úsilí v rámci spoločnej bezpečnostnej a obrannej politiky Európskej únie; preprava minerálneho oleja v pozastavení dane sa uskutoční podľa § 24 ods. 14.“.</w:t>
      </w:r>
    </w:p>
    <w:p w:rsidR="00AC3C34" w:rsidRPr="00ED728D" w:rsidRDefault="00AC3C34">
      <w:pPr>
        <w:spacing w:after="0" w:line="240" w:lineRule="auto"/>
        <w:ind w:left="426" w:hanging="426"/>
        <w:jc w:val="both"/>
        <w:rPr>
          <w:rFonts w:ascii="Times New Roman" w:hAnsi="Times New Roman"/>
          <w:sz w:val="24"/>
          <w:szCs w:val="24"/>
        </w:rPr>
      </w:pPr>
    </w:p>
    <w:p w:rsidR="00AF3C73" w:rsidRPr="00ED728D" w:rsidRDefault="00AF3C73" w:rsidP="00E568FF">
      <w:pPr>
        <w:pStyle w:val="Odsekzoznamu"/>
        <w:numPr>
          <w:ilvl w:val="0"/>
          <w:numId w:val="1"/>
        </w:numPr>
        <w:tabs>
          <w:tab w:val="clear" w:pos="2345"/>
          <w:tab w:val="num" w:pos="709"/>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11 vrátane nadpisu znie:</w:t>
      </w:r>
    </w:p>
    <w:p w:rsidR="00F22768" w:rsidRPr="00ED728D" w:rsidRDefault="00F22768">
      <w:pPr>
        <w:spacing w:after="0" w:line="240" w:lineRule="auto"/>
        <w:ind w:left="426" w:hanging="426"/>
        <w:jc w:val="both"/>
        <w:rPr>
          <w:rFonts w:ascii="Times New Roman" w:hAnsi="Times New Roman"/>
          <w:sz w:val="24"/>
          <w:szCs w:val="24"/>
        </w:rPr>
      </w:pPr>
    </w:p>
    <w:p w:rsidR="00F22768" w:rsidRPr="00ED728D" w:rsidRDefault="00F22768">
      <w:pPr>
        <w:spacing w:after="0" w:line="240" w:lineRule="auto"/>
        <w:jc w:val="center"/>
        <w:rPr>
          <w:rFonts w:ascii="Times New Roman" w:hAnsi="Times New Roman"/>
          <w:sz w:val="24"/>
          <w:szCs w:val="24"/>
        </w:rPr>
      </w:pPr>
      <w:r w:rsidRPr="00ED728D">
        <w:rPr>
          <w:rFonts w:ascii="Times New Roman" w:hAnsi="Times New Roman"/>
          <w:sz w:val="24"/>
          <w:szCs w:val="24"/>
        </w:rPr>
        <w:t>„§ 11</w:t>
      </w:r>
    </w:p>
    <w:p w:rsidR="00F22768" w:rsidRPr="00ED728D" w:rsidRDefault="00F22768">
      <w:pPr>
        <w:spacing w:after="0" w:line="240" w:lineRule="auto"/>
        <w:jc w:val="center"/>
        <w:rPr>
          <w:rFonts w:ascii="Times New Roman" w:hAnsi="Times New Roman"/>
          <w:sz w:val="24"/>
          <w:szCs w:val="24"/>
        </w:rPr>
      </w:pPr>
      <w:r w:rsidRPr="00ED728D">
        <w:rPr>
          <w:rFonts w:ascii="Times New Roman" w:hAnsi="Times New Roman"/>
          <w:sz w:val="24"/>
          <w:szCs w:val="24"/>
        </w:rPr>
        <w:t>Užívateľský podnik</w:t>
      </w:r>
    </w:p>
    <w:p w:rsidR="00F22768" w:rsidRPr="00ED728D" w:rsidRDefault="00F22768">
      <w:pPr>
        <w:tabs>
          <w:tab w:val="left" w:pos="567"/>
        </w:tabs>
        <w:spacing w:after="0" w:line="240" w:lineRule="auto"/>
        <w:ind w:left="426" w:hanging="426"/>
        <w:jc w:val="both"/>
        <w:rPr>
          <w:rFonts w:ascii="Times New Roman" w:hAnsi="Times New Roman"/>
          <w:sz w:val="24"/>
          <w:szCs w:val="24"/>
        </w:rPr>
      </w:pPr>
    </w:p>
    <w:p w:rsidR="00F22768" w:rsidRPr="00ED728D" w:rsidRDefault="00F22768">
      <w:pPr>
        <w:pStyle w:val="Odsekzoznamu"/>
        <w:numPr>
          <w:ilvl w:val="0"/>
          <w:numId w:val="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Užívateľským podnikom </w:t>
      </w:r>
      <w:r w:rsidR="000C7A1A" w:rsidRPr="00ED728D">
        <w:rPr>
          <w:rFonts w:ascii="Times New Roman" w:hAnsi="Times New Roman"/>
          <w:sz w:val="24"/>
          <w:szCs w:val="24"/>
        </w:rPr>
        <w:t xml:space="preserve">na účely tohto zákona </w:t>
      </w:r>
      <w:r w:rsidRPr="00ED728D">
        <w:rPr>
          <w:rFonts w:ascii="Times New Roman" w:hAnsi="Times New Roman"/>
          <w:sz w:val="24"/>
          <w:szCs w:val="24"/>
        </w:rPr>
        <w:t>je osoba oprávnená používať daňovo zvýhodnený minerálny olej. Osoba, ktorá chce používať daňovo zvýhodnený minerálny olej</w:t>
      </w:r>
      <w:r w:rsidR="003A3417" w:rsidRPr="00ED728D">
        <w:rPr>
          <w:rFonts w:ascii="Times New Roman" w:hAnsi="Times New Roman"/>
          <w:sz w:val="24"/>
          <w:szCs w:val="24"/>
        </w:rPr>
        <w:t>,</w:t>
      </w:r>
      <w:r w:rsidRPr="00ED728D">
        <w:rPr>
          <w:rFonts w:ascii="Times New Roman" w:hAnsi="Times New Roman"/>
          <w:sz w:val="24"/>
          <w:szCs w:val="24"/>
        </w:rPr>
        <w:t xml:space="preserve"> musí požiadať colný úrad o vydanie povolenia na použitie daňovo zvýhodneného minerálneho oleja (ďalej len „povolenie na použitie“). </w:t>
      </w:r>
      <w:r w:rsidR="00907B18" w:rsidRPr="00ED728D">
        <w:rPr>
          <w:rFonts w:ascii="Times New Roman" w:hAnsi="Times New Roman"/>
          <w:sz w:val="24"/>
          <w:szCs w:val="24"/>
        </w:rPr>
        <w:t xml:space="preserve">Osoba, ktorá chce odoberať daňovo zvýhodnený minerálny olej, musí požiadať o vydanie odberného poukazu, ak odsek 2 písm. b) a c) a odsek 5 neustanovujú inak alebo ak nebude postupovať podľa § 15 ods. 1 písm. b). </w:t>
      </w:r>
      <w:r w:rsidRPr="00ED728D">
        <w:rPr>
          <w:rFonts w:ascii="Times New Roman" w:hAnsi="Times New Roman"/>
          <w:sz w:val="24"/>
          <w:szCs w:val="24"/>
        </w:rPr>
        <w:t>Užívateľský podnik je oprávnený používať daňovo zvýhodnený minerálny olej len na účel použitia uvedený v povolení na použitie a odoberať tento minerálny olej len na základe odberného poukazu. Povolenie na použitie sa vyžaduje aj pri použití preukázateľne zdaneného minerálneho oleja užívateľským podnikom na účely použitia podľa § 6 ods. 5 alebo § 10 ods. 1 uvedené</w:t>
      </w:r>
      <w:r w:rsidR="00EB29F1" w:rsidRPr="00ED728D">
        <w:rPr>
          <w:rFonts w:ascii="Times New Roman" w:hAnsi="Times New Roman"/>
          <w:sz w:val="24"/>
          <w:szCs w:val="24"/>
        </w:rPr>
        <w:t xml:space="preserve"> </w:t>
      </w:r>
      <w:r w:rsidRPr="00ED728D">
        <w:rPr>
          <w:rFonts w:ascii="Times New Roman" w:hAnsi="Times New Roman"/>
          <w:sz w:val="24"/>
          <w:szCs w:val="24"/>
        </w:rPr>
        <w:t>v tomto povolení, ak užívateľský podnik postupuje podľa § 15 ods. 1 písm. b).</w:t>
      </w:r>
    </w:p>
    <w:p w:rsidR="00F22768" w:rsidRPr="00ED728D" w:rsidRDefault="00F22768">
      <w:pPr>
        <w:spacing w:after="0" w:line="240" w:lineRule="auto"/>
        <w:ind w:left="851" w:hanging="425"/>
        <w:jc w:val="both"/>
        <w:rPr>
          <w:rFonts w:ascii="Times New Roman" w:hAnsi="Times New Roman"/>
          <w:sz w:val="24"/>
          <w:szCs w:val="24"/>
        </w:rPr>
      </w:pPr>
    </w:p>
    <w:p w:rsidR="00F22768" w:rsidRPr="00ED728D" w:rsidRDefault="00F22768">
      <w:pPr>
        <w:pStyle w:val="Odsekzoznamu"/>
        <w:numPr>
          <w:ilvl w:val="0"/>
          <w:numId w:val="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Užívateľským podnikom je aj osoba</w:t>
      </w:r>
    </w:p>
    <w:p w:rsidR="00F22768" w:rsidRPr="00ED728D" w:rsidRDefault="00F22768">
      <w:pPr>
        <w:pStyle w:val="Odsekzoznamu"/>
        <w:numPr>
          <w:ilvl w:val="0"/>
          <w:numId w:val="17"/>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podľa § 21, ak vykonáva činnosť užívateľského podniku v iných ako výrobných a skladovacích priestoroch, ktoré má uvedené v povolení na prevádzkovanie daňového skladu; k žiadosti o vydanie povolenia na použitie </w:t>
      </w:r>
      <w:r w:rsidR="008E55FB" w:rsidRPr="00ED728D">
        <w:rPr>
          <w:rFonts w:ascii="Times New Roman" w:hAnsi="Times New Roman"/>
          <w:sz w:val="24"/>
          <w:szCs w:val="24"/>
        </w:rPr>
        <w:t xml:space="preserve">nepredkladá </w:t>
      </w:r>
      <w:r w:rsidRPr="00ED728D">
        <w:rPr>
          <w:rFonts w:ascii="Times New Roman" w:hAnsi="Times New Roman"/>
          <w:sz w:val="24"/>
          <w:szCs w:val="24"/>
        </w:rPr>
        <w:t>prílohy podľa odseku 7 písm. a), e) a f),</w:t>
      </w:r>
    </w:p>
    <w:p w:rsidR="00065A7E" w:rsidRPr="00ED728D" w:rsidRDefault="00065A7E">
      <w:pPr>
        <w:pStyle w:val="Odsekzoznamu"/>
        <w:numPr>
          <w:ilvl w:val="0"/>
          <w:numId w:val="17"/>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oprávnená dodávať letecké pohonné látky podľa § 10 ods. 1 písm. b) priamo do nádrží lietadiel na účely oslobodené od dane podľa § 10 ods. 1 písm. b); pri odbere a dodaní týchto leteckých pohonných látok v</w:t>
      </w:r>
      <w:r w:rsidR="00B21F8B" w:rsidRPr="00ED728D">
        <w:rPr>
          <w:rFonts w:ascii="Times New Roman" w:hAnsi="Times New Roman"/>
          <w:sz w:val="24"/>
          <w:szCs w:val="24"/>
        </w:rPr>
        <w:t> územne vymedzenom priestore</w:t>
      </w:r>
      <w:r w:rsidRPr="00ED728D">
        <w:rPr>
          <w:rFonts w:ascii="Times New Roman" w:hAnsi="Times New Roman"/>
          <w:sz w:val="24"/>
          <w:szCs w:val="24"/>
        </w:rPr>
        <w:t xml:space="preserve"> letiska sa nevyžaduje odberný poukaz a postup pri preprave podľa § 23 sa neuplatňuje,</w:t>
      </w:r>
    </w:p>
    <w:p w:rsidR="00065A7E" w:rsidRPr="00ED728D" w:rsidRDefault="00065A7E">
      <w:pPr>
        <w:pStyle w:val="Odsekzoznamu"/>
        <w:numPr>
          <w:ilvl w:val="0"/>
          <w:numId w:val="17"/>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oprávnená dodávať v</w:t>
      </w:r>
      <w:r w:rsidR="00B21F8B" w:rsidRPr="00ED728D">
        <w:rPr>
          <w:rFonts w:ascii="Times New Roman" w:hAnsi="Times New Roman"/>
          <w:sz w:val="24"/>
          <w:szCs w:val="24"/>
        </w:rPr>
        <w:t> územne vymedzenom priestore</w:t>
      </w:r>
      <w:r w:rsidRPr="00ED728D">
        <w:rPr>
          <w:rFonts w:ascii="Times New Roman" w:hAnsi="Times New Roman"/>
          <w:sz w:val="24"/>
          <w:szCs w:val="24"/>
        </w:rPr>
        <w:t xml:space="preserve"> letiska letecké pohonné látky podľa § 10 ods. 1 písm. b) priamo do nádrží lietadiel </w:t>
      </w:r>
      <w:r w:rsidR="006951E1" w:rsidRPr="00ED728D">
        <w:rPr>
          <w:rFonts w:ascii="Times New Roman" w:hAnsi="Times New Roman"/>
          <w:sz w:val="24"/>
          <w:szCs w:val="24"/>
        </w:rPr>
        <w:t xml:space="preserve">na iné účely ako podľa </w:t>
      </w:r>
      <w:r w:rsidRPr="00ED728D">
        <w:rPr>
          <w:rFonts w:ascii="Times New Roman" w:hAnsi="Times New Roman"/>
          <w:sz w:val="24"/>
          <w:szCs w:val="24"/>
        </w:rPr>
        <w:t>písmena b) pričom pri</w:t>
      </w:r>
    </w:p>
    <w:p w:rsidR="00065A7E" w:rsidRPr="00ED728D" w:rsidRDefault="00065A7E">
      <w:pPr>
        <w:pStyle w:val="Odsekzoznamu"/>
        <w:numPr>
          <w:ilvl w:val="0"/>
          <w:numId w:val="43"/>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 xml:space="preserve">odbere tohto minerálneho oleja sa nevyžaduje odberný poukaz, </w:t>
      </w:r>
    </w:p>
    <w:p w:rsidR="00065A7E" w:rsidRPr="00ED728D" w:rsidRDefault="00065A7E">
      <w:pPr>
        <w:pStyle w:val="Odsekzoznamu"/>
        <w:numPr>
          <w:ilvl w:val="0"/>
          <w:numId w:val="43"/>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odbere a dodaní tohto minerálneho oleja sa postup pri preprave podľa § 23 neuplatňuje,</w:t>
      </w:r>
    </w:p>
    <w:p w:rsidR="00065A7E" w:rsidRPr="00ED728D" w:rsidRDefault="00065A7E">
      <w:pPr>
        <w:pStyle w:val="Odsekzoznamu"/>
        <w:numPr>
          <w:ilvl w:val="0"/>
          <w:numId w:val="43"/>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 xml:space="preserve">dodaní tohto minerálneho oleja sa </w:t>
      </w:r>
      <w:r w:rsidRPr="00ED728D">
        <w:rPr>
          <w:rFonts w:ascii="Times New Roman" w:hAnsi="Times New Roman"/>
          <w:color w:val="000000"/>
          <w:sz w:val="24"/>
          <w:szCs w:val="24"/>
        </w:rPr>
        <w:t>ustanovenie § 42 ods. 1 písm. c) nepoužije,</w:t>
      </w:r>
    </w:p>
    <w:p w:rsidR="0035662E" w:rsidRPr="00ED728D" w:rsidRDefault="00065A7E">
      <w:pPr>
        <w:pStyle w:val="Odsekzoznamu"/>
        <w:numPr>
          <w:ilvl w:val="0"/>
          <w:numId w:val="43"/>
        </w:numPr>
        <w:spacing w:after="0" w:line="240" w:lineRule="auto"/>
        <w:ind w:left="1134" w:hanging="283"/>
        <w:jc w:val="both"/>
        <w:rPr>
          <w:rFonts w:ascii="Times New Roman" w:hAnsi="Times New Roman"/>
          <w:sz w:val="24"/>
          <w:szCs w:val="24"/>
        </w:rPr>
      </w:pPr>
      <w:r w:rsidRPr="00ED728D">
        <w:rPr>
          <w:rFonts w:ascii="Times New Roman" w:hAnsi="Times New Roman"/>
          <w:color w:val="000000"/>
          <w:sz w:val="24"/>
          <w:szCs w:val="24"/>
        </w:rPr>
        <w:t xml:space="preserve">dodaní </w:t>
      </w:r>
      <w:r w:rsidRPr="00ED728D">
        <w:rPr>
          <w:rFonts w:ascii="Times New Roman" w:hAnsi="Times New Roman"/>
          <w:sz w:val="24"/>
          <w:szCs w:val="24"/>
        </w:rPr>
        <w:t xml:space="preserve">tohto minerálneho oleja </w:t>
      </w:r>
      <w:r w:rsidRPr="00ED728D">
        <w:rPr>
          <w:rFonts w:ascii="Times New Roman" w:hAnsi="Times New Roman"/>
          <w:color w:val="000000"/>
          <w:sz w:val="24"/>
          <w:szCs w:val="24"/>
        </w:rPr>
        <w:t xml:space="preserve">vzniká podľa § 12 ods. 2 písm. b) tomuto užívateľskému podniku daňová povinnosť; pri </w:t>
      </w:r>
      <w:r w:rsidR="00F358C2" w:rsidRPr="00ED728D">
        <w:rPr>
          <w:rFonts w:ascii="Times New Roman" w:hAnsi="Times New Roman"/>
          <w:color w:val="000000"/>
          <w:sz w:val="24"/>
          <w:szCs w:val="24"/>
        </w:rPr>
        <w:t>vzniku daňovej povinnosti</w:t>
      </w:r>
      <w:r w:rsidRPr="00ED728D">
        <w:rPr>
          <w:rFonts w:ascii="Times New Roman" w:hAnsi="Times New Roman"/>
          <w:color w:val="000000"/>
          <w:sz w:val="24"/>
          <w:szCs w:val="24"/>
        </w:rPr>
        <w:t xml:space="preserve"> a podaní daňového priznania postupuje</w:t>
      </w:r>
      <w:r w:rsidR="003A3417" w:rsidRPr="00ED728D">
        <w:rPr>
          <w:rFonts w:ascii="Times New Roman" w:hAnsi="Times New Roman"/>
          <w:color w:val="000000"/>
          <w:sz w:val="24"/>
          <w:szCs w:val="24"/>
        </w:rPr>
        <w:t xml:space="preserve"> tento užívateľský podnik</w:t>
      </w:r>
      <w:r w:rsidRPr="00ED728D">
        <w:rPr>
          <w:rFonts w:ascii="Times New Roman" w:hAnsi="Times New Roman"/>
          <w:color w:val="000000"/>
          <w:sz w:val="24"/>
          <w:szCs w:val="24"/>
        </w:rPr>
        <w:t xml:space="preserve"> podľa § 14 ods. 2,</w:t>
      </w:r>
    </w:p>
    <w:p w:rsidR="00F22768" w:rsidRPr="00ED728D" w:rsidRDefault="00F22768">
      <w:pPr>
        <w:pStyle w:val="Odsekzoznamu"/>
        <w:numPr>
          <w:ilvl w:val="0"/>
          <w:numId w:val="17"/>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oprávnená dodávať m</w:t>
      </w:r>
      <w:r w:rsidR="00E92EF8" w:rsidRPr="00ED728D">
        <w:rPr>
          <w:rFonts w:ascii="Times New Roman" w:hAnsi="Times New Roman"/>
          <w:sz w:val="24"/>
          <w:szCs w:val="24"/>
        </w:rPr>
        <w:t>inerálny olej uvedený v odseku 3</w:t>
      </w:r>
      <w:r w:rsidRPr="00ED728D">
        <w:rPr>
          <w:rFonts w:ascii="Times New Roman" w:hAnsi="Times New Roman"/>
          <w:sz w:val="24"/>
          <w:szCs w:val="24"/>
        </w:rPr>
        <w:t xml:space="preserve"> písm. c) konečnému spotrebiteľovi tohto minerálneho oleja v domácnosti ako palivo na výrobu tepla a ohrev teplej úžitkovej vody,</w:t>
      </w:r>
    </w:p>
    <w:p w:rsidR="0023287D" w:rsidRPr="00ED728D" w:rsidRDefault="00F22768">
      <w:pPr>
        <w:pStyle w:val="Odsekzoznamu"/>
        <w:numPr>
          <w:ilvl w:val="0"/>
          <w:numId w:val="17"/>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oprávnená na základe povolenia podľa osobitného predpisu</w:t>
      </w:r>
      <w:r w:rsidR="000D1B4A" w:rsidRPr="00ED728D">
        <w:rPr>
          <w:rFonts w:ascii="Times New Roman" w:hAnsi="Times New Roman"/>
          <w:sz w:val="24"/>
          <w:szCs w:val="24"/>
          <w:vertAlign w:val="superscript"/>
        </w:rPr>
        <w:t>6baa</w:t>
      </w:r>
      <w:r w:rsidRPr="00ED728D">
        <w:rPr>
          <w:rFonts w:ascii="Times New Roman" w:hAnsi="Times New Roman"/>
          <w:sz w:val="24"/>
          <w:szCs w:val="24"/>
        </w:rPr>
        <w:t>) plniť m</w:t>
      </w:r>
      <w:r w:rsidR="00E92EF8" w:rsidRPr="00ED728D">
        <w:rPr>
          <w:rFonts w:ascii="Times New Roman" w:hAnsi="Times New Roman"/>
          <w:sz w:val="24"/>
          <w:szCs w:val="24"/>
        </w:rPr>
        <w:t>inerálny olej uvedený v odseku 3</w:t>
      </w:r>
      <w:r w:rsidRPr="00ED728D">
        <w:rPr>
          <w:rFonts w:ascii="Times New Roman" w:hAnsi="Times New Roman"/>
          <w:sz w:val="24"/>
          <w:szCs w:val="24"/>
        </w:rPr>
        <w:t xml:space="preserve"> písm. c) do tlakových nádob zodpovedajúcich technickým požiadavkám podľa osobitného predpisu</w:t>
      </w:r>
      <w:r w:rsidR="000D1B4A" w:rsidRPr="00ED728D">
        <w:rPr>
          <w:rFonts w:ascii="Times New Roman" w:hAnsi="Times New Roman"/>
          <w:sz w:val="24"/>
          <w:szCs w:val="24"/>
          <w:vertAlign w:val="superscript"/>
        </w:rPr>
        <w:t>6bab</w:t>
      </w:r>
      <w:r w:rsidRPr="00ED728D">
        <w:rPr>
          <w:rFonts w:ascii="Times New Roman" w:hAnsi="Times New Roman"/>
          <w:sz w:val="24"/>
          <w:szCs w:val="24"/>
        </w:rPr>
        <w:t>) a tento minerálny olej dodávať na konečnú spotrebu.</w:t>
      </w:r>
    </w:p>
    <w:p w:rsidR="00AC3C34" w:rsidRPr="00ED728D" w:rsidRDefault="00AC3C34">
      <w:pPr>
        <w:spacing w:after="0" w:line="240" w:lineRule="auto"/>
        <w:ind w:left="426" w:hanging="426"/>
        <w:jc w:val="both"/>
        <w:rPr>
          <w:rFonts w:ascii="Times New Roman" w:hAnsi="Times New Roman"/>
          <w:sz w:val="24"/>
          <w:szCs w:val="24"/>
        </w:rPr>
      </w:pPr>
    </w:p>
    <w:p w:rsidR="00E92EF8" w:rsidRPr="00ED728D" w:rsidRDefault="00E92EF8">
      <w:pPr>
        <w:pStyle w:val="Odsekzoznamu"/>
        <w:numPr>
          <w:ilvl w:val="0"/>
          <w:numId w:val="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Daňovo zvýhodnený minerálny olej na účely tohto zákona je minerálny olej</w:t>
      </w:r>
    </w:p>
    <w:p w:rsidR="00E92EF8" w:rsidRPr="00ED728D" w:rsidRDefault="00E92EF8">
      <w:pPr>
        <w:pStyle w:val="Odsekzoznamu"/>
        <w:numPr>
          <w:ilvl w:val="0"/>
          <w:numId w:val="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oslobodený od dane uvedený v § 10 ods. 1,</w:t>
      </w:r>
    </w:p>
    <w:p w:rsidR="00E92EF8" w:rsidRPr="00ED728D" w:rsidRDefault="00E92EF8">
      <w:pPr>
        <w:pStyle w:val="Odsekzoznamu"/>
        <w:numPr>
          <w:ilvl w:val="0"/>
          <w:numId w:val="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bez daňovej sadzby podliehajúci postupu pri preprave uvedený v § 4 ods. 8,</w:t>
      </w:r>
    </w:p>
    <w:p w:rsidR="00E92EF8" w:rsidRPr="00ED728D" w:rsidRDefault="00E92EF8">
      <w:pPr>
        <w:pStyle w:val="Odsekzoznamu"/>
        <w:numPr>
          <w:ilvl w:val="0"/>
          <w:numId w:val="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uvedený v § 6 ods. 5.</w:t>
      </w:r>
    </w:p>
    <w:p w:rsidR="00BC0E65" w:rsidRPr="00ED728D" w:rsidRDefault="00BC0E65">
      <w:pPr>
        <w:spacing w:after="0" w:line="240" w:lineRule="auto"/>
        <w:ind w:left="426" w:hanging="426"/>
        <w:jc w:val="both"/>
        <w:rPr>
          <w:rFonts w:ascii="Times New Roman" w:hAnsi="Times New Roman"/>
          <w:sz w:val="24"/>
          <w:szCs w:val="24"/>
        </w:rPr>
      </w:pPr>
    </w:p>
    <w:p w:rsidR="00E92EF8" w:rsidRPr="00ED728D" w:rsidRDefault="00E92EF8">
      <w:pPr>
        <w:pStyle w:val="Odsekzoznamu"/>
        <w:numPr>
          <w:ilvl w:val="0"/>
          <w:numId w:val="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Daňovo zvýhodnený minerálny olej podľa odseku 3 je zakázané používať bez povolenia na použitie a dodávať alebo odoberať bez odberného poukazu, ak odsek 2 písm. b)</w:t>
      </w:r>
      <w:r w:rsidR="00E67C68" w:rsidRPr="00ED728D">
        <w:rPr>
          <w:rFonts w:ascii="Times New Roman" w:hAnsi="Times New Roman"/>
          <w:sz w:val="24"/>
          <w:szCs w:val="24"/>
        </w:rPr>
        <w:t xml:space="preserve"> a c)</w:t>
      </w:r>
      <w:r w:rsidRPr="00ED728D">
        <w:rPr>
          <w:rFonts w:ascii="Times New Roman" w:hAnsi="Times New Roman"/>
          <w:sz w:val="24"/>
          <w:szCs w:val="24"/>
        </w:rPr>
        <w:t xml:space="preserve"> a</w:t>
      </w:r>
      <w:r w:rsidR="003A3417" w:rsidRPr="00ED728D">
        <w:rPr>
          <w:rFonts w:ascii="Times New Roman" w:hAnsi="Times New Roman"/>
          <w:sz w:val="24"/>
          <w:szCs w:val="24"/>
        </w:rPr>
        <w:t xml:space="preserve"> odsek 5 neustanovujú</w:t>
      </w:r>
      <w:r w:rsidRPr="00ED728D">
        <w:rPr>
          <w:rFonts w:ascii="Times New Roman" w:hAnsi="Times New Roman"/>
          <w:sz w:val="24"/>
          <w:szCs w:val="24"/>
        </w:rPr>
        <w:t xml:space="preserve"> inak.</w:t>
      </w:r>
    </w:p>
    <w:p w:rsidR="00E92EF8" w:rsidRPr="00ED728D" w:rsidRDefault="00E92EF8">
      <w:pPr>
        <w:spacing w:after="0" w:line="240" w:lineRule="auto"/>
        <w:ind w:left="851" w:hanging="425"/>
        <w:jc w:val="both"/>
        <w:rPr>
          <w:rFonts w:ascii="Times New Roman" w:hAnsi="Times New Roman"/>
          <w:sz w:val="24"/>
          <w:szCs w:val="24"/>
        </w:rPr>
      </w:pPr>
    </w:p>
    <w:p w:rsidR="00F22768" w:rsidRPr="00ED728D" w:rsidRDefault="00F22768">
      <w:pPr>
        <w:pStyle w:val="Odsekzoznamu"/>
        <w:numPr>
          <w:ilvl w:val="0"/>
          <w:numId w:val="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Povolen</w:t>
      </w:r>
      <w:r w:rsidR="008E55FB" w:rsidRPr="00ED728D">
        <w:rPr>
          <w:rFonts w:ascii="Times New Roman" w:hAnsi="Times New Roman"/>
          <w:sz w:val="24"/>
          <w:szCs w:val="24"/>
        </w:rPr>
        <w:t>ie na použitie a odberný poukaz</w:t>
      </w:r>
      <w:r w:rsidRPr="00ED728D">
        <w:rPr>
          <w:rFonts w:ascii="Times New Roman" w:hAnsi="Times New Roman"/>
          <w:sz w:val="24"/>
          <w:szCs w:val="24"/>
        </w:rPr>
        <w:t xml:space="preserve"> sa nevyžaduje pri odbere</w:t>
      </w:r>
    </w:p>
    <w:p w:rsidR="00F22768" w:rsidRPr="00ED728D" w:rsidRDefault="00F22768">
      <w:pPr>
        <w:pStyle w:val="Odsekzoznamu"/>
        <w:numPr>
          <w:ilvl w:val="0"/>
          <w:numId w:val="11"/>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leteckých pohonných látok zahraničnými leteckými spoločnosťami </w:t>
      </w:r>
      <w:r w:rsidR="00FA6644" w:rsidRPr="00ED728D">
        <w:rPr>
          <w:rFonts w:ascii="Times New Roman" w:hAnsi="Times New Roman"/>
          <w:sz w:val="24"/>
          <w:szCs w:val="24"/>
        </w:rPr>
        <w:t>priamo do nádrží</w:t>
      </w:r>
      <w:r w:rsidR="00FA6644" w:rsidRPr="00ED728D" w:rsidDel="00FA6644">
        <w:rPr>
          <w:rFonts w:ascii="Times New Roman" w:hAnsi="Times New Roman"/>
          <w:sz w:val="24"/>
          <w:szCs w:val="24"/>
        </w:rPr>
        <w:t xml:space="preserve"> </w:t>
      </w:r>
      <w:r w:rsidRPr="00ED728D">
        <w:rPr>
          <w:rFonts w:ascii="Times New Roman" w:hAnsi="Times New Roman"/>
          <w:sz w:val="24"/>
          <w:szCs w:val="24"/>
        </w:rPr>
        <w:t>lietadiel na ich vlastný pohon a prevádzku,</w:t>
      </w:r>
    </w:p>
    <w:p w:rsidR="00F22768" w:rsidRPr="00ED728D" w:rsidRDefault="00F22768">
      <w:pPr>
        <w:pStyle w:val="Odsekzoznamu"/>
        <w:numPr>
          <w:ilvl w:val="0"/>
          <w:numId w:val="11"/>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lodných prevádzkových látok zahraničnými lodnými spoločnosťami do nádrží lodí na ich vlastný pohon a prevádzku,</w:t>
      </w:r>
    </w:p>
    <w:p w:rsidR="00F22768" w:rsidRPr="00ED728D" w:rsidRDefault="00F22768">
      <w:pPr>
        <w:pStyle w:val="Odsekzoznamu"/>
        <w:numPr>
          <w:ilvl w:val="0"/>
          <w:numId w:val="11"/>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minerálneho oleja podľa § 10 ods. 1 písm. b) druhého bodu,</w:t>
      </w:r>
    </w:p>
    <w:p w:rsidR="00F22768" w:rsidRPr="00ED728D" w:rsidRDefault="00F22768">
      <w:pPr>
        <w:pStyle w:val="Odsekzoznamu"/>
        <w:numPr>
          <w:ilvl w:val="0"/>
          <w:numId w:val="11"/>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minerálneho oleja </w:t>
      </w:r>
      <w:r w:rsidR="00D40D6B" w:rsidRPr="00ED728D">
        <w:rPr>
          <w:rFonts w:ascii="Times New Roman" w:hAnsi="Times New Roman"/>
          <w:sz w:val="24"/>
          <w:szCs w:val="24"/>
        </w:rPr>
        <w:t>uvedeného v</w:t>
      </w:r>
      <w:r w:rsidRPr="00ED728D">
        <w:rPr>
          <w:rFonts w:ascii="Times New Roman" w:hAnsi="Times New Roman"/>
          <w:sz w:val="24"/>
          <w:szCs w:val="24"/>
        </w:rPr>
        <w:t xml:space="preserve"> § 6 ods. 5 spotrebiteľom tohto minerálneho oleja ako paliva na výrobu tepla a ohrev teplej úžitkovej vody v domácnosti, ktorý je fyzickou osobou,</w:t>
      </w:r>
    </w:p>
    <w:p w:rsidR="00F22768" w:rsidRPr="00ED728D" w:rsidRDefault="00F22768">
      <w:pPr>
        <w:pStyle w:val="Odsekzoznamu"/>
        <w:numPr>
          <w:ilvl w:val="0"/>
          <w:numId w:val="11"/>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minerálneho oleja </w:t>
      </w:r>
      <w:r w:rsidR="00D40D6B" w:rsidRPr="00ED728D">
        <w:rPr>
          <w:rFonts w:ascii="Times New Roman" w:hAnsi="Times New Roman"/>
          <w:sz w:val="24"/>
          <w:szCs w:val="24"/>
        </w:rPr>
        <w:t>uvedeného v</w:t>
      </w:r>
      <w:r w:rsidRPr="00ED728D">
        <w:rPr>
          <w:rFonts w:ascii="Times New Roman" w:hAnsi="Times New Roman"/>
          <w:sz w:val="24"/>
          <w:szCs w:val="24"/>
        </w:rPr>
        <w:t xml:space="preserve"> § 6 ods. 5 v tlakových nádobách zodpovedajúcich technickým požiadavkám podľa osobitného predpisu</w:t>
      </w:r>
      <w:r w:rsidR="000D1B4A" w:rsidRPr="00ED728D">
        <w:rPr>
          <w:rFonts w:ascii="Times New Roman" w:hAnsi="Times New Roman"/>
          <w:sz w:val="24"/>
          <w:szCs w:val="24"/>
          <w:vertAlign w:val="superscript"/>
        </w:rPr>
        <w:t>6bab</w:t>
      </w:r>
      <w:r w:rsidRPr="00ED728D">
        <w:rPr>
          <w:rFonts w:ascii="Times New Roman" w:hAnsi="Times New Roman"/>
          <w:sz w:val="24"/>
          <w:szCs w:val="24"/>
        </w:rPr>
        <w:t>) osobou na jeho konečnú spotrebu alebo na predaj konečnému spotrebiteľovi.</w:t>
      </w:r>
    </w:p>
    <w:p w:rsidR="001E2FBA" w:rsidRPr="00ED728D" w:rsidRDefault="001E2FBA">
      <w:pPr>
        <w:spacing w:after="0" w:line="240" w:lineRule="auto"/>
        <w:ind w:left="426" w:hanging="426"/>
        <w:jc w:val="both"/>
        <w:rPr>
          <w:rFonts w:ascii="Times New Roman" w:hAnsi="Times New Roman"/>
          <w:sz w:val="24"/>
          <w:szCs w:val="24"/>
        </w:rPr>
      </w:pPr>
    </w:p>
    <w:p w:rsidR="00F22768" w:rsidRPr="00ED728D" w:rsidRDefault="00F22768">
      <w:pPr>
        <w:pStyle w:val="Odsekzoznamu"/>
        <w:numPr>
          <w:ilvl w:val="0"/>
          <w:numId w:val="2"/>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Žiadosť o vydanie povolenia na použitie a o vydanie odberného poukazu musí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 obsahovať</w:t>
      </w:r>
    </w:p>
    <w:p w:rsidR="00F22768" w:rsidRPr="00ED728D" w:rsidRDefault="00F22768">
      <w:pPr>
        <w:pStyle w:val="Odsekzoznamu"/>
        <w:numPr>
          <w:ilvl w:val="0"/>
          <w:numId w:val="4"/>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adresu umiestnenia prevádzkarní</w:t>
      </w:r>
      <w:r w:rsidR="008E55FB" w:rsidRPr="00ED728D">
        <w:rPr>
          <w:rFonts w:ascii="Times New Roman" w:hAnsi="Times New Roman"/>
          <w:sz w:val="24"/>
          <w:szCs w:val="24"/>
        </w:rPr>
        <w:t xml:space="preserve">, v ktorých </w:t>
      </w:r>
      <w:r w:rsidRPr="00ED728D">
        <w:rPr>
          <w:rFonts w:ascii="Times New Roman" w:hAnsi="Times New Roman"/>
          <w:sz w:val="24"/>
          <w:szCs w:val="24"/>
        </w:rPr>
        <w:t>sa skladuje alebo používa daňovo zvýhodnený minerálny olej, ak nie sú totožné so sídlom alebo s trvalým pobytom žiadateľa,</w:t>
      </w:r>
    </w:p>
    <w:p w:rsidR="00F22768" w:rsidRPr="00ED728D" w:rsidRDefault="00F22768">
      <w:pPr>
        <w:pStyle w:val="Odsekzoznamu"/>
        <w:numPr>
          <w:ilvl w:val="0"/>
          <w:numId w:val="4"/>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druh a príslušný kód kombinovanej nomenklatúry daňovo zvýhodneného minerálneho oleja,</w:t>
      </w:r>
    </w:p>
    <w:p w:rsidR="00F22768" w:rsidRPr="00ED728D" w:rsidRDefault="00F22768">
      <w:pPr>
        <w:pStyle w:val="Odsekzoznamu"/>
        <w:numPr>
          <w:ilvl w:val="0"/>
          <w:numId w:val="4"/>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účel použitia daňovo zvýhodneného minerálneho oleja u</w:t>
      </w:r>
      <w:r w:rsidR="00E92EF8" w:rsidRPr="00ED728D">
        <w:rPr>
          <w:rFonts w:ascii="Times New Roman" w:hAnsi="Times New Roman"/>
          <w:sz w:val="24"/>
          <w:szCs w:val="24"/>
        </w:rPr>
        <w:t>vedeného v odseku 3</w:t>
      </w:r>
      <w:r w:rsidRPr="00ED728D">
        <w:rPr>
          <w:rFonts w:ascii="Times New Roman" w:hAnsi="Times New Roman"/>
          <w:sz w:val="24"/>
          <w:szCs w:val="24"/>
        </w:rPr>
        <w:t xml:space="preserve"> písm. a) a b) a predpokladané množstvo ročnej spotreby tohto minerálneho oleja v litroch alebo kilogramoch,</w:t>
      </w:r>
    </w:p>
    <w:p w:rsidR="00F22768" w:rsidRPr="00ED728D" w:rsidRDefault="00F22768">
      <w:pPr>
        <w:pStyle w:val="Odsekzoznamu"/>
        <w:numPr>
          <w:ilvl w:val="0"/>
          <w:numId w:val="4"/>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identifikačné údaje odberateľa minerálneho oleja uvedeného v </w:t>
      </w:r>
      <w:r w:rsidR="00E92EF8" w:rsidRPr="00ED728D">
        <w:rPr>
          <w:rFonts w:ascii="Times New Roman" w:hAnsi="Times New Roman"/>
          <w:sz w:val="24"/>
          <w:szCs w:val="24"/>
        </w:rPr>
        <w:t>odseku 3</w:t>
      </w:r>
      <w:r w:rsidRPr="00ED728D">
        <w:rPr>
          <w:rFonts w:ascii="Times New Roman" w:hAnsi="Times New Roman"/>
          <w:sz w:val="24"/>
          <w:szCs w:val="24"/>
        </w:rPr>
        <w:t xml:space="preserve"> písm. c) a predpokladané množstvo ročnej spotreby tohto minerálneho oleja týmto odberateľom v kilogramoch, ak žiadateľ chce dodávať m</w:t>
      </w:r>
      <w:r w:rsidR="00E92EF8" w:rsidRPr="00ED728D">
        <w:rPr>
          <w:rFonts w:ascii="Times New Roman" w:hAnsi="Times New Roman"/>
          <w:sz w:val="24"/>
          <w:szCs w:val="24"/>
        </w:rPr>
        <w:t>inerálny olej uvedený v odseku 3</w:t>
      </w:r>
      <w:r w:rsidRPr="00ED728D">
        <w:rPr>
          <w:rFonts w:ascii="Times New Roman" w:hAnsi="Times New Roman"/>
          <w:sz w:val="24"/>
          <w:szCs w:val="24"/>
        </w:rPr>
        <w:t xml:space="preserve"> písm. c) konečnému odberateľovi tohto minerálneho oleja v domácnosti ako palivo na výrobu tepla a ohrev teplej úžitkovej vody,</w:t>
      </w:r>
    </w:p>
    <w:p w:rsidR="00F22768" w:rsidRPr="00ED728D" w:rsidRDefault="00F22768">
      <w:pPr>
        <w:pStyle w:val="Odsekzoznamu"/>
        <w:numPr>
          <w:ilvl w:val="0"/>
          <w:numId w:val="4"/>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identifikačné údaje dodávateľa daňovo zvýhodneného minerálneho oleja, od ktorého bude </w:t>
      </w:r>
      <w:r w:rsidR="003A3417" w:rsidRPr="00ED728D">
        <w:rPr>
          <w:rFonts w:ascii="Times New Roman" w:hAnsi="Times New Roman"/>
          <w:sz w:val="24"/>
          <w:szCs w:val="24"/>
        </w:rPr>
        <w:t xml:space="preserve">žiadateľ </w:t>
      </w:r>
      <w:r w:rsidRPr="00ED728D">
        <w:rPr>
          <w:rFonts w:ascii="Times New Roman" w:hAnsi="Times New Roman"/>
          <w:sz w:val="24"/>
          <w:szCs w:val="24"/>
        </w:rPr>
        <w:t>odoberať daňovo zvýhodnený minerálny olej.</w:t>
      </w:r>
    </w:p>
    <w:p w:rsidR="00BD42F9" w:rsidRPr="00ED728D" w:rsidRDefault="00BD42F9">
      <w:pPr>
        <w:spacing w:after="0" w:line="240" w:lineRule="auto"/>
        <w:ind w:left="426" w:hanging="426"/>
        <w:jc w:val="both"/>
        <w:rPr>
          <w:rFonts w:ascii="Times New Roman" w:hAnsi="Times New Roman"/>
          <w:sz w:val="24"/>
          <w:szCs w:val="24"/>
        </w:rPr>
      </w:pPr>
    </w:p>
    <w:p w:rsidR="00F22768" w:rsidRPr="00ED728D" w:rsidRDefault="00F22768">
      <w:pPr>
        <w:pStyle w:val="Odsekzoznamu"/>
        <w:numPr>
          <w:ilvl w:val="0"/>
          <w:numId w:val="2"/>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Prílohami k žiadosti </w:t>
      </w:r>
      <w:r w:rsidR="008E55FB" w:rsidRPr="00ED728D">
        <w:rPr>
          <w:rFonts w:ascii="Times New Roman" w:hAnsi="Times New Roman"/>
          <w:sz w:val="24"/>
          <w:szCs w:val="24"/>
        </w:rPr>
        <w:t xml:space="preserve">podľa odseku 6 </w:t>
      </w:r>
      <w:r w:rsidRPr="00ED728D">
        <w:rPr>
          <w:rFonts w:ascii="Times New Roman" w:hAnsi="Times New Roman"/>
          <w:sz w:val="24"/>
          <w:szCs w:val="24"/>
        </w:rPr>
        <w:t>sú</w:t>
      </w:r>
    </w:p>
    <w:p w:rsidR="00AF6149" w:rsidRPr="00ED728D" w:rsidRDefault="00AF6149">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F22768" w:rsidRPr="00ED728D" w:rsidRDefault="00F22768">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technická dokumentácia a opis miesta použitia a miesta uskladnenia daňovo zvýhodneného minerálneho oleja a opis spôsobu jeho zabezpečenia pred neoprávneným použitím,</w:t>
      </w:r>
    </w:p>
    <w:p w:rsidR="00F22768" w:rsidRPr="00ED728D" w:rsidRDefault="00F22768">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technická dokumentácia zariadenia, v ktorom sa má daňovo zvýhodnený minerálny olej použiť ako pohonná látka alebo palivo, pričom z technickej dokumentácie musí byť zrejmý druh používaného mi</w:t>
      </w:r>
      <w:r w:rsidR="00F358C2" w:rsidRPr="00ED728D">
        <w:rPr>
          <w:rFonts w:ascii="Times New Roman" w:hAnsi="Times New Roman"/>
          <w:sz w:val="24"/>
          <w:szCs w:val="24"/>
        </w:rPr>
        <w:t>nerálneho oleja</w:t>
      </w:r>
      <w:r w:rsidR="009C35CF" w:rsidRPr="00ED728D">
        <w:rPr>
          <w:rFonts w:ascii="Times New Roman" w:hAnsi="Times New Roman"/>
          <w:sz w:val="24"/>
          <w:szCs w:val="24"/>
        </w:rPr>
        <w:t xml:space="preserve"> </w:t>
      </w:r>
      <w:r w:rsidRPr="00ED728D">
        <w:rPr>
          <w:rFonts w:ascii="Times New Roman" w:hAnsi="Times New Roman"/>
          <w:sz w:val="24"/>
          <w:szCs w:val="24"/>
        </w:rPr>
        <w:t>a množstvo jeho spotreby takým zariadením,</w:t>
      </w:r>
    </w:p>
    <w:p w:rsidR="00F22768" w:rsidRPr="00ED728D" w:rsidRDefault="00F22768">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technologický postup a údaje o spotrebe daňovo zvýhodneného minerálneho oleja, ak sa má minerálny olej použiť ako suro</w:t>
      </w:r>
      <w:r w:rsidR="00F358C2" w:rsidRPr="00ED728D">
        <w:rPr>
          <w:rFonts w:ascii="Times New Roman" w:hAnsi="Times New Roman"/>
          <w:sz w:val="24"/>
          <w:szCs w:val="24"/>
        </w:rPr>
        <w:t>vina alebo pomocný materiál</w:t>
      </w:r>
      <w:r w:rsidRPr="00ED728D">
        <w:rPr>
          <w:rFonts w:ascii="Times New Roman" w:hAnsi="Times New Roman"/>
          <w:sz w:val="24"/>
          <w:szCs w:val="24"/>
        </w:rPr>
        <w:t xml:space="preserve"> v technologickom procese,</w:t>
      </w:r>
    </w:p>
    <w:p w:rsidR="00F22768" w:rsidRPr="00ED728D" w:rsidRDefault="00F22768">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údaje potrebné na vyžiadanie výpisu z registra trestov</w:t>
      </w:r>
      <w:r w:rsidRPr="00ED728D">
        <w:rPr>
          <w:rFonts w:ascii="Times New Roman" w:hAnsi="Times New Roman"/>
          <w:sz w:val="24"/>
          <w:szCs w:val="24"/>
          <w:vertAlign w:val="superscript"/>
        </w:rPr>
        <w:t>6ba</w:t>
      </w:r>
      <w:r w:rsidRPr="00ED728D">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8 písm. e),</w:t>
      </w:r>
    </w:p>
    <w:p w:rsidR="00F22768" w:rsidRPr="00ED728D" w:rsidRDefault="00F22768">
      <w:pPr>
        <w:pStyle w:val="Odsekzoznamu"/>
        <w:numPr>
          <w:ilvl w:val="0"/>
          <w:numId w:val="5"/>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zoznam majetkovo prepojených osôb a personálne prepojených osôb so žiadateľom.</w:t>
      </w:r>
    </w:p>
    <w:p w:rsidR="00F22768" w:rsidRPr="00ED728D" w:rsidRDefault="00F22768">
      <w:pPr>
        <w:spacing w:after="0" w:line="240" w:lineRule="auto"/>
        <w:ind w:left="426" w:hanging="426"/>
        <w:jc w:val="both"/>
        <w:rPr>
          <w:rFonts w:ascii="Times New Roman" w:hAnsi="Times New Roman"/>
          <w:sz w:val="24"/>
          <w:szCs w:val="24"/>
        </w:rPr>
      </w:pPr>
    </w:p>
    <w:p w:rsidR="00F22768" w:rsidRPr="00ED728D" w:rsidRDefault="00F05621" w:rsidP="00E568FF">
      <w:pPr>
        <w:pStyle w:val="Odsekzoznamu"/>
        <w:numPr>
          <w:ilvl w:val="0"/>
          <w:numId w:val="2"/>
        </w:numPr>
        <w:spacing w:after="0" w:line="240" w:lineRule="auto"/>
        <w:ind w:left="426" w:firstLine="0"/>
        <w:jc w:val="both"/>
        <w:rPr>
          <w:rFonts w:ascii="Times New Roman" w:hAnsi="Times New Roman"/>
          <w:sz w:val="24"/>
          <w:szCs w:val="24"/>
        </w:rPr>
      </w:pPr>
      <w:r w:rsidRPr="00ED728D">
        <w:rPr>
          <w:rFonts w:ascii="Times New Roman" w:hAnsi="Times New Roman"/>
          <w:sz w:val="24"/>
          <w:szCs w:val="24"/>
        </w:rPr>
        <w:t xml:space="preserve"> </w:t>
      </w:r>
      <w:r w:rsidR="00F22768" w:rsidRPr="00ED728D">
        <w:rPr>
          <w:rFonts w:ascii="Times New Roman" w:hAnsi="Times New Roman"/>
          <w:sz w:val="24"/>
          <w:szCs w:val="24"/>
        </w:rPr>
        <w:t>Žiadateľ musí spĺňať tieto podmienky:</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vedie účtovníctvo podľa osobitného predpisu</w:t>
      </w:r>
      <w:r w:rsidR="00A323A1" w:rsidRPr="00ED728D">
        <w:rPr>
          <w:rFonts w:ascii="Times New Roman" w:hAnsi="Times New Roman"/>
          <w:sz w:val="24"/>
          <w:szCs w:val="24"/>
        </w:rPr>
        <w:t>,</w:t>
      </w:r>
      <w:r w:rsidRPr="00ED728D">
        <w:rPr>
          <w:rFonts w:ascii="Times New Roman" w:hAnsi="Times New Roman"/>
          <w:sz w:val="24"/>
          <w:szCs w:val="24"/>
          <w:vertAlign w:val="superscript"/>
        </w:rPr>
        <w:t>17</w:t>
      </w:r>
      <w:r w:rsidRPr="00ED728D">
        <w:rPr>
          <w:rFonts w:ascii="Times New Roman" w:hAnsi="Times New Roman"/>
          <w:sz w:val="24"/>
          <w:szCs w:val="24"/>
        </w:rPr>
        <w:t>)</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nemá nedoplatky voči colnému úradu ani daňovému úradu,</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nemá voči colnému úradu nedoplatky na dani ani osoba, ktorá je personálne prepojená alebo majetkovo prepojená so žiadateľom alebo osoba, ktorá bola personálne prepojená alebo majetkovo prepojená so žiadateľom v priebehu desiatich rokov pred podaním žiadosti </w:t>
      </w:r>
      <w:r w:rsidR="00A2519A" w:rsidRPr="00ED728D">
        <w:rPr>
          <w:rFonts w:ascii="Times New Roman" w:hAnsi="Times New Roman"/>
          <w:sz w:val="24"/>
          <w:szCs w:val="24"/>
        </w:rPr>
        <w:t>podľa odseku 6</w:t>
      </w:r>
      <w:r w:rsidR="00A55D77" w:rsidRPr="00ED728D">
        <w:rPr>
          <w:rFonts w:ascii="Times New Roman" w:hAnsi="Times New Roman"/>
          <w:sz w:val="24"/>
          <w:szCs w:val="24"/>
        </w:rPr>
        <w:t>,</w:t>
      </w:r>
      <w:r w:rsidR="00A2519A" w:rsidRPr="00ED728D">
        <w:rPr>
          <w:rFonts w:ascii="Times New Roman" w:hAnsi="Times New Roman"/>
          <w:sz w:val="24"/>
          <w:szCs w:val="24"/>
        </w:rPr>
        <w:t xml:space="preserve"> </w:t>
      </w:r>
      <w:r w:rsidRPr="00ED728D">
        <w:rPr>
          <w:rFonts w:ascii="Times New Roman" w:hAnsi="Times New Roman"/>
          <w:sz w:val="24"/>
          <w:szCs w:val="24"/>
        </w:rPr>
        <w:t>a ani osoba, ktorá zanikla a ktorá by sa považovala za osobu personálne prepojenú alebo majetkovo prepojenú so žiadateľom nemala v priebehu desiatich rokov pred dňom podania žiadosti</w:t>
      </w:r>
      <w:r w:rsidR="00A2519A" w:rsidRPr="00ED728D">
        <w:rPr>
          <w:rFonts w:ascii="Times New Roman" w:hAnsi="Times New Roman"/>
          <w:sz w:val="24"/>
          <w:szCs w:val="24"/>
        </w:rPr>
        <w:t xml:space="preserve"> podľa odseku 6</w:t>
      </w:r>
      <w:r w:rsidRPr="00ED728D">
        <w:rPr>
          <w:rFonts w:ascii="Times New Roman" w:hAnsi="Times New Roman"/>
          <w:sz w:val="24"/>
          <w:szCs w:val="24"/>
        </w:rPr>
        <w:t xml:space="preserve"> nedoplatky na dani, ktoré neboli do zániku tejto osoby uhradené; to sa vzťahuje aj na nedoplatky na dani, ktoré boli postúpené na tretiu osobu podľa osobitných predpisov,</w:t>
      </w:r>
      <w:r w:rsidRPr="00ED728D">
        <w:rPr>
          <w:rFonts w:ascii="Times New Roman" w:hAnsi="Times New Roman"/>
          <w:sz w:val="24"/>
          <w:szCs w:val="24"/>
          <w:vertAlign w:val="superscript"/>
        </w:rPr>
        <w:t>18</w:t>
      </w:r>
      <w:r w:rsidRPr="00ED728D">
        <w:rPr>
          <w:rFonts w:ascii="Times New Roman" w:hAnsi="Times New Roman"/>
          <w:sz w:val="24"/>
          <w:szCs w:val="24"/>
        </w:rPr>
        <w:t>)</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nemá evidované nedoplatky na poistnom na sociálne poistenie a zdravotná poisťovňa neeviduje voči nemu pohľadávky po splatnosti podľa osobitných predpisov,</w:t>
      </w:r>
      <w:r w:rsidRPr="00ED728D">
        <w:rPr>
          <w:rFonts w:ascii="Times New Roman" w:hAnsi="Times New Roman"/>
          <w:sz w:val="24"/>
          <w:szCs w:val="24"/>
          <w:vertAlign w:val="superscript"/>
        </w:rPr>
        <w:t>19</w:t>
      </w:r>
      <w:r w:rsidRPr="00ED728D">
        <w:rPr>
          <w:rFonts w:ascii="Times New Roman" w:hAnsi="Times New Roman"/>
          <w:sz w:val="24"/>
          <w:szCs w:val="24"/>
        </w:rPr>
        <w:t>)</w:t>
      </w:r>
    </w:p>
    <w:p w:rsidR="00B243D3" w:rsidRPr="00ED728D" w:rsidRDefault="00B243D3">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nebol právoplatne odsúdený za úmyselne spáchaný trestný čin hospodársky alebo iný trestný čin, ktorého skutková podstata súvisí s predmetom podnikania; to sa vzťahuje aj na zodpovedného zástupcu a fyzické osoby, ktoré sú členmi riadiacich </w:t>
      </w:r>
      <w:r w:rsidR="003A3417" w:rsidRPr="00ED728D">
        <w:rPr>
          <w:rFonts w:ascii="Times New Roman" w:hAnsi="Times New Roman"/>
          <w:sz w:val="24"/>
          <w:szCs w:val="24"/>
        </w:rPr>
        <w:t xml:space="preserve">orgánov </w:t>
      </w:r>
      <w:r w:rsidRPr="00ED728D">
        <w:rPr>
          <w:rFonts w:ascii="Times New Roman" w:hAnsi="Times New Roman"/>
          <w:sz w:val="24"/>
          <w:szCs w:val="24"/>
        </w:rPr>
        <w:t>alebo kontrolných orgánov žiadateľa,</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nie je v likvidácii ani na neho nie je právoplatne vyhlásený konkurz alebo povolené vyrovnanie alebo potvrdené nútené vyrovnanie,</w:t>
      </w:r>
    </w:p>
    <w:p w:rsidR="00F22768" w:rsidRPr="00ED728D" w:rsidRDefault="00F22768">
      <w:pPr>
        <w:pStyle w:val="Odsekzoznamu"/>
        <w:numPr>
          <w:ilvl w:val="0"/>
          <w:numId w:val="6"/>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má vydané povolenie podľa osobitného pre</w:t>
      </w:r>
      <w:r w:rsidR="00664AED" w:rsidRPr="00ED728D">
        <w:rPr>
          <w:rFonts w:ascii="Times New Roman" w:hAnsi="Times New Roman"/>
          <w:sz w:val="24"/>
          <w:szCs w:val="24"/>
        </w:rPr>
        <w:t>d</w:t>
      </w:r>
      <w:r w:rsidRPr="00ED728D">
        <w:rPr>
          <w:rFonts w:ascii="Times New Roman" w:hAnsi="Times New Roman"/>
          <w:sz w:val="24"/>
          <w:szCs w:val="24"/>
        </w:rPr>
        <w:t>pisu,</w:t>
      </w:r>
      <w:r w:rsidR="000D1B4A" w:rsidRPr="00ED728D">
        <w:rPr>
          <w:rFonts w:ascii="Times New Roman" w:hAnsi="Times New Roman"/>
          <w:sz w:val="24"/>
          <w:szCs w:val="24"/>
          <w:vertAlign w:val="superscript"/>
        </w:rPr>
        <w:t>6baa</w:t>
      </w:r>
      <w:r w:rsidRPr="00ED728D">
        <w:rPr>
          <w:rFonts w:ascii="Times New Roman" w:hAnsi="Times New Roman"/>
          <w:sz w:val="24"/>
          <w:szCs w:val="24"/>
        </w:rPr>
        <w:t>) ak chce byť užív</w:t>
      </w:r>
      <w:r w:rsidR="00E92EF8" w:rsidRPr="00ED728D">
        <w:rPr>
          <w:rFonts w:ascii="Times New Roman" w:hAnsi="Times New Roman"/>
          <w:sz w:val="24"/>
          <w:szCs w:val="24"/>
        </w:rPr>
        <w:t>ateľským podnikom podľa odseku 2</w:t>
      </w:r>
      <w:r w:rsidR="00E67C68" w:rsidRPr="00ED728D">
        <w:rPr>
          <w:rFonts w:ascii="Times New Roman" w:hAnsi="Times New Roman"/>
          <w:sz w:val="24"/>
          <w:szCs w:val="24"/>
        </w:rPr>
        <w:t xml:space="preserve"> písm. e</w:t>
      </w:r>
      <w:r w:rsidRPr="00ED728D">
        <w:rPr>
          <w:rFonts w:ascii="Times New Roman" w:hAnsi="Times New Roman"/>
          <w:sz w:val="24"/>
          <w:szCs w:val="24"/>
        </w:rPr>
        <w:t>).</w:t>
      </w:r>
    </w:p>
    <w:p w:rsidR="00F22768" w:rsidRPr="00ED728D" w:rsidRDefault="00F22768">
      <w:pPr>
        <w:spacing w:after="0" w:line="240" w:lineRule="auto"/>
        <w:ind w:left="426" w:hanging="426"/>
        <w:jc w:val="both"/>
        <w:rPr>
          <w:rFonts w:ascii="Times New Roman" w:hAnsi="Times New Roman"/>
          <w:sz w:val="24"/>
          <w:szCs w:val="24"/>
        </w:rPr>
      </w:pPr>
    </w:p>
    <w:p w:rsidR="00F22768" w:rsidRPr="00ED728D" w:rsidRDefault="00F05621" w:rsidP="00E568FF">
      <w:pPr>
        <w:pStyle w:val="Odsekzoznamu"/>
        <w:numPr>
          <w:ilvl w:val="0"/>
          <w:numId w:val="2"/>
        </w:numPr>
        <w:spacing w:after="0" w:line="240" w:lineRule="auto"/>
        <w:ind w:left="426" w:firstLine="0"/>
        <w:jc w:val="both"/>
        <w:rPr>
          <w:rFonts w:ascii="Times New Roman" w:hAnsi="Times New Roman"/>
          <w:sz w:val="24"/>
          <w:szCs w:val="24"/>
        </w:rPr>
      </w:pPr>
      <w:r w:rsidRPr="00ED728D">
        <w:rPr>
          <w:rFonts w:ascii="Times New Roman" w:hAnsi="Times New Roman"/>
          <w:sz w:val="24"/>
          <w:szCs w:val="24"/>
        </w:rPr>
        <w:t xml:space="preserve"> </w:t>
      </w:r>
      <w:r w:rsidR="00F22768" w:rsidRPr="00ED728D">
        <w:rPr>
          <w:rFonts w:ascii="Times New Roman" w:hAnsi="Times New Roman"/>
          <w:sz w:val="24"/>
          <w:szCs w:val="24"/>
        </w:rPr>
        <w:t>Colný úrad pred vydaním povolenia na použitie alebo odberného poukazu preverí skutočnosti a údaje uvedené v žiadosti a v prílohách. Ak sú tieto skutočnosti a údaje pravdivé a žiadateľ spĺňa podmienky podľa odseku 8, colný úrad vydá žiadateľovi povolenie na použitie a odberný poukaz do 60 dní odo dňa podania tejto žiadosti. Colný úrad v povolení na použitie uvedie údaje podľa odseku 6 písm. a) a b) a účel použitia daňovo zvýhodneného minerálneho oleja podľa odseku 6 písm. c).</w:t>
      </w:r>
    </w:p>
    <w:p w:rsidR="00F22768" w:rsidRPr="00ED728D" w:rsidRDefault="00F22768">
      <w:pPr>
        <w:spacing w:after="0" w:line="240" w:lineRule="auto"/>
        <w:ind w:left="426" w:hanging="426"/>
        <w:rPr>
          <w:rFonts w:ascii="Times New Roman" w:hAnsi="Times New Roman"/>
          <w:color w:val="000000"/>
          <w:sz w:val="24"/>
          <w:szCs w:val="24"/>
          <w:lang w:eastAsia="sk-SK"/>
        </w:rPr>
      </w:pPr>
    </w:p>
    <w:p w:rsidR="00F22768" w:rsidRPr="00ED728D" w:rsidRDefault="00F05621" w:rsidP="00E568FF">
      <w:pPr>
        <w:pStyle w:val="Odsekzoznamu"/>
        <w:numPr>
          <w:ilvl w:val="0"/>
          <w:numId w:val="2"/>
        </w:numPr>
        <w:tabs>
          <w:tab w:val="left" w:pos="851"/>
        </w:tabs>
        <w:spacing w:after="0" w:line="240" w:lineRule="auto"/>
        <w:ind w:left="426" w:firstLine="0"/>
        <w:jc w:val="both"/>
        <w:rPr>
          <w:rFonts w:ascii="Times New Roman" w:hAnsi="Times New Roman"/>
          <w:color w:val="000000"/>
          <w:sz w:val="24"/>
          <w:szCs w:val="24"/>
        </w:rPr>
      </w:pPr>
      <w:r w:rsidRPr="00ED728D">
        <w:rPr>
          <w:rFonts w:ascii="Times New Roman" w:hAnsi="Times New Roman"/>
          <w:color w:val="000000"/>
          <w:sz w:val="24"/>
          <w:szCs w:val="24"/>
        </w:rPr>
        <w:t xml:space="preserve"> </w:t>
      </w:r>
      <w:r w:rsidR="00F22768" w:rsidRPr="00ED728D">
        <w:rPr>
          <w:rFonts w:ascii="Times New Roman" w:hAnsi="Times New Roman"/>
          <w:color w:val="000000"/>
          <w:sz w:val="24"/>
          <w:szCs w:val="24"/>
        </w:rPr>
        <w:t xml:space="preserve">Colný úrad vydá žiadateľovi odberný poukaz pre každého dodávateľa </w:t>
      </w:r>
      <w:r w:rsidR="008E55FB" w:rsidRPr="00ED728D">
        <w:rPr>
          <w:rFonts w:ascii="Times New Roman" w:hAnsi="Times New Roman"/>
          <w:color w:val="000000"/>
          <w:sz w:val="24"/>
          <w:szCs w:val="24"/>
        </w:rPr>
        <w:t>daňovo zvýhodneného minerálneho oleja</w:t>
      </w:r>
      <w:r w:rsidR="00F22768" w:rsidRPr="00ED728D">
        <w:rPr>
          <w:rFonts w:ascii="Times New Roman" w:hAnsi="Times New Roman"/>
          <w:color w:val="000000"/>
          <w:sz w:val="24"/>
          <w:szCs w:val="24"/>
        </w:rPr>
        <w:t>, v ktorom uvedie lehotu platnosti odberného poukazu a povolené množstvo odberu daňovo zvýhodneného minerálneho oleja. Pri určení množstva odberu daňovo zvýhodneného minerálneho oleja uvedeného v odbernom poukaze colný úrad zohľadní údaje uvedené v odseku 7 písm. c) a d) alebo prihliadne na stav zásob daňovo zvýhodneného minerálneho oleja a použité množstvo daňovo zvýhodneného minerálneho oleja za obdobie 12 predchádzajúcich po sebe nasledujúcich kalendárnych mesiacov. Colný úrad vydá odberný pokaz v dvoch vyhotoveniach; jedno</w:t>
      </w:r>
      <w:r w:rsidR="00C9267E" w:rsidRPr="00ED728D">
        <w:rPr>
          <w:rFonts w:ascii="Times New Roman" w:hAnsi="Times New Roman"/>
          <w:color w:val="000000"/>
          <w:sz w:val="24"/>
          <w:szCs w:val="24"/>
        </w:rPr>
        <w:t xml:space="preserve"> vyhotovenie</w:t>
      </w:r>
      <w:r w:rsidR="00F22768" w:rsidRPr="00ED728D">
        <w:rPr>
          <w:rFonts w:ascii="Times New Roman" w:hAnsi="Times New Roman"/>
          <w:color w:val="000000"/>
          <w:sz w:val="24"/>
          <w:szCs w:val="24"/>
        </w:rPr>
        <w:t xml:space="preserve"> doručí žiadateľovi a druhé dodávateľovi </w:t>
      </w:r>
      <w:r w:rsidR="008E55FB" w:rsidRPr="00ED728D">
        <w:rPr>
          <w:rFonts w:ascii="Times New Roman" w:hAnsi="Times New Roman"/>
          <w:color w:val="000000"/>
          <w:sz w:val="24"/>
          <w:szCs w:val="24"/>
        </w:rPr>
        <w:t xml:space="preserve">daňovo zvýhodneného minerálneho oleja </w:t>
      </w:r>
      <w:r w:rsidR="00F22768" w:rsidRPr="00ED728D">
        <w:rPr>
          <w:rFonts w:ascii="Times New Roman" w:hAnsi="Times New Roman"/>
          <w:color w:val="000000"/>
          <w:sz w:val="24"/>
          <w:szCs w:val="24"/>
        </w:rPr>
        <w:t xml:space="preserve">uvedenému v odbernom poukaze. Ak užívateľský podnik postupuje </w:t>
      </w:r>
      <w:r w:rsidR="00B672E5" w:rsidRPr="00ED728D">
        <w:rPr>
          <w:rFonts w:ascii="Times New Roman" w:hAnsi="Times New Roman"/>
          <w:color w:val="000000"/>
          <w:sz w:val="24"/>
          <w:szCs w:val="24"/>
        </w:rPr>
        <w:t xml:space="preserve">podľa odseku 14 alebo </w:t>
      </w:r>
      <w:r w:rsidR="00F22768" w:rsidRPr="00ED728D">
        <w:rPr>
          <w:rFonts w:ascii="Times New Roman" w:hAnsi="Times New Roman"/>
          <w:color w:val="000000"/>
          <w:sz w:val="24"/>
          <w:szCs w:val="24"/>
        </w:rPr>
        <w:t xml:space="preserve">podľa § 29 ods. 4, vyhotovenie odberného poukazu určené pre dodávateľa </w:t>
      </w:r>
      <w:r w:rsidR="008E55FB" w:rsidRPr="00ED728D">
        <w:rPr>
          <w:rFonts w:ascii="Times New Roman" w:hAnsi="Times New Roman"/>
          <w:color w:val="000000"/>
          <w:sz w:val="24"/>
          <w:szCs w:val="24"/>
        </w:rPr>
        <w:t xml:space="preserve">daňovo zvýhodneného minerálneho oleja </w:t>
      </w:r>
      <w:r w:rsidR="00F22768" w:rsidRPr="00ED728D">
        <w:rPr>
          <w:rFonts w:ascii="Times New Roman" w:hAnsi="Times New Roman"/>
          <w:color w:val="000000"/>
          <w:sz w:val="24"/>
          <w:szCs w:val="24"/>
        </w:rPr>
        <w:t>colný úrad nevydáva.</w:t>
      </w:r>
    </w:p>
    <w:p w:rsidR="00F22768" w:rsidRPr="00ED728D" w:rsidRDefault="00F22768">
      <w:pPr>
        <w:spacing w:after="0" w:line="240" w:lineRule="auto"/>
        <w:ind w:left="426" w:hanging="426"/>
        <w:jc w:val="both"/>
        <w:rPr>
          <w:rFonts w:ascii="Times New Roman" w:hAnsi="Times New Roman"/>
          <w:color w:val="000000"/>
          <w:sz w:val="24"/>
          <w:szCs w:val="24"/>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color w:val="000000"/>
          <w:sz w:val="24"/>
          <w:szCs w:val="24"/>
        </w:rPr>
      </w:pPr>
      <w:r w:rsidRPr="00ED728D">
        <w:rPr>
          <w:rFonts w:ascii="Times New Roman" w:hAnsi="Times New Roman"/>
          <w:color w:val="000000"/>
          <w:sz w:val="24"/>
          <w:szCs w:val="24"/>
        </w:rPr>
        <w:t>V opakovanej žiadosti o vydanie odberného poukazu, ak sa nezmenili údaje podľa odseku 6, užívateľský podnik uvedie</w:t>
      </w:r>
    </w:p>
    <w:p w:rsidR="00F22768" w:rsidRPr="00ED728D" w:rsidRDefault="00F22768">
      <w:pPr>
        <w:pStyle w:val="Odsekzoznamu"/>
        <w:numPr>
          <w:ilvl w:val="0"/>
          <w:numId w:val="32"/>
        </w:numPr>
        <w:spacing w:after="0" w:line="240" w:lineRule="auto"/>
        <w:ind w:left="709" w:hanging="283"/>
        <w:jc w:val="both"/>
        <w:rPr>
          <w:rFonts w:ascii="Times New Roman" w:hAnsi="Times New Roman"/>
          <w:color w:val="000000"/>
          <w:sz w:val="24"/>
          <w:szCs w:val="24"/>
        </w:rPr>
      </w:pPr>
      <w:r w:rsidRPr="00ED728D">
        <w:rPr>
          <w:rFonts w:ascii="Times New Roman" w:hAnsi="Times New Roman"/>
          <w:color w:val="000000"/>
          <w:sz w:val="24"/>
          <w:szCs w:val="24"/>
        </w:rPr>
        <w:t>identifikačné údaje,</w:t>
      </w:r>
    </w:p>
    <w:p w:rsidR="00F22768" w:rsidRPr="00ED728D" w:rsidRDefault="00F22768">
      <w:pPr>
        <w:pStyle w:val="Odsekzoznamu"/>
        <w:numPr>
          <w:ilvl w:val="0"/>
          <w:numId w:val="32"/>
        </w:numPr>
        <w:spacing w:after="0" w:line="240" w:lineRule="auto"/>
        <w:ind w:left="709" w:hanging="283"/>
        <w:jc w:val="both"/>
        <w:rPr>
          <w:rFonts w:ascii="Times New Roman" w:hAnsi="Times New Roman"/>
          <w:color w:val="000000"/>
          <w:sz w:val="24"/>
          <w:szCs w:val="24"/>
        </w:rPr>
      </w:pPr>
      <w:r w:rsidRPr="00ED728D">
        <w:rPr>
          <w:rFonts w:ascii="Times New Roman" w:hAnsi="Times New Roman"/>
          <w:color w:val="000000"/>
          <w:sz w:val="24"/>
          <w:szCs w:val="24"/>
        </w:rPr>
        <w:t>identifikačné údaje dodávateľa daňovo zvýhodneného minerálneho oleja,</w:t>
      </w:r>
    </w:p>
    <w:p w:rsidR="00F22768" w:rsidRPr="00ED728D" w:rsidRDefault="00F22768">
      <w:pPr>
        <w:pStyle w:val="Odsekzoznamu"/>
        <w:numPr>
          <w:ilvl w:val="0"/>
          <w:numId w:val="32"/>
        </w:numPr>
        <w:spacing w:after="0" w:line="240" w:lineRule="auto"/>
        <w:ind w:left="709" w:hanging="283"/>
        <w:jc w:val="both"/>
        <w:rPr>
          <w:rFonts w:ascii="Times New Roman" w:hAnsi="Times New Roman"/>
          <w:color w:val="000000"/>
          <w:sz w:val="24"/>
          <w:szCs w:val="24"/>
        </w:rPr>
      </w:pPr>
      <w:r w:rsidRPr="00ED728D">
        <w:rPr>
          <w:rFonts w:ascii="Times New Roman" w:hAnsi="Times New Roman"/>
          <w:color w:val="000000"/>
          <w:sz w:val="24"/>
          <w:szCs w:val="24"/>
        </w:rPr>
        <w:t>druh</w:t>
      </w:r>
      <w:r w:rsidR="001863F9" w:rsidRPr="00ED728D">
        <w:rPr>
          <w:rFonts w:ascii="Times New Roman" w:hAnsi="Times New Roman"/>
          <w:color w:val="000000"/>
          <w:sz w:val="24"/>
          <w:szCs w:val="24"/>
        </w:rPr>
        <w:t xml:space="preserve"> </w:t>
      </w:r>
      <w:r w:rsidRPr="00ED728D">
        <w:rPr>
          <w:rFonts w:ascii="Times New Roman" w:hAnsi="Times New Roman"/>
          <w:color w:val="000000"/>
          <w:sz w:val="24"/>
          <w:szCs w:val="24"/>
        </w:rPr>
        <w:t>a príslušný kód kombinovanej nomenklatúry daňovo zvýhodneného minerálneho oleja,</w:t>
      </w:r>
    </w:p>
    <w:p w:rsidR="00F22768" w:rsidRPr="00ED728D" w:rsidRDefault="00F22768">
      <w:pPr>
        <w:pStyle w:val="Odsekzoznamu"/>
        <w:numPr>
          <w:ilvl w:val="0"/>
          <w:numId w:val="32"/>
        </w:numPr>
        <w:spacing w:after="0" w:line="240" w:lineRule="auto"/>
        <w:ind w:left="709" w:hanging="283"/>
        <w:jc w:val="both"/>
        <w:rPr>
          <w:rFonts w:ascii="Times New Roman" w:hAnsi="Times New Roman"/>
          <w:color w:val="000000"/>
          <w:sz w:val="24"/>
          <w:szCs w:val="24"/>
        </w:rPr>
      </w:pPr>
      <w:r w:rsidRPr="00ED728D">
        <w:rPr>
          <w:rFonts w:ascii="Times New Roman" w:hAnsi="Times New Roman"/>
          <w:color w:val="000000"/>
          <w:sz w:val="24"/>
          <w:szCs w:val="24"/>
        </w:rPr>
        <w:t>predpokladané množstvo minerálneho oleja, ktoré chce odobrať</w:t>
      </w:r>
      <w:r w:rsidR="00653CE2" w:rsidRPr="00ED728D">
        <w:rPr>
          <w:rFonts w:ascii="Times New Roman" w:hAnsi="Times New Roman"/>
          <w:color w:val="000000"/>
          <w:sz w:val="24"/>
          <w:szCs w:val="24"/>
        </w:rPr>
        <w:t>,</w:t>
      </w:r>
      <w:r w:rsidRPr="00ED728D">
        <w:rPr>
          <w:rFonts w:ascii="Times New Roman" w:hAnsi="Times New Roman"/>
          <w:color w:val="000000"/>
          <w:sz w:val="24"/>
          <w:szCs w:val="24"/>
        </w:rPr>
        <w:t xml:space="preserve"> v litroch alebo kilogramoch. </w:t>
      </w:r>
    </w:p>
    <w:p w:rsidR="00F22768" w:rsidRPr="00ED728D" w:rsidRDefault="00F22768">
      <w:pPr>
        <w:spacing w:after="0" w:line="240" w:lineRule="auto"/>
        <w:ind w:left="426" w:hanging="426"/>
        <w:jc w:val="both"/>
        <w:rPr>
          <w:rFonts w:ascii="Times New Roman" w:hAnsi="Times New Roman"/>
          <w:color w:val="000000"/>
          <w:sz w:val="24"/>
          <w:szCs w:val="24"/>
          <w:lang w:eastAsia="sk-SK"/>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sz w:val="24"/>
          <w:szCs w:val="24"/>
        </w:rPr>
      </w:pPr>
      <w:r w:rsidRPr="00ED728D">
        <w:rPr>
          <w:rFonts w:ascii="Times New Roman" w:hAnsi="Times New Roman"/>
          <w:sz w:val="24"/>
          <w:szCs w:val="24"/>
        </w:rPr>
        <w:t>Užívateľský podnik je povinný</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umiestniť daňovo zvýhodnený minerálny olej bezodkladne po prevzatí v mieste použitia alebo uskladnenia uvedeného v prílohe k žiadosti podľa odseku 7 písm. b), alebo dodať konečnému spotrebiteľovi, ak je uží</w:t>
      </w:r>
      <w:r w:rsidR="008D4F95" w:rsidRPr="00ED728D">
        <w:rPr>
          <w:rFonts w:ascii="Times New Roman" w:hAnsi="Times New Roman"/>
          <w:sz w:val="24"/>
          <w:szCs w:val="24"/>
        </w:rPr>
        <w:t>vateľským podnikom podľa</w:t>
      </w:r>
      <w:r w:rsidRPr="00ED728D">
        <w:rPr>
          <w:rFonts w:ascii="Times New Roman" w:hAnsi="Times New Roman"/>
          <w:sz w:val="24"/>
          <w:szCs w:val="24"/>
        </w:rPr>
        <w:t xml:space="preserve"> </w:t>
      </w:r>
      <w:r w:rsidR="00E92EF8" w:rsidRPr="00ED728D">
        <w:rPr>
          <w:rFonts w:ascii="Times New Roman" w:hAnsi="Times New Roman"/>
          <w:sz w:val="24"/>
          <w:szCs w:val="24"/>
        </w:rPr>
        <w:t>odseku 2</w:t>
      </w:r>
      <w:r w:rsidR="00AF4579" w:rsidRPr="00ED728D">
        <w:rPr>
          <w:rFonts w:ascii="Times New Roman" w:hAnsi="Times New Roman"/>
          <w:sz w:val="24"/>
          <w:szCs w:val="24"/>
        </w:rPr>
        <w:t xml:space="preserve"> písm.</w:t>
      </w:r>
      <w:r w:rsidR="00E67C68" w:rsidRPr="00ED728D">
        <w:rPr>
          <w:rFonts w:ascii="Times New Roman" w:hAnsi="Times New Roman"/>
          <w:sz w:val="24"/>
          <w:szCs w:val="24"/>
        </w:rPr>
        <w:t xml:space="preserve"> b) až d</w:t>
      </w:r>
      <w:r w:rsidR="003A3417" w:rsidRPr="00ED728D">
        <w:rPr>
          <w:rFonts w:ascii="Times New Roman" w:hAnsi="Times New Roman"/>
          <w:sz w:val="24"/>
          <w:szCs w:val="24"/>
        </w:rPr>
        <w:t>),</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používať len daňovo zvýhodnený minerálny olej uvedený v povolení na použitie,</w:t>
      </w:r>
    </w:p>
    <w:p w:rsidR="00F22768" w:rsidRPr="00ED728D" w:rsidRDefault="001826EE">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používať</w:t>
      </w:r>
      <w:r w:rsidR="00F22768" w:rsidRPr="00ED728D">
        <w:rPr>
          <w:rFonts w:ascii="Times New Roman" w:hAnsi="Times New Roman"/>
          <w:sz w:val="24"/>
          <w:szCs w:val="24"/>
        </w:rPr>
        <w:t xml:space="preserve"> daňovo zvýhodnený minerálny olej len na účely uvedené v povolení na použitie,</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nakupovať alebo inak odoberať daňovo zvýhodnený minerálny olej len od dodávateľa </w:t>
      </w:r>
      <w:r w:rsidR="008E55FB" w:rsidRPr="00ED728D">
        <w:rPr>
          <w:rFonts w:ascii="Times New Roman" w:hAnsi="Times New Roman"/>
          <w:color w:val="000000"/>
          <w:sz w:val="24"/>
          <w:szCs w:val="24"/>
        </w:rPr>
        <w:t xml:space="preserve">daňovo zvýhodneného minerálneho oleja </w:t>
      </w:r>
      <w:r w:rsidRPr="00ED728D">
        <w:rPr>
          <w:rFonts w:ascii="Times New Roman" w:hAnsi="Times New Roman"/>
          <w:sz w:val="24"/>
          <w:szCs w:val="24"/>
        </w:rPr>
        <w:t>uvedeného v odbernom poukaze; to neplatí, ak použil preukázateľne zdanený minerálny olej na účely použitia uvedené v povolení na použitie, z ktorého si uplatnil vráteni</w:t>
      </w:r>
      <w:r w:rsidR="00AF4579" w:rsidRPr="00ED728D">
        <w:rPr>
          <w:rFonts w:ascii="Times New Roman" w:hAnsi="Times New Roman"/>
          <w:sz w:val="24"/>
          <w:szCs w:val="24"/>
        </w:rPr>
        <w:t>e dane podľa § 15 ods. 1 písm.</w:t>
      </w:r>
      <w:r w:rsidRPr="00ED728D">
        <w:rPr>
          <w:rFonts w:ascii="Times New Roman" w:hAnsi="Times New Roman"/>
          <w:sz w:val="24"/>
          <w:szCs w:val="24"/>
        </w:rPr>
        <w:t xml:space="preserve"> b),</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oznámiť colnému úradu zmenu údajov podľa</w:t>
      </w:r>
    </w:p>
    <w:p w:rsidR="00F22768" w:rsidRPr="00ED728D" w:rsidRDefault="00F22768">
      <w:pPr>
        <w:pStyle w:val="Odsekzoznamu"/>
        <w:numPr>
          <w:ilvl w:val="0"/>
          <w:numId w:val="10"/>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 xml:space="preserve">odseku 6 písm. a) do 30 dní odo dňa jej </w:t>
      </w:r>
      <w:r w:rsidR="001826EE" w:rsidRPr="00ED728D">
        <w:rPr>
          <w:rFonts w:ascii="Times New Roman" w:hAnsi="Times New Roman"/>
          <w:sz w:val="24"/>
          <w:szCs w:val="24"/>
        </w:rPr>
        <w:t>zmeny</w:t>
      </w:r>
      <w:r w:rsidRPr="00ED728D">
        <w:rPr>
          <w:rFonts w:ascii="Times New Roman" w:hAnsi="Times New Roman"/>
          <w:sz w:val="24"/>
          <w:szCs w:val="24"/>
        </w:rPr>
        <w:t>,</w:t>
      </w:r>
    </w:p>
    <w:p w:rsidR="00F22768" w:rsidRPr="00ED728D" w:rsidRDefault="00F22768">
      <w:pPr>
        <w:pStyle w:val="Odsekzoznamu"/>
        <w:numPr>
          <w:ilvl w:val="0"/>
          <w:numId w:val="10"/>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 xml:space="preserve">odseku 6 písm. b) až e) pred </w:t>
      </w:r>
      <w:r w:rsidR="001826EE" w:rsidRPr="00ED728D">
        <w:rPr>
          <w:rFonts w:ascii="Times New Roman" w:hAnsi="Times New Roman"/>
          <w:sz w:val="24"/>
          <w:szCs w:val="24"/>
        </w:rPr>
        <w:t>jej zmenou</w:t>
      </w:r>
      <w:r w:rsidRPr="00ED728D">
        <w:rPr>
          <w:rFonts w:ascii="Times New Roman" w:hAnsi="Times New Roman"/>
          <w:sz w:val="24"/>
          <w:szCs w:val="24"/>
        </w:rPr>
        <w:t>,</w:t>
      </w:r>
    </w:p>
    <w:p w:rsidR="00F22768" w:rsidRPr="00ED728D" w:rsidRDefault="00F22768">
      <w:pPr>
        <w:pStyle w:val="Odsekzoznamu"/>
        <w:numPr>
          <w:ilvl w:val="0"/>
          <w:numId w:val="10"/>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odseku 7 písm. a) do 15 dní odo dňa podania návrhu na zmenu údajov príslušnému orgánu,</w:t>
      </w:r>
    </w:p>
    <w:p w:rsidR="00F22768" w:rsidRPr="00ED728D" w:rsidRDefault="00371677">
      <w:pPr>
        <w:pStyle w:val="Odsekzoznamu"/>
        <w:numPr>
          <w:ilvl w:val="0"/>
          <w:numId w:val="10"/>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 xml:space="preserve">odseku 7 písm. </w:t>
      </w:r>
      <w:r w:rsidR="00F22768" w:rsidRPr="00ED728D">
        <w:rPr>
          <w:rFonts w:ascii="Times New Roman" w:hAnsi="Times New Roman"/>
          <w:sz w:val="24"/>
          <w:szCs w:val="24"/>
        </w:rPr>
        <w:t xml:space="preserve">e) a odseku 8 písm. f) do 15 dní odo dňa ich </w:t>
      </w:r>
      <w:r w:rsidR="001826EE" w:rsidRPr="00ED728D">
        <w:rPr>
          <w:rFonts w:ascii="Times New Roman" w:hAnsi="Times New Roman"/>
          <w:sz w:val="24"/>
          <w:szCs w:val="24"/>
        </w:rPr>
        <w:t>zmeny</w:t>
      </w:r>
      <w:r w:rsidR="00F22768" w:rsidRPr="00ED728D">
        <w:rPr>
          <w:rFonts w:ascii="Times New Roman" w:hAnsi="Times New Roman"/>
          <w:sz w:val="24"/>
          <w:szCs w:val="24"/>
        </w:rPr>
        <w:t>,</w:t>
      </w:r>
    </w:p>
    <w:p w:rsidR="00371677" w:rsidRPr="00ED728D" w:rsidRDefault="00371677">
      <w:pPr>
        <w:pStyle w:val="Odsekzoznamu"/>
        <w:numPr>
          <w:ilvl w:val="0"/>
          <w:numId w:val="10"/>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 xml:space="preserve">odseku 7 písm. b) až d) najneskôr päť pracovných dní pred ich </w:t>
      </w:r>
      <w:r w:rsidR="001826EE" w:rsidRPr="00ED728D">
        <w:rPr>
          <w:rFonts w:ascii="Times New Roman" w:hAnsi="Times New Roman"/>
          <w:sz w:val="24"/>
          <w:szCs w:val="24"/>
        </w:rPr>
        <w:t>zmenou</w:t>
      </w:r>
      <w:r w:rsidRPr="00ED728D">
        <w:rPr>
          <w:rFonts w:ascii="Times New Roman" w:hAnsi="Times New Roman"/>
          <w:sz w:val="24"/>
          <w:szCs w:val="24"/>
        </w:rPr>
        <w:t>,</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predložiť na požiadanie colného úradu účtovné doklady o nadobudnutí daňovo zvýhodneného minerálneho oleja,</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viesť evidenciu podľa § 37,</w:t>
      </w:r>
    </w:p>
    <w:p w:rsidR="00F22768" w:rsidRPr="00ED728D" w:rsidRDefault="00F22768">
      <w:pPr>
        <w:pStyle w:val="Odsekzoznamu"/>
        <w:numPr>
          <w:ilvl w:val="0"/>
          <w:numId w:val="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spĺňať podmienky podľa odseku 8 počas celého obdobia platnosti povolenia na použitie.</w:t>
      </w:r>
    </w:p>
    <w:p w:rsidR="00F22768" w:rsidRPr="00ED728D" w:rsidRDefault="00F22768">
      <w:pPr>
        <w:spacing w:after="0" w:line="240" w:lineRule="auto"/>
        <w:ind w:left="426" w:hanging="426"/>
        <w:jc w:val="both"/>
        <w:rPr>
          <w:rFonts w:ascii="Times New Roman" w:hAnsi="Times New Roman"/>
          <w:sz w:val="24"/>
          <w:szCs w:val="24"/>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sz w:val="24"/>
          <w:szCs w:val="24"/>
        </w:rPr>
      </w:pPr>
      <w:r w:rsidRPr="00ED728D">
        <w:rPr>
          <w:rFonts w:ascii="Times New Roman" w:hAnsi="Times New Roman"/>
          <w:sz w:val="24"/>
          <w:szCs w:val="24"/>
        </w:rPr>
        <w:t xml:space="preserve">Pri zmene údajov oznámených užívateľským podnikom podľa odseku 12 písm. e) colný úrad </w:t>
      </w:r>
      <w:r w:rsidRPr="00ED728D">
        <w:rPr>
          <w:rFonts w:ascii="Times New Roman" w:hAnsi="Times New Roman"/>
          <w:color w:val="000000"/>
          <w:sz w:val="24"/>
          <w:szCs w:val="24"/>
          <w:lang w:eastAsia="sk-SK"/>
        </w:rPr>
        <w:t>s prihliadnutím na rozsah a závažnosť zmien doplní pôvodné</w:t>
      </w:r>
      <w:r w:rsidRPr="00ED728D">
        <w:rPr>
          <w:rFonts w:ascii="Times New Roman" w:hAnsi="Times New Roman"/>
          <w:sz w:val="24"/>
          <w:szCs w:val="24"/>
        </w:rPr>
        <w:t xml:space="preserve"> povolenie na použitie. Pri zmene údajov podľa odseku 6 písm. </w:t>
      </w:r>
      <w:r w:rsidR="00223182" w:rsidRPr="00ED728D">
        <w:rPr>
          <w:rFonts w:ascii="Times New Roman" w:hAnsi="Times New Roman"/>
          <w:sz w:val="24"/>
          <w:szCs w:val="24"/>
        </w:rPr>
        <w:t>b), c) a</w:t>
      </w:r>
      <w:r w:rsidRPr="00ED728D">
        <w:rPr>
          <w:rFonts w:ascii="Times New Roman" w:hAnsi="Times New Roman"/>
          <w:sz w:val="24"/>
          <w:szCs w:val="24"/>
        </w:rPr>
        <w:t xml:space="preserve"> e) môže užívateľský podnik použiť daňovo zvýhodnený minerálny olej na účely, ktoré oznámil, až keď colný úrad doplní povolenie na použitie a vydá nový odberný poukaz.</w:t>
      </w:r>
    </w:p>
    <w:p w:rsidR="00F22768" w:rsidRPr="00ED728D" w:rsidRDefault="00F22768">
      <w:pPr>
        <w:tabs>
          <w:tab w:val="left" w:pos="851"/>
        </w:tabs>
        <w:spacing w:after="0" w:line="240" w:lineRule="auto"/>
        <w:ind w:left="426"/>
        <w:rPr>
          <w:rFonts w:ascii="Times New Roman" w:hAnsi="Times New Roman"/>
          <w:color w:val="000000"/>
          <w:sz w:val="24"/>
          <w:szCs w:val="24"/>
          <w:lang w:eastAsia="sk-SK"/>
        </w:rPr>
      </w:pPr>
    </w:p>
    <w:p w:rsidR="00D93CC7" w:rsidRPr="00ED728D" w:rsidRDefault="00D93CC7" w:rsidP="00E568FF">
      <w:pPr>
        <w:pStyle w:val="Odsekzoznamu"/>
        <w:numPr>
          <w:ilvl w:val="0"/>
          <w:numId w:val="2"/>
        </w:numPr>
        <w:tabs>
          <w:tab w:val="left" w:pos="851"/>
        </w:tabs>
        <w:spacing w:after="0" w:line="240" w:lineRule="auto"/>
        <w:ind w:left="426" w:firstLine="0"/>
        <w:jc w:val="both"/>
        <w:rPr>
          <w:rFonts w:ascii="Times New Roman" w:hAnsi="Times New Roman"/>
          <w:color w:val="000000"/>
          <w:sz w:val="24"/>
          <w:szCs w:val="24"/>
          <w:lang w:eastAsia="sk-SK"/>
        </w:rPr>
      </w:pPr>
      <w:r w:rsidRPr="00ED728D">
        <w:rPr>
          <w:rFonts w:ascii="Times New Roman" w:hAnsi="Times New Roman"/>
          <w:color w:val="000000"/>
          <w:sz w:val="24"/>
          <w:szCs w:val="24"/>
        </w:rPr>
        <w:t xml:space="preserve">Pri odbere minerálneho oleja uvedeného v povolení na použitie z iného členského štátu a na účely uvedené v povolení na použitie postupuje užívateľský podnik podľa </w:t>
      </w:r>
      <w:hyperlink r:id="rId8" w:anchor="paragraf-25" w:tooltip="Odkaz na predpis alebo ustanovenie" w:history="1">
        <w:r w:rsidRPr="00ED728D">
          <w:rPr>
            <w:rStyle w:val="Hypertextovprepojenie"/>
            <w:rFonts w:ascii="Times New Roman" w:hAnsi="Times New Roman"/>
            <w:color w:val="000000"/>
            <w:sz w:val="24"/>
            <w:szCs w:val="24"/>
            <w:u w:val="none"/>
          </w:rPr>
          <w:t>§ 25</w:t>
        </w:r>
      </w:hyperlink>
      <w:r w:rsidRPr="00ED728D">
        <w:rPr>
          <w:rFonts w:ascii="Times New Roman" w:hAnsi="Times New Roman"/>
          <w:color w:val="000000"/>
          <w:sz w:val="24"/>
          <w:szCs w:val="24"/>
        </w:rPr>
        <w:t xml:space="preserve"> primerane, pričom prijatím tohto minerálneho oleja v užívateľskom podniku a umiestnením v jeho sklade sa tento </w:t>
      </w:r>
      <w:r w:rsidR="008C4488" w:rsidRPr="00ED728D">
        <w:rPr>
          <w:rFonts w:ascii="Times New Roman" w:hAnsi="Times New Roman"/>
          <w:color w:val="000000"/>
          <w:sz w:val="24"/>
          <w:szCs w:val="24"/>
        </w:rPr>
        <w:t xml:space="preserve">minerálny olej </w:t>
      </w:r>
      <w:r w:rsidRPr="00ED728D">
        <w:rPr>
          <w:rFonts w:ascii="Times New Roman" w:hAnsi="Times New Roman"/>
          <w:color w:val="000000"/>
          <w:sz w:val="24"/>
          <w:szCs w:val="24"/>
        </w:rPr>
        <w:t>považuje za daňovo zvýhodnený minerálny olej.</w:t>
      </w:r>
    </w:p>
    <w:p w:rsidR="00BC0E65" w:rsidRPr="00ED728D" w:rsidRDefault="00BC0E65">
      <w:pPr>
        <w:tabs>
          <w:tab w:val="left" w:pos="851"/>
        </w:tabs>
        <w:spacing w:after="0" w:line="240" w:lineRule="auto"/>
        <w:ind w:left="426"/>
        <w:jc w:val="both"/>
        <w:rPr>
          <w:rFonts w:ascii="Times New Roman" w:hAnsi="Times New Roman"/>
          <w:color w:val="000000"/>
          <w:sz w:val="24"/>
          <w:szCs w:val="24"/>
          <w:lang w:eastAsia="sk-SK"/>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sz w:val="24"/>
          <w:szCs w:val="24"/>
        </w:rPr>
      </w:pPr>
      <w:r w:rsidRPr="00ED728D">
        <w:rPr>
          <w:rFonts w:ascii="Times New Roman" w:hAnsi="Times New Roman"/>
          <w:sz w:val="24"/>
          <w:szCs w:val="24"/>
        </w:rPr>
        <w:t>Bez povolenia na použitie, odberného poukazu a elektronického sprievodného administratívneho dokumentu vyhotoveného prostredníctvom elektronického systému</w:t>
      </w:r>
      <w:r w:rsidRPr="00ED728D">
        <w:rPr>
          <w:rFonts w:ascii="Times New Roman" w:hAnsi="Times New Roman"/>
          <w:sz w:val="24"/>
          <w:szCs w:val="24"/>
          <w:vertAlign w:val="superscript"/>
        </w:rPr>
        <w:t>6c</w:t>
      </w:r>
      <w:r w:rsidRPr="00ED728D">
        <w:rPr>
          <w:rFonts w:ascii="Times New Roman" w:hAnsi="Times New Roman"/>
          <w:sz w:val="24"/>
          <w:szCs w:val="24"/>
        </w:rPr>
        <w:t>) (ďalej len „elektronický dokument“) podľa § 23 alebo zjednodušeného sprievodného administratívneho dokumentu v písomnej forme (ďalej len „sprievodný dokument“) podľa § 27 možno na daňovom území prijímať alebo dodávať minerálny</w:t>
      </w:r>
      <w:r w:rsidR="00D63D6A" w:rsidRPr="00ED728D">
        <w:rPr>
          <w:rFonts w:ascii="Times New Roman" w:hAnsi="Times New Roman"/>
          <w:sz w:val="24"/>
          <w:szCs w:val="24"/>
        </w:rPr>
        <w:t xml:space="preserve"> olej uvedený v odseku 3</w:t>
      </w:r>
      <w:r w:rsidRPr="00ED728D">
        <w:rPr>
          <w:rFonts w:ascii="Times New Roman" w:hAnsi="Times New Roman"/>
          <w:sz w:val="24"/>
          <w:szCs w:val="24"/>
        </w:rPr>
        <w:t xml:space="preserve"> písm. b) a minerálny olej kódu kombinovanej nomenklatúry 2710 19 25 (</w:t>
      </w:r>
      <w:proofErr w:type="spellStart"/>
      <w:r w:rsidRPr="00ED728D">
        <w:rPr>
          <w:rFonts w:ascii="Times New Roman" w:hAnsi="Times New Roman"/>
          <w:sz w:val="24"/>
          <w:szCs w:val="24"/>
        </w:rPr>
        <w:t>kerozín</w:t>
      </w:r>
      <w:proofErr w:type="spellEnd"/>
      <w:r w:rsidRPr="00ED728D">
        <w:rPr>
          <w:rFonts w:ascii="Times New Roman" w:hAnsi="Times New Roman"/>
          <w:sz w:val="24"/>
          <w:szCs w:val="24"/>
        </w:rPr>
        <w:t>), ak sú určené na iné účely ako pohonná látka alebo palivo a len ak sa dodávajú v obaloch, z ktorých ani jeden nemá objem väčší ako desať litrov.</w:t>
      </w:r>
    </w:p>
    <w:p w:rsidR="00B672E5" w:rsidRPr="00ED728D" w:rsidRDefault="00B672E5">
      <w:pPr>
        <w:tabs>
          <w:tab w:val="left" w:pos="851"/>
        </w:tabs>
        <w:spacing w:after="0" w:line="240" w:lineRule="auto"/>
        <w:ind w:left="426"/>
        <w:jc w:val="both"/>
        <w:rPr>
          <w:rFonts w:ascii="Times New Roman" w:hAnsi="Times New Roman"/>
          <w:sz w:val="24"/>
          <w:szCs w:val="24"/>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Užívateľský podnik môže daňovo zvýhodnený minerálny olej uvedený v povolení na použitie so súhlasom colného úradu dodať inému užívateľskému podniku, ktorý má vydané povolenie na použitie tohto minerálneho oleja, alebo daňovému skladu, alebo tento minerálny olej </w:t>
      </w:r>
      <w:r w:rsidR="00223182" w:rsidRPr="00ED728D">
        <w:rPr>
          <w:rFonts w:ascii="Times New Roman" w:hAnsi="Times New Roman"/>
          <w:color w:val="000000"/>
          <w:sz w:val="24"/>
          <w:szCs w:val="24"/>
          <w:lang w:eastAsia="sk-SK"/>
        </w:rPr>
        <w:t>vydať na prepracovanie alebo zneškodnenie</w:t>
      </w:r>
      <w:r w:rsidRPr="00ED728D">
        <w:rPr>
          <w:rFonts w:ascii="Times New Roman" w:hAnsi="Times New Roman"/>
          <w:color w:val="000000"/>
          <w:sz w:val="24"/>
          <w:szCs w:val="24"/>
          <w:lang w:eastAsia="sk-SK"/>
        </w:rPr>
        <w:t xml:space="preserve"> podľa osobitného predpisu</w:t>
      </w:r>
      <w:r w:rsidRPr="00ED728D">
        <w:rPr>
          <w:rFonts w:ascii="Times New Roman" w:hAnsi="Times New Roman"/>
          <w:color w:val="000000"/>
          <w:sz w:val="24"/>
          <w:szCs w:val="24"/>
          <w:vertAlign w:val="superscript"/>
          <w:lang w:eastAsia="sk-SK"/>
        </w:rPr>
        <w:t>6ca</w:t>
      </w:r>
      <w:r w:rsidRPr="00ED728D">
        <w:rPr>
          <w:rFonts w:ascii="Times New Roman" w:hAnsi="Times New Roman"/>
          <w:color w:val="000000"/>
          <w:sz w:val="24"/>
          <w:szCs w:val="24"/>
          <w:lang w:eastAsia="sk-SK"/>
        </w:rPr>
        <w:t>) pod dohľadom colného úradu, ak</w:t>
      </w:r>
    </w:p>
    <w:p w:rsidR="00F22768" w:rsidRPr="00ED728D" w:rsidRDefault="00F22768">
      <w:pPr>
        <w:pStyle w:val="Odsekzoznamu"/>
        <w:numPr>
          <w:ilvl w:val="0"/>
          <w:numId w:val="13"/>
        </w:numPr>
        <w:spacing w:after="0" w:line="240" w:lineRule="auto"/>
        <w:ind w:left="709" w:hanging="283"/>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vykonáva obmenu daňovo zvýhodneného minerálneho oleja v súvislosti so zabezpečením úloh v oblasti jadrovej bezpečnosti jadrových zariadení,</w:t>
      </w:r>
      <w:r w:rsidRPr="00ED728D">
        <w:rPr>
          <w:rFonts w:ascii="Times New Roman" w:hAnsi="Times New Roman"/>
          <w:color w:val="000000"/>
          <w:sz w:val="24"/>
          <w:szCs w:val="24"/>
          <w:vertAlign w:val="superscript"/>
          <w:lang w:eastAsia="sk-SK"/>
        </w:rPr>
        <w:t>6d</w:t>
      </w:r>
      <w:r w:rsidRPr="00ED728D">
        <w:rPr>
          <w:rFonts w:ascii="Times New Roman" w:hAnsi="Times New Roman"/>
          <w:color w:val="000000"/>
          <w:sz w:val="24"/>
          <w:szCs w:val="24"/>
          <w:lang w:eastAsia="sk-SK"/>
        </w:rPr>
        <w:t>)</w:t>
      </w:r>
    </w:p>
    <w:p w:rsidR="00F22768" w:rsidRPr="00ED728D" w:rsidRDefault="00F22768">
      <w:pPr>
        <w:pStyle w:val="Odsekzoznamu"/>
        <w:numPr>
          <w:ilvl w:val="0"/>
          <w:numId w:val="13"/>
        </w:numPr>
        <w:spacing w:after="0" w:line="240" w:lineRule="auto"/>
        <w:ind w:left="709" w:hanging="283"/>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bol daňovo zvýhodnený minerálny olej znehodnotený v procese použitia uvedeného v povolení na použitie</w:t>
      </w:r>
      <w:r w:rsidR="00E32C16" w:rsidRPr="00ED728D">
        <w:rPr>
          <w:rFonts w:ascii="Times New Roman" w:hAnsi="Times New Roman"/>
          <w:color w:val="000000"/>
          <w:sz w:val="24"/>
          <w:szCs w:val="24"/>
          <w:lang w:eastAsia="sk-SK"/>
        </w:rPr>
        <w:t xml:space="preserve"> alebo</w:t>
      </w:r>
    </w:p>
    <w:p w:rsidR="00F22768" w:rsidRPr="00ED728D" w:rsidRDefault="00F22768">
      <w:pPr>
        <w:pStyle w:val="Odsekzoznamu"/>
        <w:numPr>
          <w:ilvl w:val="0"/>
          <w:numId w:val="13"/>
        </w:numPr>
        <w:spacing w:after="0" w:line="240" w:lineRule="auto"/>
        <w:ind w:left="709" w:hanging="283"/>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zásoby daňovo zvýhodneného minerálneho oleja už nemôže použiť na účely uvedené v povolení na </w:t>
      </w:r>
      <w:r w:rsidR="0084071B" w:rsidRPr="00ED728D">
        <w:rPr>
          <w:rFonts w:ascii="Times New Roman" w:hAnsi="Times New Roman"/>
          <w:color w:val="000000"/>
          <w:sz w:val="24"/>
          <w:szCs w:val="24"/>
          <w:lang w:eastAsia="sk-SK"/>
        </w:rPr>
        <w:t>použitie</w:t>
      </w:r>
      <w:r w:rsidRPr="00ED728D">
        <w:rPr>
          <w:rFonts w:ascii="Times New Roman" w:hAnsi="Times New Roman"/>
          <w:color w:val="000000"/>
          <w:sz w:val="24"/>
          <w:szCs w:val="24"/>
          <w:lang w:eastAsia="sk-SK"/>
        </w:rPr>
        <w:t>.</w:t>
      </w:r>
    </w:p>
    <w:p w:rsidR="00F22768" w:rsidRPr="00ED728D" w:rsidRDefault="00F22768">
      <w:pPr>
        <w:spacing w:after="0" w:line="240" w:lineRule="auto"/>
        <w:ind w:left="426" w:hanging="426"/>
        <w:jc w:val="both"/>
        <w:rPr>
          <w:rFonts w:ascii="Times New Roman" w:hAnsi="Times New Roman"/>
          <w:sz w:val="24"/>
          <w:szCs w:val="24"/>
        </w:rPr>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sz w:val="24"/>
          <w:szCs w:val="24"/>
        </w:rPr>
      </w:pPr>
      <w:r w:rsidRPr="00ED728D">
        <w:rPr>
          <w:rFonts w:ascii="Times New Roman" w:hAnsi="Times New Roman"/>
          <w:sz w:val="24"/>
          <w:szCs w:val="24"/>
        </w:rPr>
        <w:t>Colný úrad odníme povolenie na použitie, ak</w:t>
      </w:r>
    </w:p>
    <w:p w:rsidR="00F22768" w:rsidRPr="00ED728D" w:rsidRDefault="00F22768">
      <w:pPr>
        <w:pStyle w:val="Zkladntext"/>
        <w:numPr>
          <w:ilvl w:val="0"/>
          <w:numId w:val="8"/>
        </w:numPr>
        <w:ind w:left="709" w:hanging="283"/>
        <w:jc w:val="both"/>
        <w:outlineLvl w:val="0"/>
      </w:pPr>
      <w:r w:rsidRPr="00ED728D">
        <w:t>daňovo zvýhodnený minerálny olej bol opakovane použitý na iné účely ako na účely uvedené v povolení na použitie a uloženie pokuty a ani výzvy colného úradu neviedli k náprave,</w:t>
      </w:r>
    </w:p>
    <w:p w:rsidR="00F22768" w:rsidRPr="00ED728D" w:rsidRDefault="00F22768">
      <w:pPr>
        <w:pStyle w:val="Zkladntext"/>
        <w:numPr>
          <w:ilvl w:val="0"/>
          <w:numId w:val="8"/>
        </w:numPr>
        <w:ind w:left="709" w:hanging="283"/>
        <w:jc w:val="both"/>
        <w:outlineLvl w:val="0"/>
      </w:pPr>
      <w:r w:rsidRPr="00ED728D">
        <w:t xml:space="preserve">užívateľský podnik prestal spĺňať niektorú z podmienok </w:t>
      </w:r>
      <w:r w:rsidR="001826EE" w:rsidRPr="00ED728D">
        <w:t>uvedených v</w:t>
      </w:r>
      <w:r w:rsidRPr="00ED728D">
        <w:t xml:space="preserve"> odseku 8</w:t>
      </w:r>
      <w:r w:rsidR="00F16B2C" w:rsidRPr="00ED728D">
        <w:t xml:space="preserve"> písm. </w:t>
      </w:r>
      <w:r w:rsidR="00A86A91" w:rsidRPr="00ED728D">
        <w:t>a) až f)</w:t>
      </w:r>
      <w:r w:rsidRPr="00ED728D">
        <w:t>,</w:t>
      </w:r>
    </w:p>
    <w:p w:rsidR="00F16B2C" w:rsidRPr="00ED728D" w:rsidRDefault="00A86A91">
      <w:pPr>
        <w:pStyle w:val="Zkladntext"/>
        <w:numPr>
          <w:ilvl w:val="0"/>
          <w:numId w:val="8"/>
        </w:numPr>
        <w:ind w:left="709" w:hanging="283"/>
        <w:jc w:val="both"/>
        <w:outlineLvl w:val="0"/>
      </w:pPr>
      <w:r w:rsidRPr="00ED728D">
        <w:t>užívateľský podnik prestal spĺňať podmienku uvedenú v odseku 8 písm. g),</w:t>
      </w:r>
    </w:p>
    <w:p w:rsidR="00F22768" w:rsidRPr="00ED728D" w:rsidRDefault="00F22768">
      <w:pPr>
        <w:pStyle w:val="Zkladntext"/>
        <w:numPr>
          <w:ilvl w:val="0"/>
          <w:numId w:val="8"/>
        </w:numPr>
        <w:ind w:left="709" w:hanging="283"/>
        <w:jc w:val="both"/>
        <w:outlineLvl w:val="0"/>
      </w:pPr>
      <w:r w:rsidRPr="00ED728D">
        <w:t>užívateľský podnik porušuje povinnosti podľa tohto zákona a uloženie pokuty ani výzvy colného úradu neviedli k náprave,</w:t>
      </w:r>
    </w:p>
    <w:p w:rsidR="00F22768" w:rsidRPr="00ED728D" w:rsidRDefault="00F22768">
      <w:pPr>
        <w:pStyle w:val="Zkladntext"/>
        <w:numPr>
          <w:ilvl w:val="0"/>
          <w:numId w:val="8"/>
        </w:numPr>
        <w:ind w:left="709" w:hanging="283"/>
        <w:jc w:val="both"/>
        <w:outlineLvl w:val="0"/>
      </w:pPr>
      <w:r w:rsidRPr="00ED728D">
        <w:t>užívateľský podnik nepoužil daňovo zvýhodnený minerálny olej uvedený v povolení na použitie na účely uvedené v povolení na použitie v priebehu 12 po sebe nasledujúcich kalendárnych mesiacov od dátumu jeho vydania alebo od dátumu posledného odberu daňovo zvýhodneného minerálneho oleja,</w:t>
      </w:r>
    </w:p>
    <w:p w:rsidR="00F22768" w:rsidRPr="00ED728D" w:rsidRDefault="00F22768">
      <w:pPr>
        <w:pStyle w:val="Zkladntext"/>
        <w:numPr>
          <w:ilvl w:val="0"/>
          <w:numId w:val="8"/>
        </w:numPr>
        <w:ind w:left="709" w:hanging="283"/>
        <w:jc w:val="both"/>
        <w:outlineLvl w:val="0"/>
      </w:pPr>
      <w:r w:rsidRPr="00ED728D">
        <w:t>užívateľský podnik požiadal o </w:t>
      </w:r>
      <w:r w:rsidR="0084071B" w:rsidRPr="00ED728D">
        <w:t>odňatie</w:t>
      </w:r>
      <w:r w:rsidRPr="00ED728D">
        <w:t xml:space="preserve"> povolenia na použitie,</w:t>
      </w:r>
    </w:p>
    <w:p w:rsidR="00F22768" w:rsidRPr="00ED728D" w:rsidRDefault="00F22768">
      <w:pPr>
        <w:pStyle w:val="Zkladntext"/>
        <w:numPr>
          <w:ilvl w:val="0"/>
          <w:numId w:val="8"/>
        </w:numPr>
        <w:ind w:left="709" w:hanging="283"/>
        <w:jc w:val="both"/>
        <w:outlineLvl w:val="0"/>
      </w:pPr>
      <w:r w:rsidRPr="00ED728D">
        <w:t xml:space="preserve">colný úrad </w:t>
      </w:r>
      <w:r w:rsidR="003A3417" w:rsidRPr="00ED728D">
        <w:t xml:space="preserve">zaregistroval užívateľský podnik </w:t>
      </w:r>
      <w:r w:rsidRPr="00ED728D">
        <w:t>ako prevádzkovateľa daňového skladu a vydal mu povolenie na prevádzkovanie daňového skladu v mieste umiestnenia jeho prevádzkarní</w:t>
      </w:r>
      <w:r w:rsidR="00E32C16" w:rsidRPr="00ED728D">
        <w:t xml:space="preserve"> alebo</w:t>
      </w:r>
    </w:p>
    <w:p w:rsidR="00F22768" w:rsidRPr="00ED728D" w:rsidRDefault="00F22768">
      <w:pPr>
        <w:pStyle w:val="Zkladntext"/>
        <w:numPr>
          <w:ilvl w:val="0"/>
          <w:numId w:val="8"/>
        </w:numPr>
        <w:ind w:left="709" w:hanging="283"/>
        <w:jc w:val="both"/>
        <w:outlineLvl w:val="0"/>
      </w:pPr>
      <w:r w:rsidRPr="00ED728D">
        <w:t>užívateľský podnik vstúpil do likvidácie.</w:t>
      </w:r>
    </w:p>
    <w:p w:rsidR="00F22768" w:rsidRPr="00ED728D" w:rsidRDefault="00F22768">
      <w:pPr>
        <w:pStyle w:val="Zkladntext"/>
        <w:ind w:left="426" w:hanging="426"/>
        <w:jc w:val="both"/>
        <w:outlineLvl w:val="0"/>
      </w:pPr>
    </w:p>
    <w:p w:rsidR="00F22768" w:rsidRPr="00ED728D" w:rsidRDefault="00F22768" w:rsidP="00E568FF">
      <w:pPr>
        <w:pStyle w:val="Odsekzoznamu"/>
        <w:numPr>
          <w:ilvl w:val="0"/>
          <w:numId w:val="2"/>
        </w:numPr>
        <w:tabs>
          <w:tab w:val="left" w:pos="851"/>
        </w:tabs>
        <w:spacing w:after="0" w:line="240" w:lineRule="auto"/>
        <w:ind w:left="426" w:firstLine="0"/>
        <w:jc w:val="both"/>
        <w:rPr>
          <w:rFonts w:ascii="Times New Roman" w:hAnsi="Times New Roman"/>
          <w:sz w:val="24"/>
          <w:szCs w:val="24"/>
        </w:rPr>
      </w:pPr>
      <w:r w:rsidRPr="00ED728D">
        <w:rPr>
          <w:rFonts w:ascii="Times New Roman" w:hAnsi="Times New Roman"/>
          <w:sz w:val="24"/>
          <w:szCs w:val="24"/>
        </w:rPr>
        <w:t>Povolenie na použitie zaniká,</w:t>
      </w:r>
      <w:r w:rsidR="003A3417" w:rsidRPr="00ED728D">
        <w:rPr>
          <w:rFonts w:ascii="Times New Roman" w:hAnsi="Times New Roman"/>
          <w:sz w:val="24"/>
          <w:szCs w:val="24"/>
        </w:rPr>
        <w:t xml:space="preserve"> ak</w:t>
      </w:r>
    </w:p>
    <w:p w:rsidR="00F22768" w:rsidRPr="00ED728D" w:rsidRDefault="00F22768">
      <w:pPr>
        <w:pStyle w:val="Zkladntext"/>
        <w:numPr>
          <w:ilvl w:val="0"/>
          <w:numId w:val="7"/>
        </w:numPr>
        <w:ind w:left="709" w:hanging="283"/>
        <w:jc w:val="both"/>
        <w:outlineLvl w:val="0"/>
      </w:pPr>
      <w:r w:rsidRPr="00ED728D">
        <w:t>užívateľský podnik podal žiadosť o výmaz z obchodného registra alebo z iného obdobného registra, podal žiadosť o zrušenie živnostenského oprávnenia, oznámil ukončenie podnikania alebo bol užívateľský podnik zrušený, ak nebol zriadený alebo založený na podnikateľské účely,</w:t>
      </w:r>
    </w:p>
    <w:p w:rsidR="00F22768" w:rsidRPr="00ED728D" w:rsidRDefault="003A3417">
      <w:pPr>
        <w:pStyle w:val="Zkladntext"/>
        <w:numPr>
          <w:ilvl w:val="0"/>
          <w:numId w:val="7"/>
        </w:numPr>
        <w:ind w:left="709" w:hanging="283"/>
        <w:jc w:val="both"/>
        <w:outlineLvl w:val="0"/>
      </w:pPr>
      <w:r w:rsidRPr="00ED728D">
        <w:t>osoba nepodala žiadosť podľa písmena a)</w:t>
      </w:r>
      <w:r w:rsidR="00E361D6" w:rsidRPr="00ED728D">
        <w:t>,</w:t>
      </w:r>
      <w:r w:rsidRPr="00ED728D">
        <w:t xml:space="preserve"> </w:t>
      </w:r>
      <w:r w:rsidR="00F22768" w:rsidRPr="00ED728D">
        <w:t>dňom výmazu z obchodného registra alebo obdobného registra alebo dňom zrušenia živnostenského oprávnenia za podmienok ustanovených osobitnými predpismi,</w:t>
      </w:r>
      <w:r w:rsidR="00F22768" w:rsidRPr="00ED728D">
        <w:rPr>
          <w:vertAlign w:val="superscript"/>
        </w:rPr>
        <w:t>19a</w:t>
      </w:r>
      <w:r w:rsidR="00F22768" w:rsidRPr="00ED728D">
        <w:t>)</w:t>
      </w:r>
    </w:p>
    <w:p w:rsidR="00F22768" w:rsidRPr="00ED728D" w:rsidRDefault="00F22768">
      <w:pPr>
        <w:pStyle w:val="Zkladntext"/>
        <w:numPr>
          <w:ilvl w:val="0"/>
          <w:numId w:val="7"/>
        </w:numPr>
        <w:ind w:left="709" w:hanging="283"/>
        <w:jc w:val="both"/>
        <w:outlineLvl w:val="0"/>
      </w:pPr>
      <w:r w:rsidRPr="00ED728D">
        <w:t>užívateľským podnikom je fyzická osoba a táto zomrela alebo nadobudlo právoplatnosť rozhodnutie súdu o vyhlásení tejto fyzickej osoby za mŕtvu,</w:t>
      </w:r>
      <w:r w:rsidR="00E32C16" w:rsidRPr="00ED728D">
        <w:t xml:space="preserve"> alebo</w:t>
      </w:r>
    </w:p>
    <w:p w:rsidR="00F22768" w:rsidRPr="00ED728D" w:rsidRDefault="00F22768">
      <w:pPr>
        <w:pStyle w:val="Zkladntext"/>
        <w:numPr>
          <w:ilvl w:val="0"/>
          <w:numId w:val="7"/>
        </w:numPr>
        <w:ind w:left="709" w:hanging="283"/>
        <w:jc w:val="both"/>
        <w:outlineLvl w:val="0"/>
      </w:pPr>
      <w:r w:rsidRPr="00ED728D">
        <w:t>nadobudlo právoplatnosť rozhodnutie súdu o vyhlásení konkurzu, o zamietnutí návrhu na vyhlásenie konkurzu pre nedostatok majetku, o zrušení konkurzu pre nedostatok majetku alebo bolo potvrdené nútené vyrovnanie alebo povolené vyrovnanie.</w:t>
      </w:r>
    </w:p>
    <w:p w:rsidR="00F22768" w:rsidRPr="00ED728D" w:rsidRDefault="00F22768">
      <w:pPr>
        <w:pStyle w:val="Zkladntext"/>
        <w:ind w:left="426" w:hanging="426"/>
        <w:jc w:val="both"/>
        <w:outlineLvl w:val="0"/>
      </w:pPr>
    </w:p>
    <w:p w:rsidR="00F22768" w:rsidRPr="00ED728D" w:rsidRDefault="00F22768">
      <w:pPr>
        <w:pStyle w:val="Odsekzoznamu"/>
        <w:numPr>
          <w:ilvl w:val="0"/>
          <w:numId w:val="2"/>
        </w:numPr>
        <w:spacing w:after="0" w:line="240" w:lineRule="auto"/>
        <w:ind w:left="426" w:hanging="142"/>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Pri odňatí alebo zániku povolenia na použitie sa použije § 21 ods. 10 písm. a) a ods. 11 rovnako. Dňom </w:t>
      </w:r>
      <w:r w:rsidR="00AD0AED" w:rsidRPr="00ED728D">
        <w:rPr>
          <w:rFonts w:ascii="Times New Roman" w:hAnsi="Times New Roman"/>
          <w:color w:val="000000"/>
          <w:sz w:val="24"/>
          <w:szCs w:val="24"/>
          <w:lang w:eastAsia="sk-SK"/>
        </w:rPr>
        <w:t xml:space="preserve">odňatia alebo zániku </w:t>
      </w:r>
      <w:r w:rsidRPr="00ED728D">
        <w:rPr>
          <w:rFonts w:ascii="Times New Roman" w:hAnsi="Times New Roman"/>
          <w:color w:val="000000"/>
          <w:sz w:val="24"/>
          <w:szCs w:val="24"/>
          <w:lang w:eastAsia="sk-SK"/>
        </w:rPr>
        <w:t xml:space="preserve">povolenia na použitie zaniká platnosť odberných poukazov vydaných tomuto užívateľskému podniku. Colný úrad najneskôr do </w:t>
      </w:r>
      <w:r w:rsidR="00A323A1" w:rsidRPr="00ED728D">
        <w:rPr>
          <w:rFonts w:ascii="Times New Roman" w:hAnsi="Times New Roman"/>
          <w:color w:val="000000"/>
          <w:sz w:val="24"/>
          <w:szCs w:val="24"/>
          <w:lang w:eastAsia="sk-SK"/>
        </w:rPr>
        <w:t>troch</w:t>
      </w:r>
      <w:r w:rsidRPr="00ED728D">
        <w:rPr>
          <w:rFonts w:ascii="Times New Roman" w:hAnsi="Times New Roman"/>
          <w:color w:val="000000"/>
          <w:sz w:val="24"/>
          <w:szCs w:val="24"/>
          <w:lang w:eastAsia="sk-SK"/>
        </w:rPr>
        <w:t xml:space="preserve"> pracovných dní odo dňa </w:t>
      </w:r>
      <w:r w:rsidR="00AD0AED" w:rsidRPr="00ED728D">
        <w:rPr>
          <w:rFonts w:ascii="Times New Roman" w:hAnsi="Times New Roman"/>
          <w:color w:val="000000"/>
          <w:sz w:val="24"/>
          <w:szCs w:val="24"/>
          <w:lang w:eastAsia="sk-SK"/>
        </w:rPr>
        <w:t>odňatia alebo zániku</w:t>
      </w:r>
      <w:r w:rsidRPr="00ED728D">
        <w:rPr>
          <w:rFonts w:ascii="Times New Roman" w:hAnsi="Times New Roman"/>
          <w:color w:val="000000"/>
          <w:sz w:val="24"/>
          <w:szCs w:val="24"/>
          <w:lang w:eastAsia="sk-SK"/>
        </w:rPr>
        <w:t xml:space="preserve"> povolenia na použitie informuje o týchto skutočnostiach dodávateľa daňovo zvýhodneného minerálneho oleja uvedeného </w:t>
      </w:r>
      <w:r w:rsidRPr="00ED728D">
        <w:rPr>
          <w:rFonts w:ascii="Times New Roman" w:hAnsi="Times New Roman"/>
          <w:sz w:val="24"/>
          <w:szCs w:val="24"/>
        </w:rPr>
        <w:t>v žiadosti podľa odseku 6 písm. e).</w:t>
      </w:r>
    </w:p>
    <w:p w:rsidR="00F22768" w:rsidRPr="00ED728D" w:rsidRDefault="00F22768">
      <w:pPr>
        <w:spacing w:after="0" w:line="240" w:lineRule="auto"/>
        <w:ind w:left="426" w:hanging="426"/>
        <w:jc w:val="both"/>
        <w:rPr>
          <w:rFonts w:ascii="Times New Roman" w:hAnsi="Times New Roman"/>
          <w:color w:val="000000"/>
          <w:sz w:val="24"/>
          <w:szCs w:val="24"/>
          <w:lang w:eastAsia="sk-SK"/>
        </w:rPr>
      </w:pPr>
    </w:p>
    <w:p w:rsidR="00F22768" w:rsidRPr="00ED728D" w:rsidRDefault="00F22768" w:rsidP="00E568FF">
      <w:pPr>
        <w:pStyle w:val="Odsekzoznamu"/>
        <w:numPr>
          <w:ilvl w:val="0"/>
          <w:numId w:val="2"/>
        </w:numPr>
        <w:tabs>
          <w:tab w:val="left" w:pos="993"/>
        </w:tabs>
        <w:spacing w:after="0" w:line="240" w:lineRule="auto"/>
        <w:ind w:left="426" w:firstLine="0"/>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Ak užívateľský podnik končí svoju činnosť a má zásoby daňovo zvýhodneného minerálneho oleja, ktorý už nemôže použiť na účely uvedené v povolení na použitie, so súhlasom colného úradu môže daňovo zvýhodnený minerálny olej dodať inému užívateľskému podniku, ktorý má povolenie na použitie tohto minerálneho oleja, daňovému skladu, alebo tento minerálny olej </w:t>
      </w:r>
      <w:r w:rsidR="00223182" w:rsidRPr="00ED728D">
        <w:rPr>
          <w:rFonts w:ascii="Times New Roman" w:hAnsi="Times New Roman"/>
          <w:color w:val="000000"/>
          <w:sz w:val="24"/>
          <w:szCs w:val="24"/>
          <w:lang w:eastAsia="sk-SK"/>
        </w:rPr>
        <w:t>vydať na prepracovanie alebo zneškodnenie</w:t>
      </w:r>
      <w:r w:rsidRPr="00ED728D">
        <w:rPr>
          <w:rFonts w:ascii="Times New Roman" w:hAnsi="Times New Roman"/>
          <w:color w:val="000000"/>
          <w:sz w:val="24"/>
          <w:szCs w:val="24"/>
          <w:lang w:eastAsia="sk-SK"/>
        </w:rPr>
        <w:t xml:space="preserve"> podľa osobitného predpisu</w:t>
      </w:r>
      <w:r w:rsidRPr="00ED728D">
        <w:rPr>
          <w:rFonts w:ascii="Times New Roman" w:hAnsi="Times New Roman"/>
          <w:color w:val="000000"/>
          <w:sz w:val="24"/>
          <w:szCs w:val="24"/>
          <w:vertAlign w:val="superscript"/>
          <w:lang w:eastAsia="sk-SK"/>
        </w:rPr>
        <w:t>6ca</w:t>
      </w:r>
      <w:r w:rsidRPr="00ED728D">
        <w:rPr>
          <w:rFonts w:ascii="Times New Roman" w:hAnsi="Times New Roman"/>
          <w:color w:val="000000"/>
          <w:sz w:val="24"/>
          <w:szCs w:val="24"/>
          <w:lang w:eastAsia="sk-SK"/>
        </w:rPr>
        <w:t>) pod dohľadom colného úradu. Rovnako postupuje správca konkurznej podstaty užívateľského podniku, súdny exekútor alebo iná osoba, ak pri výkone rozhodnutia uvádza do obehu daňovo zvýhodnený minerálny olej.</w:t>
      </w:r>
    </w:p>
    <w:p w:rsidR="00F22768" w:rsidRPr="00ED728D" w:rsidRDefault="00F22768">
      <w:pPr>
        <w:tabs>
          <w:tab w:val="left" w:pos="993"/>
        </w:tabs>
        <w:spacing w:after="0" w:line="240" w:lineRule="auto"/>
        <w:ind w:left="426"/>
        <w:jc w:val="both"/>
        <w:rPr>
          <w:rFonts w:ascii="Times New Roman" w:hAnsi="Times New Roman"/>
          <w:color w:val="000000"/>
          <w:sz w:val="24"/>
          <w:szCs w:val="24"/>
          <w:lang w:eastAsia="sk-SK"/>
        </w:rPr>
      </w:pPr>
    </w:p>
    <w:p w:rsidR="00F22768" w:rsidRPr="00ED728D" w:rsidRDefault="00F22768" w:rsidP="00E568FF">
      <w:pPr>
        <w:pStyle w:val="Odsekzoznamu"/>
        <w:numPr>
          <w:ilvl w:val="0"/>
          <w:numId w:val="2"/>
        </w:numPr>
        <w:tabs>
          <w:tab w:val="left" w:pos="993"/>
        </w:tabs>
        <w:spacing w:after="0" w:line="240" w:lineRule="auto"/>
        <w:ind w:left="426" w:firstLine="0"/>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Ak sa uplatní postup podľa odsekov 16 a 20, ustanovenia § 42 ods. 1 písm. c) a d) sa nepoužijú. Daňovo zvýhodnený minerálny olej uvedený v odsekoch 16 a 20, ktorý bol zneškodnený podľa osobitného predpisu</w:t>
      </w:r>
      <w:r w:rsidRPr="00ED728D">
        <w:rPr>
          <w:rFonts w:ascii="Times New Roman" w:hAnsi="Times New Roman"/>
          <w:color w:val="000000"/>
          <w:sz w:val="24"/>
          <w:szCs w:val="24"/>
          <w:vertAlign w:val="superscript"/>
          <w:lang w:eastAsia="sk-SK"/>
        </w:rPr>
        <w:t>6ca</w:t>
      </w:r>
      <w:r w:rsidRPr="00ED728D">
        <w:rPr>
          <w:rFonts w:ascii="Times New Roman" w:hAnsi="Times New Roman"/>
          <w:color w:val="000000"/>
          <w:sz w:val="24"/>
          <w:szCs w:val="24"/>
          <w:lang w:eastAsia="sk-SK"/>
        </w:rPr>
        <w:t>) pod dohľadom colného úradu, sa považuje za oslobodený od dane podľa § 10 ods. 2 písm. f).“.</w:t>
      </w:r>
    </w:p>
    <w:p w:rsidR="00F22768" w:rsidRPr="00ED728D" w:rsidRDefault="00F22768">
      <w:pPr>
        <w:spacing w:after="0" w:line="240" w:lineRule="auto"/>
        <w:ind w:left="426" w:hanging="426"/>
        <w:jc w:val="both"/>
        <w:rPr>
          <w:rFonts w:ascii="Times New Roman" w:hAnsi="Times New Roman"/>
          <w:color w:val="000000"/>
          <w:sz w:val="24"/>
          <w:szCs w:val="24"/>
        </w:rPr>
      </w:pPr>
    </w:p>
    <w:p w:rsidR="00F22768" w:rsidRPr="00ED728D" w:rsidRDefault="00F22768">
      <w:pPr>
        <w:pStyle w:val="Odsekzoznamu"/>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Poznámky pod čiarou k odkazom </w:t>
      </w:r>
      <w:r w:rsidR="00EB2703" w:rsidRPr="00ED728D">
        <w:rPr>
          <w:rFonts w:ascii="Times New Roman" w:hAnsi="Times New Roman"/>
          <w:sz w:val="24"/>
          <w:szCs w:val="24"/>
        </w:rPr>
        <w:t>6baa, 6bab</w:t>
      </w:r>
      <w:r w:rsidR="00A0138C" w:rsidRPr="00ED728D">
        <w:rPr>
          <w:rFonts w:ascii="Times New Roman" w:hAnsi="Times New Roman"/>
          <w:sz w:val="24"/>
          <w:szCs w:val="24"/>
        </w:rPr>
        <w:t xml:space="preserve">, </w:t>
      </w:r>
      <w:r w:rsidRPr="00ED728D">
        <w:rPr>
          <w:rFonts w:ascii="Times New Roman" w:hAnsi="Times New Roman"/>
          <w:sz w:val="24"/>
          <w:szCs w:val="24"/>
        </w:rPr>
        <w:t>6c</w:t>
      </w:r>
      <w:r w:rsidR="00A0138C" w:rsidRPr="00ED728D">
        <w:rPr>
          <w:rFonts w:ascii="Times New Roman" w:hAnsi="Times New Roman"/>
          <w:sz w:val="24"/>
          <w:szCs w:val="24"/>
        </w:rPr>
        <w:t xml:space="preserve"> a 19</w:t>
      </w:r>
      <w:r w:rsidRPr="00ED728D">
        <w:rPr>
          <w:rFonts w:ascii="Times New Roman" w:hAnsi="Times New Roman"/>
          <w:sz w:val="24"/>
          <w:szCs w:val="24"/>
        </w:rPr>
        <w:t xml:space="preserve"> znejú:</w:t>
      </w:r>
    </w:p>
    <w:p w:rsidR="00F22768" w:rsidRPr="00ED728D" w:rsidRDefault="00F22768">
      <w:pPr>
        <w:pStyle w:val="Odsekzoznamu"/>
        <w:spacing w:after="0" w:line="240" w:lineRule="auto"/>
        <w:ind w:left="851" w:hanging="425"/>
        <w:jc w:val="both"/>
        <w:rPr>
          <w:rFonts w:ascii="Times New Roman" w:hAnsi="Times New Roman"/>
          <w:sz w:val="24"/>
          <w:szCs w:val="24"/>
        </w:rPr>
      </w:pPr>
      <w:r w:rsidRPr="00ED728D">
        <w:rPr>
          <w:rFonts w:ascii="Times New Roman" w:hAnsi="Times New Roman"/>
          <w:sz w:val="24"/>
          <w:szCs w:val="24"/>
        </w:rPr>
        <w:t>„</w:t>
      </w:r>
      <w:r w:rsidR="000D1B4A" w:rsidRPr="00ED728D">
        <w:rPr>
          <w:rFonts w:ascii="Times New Roman" w:hAnsi="Times New Roman"/>
          <w:sz w:val="24"/>
          <w:szCs w:val="24"/>
          <w:vertAlign w:val="superscript"/>
        </w:rPr>
        <w:t>6baa</w:t>
      </w:r>
      <w:r w:rsidRPr="00ED728D">
        <w:rPr>
          <w:rFonts w:ascii="Times New Roman" w:hAnsi="Times New Roman"/>
          <w:sz w:val="24"/>
          <w:szCs w:val="24"/>
        </w:rPr>
        <w:t>) § 7 a 8 zákona č. 251/2012 Z. z. o energetike a o zmene a doplnení niektorých zákonov v znení neskorších predpisov.</w:t>
      </w:r>
    </w:p>
    <w:p w:rsidR="00F22768" w:rsidRPr="00ED728D" w:rsidRDefault="000D1B4A">
      <w:pPr>
        <w:pStyle w:val="Odsekzoznamu"/>
        <w:spacing w:after="0" w:line="240" w:lineRule="auto"/>
        <w:ind w:left="851" w:hanging="425"/>
        <w:jc w:val="both"/>
        <w:rPr>
          <w:rFonts w:ascii="Times New Roman" w:hAnsi="Times New Roman"/>
          <w:sz w:val="24"/>
          <w:szCs w:val="24"/>
        </w:rPr>
      </w:pPr>
      <w:r w:rsidRPr="00ED728D">
        <w:rPr>
          <w:rFonts w:ascii="Times New Roman" w:hAnsi="Times New Roman"/>
          <w:sz w:val="24"/>
          <w:szCs w:val="24"/>
          <w:vertAlign w:val="superscript"/>
        </w:rPr>
        <w:t>6bab</w:t>
      </w:r>
      <w:r w:rsidR="00F22768" w:rsidRPr="00ED728D">
        <w:rPr>
          <w:rFonts w:ascii="Times New Roman" w:hAnsi="Times New Roman"/>
          <w:sz w:val="24"/>
          <w:szCs w:val="24"/>
        </w:rPr>
        <w:t xml:space="preserve">) Zákon č. 254/2011 Z. z. o </w:t>
      </w:r>
      <w:proofErr w:type="spellStart"/>
      <w:r w:rsidR="00F22768" w:rsidRPr="00ED728D">
        <w:rPr>
          <w:rFonts w:ascii="Times New Roman" w:hAnsi="Times New Roman"/>
          <w:sz w:val="24"/>
          <w:szCs w:val="24"/>
        </w:rPr>
        <w:t>prepravovateľných</w:t>
      </w:r>
      <w:proofErr w:type="spellEnd"/>
      <w:r w:rsidR="00F22768" w:rsidRPr="00ED728D">
        <w:rPr>
          <w:rFonts w:ascii="Times New Roman" w:hAnsi="Times New Roman"/>
          <w:sz w:val="24"/>
          <w:szCs w:val="24"/>
        </w:rPr>
        <w:t xml:space="preserve"> tlakových zaria</w:t>
      </w:r>
      <w:r w:rsidR="00F358C2" w:rsidRPr="00ED728D">
        <w:rPr>
          <w:rFonts w:ascii="Times New Roman" w:hAnsi="Times New Roman"/>
          <w:sz w:val="24"/>
          <w:szCs w:val="24"/>
        </w:rPr>
        <w:t>deniach a o zmene</w:t>
      </w:r>
      <w:r w:rsidR="00F22768" w:rsidRPr="00ED728D">
        <w:rPr>
          <w:rFonts w:ascii="Times New Roman" w:hAnsi="Times New Roman"/>
          <w:sz w:val="24"/>
          <w:szCs w:val="24"/>
        </w:rPr>
        <w:t xml:space="preserve"> a doplnení niektorých zákonov v znení neskorších predpisov.</w:t>
      </w:r>
    </w:p>
    <w:p w:rsidR="00A0138C" w:rsidRPr="00ED728D" w:rsidRDefault="00F22768">
      <w:p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vertAlign w:val="superscript"/>
        </w:rPr>
        <w:t>6c</w:t>
      </w:r>
      <w:r w:rsidRPr="00ED728D">
        <w:rPr>
          <w:rFonts w:ascii="Times New Roman" w:hAnsi="Times New Roman"/>
          <w:sz w:val="24"/>
          <w:szCs w:val="24"/>
        </w:rPr>
        <w:t xml:space="preserve">) Rozhodnutie Európskeho parlamentu a Rady (EÚ) 2020/263 z 15. januára 2020 o informatizácii prepravy a kontroly tovaru podliehajúceho spotrebnej </w:t>
      </w:r>
      <w:r w:rsidR="00A500B8" w:rsidRPr="00ED728D">
        <w:rPr>
          <w:rFonts w:ascii="Times New Roman" w:hAnsi="Times New Roman"/>
          <w:sz w:val="24"/>
          <w:szCs w:val="24"/>
        </w:rPr>
        <w:t>dani (prepracované znenie) (Ú. v</w:t>
      </w:r>
      <w:r w:rsidRPr="00ED728D">
        <w:rPr>
          <w:rFonts w:ascii="Times New Roman" w:hAnsi="Times New Roman"/>
          <w:sz w:val="24"/>
          <w:szCs w:val="24"/>
        </w:rPr>
        <w:t>. EÚ L</w:t>
      </w:r>
      <w:r w:rsidR="00A500B8" w:rsidRPr="00ED728D">
        <w:rPr>
          <w:rFonts w:ascii="Times New Roman" w:hAnsi="Times New Roman"/>
          <w:sz w:val="24"/>
          <w:szCs w:val="24"/>
        </w:rPr>
        <w:t xml:space="preserve"> </w:t>
      </w:r>
      <w:r w:rsidRPr="00ED728D">
        <w:rPr>
          <w:rFonts w:ascii="Times New Roman" w:hAnsi="Times New Roman"/>
          <w:sz w:val="24"/>
          <w:szCs w:val="24"/>
        </w:rPr>
        <w:t>58, 27.2.2020).</w:t>
      </w:r>
    </w:p>
    <w:p w:rsidR="00A0138C" w:rsidRPr="00ED728D" w:rsidRDefault="00A0138C">
      <w:p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vertAlign w:val="superscript"/>
        </w:rPr>
        <w:t>19</w:t>
      </w:r>
      <w:r w:rsidRPr="00ED728D">
        <w:rPr>
          <w:rFonts w:ascii="Times New Roman" w:hAnsi="Times New Roman"/>
          <w:sz w:val="24"/>
          <w:szCs w:val="24"/>
        </w:rPr>
        <w:t>) § 170 ods. 21 zákona č. 461/2003 Z. z. o sociálnom poistení v znení neskorších predpisov.</w:t>
      </w:r>
    </w:p>
    <w:p w:rsidR="0032654B" w:rsidRPr="00ED728D" w:rsidRDefault="00F358C2">
      <w:p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     </w:t>
      </w:r>
      <w:r w:rsidR="0032654B" w:rsidRPr="00ED728D">
        <w:rPr>
          <w:rFonts w:ascii="Times New Roman" w:hAnsi="Times New Roman"/>
          <w:sz w:val="24"/>
          <w:szCs w:val="24"/>
        </w:rPr>
        <w:t>§ 25 ods. 5 zákona č. 580/2004 Z. z. o zdravotnom poistení a o zmene a doplnení zákona č. 95/2002 Z. z. o poisťovníctve a o zmene a doplnení niektorých zákonov v znení zákona č. 221/2019 Z. z.</w:t>
      </w:r>
      <w:r w:rsidR="00576800" w:rsidRPr="00ED728D">
        <w:rPr>
          <w:rFonts w:ascii="Times New Roman" w:hAnsi="Times New Roman"/>
          <w:sz w:val="24"/>
          <w:szCs w:val="24"/>
        </w:rPr>
        <w:t xml:space="preserve">“. </w:t>
      </w:r>
    </w:p>
    <w:p w:rsidR="0032654B" w:rsidRPr="00ED728D" w:rsidRDefault="0032654B">
      <w:pPr>
        <w:autoSpaceDE w:val="0"/>
        <w:autoSpaceDN w:val="0"/>
        <w:adjustRightInd w:val="0"/>
        <w:spacing w:after="0" w:line="240" w:lineRule="auto"/>
        <w:ind w:left="426" w:hanging="426"/>
        <w:jc w:val="both"/>
        <w:rPr>
          <w:rFonts w:ascii="Times New Roman" w:hAnsi="Times New Roman"/>
          <w:sz w:val="24"/>
          <w:szCs w:val="24"/>
        </w:rPr>
      </w:pPr>
    </w:p>
    <w:p w:rsidR="008B39E6" w:rsidRPr="00ED728D" w:rsidRDefault="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V § 12 ods. 1 písmeno j) znie:</w:t>
      </w:r>
    </w:p>
    <w:p w:rsidR="008B39E6" w:rsidRPr="00ED728D" w:rsidRDefault="00F358C2">
      <w:pPr>
        <w:pStyle w:val="Odsekzoznamu"/>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       </w:t>
      </w:r>
      <w:r w:rsidR="008B39E6" w:rsidRPr="00ED728D">
        <w:rPr>
          <w:rFonts w:ascii="Times New Roman" w:hAnsi="Times New Roman"/>
          <w:color w:val="000000"/>
          <w:sz w:val="24"/>
          <w:szCs w:val="24"/>
        </w:rPr>
        <w:t>„j) prijatia minerálneho oleja osobou uvedenou v § 16 ods. 2 alebo ozbrojenými silami iných štátov, ktoré sú stranami Severoatlantickej zmluvy na použitie týmito ozbrojenými silami a ich civilnými zamestnancami v súvislosti s aktivitami podľa medzinárodnej zmluvy,</w:t>
      </w:r>
      <w:r w:rsidR="008B39E6" w:rsidRPr="00ED728D">
        <w:rPr>
          <w:rFonts w:ascii="Times New Roman" w:hAnsi="Times New Roman"/>
          <w:color w:val="000000"/>
          <w:sz w:val="24"/>
          <w:szCs w:val="24"/>
          <w:vertAlign w:val="superscript"/>
        </w:rPr>
        <w:t>5</w:t>
      </w:r>
      <w:r w:rsidR="008B39E6" w:rsidRPr="00ED728D">
        <w:rPr>
          <w:rFonts w:ascii="Times New Roman" w:hAnsi="Times New Roman"/>
          <w:color w:val="000000"/>
          <w:sz w:val="24"/>
          <w:szCs w:val="24"/>
        </w:rPr>
        <w:t xml:space="preserve">) ak na takéto prijatie nenadväzuje oslobodenie od dane podľa § 10 ods. 2 </w:t>
      </w:r>
      <w:r w:rsidR="0014230F" w:rsidRPr="00ED728D">
        <w:rPr>
          <w:rFonts w:ascii="Times New Roman" w:hAnsi="Times New Roman"/>
          <w:color w:val="000000"/>
          <w:sz w:val="24"/>
          <w:szCs w:val="24"/>
        </w:rPr>
        <w:t xml:space="preserve">          </w:t>
      </w:r>
      <w:r w:rsidR="008B39E6" w:rsidRPr="00ED728D">
        <w:rPr>
          <w:rFonts w:ascii="Times New Roman" w:hAnsi="Times New Roman"/>
          <w:color w:val="000000"/>
          <w:sz w:val="24"/>
          <w:szCs w:val="24"/>
        </w:rPr>
        <w:t xml:space="preserve">písm. g) </w:t>
      </w:r>
      <w:r w:rsidR="008B39E6" w:rsidRPr="00ED728D">
        <w:rPr>
          <w:rFonts w:ascii="Times New Roman" w:hAnsi="Times New Roman"/>
          <w:sz w:val="24"/>
          <w:szCs w:val="24"/>
        </w:rPr>
        <w:t>alebo ozbrojenými silami iného členského štátu a ich civilnými zamestnancami na použitie pri obrannom úsilí v rámci spoločnej bezpečnostnej a obrannej politiky Európskej únie, ak na takéto prijatie nenadväzuje oslobodenie od dane podľa § 10 ods. 2 písm. j),</w:t>
      </w:r>
      <w:r w:rsidR="008B39E6" w:rsidRPr="00ED728D">
        <w:rPr>
          <w:rFonts w:ascii="Times New Roman" w:hAnsi="Times New Roman"/>
          <w:color w:val="000000"/>
          <w:sz w:val="24"/>
          <w:szCs w:val="24"/>
        </w:rPr>
        <w:t>“.</w:t>
      </w:r>
    </w:p>
    <w:p w:rsidR="008B39E6" w:rsidRPr="00ED728D" w:rsidRDefault="008B39E6">
      <w:pPr>
        <w:spacing w:after="0" w:line="240" w:lineRule="auto"/>
        <w:ind w:left="426" w:hanging="426"/>
        <w:jc w:val="both"/>
        <w:rPr>
          <w:rFonts w:ascii="Times New Roman" w:hAnsi="Times New Roman"/>
          <w:color w:val="000000"/>
          <w:sz w:val="24"/>
          <w:szCs w:val="24"/>
        </w:rPr>
      </w:pPr>
    </w:p>
    <w:p w:rsidR="000F4EE0" w:rsidRPr="00ED728D" w:rsidRDefault="00114705">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V § 12 ods. 2 písmeno</w:t>
      </w:r>
      <w:r w:rsidR="000F4EE0" w:rsidRPr="00ED728D">
        <w:rPr>
          <w:rFonts w:ascii="Times New Roman" w:hAnsi="Times New Roman"/>
          <w:color w:val="000000"/>
          <w:sz w:val="24"/>
          <w:szCs w:val="24"/>
        </w:rPr>
        <w:t xml:space="preserve"> e) znie:</w:t>
      </w:r>
    </w:p>
    <w:p w:rsidR="00524379" w:rsidRPr="00ED728D" w:rsidRDefault="000F4EE0">
      <w:pPr>
        <w:spacing w:after="0" w:line="240" w:lineRule="auto"/>
        <w:ind w:left="426"/>
        <w:jc w:val="both"/>
        <w:rPr>
          <w:rFonts w:ascii="Times New Roman" w:hAnsi="Times New Roman"/>
          <w:color w:val="000000"/>
          <w:sz w:val="24"/>
          <w:szCs w:val="24"/>
        </w:rPr>
      </w:pPr>
      <w:r w:rsidRPr="00ED728D">
        <w:rPr>
          <w:rFonts w:ascii="Times New Roman" w:hAnsi="Times New Roman"/>
          <w:color w:val="000000"/>
          <w:sz w:val="24"/>
          <w:szCs w:val="24"/>
        </w:rPr>
        <w:t xml:space="preserve">„e) použitia, dodania alebo ponúkania na použitie minerálneho oleja </w:t>
      </w:r>
      <w:r w:rsidR="0039067F" w:rsidRPr="00ED728D">
        <w:rPr>
          <w:rFonts w:ascii="Times New Roman" w:hAnsi="Times New Roman"/>
          <w:color w:val="000000"/>
          <w:sz w:val="24"/>
          <w:szCs w:val="24"/>
        </w:rPr>
        <w:t xml:space="preserve">uvedeného v § 6       </w:t>
      </w:r>
      <w:r w:rsidRPr="00ED728D">
        <w:rPr>
          <w:rFonts w:ascii="Times New Roman" w:hAnsi="Times New Roman"/>
          <w:color w:val="000000"/>
          <w:sz w:val="24"/>
          <w:szCs w:val="24"/>
        </w:rPr>
        <w:t>ods. 5 ako pohonnej látky,“.</w:t>
      </w:r>
    </w:p>
    <w:p w:rsidR="008057FF" w:rsidRPr="00ED728D" w:rsidRDefault="008057FF">
      <w:pPr>
        <w:spacing w:after="0" w:line="240" w:lineRule="auto"/>
        <w:ind w:left="426" w:hanging="284"/>
        <w:rPr>
          <w:rFonts w:ascii="Times New Roman" w:hAnsi="Times New Roman"/>
          <w:color w:val="000000"/>
          <w:sz w:val="24"/>
          <w:szCs w:val="24"/>
        </w:rPr>
      </w:pPr>
    </w:p>
    <w:p w:rsidR="007E0392" w:rsidRPr="00E568FF" w:rsidRDefault="006C6441" w:rsidP="00E568FF">
      <w:pPr>
        <w:pStyle w:val="Odsekzoznamu"/>
        <w:numPr>
          <w:ilvl w:val="0"/>
          <w:numId w:val="1"/>
        </w:numPr>
        <w:tabs>
          <w:tab w:val="clear" w:pos="2345"/>
        </w:tabs>
        <w:spacing w:after="0" w:line="240" w:lineRule="auto"/>
        <w:ind w:left="426" w:hanging="426"/>
        <w:rPr>
          <w:rFonts w:ascii="Times New Roman" w:hAnsi="Times New Roman"/>
          <w:sz w:val="24"/>
          <w:szCs w:val="24"/>
        </w:rPr>
      </w:pPr>
      <w:r w:rsidRPr="00E568FF">
        <w:rPr>
          <w:rFonts w:ascii="Times New Roman" w:hAnsi="Times New Roman"/>
          <w:sz w:val="24"/>
          <w:szCs w:val="24"/>
        </w:rPr>
        <w:t>V § 12 ods. 2 písmeno g) znie:</w:t>
      </w:r>
      <w:r w:rsidR="00F358C2" w:rsidRPr="00E568FF">
        <w:rPr>
          <w:rFonts w:ascii="Times New Roman" w:hAnsi="Times New Roman"/>
          <w:sz w:val="24"/>
          <w:szCs w:val="24"/>
        </w:rPr>
        <w:t xml:space="preserve">       </w:t>
      </w:r>
    </w:p>
    <w:p w:rsidR="004858C3" w:rsidRPr="00ED728D" w:rsidRDefault="008B39E6" w:rsidP="00E568FF">
      <w:pPr>
        <w:pStyle w:val="Odsekzoznamu"/>
        <w:spacing w:after="0" w:line="240" w:lineRule="auto"/>
        <w:ind w:left="426"/>
        <w:jc w:val="both"/>
        <w:rPr>
          <w:rFonts w:ascii="Times New Roman" w:hAnsi="Times New Roman"/>
          <w:sz w:val="24"/>
          <w:szCs w:val="24"/>
        </w:rPr>
      </w:pPr>
      <w:r w:rsidRPr="00E568FF">
        <w:rPr>
          <w:rFonts w:ascii="Times New Roman" w:hAnsi="Times New Roman"/>
          <w:sz w:val="24"/>
          <w:szCs w:val="24"/>
        </w:rPr>
        <w:t xml:space="preserve">„g) vyloženia, preloženia, prečerpania minerálneho oleja </w:t>
      </w:r>
      <w:r w:rsidR="00771FC9" w:rsidRPr="00E568FF">
        <w:rPr>
          <w:rFonts w:ascii="Times New Roman" w:hAnsi="Times New Roman"/>
          <w:sz w:val="24"/>
          <w:szCs w:val="24"/>
        </w:rPr>
        <w:t>uvedeného v</w:t>
      </w:r>
      <w:r w:rsidRPr="00E568FF">
        <w:rPr>
          <w:rFonts w:ascii="Times New Roman" w:hAnsi="Times New Roman"/>
          <w:sz w:val="24"/>
          <w:szCs w:val="24"/>
        </w:rPr>
        <w:t xml:space="preserve"> § 6 ods. 1 písm. g), ktorý bol uvedený do daňového voľného obehu </w:t>
      </w:r>
      <w:r w:rsidR="00394DA0" w:rsidRPr="00E568FF">
        <w:rPr>
          <w:rFonts w:ascii="Times New Roman" w:hAnsi="Times New Roman"/>
          <w:sz w:val="24"/>
          <w:szCs w:val="24"/>
        </w:rPr>
        <w:t>na území iného členského štátu</w:t>
      </w:r>
      <w:r w:rsidRPr="00E568FF">
        <w:rPr>
          <w:rFonts w:ascii="Times New Roman" w:hAnsi="Times New Roman"/>
          <w:sz w:val="24"/>
          <w:szCs w:val="24"/>
        </w:rPr>
        <w:t xml:space="preserve"> a je prepravovaný na podnikateľské účely cez daňové územie </w:t>
      </w:r>
      <w:r w:rsidR="00394DA0" w:rsidRPr="00E568FF">
        <w:rPr>
          <w:rFonts w:ascii="Times New Roman" w:hAnsi="Times New Roman"/>
          <w:sz w:val="24"/>
          <w:szCs w:val="24"/>
        </w:rPr>
        <w:t>na územie iného</w:t>
      </w:r>
      <w:r w:rsidRPr="00E568FF">
        <w:rPr>
          <w:rFonts w:ascii="Times New Roman" w:hAnsi="Times New Roman"/>
          <w:sz w:val="24"/>
          <w:szCs w:val="24"/>
        </w:rPr>
        <w:t xml:space="preserve"> členského štátu alebo dňom</w:t>
      </w:r>
      <w:r w:rsidR="00B32C3F" w:rsidRPr="00ED728D">
        <w:rPr>
          <w:rFonts w:ascii="Times New Roman" w:hAnsi="Times New Roman"/>
          <w:sz w:val="24"/>
          <w:szCs w:val="24"/>
        </w:rPr>
        <w:t>,</w:t>
      </w:r>
      <w:r w:rsidRPr="00E568FF">
        <w:rPr>
          <w:rFonts w:ascii="Times New Roman" w:hAnsi="Times New Roman"/>
          <w:sz w:val="24"/>
          <w:szCs w:val="24"/>
        </w:rPr>
        <w:t xml:space="preserve"> keď sa vymení motorový dopravný prostriedok, na ktorom sa prepravuje tento minerálny olej, okrem vyloženia, preloženia, prečerpania alebo výmeny motorového dopravného prostriedku z dôvodu vyššej moci,“.</w:t>
      </w:r>
    </w:p>
    <w:p w:rsidR="00932C58" w:rsidRPr="00E568FF" w:rsidRDefault="00932C58" w:rsidP="00E568FF">
      <w:pPr>
        <w:pStyle w:val="Odsekzoznamu"/>
        <w:spacing w:after="0" w:line="240" w:lineRule="auto"/>
        <w:ind w:left="426"/>
        <w:jc w:val="both"/>
        <w:rPr>
          <w:rFonts w:ascii="Times New Roman" w:hAnsi="Times New Roman"/>
          <w:sz w:val="24"/>
          <w:szCs w:val="24"/>
        </w:rPr>
      </w:pPr>
    </w:p>
    <w:p w:rsidR="00D55912" w:rsidRPr="00ED728D" w:rsidRDefault="00D55912">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V § 12 </w:t>
      </w:r>
      <w:r w:rsidR="004D676C" w:rsidRPr="00ED728D">
        <w:rPr>
          <w:rFonts w:ascii="Times New Roman" w:hAnsi="Times New Roman"/>
          <w:color w:val="000000"/>
          <w:sz w:val="24"/>
          <w:szCs w:val="24"/>
        </w:rPr>
        <w:t>sa odsek</w:t>
      </w:r>
      <w:r w:rsidR="003851FA" w:rsidRPr="00ED728D">
        <w:rPr>
          <w:rFonts w:ascii="Times New Roman" w:hAnsi="Times New Roman"/>
          <w:color w:val="000000"/>
          <w:sz w:val="24"/>
          <w:szCs w:val="24"/>
        </w:rPr>
        <w:t xml:space="preserve"> 2 </w:t>
      </w:r>
      <w:r w:rsidRPr="00ED728D">
        <w:rPr>
          <w:rFonts w:ascii="Times New Roman" w:hAnsi="Times New Roman"/>
          <w:color w:val="000000"/>
          <w:sz w:val="24"/>
          <w:szCs w:val="24"/>
        </w:rPr>
        <w:t>dopĺňa písmenami h) a i), ktoré znejú:</w:t>
      </w:r>
    </w:p>
    <w:p w:rsidR="00D55912" w:rsidRPr="00ED728D" w:rsidRDefault="00F358C2">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D55912" w:rsidRPr="00ED728D">
        <w:rPr>
          <w:rFonts w:ascii="Times New Roman" w:hAnsi="Times New Roman"/>
          <w:sz w:val="24"/>
          <w:szCs w:val="24"/>
        </w:rPr>
        <w:t>„h) prijatia minerálneho oleja na daňovom území na podnikateľské účely uvedeného do daňového voľného obehu na území iného členského štátu,</w:t>
      </w:r>
    </w:p>
    <w:p w:rsidR="00D55912" w:rsidRPr="00ED728D" w:rsidRDefault="00F358C2">
      <w:pPr>
        <w:pStyle w:val="Odsekzoznamu"/>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D55912" w:rsidRPr="00ED728D">
        <w:rPr>
          <w:rFonts w:ascii="Times New Roman" w:hAnsi="Times New Roman"/>
          <w:sz w:val="24"/>
          <w:szCs w:val="24"/>
        </w:rPr>
        <w:t xml:space="preserve">i) prepravenia minerálneho oleja uvedeného do daňového voľného obehu na území iného členského štátu na daňové územie na podnikateľské účely alebo dňom použitia minerálneho oleja uvedeného do daňového voľného obehu na území iného členského štátu na daňovom území na podnikateľské účely, ak nie je známy deň prepravenia tohto minerálneho oleja na daňové územie na podnikateľské účely a ak daňová povinnosť nevznikla podľa </w:t>
      </w:r>
      <w:r w:rsidR="00D55912" w:rsidRPr="00ED728D">
        <w:rPr>
          <w:rFonts w:ascii="Times New Roman" w:hAnsi="Times New Roman"/>
          <w:color w:val="000000"/>
          <w:sz w:val="24"/>
          <w:szCs w:val="24"/>
        </w:rPr>
        <w:t>písmena h).“.</w:t>
      </w:r>
    </w:p>
    <w:p w:rsidR="00D55912" w:rsidRPr="00ED728D" w:rsidRDefault="00D55912">
      <w:pPr>
        <w:spacing w:after="0" w:line="240" w:lineRule="auto"/>
        <w:ind w:left="426" w:hanging="426"/>
        <w:rPr>
          <w:rFonts w:ascii="Times New Roman" w:hAnsi="Times New Roman"/>
          <w:color w:val="000000"/>
          <w:sz w:val="24"/>
          <w:szCs w:val="24"/>
        </w:rPr>
      </w:pPr>
    </w:p>
    <w:p w:rsidR="008B39E6" w:rsidRPr="00ED728D" w:rsidRDefault="008B39E6">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V § 13 ods. </w:t>
      </w:r>
      <w:r w:rsidR="00114705" w:rsidRPr="00ED728D">
        <w:rPr>
          <w:rFonts w:ascii="Times New Roman" w:hAnsi="Times New Roman"/>
          <w:color w:val="000000"/>
          <w:sz w:val="24"/>
          <w:szCs w:val="24"/>
        </w:rPr>
        <w:t>1 písmeno</w:t>
      </w:r>
      <w:r w:rsidRPr="00ED728D">
        <w:rPr>
          <w:rFonts w:ascii="Times New Roman" w:hAnsi="Times New Roman"/>
          <w:color w:val="000000"/>
          <w:sz w:val="24"/>
          <w:szCs w:val="24"/>
        </w:rPr>
        <w:t xml:space="preserve"> j) znie:</w:t>
      </w:r>
    </w:p>
    <w:p w:rsidR="008B39E6" w:rsidRPr="00ED728D" w:rsidRDefault="00F358C2">
      <w:pPr>
        <w:pStyle w:val="Odsekzoznamu"/>
        <w:spacing w:after="0" w:line="240" w:lineRule="auto"/>
        <w:ind w:left="426" w:hanging="426"/>
        <w:jc w:val="both"/>
        <w:rPr>
          <w:rFonts w:ascii="Times New Roman" w:hAnsi="Times New Roman"/>
          <w:sz w:val="24"/>
          <w:szCs w:val="24"/>
        </w:rPr>
      </w:pPr>
      <w:r w:rsidRPr="00ED728D">
        <w:rPr>
          <w:rFonts w:ascii="Times New Roman" w:hAnsi="Times New Roman"/>
          <w:color w:val="000000"/>
          <w:sz w:val="24"/>
          <w:szCs w:val="24"/>
        </w:rPr>
        <w:t xml:space="preserve">       </w:t>
      </w:r>
      <w:r w:rsidR="008B39E6" w:rsidRPr="00ED728D">
        <w:rPr>
          <w:rFonts w:ascii="Times New Roman" w:hAnsi="Times New Roman"/>
          <w:color w:val="000000"/>
          <w:sz w:val="24"/>
          <w:szCs w:val="24"/>
        </w:rPr>
        <w:t>„j) uvedená v § 16 ods. 2 alebo ozbrojené sily iných štátov, ktoré sú stranami</w:t>
      </w:r>
      <w:r w:rsidR="0023689C" w:rsidRPr="00ED728D">
        <w:rPr>
          <w:rFonts w:ascii="Times New Roman" w:hAnsi="Times New Roman"/>
          <w:color w:val="000000"/>
          <w:sz w:val="24"/>
          <w:szCs w:val="24"/>
        </w:rPr>
        <w:t xml:space="preserve"> Severoatlantickej zmluvy, ktoré</w:t>
      </w:r>
      <w:r w:rsidR="008B39E6" w:rsidRPr="00ED728D">
        <w:rPr>
          <w:rFonts w:ascii="Times New Roman" w:hAnsi="Times New Roman"/>
          <w:color w:val="000000"/>
          <w:sz w:val="24"/>
          <w:szCs w:val="24"/>
        </w:rPr>
        <w:t xml:space="preserve"> prijali minerálny olej na použitie týmito ozbrojenými silami a ich civilnými zamestnancami v súvislosti s aktivitami podľa medzinárodnej zmluvy,</w:t>
      </w:r>
      <w:r w:rsidR="008B39E6" w:rsidRPr="00ED728D">
        <w:rPr>
          <w:rFonts w:ascii="Times New Roman" w:hAnsi="Times New Roman"/>
          <w:color w:val="000000"/>
          <w:sz w:val="24"/>
          <w:szCs w:val="24"/>
          <w:vertAlign w:val="superscript"/>
        </w:rPr>
        <w:t>5</w:t>
      </w:r>
      <w:r w:rsidR="008B39E6" w:rsidRPr="00ED728D">
        <w:rPr>
          <w:rFonts w:ascii="Times New Roman" w:hAnsi="Times New Roman"/>
          <w:color w:val="000000"/>
          <w:sz w:val="24"/>
          <w:szCs w:val="24"/>
        </w:rPr>
        <w:t xml:space="preserve">) ak na takéto prijatie nenadväzuje oslobodenie od dane podľa § 10 ods. 2            písm. g), </w:t>
      </w:r>
      <w:r w:rsidR="008B39E6" w:rsidRPr="00ED728D">
        <w:rPr>
          <w:rFonts w:ascii="Times New Roman" w:hAnsi="Times New Roman"/>
          <w:sz w:val="24"/>
          <w:szCs w:val="24"/>
        </w:rPr>
        <w:t xml:space="preserve">alebo ozbrojené sily iných členských štátov, ktoré prijali </w:t>
      </w:r>
      <w:r w:rsidR="004557EF" w:rsidRPr="00ED728D">
        <w:rPr>
          <w:rFonts w:ascii="Times New Roman" w:hAnsi="Times New Roman"/>
          <w:sz w:val="24"/>
          <w:szCs w:val="24"/>
        </w:rPr>
        <w:t>minerálny olej</w:t>
      </w:r>
      <w:r w:rsidR="008B39E6" w:rsidRPr="00ED728D">
        <w:rPr>
          <w:rFonts w:ascii="Times New Roman" w:hAnsi="Times New Roman"/>
          <w:sz w:val="24"/>
          <w:szCs w:val="24"/>
        </w:rPr>
        <w:t xml:space="preserve"> na použitie týmito ozbrojenými silami a ich civilnými zamestnancami pri obrannom úsilí v rámci spoločnej bezpečnostnej a obrannej politiky Európskej únie, ak na takéto prijatie nenadväzuje oslobodenie od dane podľa § 10 ods. 2 písm. j),“.</w:t>
      </w:r>
    </w:p>
    <w:p w:rsidR="00F22768" w:rsidRPr="00ED728D" w:rsidRDefault="00F22768">
      <w:pPr>
        <w:spacing w:after="0" w:line="240" w:lineRule="auto"/>
        <w:ind w:left="426" w:hanging="426"/>
        <w:jc w:val="both"/>
        <w:rPr>
          <w:rFonts w:ascii="Times New Roman" w:hAnsi="Times New Roman"/>
          <w:color w:val="000000"/>
          <w:sz w:val="24"/>
          <w:szCs w:val="24"/>
        </w:rPr>
      </w:pPr>
    </w:p>
    <w:p w:rsidR="008B39E6" w:rsidRPr="00ED728D" w:rsidRDefault="00114705">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V § 13 ods. 2 písmeno</w:t>
      </w:r>
      <w:r w:rsidR="008B39E6" w:rsidRPr="00ED728D">
        <w:rPr>
          <w:rFonts w:ascii="Times New Roman" w:hAnsi="Times New Roman"/>
          <w:color w:val="000000"/>
          <w:sz w:val="24"/>
          <w:szCs w:val="24"/>
        </w:rPr>
        <w:t xml:space="preserve"> e) znie:</w:t>
      </w:r>
    </w:p>
    <w:p w:rsidR="008B39E6" w:rsidRPr="00ED728D" w:rsidRDefault="00F358C2">
      <w:pPr>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       </w:t>
      </w:r>
      <w:r w:rsidR="008B39E6" w:rsidRPr="00ED728D">
        <w:rPr>
          <w:rFonts w:ascii="Times New Roman" w:hAnsi="Times New Roman"/>
          <w:color w:val="000000"/>
          <w:sz w:val="24"/>
          <w:szCs w:val="24"/>
        </w:rPr>
        <w:t>„e) použila, dodala alebo ponúkala</w:t>
      </w:r>
      <w:r w:rsidR="008C4520" w:rsidRPr="00ED728D">
        <w:rPr>
          <w:rFonts w:ascii="Times New Roman" w:hAnsi="Times New Roman"/>
          <w:color w:val="000000"/>
          <w:sz w:val="24"/>
          <w:szCs w:val="24"/>
        </w:rPr>
        <w:t xml:space="preserve"> na použitie minerálny olej</w:t>
      </w:r>
      <w:r w:rsidR="008B39E6" w:rsidRPr="00ED728D">
        <w:rPr>
          <w:rFonts w:ascii="Times New Roman" w:hAnsi="Times New Roman"/>
          <w:color w:val="000000"/>
          <w:sz w:val="24"/>
          <w:szCs w:val="24"/>
        </w:rPr>
        <w:t xml:space="preserve"> uvedený v § 6 ods. 5 ako pohonnú látku,“.</w:t>
      </w:r>
    </w:p>
    <w:p w:rsidR="009C35CF" w:rsidRPr="00ED728D" w:rsidRDefault="009C35CF">
      <w:pPr>
        <w:spacing w:after="0" w:line="240" w:lineRule="auto"/>
        <w:rPr>
          <w:rFonts w:ascii="Times New Roman" w:hAnsi="Times New Roman"/>
          <w:color w:val="000000"/>
          <w:sz w:val="24"/>
          <w:szCs w:val="24"/>
        </w:rPr>
      </w:pPr>
    </w:p>
    <w:p w:rsidR="00CE53A2" w:rsidRPr="00E568FF" w:rsidRDefault="00CE53A2" w:rsidP="00E568FF">
      <w:pPr>
        <w:pStyle w:val="Odsekzoznamu"/>
        <w:numPr>
          <w:ilvl w:val="0"/>
          <w:numId w:val="1"/>
        </w:numPr>
        <w:tabs>
          <w:tab w:val="clear" w:pos="2345"/>
          <w:tab w:val="num" w:pos="426"/>
        </w:tabs>
        <w:spacing w:after="0" w:line="240" w:lineRule="auto"/>
        <w:ind w:hanging="2345"/>
        <w:jc w:val="both"/>
        <w:rPr>
          <w:rFonts w:ascii="Times New Roman" w:hAnsi="Times New Roman"/>
          <w:sz w:val="24"/>
          <w:szCs w:val="24"/>
        </w:rPr>
      </w:pPr>
      <w:r w:rsidRPr="00E568FF">
        <w:rPr>
          <w:rFonts w:ascii="Times New Roman" w:hAnsi="Times New Roman"/>
          <w:sz w:val="24"/>
          <w:szCs w:val="24"/>
        </w:rPr>
        <w:t>V § 13 ods. 2 písmeno g) znie:</w:t>
      </w:r>
    </w:p>
    <w:p w:rsidR="003B5CCD" w:rsidRPr="00ED728D" w:rsidRDefault="00F358C2">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8B39E6" w:rsidRPr="00ED728D">
        <w:rPr>
          <w:rFonts w:ascii="Times New Roman" w:hAnsi="Times New Roman"/>
          <w:sz w:val="24"/>
          <w:szCs w:val="24"/>
        </w:rPr>
        <w:t>„g) vyložila, prelo</w:t>
      </w:r>
      <w:r w:rsidR="008C4520" w:rsidRPr="00ED728D">
        <w:rPr>
          <w:rFonts w:ascii="Times New Roman" w:hAnsi="Times New Roman"/>
          <w:sz w:val="24"/>
          <w:szCs w:val="24"/>
        </w:rPr>
        <w:t>žila, prečerpala minerálny olej</w:t>
      </w:r>
      <w:r w:rsidR="008B39E6" w:rsidRPr="00ED728D">
        <w:rPr>
          <w:rFonts w:ascii="Times New Roman" w:hAnsi="Times New Roman"/>
          <w:sz w:val="24"/>
          <w:szCs w:val="24"/>
        </w:rPr>
        <w:t xml:space="preserve"> </w:t>
      </w:r>
      <w:r w:rsidR="004D676C" w:rsidRPr="00ED728D">
        <w:rPr>
          <w:rFonts w:ascii="Times New Roman" w:hAnsi="Times New Roman"/>
          <w:sz w:val="24"/>
          <w:szCs w:val="24"/>
        </w:rPr>
        <w:t>uvedený v</w:t>
      </w:r>
      <w:r w:rsidR="008B39E6" w:rsidRPr="00ED728D">
        <w:rPr>
          <w:rFonts w:ascii="Times New Roman" w:hAnsi="Times New Roman"/>
          <w:sz w:val="24"/>
          <w:szCs w:val="24"/>
        </w:rPr>
        <w:t xml:space="preserve"> § 6 ods. 1 písm. g), ktorý bol uvedený do daňového voľného obehu v inom členskom štáte a je prepravovaný na podnikateľské účely cez daňové územie do iného členského štátu</w:t>
      </w:r>
      <w:r w:rsidR="00F372BA" w:rsidRPr="00ED728D">
        <w:rPr>
          <w:rFonts w:ascii="Times New Roman" w:hAnsi="Times New Roman"/>
          <w:sz w:val="24"/>
          <w:szCs w:val="24"/>
        </w:rPr>
        <w:t>,</w:t>
      </w:r>
      <w:r w:rsidR="008B39E6" w:rsidRPr="00ED728D">
        <w:rPr>
          <w:rFonts w:ascii="Times New Roman" w:hAnsi="Times New Roman"/>
          <w:sz w:val="24"/>
          <w:szCs w:val="24"/>
        </w:rPr>
        <w:t xml:space="preserve"> alebo osoba</w:t>
      </w:r>
      <w:r w:rsidR="004858C3" w:rsidRPr="00ED728D">
        <w:rPr>
          <w:rFonts w:ascii="Times New Roman" w:hAnsi="Times New Roman"/>
          <w:sz w:val="24"/>
          <w:szCs w:val="24"/>
        </w:rPr>
        <w:t>,</w:t>
      </w:r>
      <w:r w:rsidR="008B39E6" w:rsidRPr="00ED728D">
        <w:rPr>
          <w:rFonts w:ascii="Times New Roman" w:hAnsi="Times New Roman"/>
          <w:sz w:val="24"/>
          <w:szCs w:val="24"/>
        </w:rPr>
        <w:t xml:space="preserve"> ktorá vymenila motorový dopravný prostriedok, na ktorom sa prepravuje tento minerálny olej,“.</w:t>
      </w:r>
    </w:p>
    <w:p w:rsidR="00D927FE" w:rsidRPr="00ED728D" w:rsidRDefault="00D927FE">
      <w:pPr>
        <w:spacing w:after="0" w:line="240" w:lineRule="auto"/>
        <w:ind w:left="426" w:hanging="426"/>
        <w:jc w:val="both"/>
        <w:rPr>
          <w:rFonts w:ascii="Times New Roman" w:hAnsi="Times New Roman"/>
          <w:sz w:val="24"/>
          <w:szCs w:val="24"/>
        </w:rPr>
      </w:pPr>
    </w:p>
    <w:p w:rsidR="00D55912" w:rsidRPr="00ED728D" w:rsidRDefault="004D676C">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V § 13 </w:t>
      </w:r>
      <w:r w:rsidR="004858C3" w:rsidRPr="00ED728D">
        <w:rPr>
          <w:rFonts w:ascii="Times New Roman" w:hAnsi="Times New Roman"/>
          <w:color w:val="000000"/>
          <w:sz w:val="24"/>
          <w:szCs w:val="24"/>
        </w:rPr>
        <w:t xml:space="preserve">sa </w:t>
      </w:r>
      <w:r w:rsidRPr="00ED728D">
        <w:rPr>
          <w:rFonts w:ascii="Times New Roman" w:hAnsi="Times New Roman"/>
          <w:color w:val="000000"/>
          <w:sz w:val="24"/>
          <w:szCs w:val="24"/>
        </w:rPr>
        <w:t>odsek</w:t>
      </w:r>
      <w:r w:rsidR="004858C3" w:rsidRPr="00ED728D">
        <w:rPr>
          <w:rFonts w:ascii="Times New Roman" w:hAnsi="Times New Roman"/>
          <w:color w:val="000000"/>
          <w:sz w:val="24"/>
          <w:szCs w:val="24"/>
        </w:rPr>
        <w:t xml:space="preserve"> 2</w:t>
      </w:r>
      <w:r w:rsidR="00D55912" w:rsidRPr="00ED728D">
        <w:rPr>
          <w:rFonts w:ascii="Times New Roman" w:hAnsi="Times New Roman"/>
          <w:color w:val="000000"/>
          <w:sz w:val="24"/>
          <w:szCs w:val="24"/>
        </w:rPr>
        <w:t xml:space="preserve"> dopĺňa písmenami h) a i), ktoré znejú:</w:t>
      </w:r>
    </w:p>
    <w:p w:rsidR="00D55912" w:rsidRPr="00ED728D" w:rsidRDefault="00F358C2">
      <w:pPr>
        <w:shd w:val="clear" w:color="auto" w:fill="FFFFFF"/>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287E86" w:rsidRPr="00ED728D">
        <w:rPr>
          <w:rFonts w:ascii="Times New Roman" w:hAnsi="Times New Roman"/>
          <w:sz w:val="24"/>
          <w:szCs w:val="24"/>
        </w:rPr>
        <w:t>„h) prijala minerálny olej</w:t>
      </w:r>
      <w:r w:rsidR="00D55912" w:rsidRPr="00ED728D">
        <w:rPr>
          <w:rFonts w:ascii="Times New Roman" w:hAnsi="Times New Roman"/>
          <w:sz w:val="24"/>
          <w:szCs w:val="24"/>
        </w:rPr>
        <w:t xml:space="preserve"> na daňovom území na podnikateľské účely uvedený do daňového voľného obehu na území iného členského štátu,</w:t>
      </w:r>
    </w:p>
    <w:p w:rsidR="00D55912" w:rsidRPr="00ED728D" w:rsidRDefault="00F358C2">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4D676C" w:rsidRPr="00ED728D">
        <w:rPr>
          <w:rFonts w:ascii="Times New Roman" w:hAnsi="Times New Roman"/>
          <w:sz w:val="24"/>
          <w:szCs w:val="24"/>
        </w:rPr>
        <w:t>i) nie je osobou podľa písmena</w:t>
      </w:r>
      <w:r w:rsidR="00D55912" w:rsidRPr="00ED728D">
        <w:rPr>
          <w:rFonts w:ascii="Times New Roman" w:hAnsi="Times New Roman"/>
          <w:sz w:val="24"/>
          <w:szCs w:val="24"/>
        </w:rPr>
        <w:t xml:space="preserve"> h) a má ako prvá na daňovom území v držbe prepravený minerálny olej uvedený do daňového voľného obehu na území iného členského štátu na podnikateľské účely, alebo ktorá takýto minerálny olej ako prvá použila, ak nie je známy deň prepravenia tohto minerálneho oleja na daňové územie.“.</w:t>
      </w:r>
    </w:p>
    <w:p w:rsidR="00D55912" w:rsidRPr="00ED728D" w:rsidRDefault="00D55912">
      <w:pPr>
        <w:spacing w:after="0" w:line="240" w:lineRule="auto"/>
        <w:ind w:left="426" w:hanging="426"/>
        <w:jc w:val="both"/>
        <w:rPr>
          <w:rFonts w:ascii="Times New Roman" w:hAnsi="Times New Roman"/>
          <w:sz w:val="24"/>
          <w:szCs w:val="24"/>
        </w:rPr>
      </w:pPr>
    </w:p>
    <w:p w:rsidR="008B39E6" w:rsidRPr="00ED728D" w:rsidRDefault="008B39E6">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14 ods. 3 sa na konci pripája</w:t>
      </w:r>
      <w:r w:rsidR="004D676C" w:rsidRPr="00ED728D">
        <w:rPr>
          <w:rFonts w:ascii="Times New Roman" w:hAnsi="Times New Roman"/>
          <w:sz w:val="24"/>
          <w:szCs w:val="24"/>
        </w:rPr>
        <w:t xml:space="preserve"> táto</w:t>
      </w:r>
      <w:r w:rsidR="004858C3" w:rsidRPr="00ED728D">
        <w:rPr>
          <w:rFonts w:ascii="Times New Roman" w:hAnsi="Times New Roman"/>
          <w:sz w:val="24"/>
          <w:szCs w:val="24"/>
        </w:rPr>
        <w:t xml:space="preserve"> veta</w:t>
      </w:r>
      <w:r w:rsidRPr="00ED728D">
        <w:rPr>
          <w:rFonts w:ascii="Times New Roman" w:hAnsi="Times New Roman"/>
          <w:sz w:val="24"/>
          <w:szCs w:val="24"/>
        </w:rPr>
        <w:t>:</w:t>
      </w:r>
      <w:r w:rsidR="004D676C" w:rsidRPr="00ED728D">
        <w:rPr>
          <w:rFonts w:ascii="Times New Roman" w:hAnsi="Times New Roman"/>
          <w:sz w:val="24"/>
          <w:szCs w:val="24"/>
        </w:rPr>
        <w:t xml:space="preserve"> </w:t>
      </w:r>
      <w:r w:rsidRPr="00ED728D">
        <w:rPr>
          <w:rFonts w:ascii="Times New Roman" w:hAnsi="Times New Roman"/>
          <w:sz w:val="24"/>
          <w:szCs w:val="24"/>
        </w:rPr>
        <w:t>„Platiteľ dane podľa § 13 ods. 2 písm. i), ktorý nemá sídlo alebo trvalý pobyt na daňovom území</w:t>
      </w:r>
      <w:r w:rsidR="004858C3" w:rsidRPr="00ED728D">
        <w:rPr>
          <w:rFonts w:ascii="Times New Roman" w:hAnsi="Times New Roman"/>
          <w:sz w:val="24"/>
          <w:szCs w:val="24"/>
        </w:rPr>
        <w:t>,</w:t>
      </w:r>
      <w:r w:rsidRPr="00ED728D">
        <w:rPr>
          <w:rFonts w:ascii="Times New Roman" w:hAnsi="Times New Roman"/>
          <w:sz w:val="24"/>
          <w:szCs w:val="24"/>
        </w:rPr>
        <w:t xml:space="preserve"> je povinný podať Colnému úradu Bratislava daňové priznanie a zaplatiť daň podľa sadzieb dane platných v deň prepravenia alebo použitia minerálneho oleja.“.</w:t>
      </w:r>
    </w:p>
    <w:p w:rsidR="008B39E6" w:rsidRPr="00ED728D" w:rsidRDefault="008B39E6">
      <w:pPr>
        <w:spacing w:after="0" w:line="240" w:lineRule="auto"/>
        <w:ind w:left="426" w:hanging="426"/>
        <w:rPr>
          <w:rFonts w:ascii="Times New Roman" w:hAnsi="Times New Roman"/>
          <w:color w:val="000000"/>
          <w:sz w:val="24"/>
          <w:szCs w:val="24"/>
        </w:rPr>
      </w:pPr>
    </w:p>
    <w:p w:rsidR="00495626" w:rsidRPr="00ED728D" w:rsidRDefault="00132E73">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sz w:val="24"/>
          <w:szCs w:val="24"/>
        </w:rPr>
        <w:t>V § 14 ods. 5 sa vypúšťa druhá veta.</w:t>
      </w:r>
    </w:p>
    <w:p w:rsidR="00D549C4" w:rsidRPr="00E568FF" w:rsidRDefault="00D549C4" w:rsidP="00E568FF">
      <w:pPr>
        <w:tabs>
          <w:tab w:val="left" w:pos="426"/>
        </w:tabs>
        <w:spacing w:after="0" w:line="240" w:lineRule="auto"/>
        <w:jc w:val="both"/>
        <w:rPr>
          <w:rFonts w:ascii="Times New Roman" w:hAnsi="Times New Roman"/>
          <w:color w:val="000000"/>
          <w:sz w:val="24"/>
          <w:szCs w:val="24"/>
        </w:rPr>
      </w:pPr>
    </w:p>
    <w:p w:rsidR="00110087" w:rsidRPr="00E568FF" w:rsidRDefault="00110087" w:rsidP="00E568FF">
      <w:pPr>
        <w:numPr>
          <w:ilvl w:val="0"/>
          <w:numId w:val="1"/>
        </w:numPr>
        <w:tabs>
          <w:tab w:val="left" w:pos="426"/>
        </w:tabs>
        <w:spacing w:after="0" w:line="240" w:lineRule="auto"/>
        <w:ind w:left="426" w:hanging="426"/>
        <w:jc w:val="both"/>
        <w:rPr>
          <w:rFonts w:ascii="Times New Roman" w:hAnsi="Times New Roman"/>
          <w:sz w:val="24"/>
          <w:szCs w:val="24"/>
        </w:rPr>
      </w:pPr>
      <w:r w:rsidRPr="00E568FF">
        <w:rPr>
          <w:rFonts w:ascii="Times New Roman" w:hAnsi="Times New Roman"/>
          <w:sz w:val="24"/>
          <w:szCs w:val="24"/>
        </w:rPr>
        <w:t>V § 15 odsek 1 znie:</w:t>
      </w:r>
    </w:p>
    <w:p w:rsidR="00110087" w:rsidRPr="00ED728D" w:rsidRDefault="00110087">
      <w:pPr>
        <w:tabs>
          <w:tab w:val="left" w:pos="6972"/>
        </w:tabs>
        <w:spacing w:after="0" w:line="240" w:lineRule="auto"/>
        <w:ind w:left="426"/>
        <w:jc w:val="both"/>
        <w:rPr>
          <w:rFonts w:ascii="Times New Roman" w:hAnsi="Times New Roman"/>
          <w:sz w:val="24"/>
          <w:szCs w:val="24"/>
        </w:rPr>
      </w:pPr>
      <w:r w:rsidRPr="00ED728D">
        <w:rPr>
          <w:rFonts w:ascii="Times New Roman" w:hAnsi="Times New Roman"/>
          <w:sz w:val="24"/>
          <w:szCs w:val="24"/>
        </w:rPr>
        <w:t>„(1) Daň z minerálneho oleja preukázateľne zdaneného na daňovom území možno vrátiť</w:t>
      </w:r>
    </w:p>
    <w:p w:rsidR="00110087" w:rsidRPr="00ED728D" w:rsidRDefault="00110087">
      <w:pPr>
        <w:numPr>
          <w:ilvl w:val="0"/>
          <w:numId w:val="4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prevádzkovateľovi daňového skladu, ak prevzal taký minerálny olej alebo má minerálny olej zdanený podľa tohto zákona,</w:t>
      </w:r>
    </w:p>
    <w:p w:rsidR="00110087" w:rsidRPr="00ED728D" w:rsidRDefault="00110087">
      <w:pPr>
        <w:numPr>
          <w:ilvl w:val="0"/>
          <w:numId w:val="4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užívateľskému podniku, ktorý má v čase použitia preukázateľne zdaneného minerálneho oleja vydané povolenie na použitie a ktorý použil tento minerálny olej na účely použitia uvedené v povolení na použitie; vrátenie dane z tohto minerálneho oleja si užívateľský podnik uplatní súhrne za celý kalendárny mesiac, v ktorom použil tento minerálny olej na účely použitia uvedené v povolení na použitie,</w:t>
      </w:r>
    </w:p>
    <w:p w:rsidR="00110087" w:rsidRPr="00ED728D" w:rsidRDefault="00110087">
      <w:pPr>
        <w:numPr>
          <w:ilvl w:val="0"/>
          <w:numId w:val="49"/>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oprávnenému príjemcovi podľa § 25, ak minerálny olej, prijatý na základe povolenia vydaného podľa § 25 ods. 7 alebo ods. 9, preukázateľne dodal užívateľskému podniku, ktorý používa daňovo zvýhodnený minerá</w:t>
      </w:r>
      <w:r w:rsidR="0068010E" w:rsidRPr="00ED728D">
        <w:rPr>
          <w:rFonts w:ascii="Times New Roman" w:hAnsi="Times New Roman"/>
          <w:sz w:val="24"/>
          <w:szCs w:val="24"/>
        </w:rPr>
        <w:t>lny olej podľa § 11 ods. 2.“.</w:t>
      </w:r>
    </w:p>
    <w:p w:rsidR="00897047" w:rsidRPr="00ED728D" w:rsidRDefault="00897047">
      <w:pPr>
        <w:pStyle w:val="Zkladntext"/>
        <w:ind w:left="426" w:hanging="426"/>
        <w:jc w:val="both"/>
      </w:pPr>
    </w:p>
    <w:p w:rsidR="0070131E" w:rsidRPr="00ED728D" w:rsidRDefault="0011470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15 ods. 2 písmeno</w:t>
      </w:r>
      <w:r w:rsidR="0070131E" w:rsidRPr="00ED728D">
        <w:rPr>
          <w:rFonts w:ascii="Times New Roman" w:hAnsi="Times New Roman"/>
          <w:sz w:val="24"/>
          <w:szCs w:val="24"/>
        </w:rPr>
        <w:t xml:space="preserve"> a) znie:</w:t>
      </w:r>
    </w:p>
    <w:p w:rsidR="00D932D0" w:rsidRPr="00ED728D" w:rsidRDefault="00F358C2">
      <w:pPr>
        <w:pStyle w:val="Odsekzoznamu"/>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0131E" w:rsidRPr="00ED728D">
        <w:rPr>
          <w:rFonts w:ascii="Times New Roman" w:hAnsi="Times New Roman"/>
          <w:sz w:val="24"/>
          <w:szCs w:val="24"/>
        </w:rPr>
        <w:t>„a) dodala na územie iného členského štátu na podnikateľské účely a prijatie tohto minerálneho oleja správca dane iného členského štátu potvrdí príjemcovi minerálneho oleja v </w:t>
      </w:r>
      <w:r w:rsidR="006636F8" w:rsidRPr="00ED728D">
        <w:rPr>
          <w:rFonts w:ascii="Times New Roman" w:hAnsi="Times New Roman"/>
          <w:sz w:val="24"/>
          <w:szCs w:val="24"/>
        </w:rPr>
        <w:t>inom členskom štáte zaevidovaním</w:t>
      </w:r>
      <w:r w:rsidR="0070131E" w:rsidRPr="00ED728D">
        <w:rPr>
          <w:rFonts w:ascii="Times New Roman" w:hAnsi="Times New Roman"/>
          <w:sz w:val="24"/>
          <w:szCs w:val="24"/>
        </w:rPr>
        <w:t xml:space="preserve"> správy o</w:t>
      </w:r>
      <w:r w:rsidR="003002B7" w:rsidRPr="00ED728D">
        <w:rPr>
          <w:rFonts w:ascii="Times New Roman" w:hAnsi="Times New Roman"/>
          <w:sz w:val="24"/>
          <w:szCs w:val="24"/>
        </w:rPr>
        <w:t> </w:t>
      </w:r>
      <w:r w:rsidR="0070131E" w:rsidRPr="00ED728D">
        <w:rPr>
          <w:rFonts w:ascii="Times New Roman" w:hAnsi="Times New Roman"/>
          <w:sz w:val="24"/>
          <w:szCs w:val="24"/>
        </w:rPr>
        <w:t>prijatí</w:t>
      </w:r>
      <w:r w:rsidR="00D55912" w:rsidRPr="00ED728D">
        <w:rPr>
          <w:rFonts w:ascii="Times New Roman" w:hAnsi="Times New Roman"/>
          <w:sz w:val="24"/>
          <w:szCs w:val="24"/>
        </w:rPr>
        <w:t xml:space="preserve"> alebo písomnej sp</w:t>
      </w:r>
      <w:r w:rsidR="00237E22" w:rsidRPr="00ED728D">
        <w:rPr>
          <w:rFonts w:ascii="Times New Roman" w:hAnsi="Times New Roman"/>
          <w:sz w:val="24"/>
          <w:szCs w:val="24"/>
        </w:rPr>
        <w:t>rávy</w:t>
      </w:r>
      <w:r w:rsidR="006636F8" w:rsidRPr="00ED728D">
        <w:rPr>
          <w:rFonts w:ascii="Times New Roman" w:hAnsi="Times New Roman"/>
          <w:sz w:val="24"/>
          <w:szCs w:val="24"/>
        </w:rPr>
        <w:t xml:space="preserve"> </w:t>
      </w:r>
      <w:r w:rsidR="00D55912" w:rsidRPr="00ED728D">
        <w:rPr>
          <w:rFonts w:ascii="Times New Roman" w:hAnsi="Times New Roman"/>
          <w:sz w:val="24"/>
          <w:szCs w:val="24"/>
        </w:rPr>
        <w:t>o prija</w:t>
      </w:r>
      <w:r w:rsidR="003002B7" w:rsidRPr="00ED728D">
        <w:rPr>
          <w:rFonts w:ascii="Times New Roman" w:hAnsi="Times New Roman"/>
          <w:sz w:val="24"/>
          <w:szCs w:val="24"/>
        </w:rPr>
        <w:t>tí</w:t>
      </w:r>
      <w:r w:rsidR="00DF4B14" w:rsidRPr="00ED728D">
        <w:rPr>
          <w:rFonts w:ascii="Times New Roman" w:hAnsi="Times New Roman"/>
          <w:sz w:val="24"/>
          <w:szCs w:val="24"/>
        </w:rPr>
        <w:t xml:space="preserve">; to neplatí pri dodaní minerálneho oleja </w:t>
      </w:r>
      <w:r w:rsidR="00771FC9" w:rsidRPr="00ED728D">
        <w:rPr>
          <w:rFonts w:ascii="Times New Roman" w:hAnsi="Times New Roman"/>
          <w:sz w:val="24"/>
          <w:szCs w:val="24"/>
        </w:rPr>
        <w:t>uvedeného v</w:t>
      </w:r>
      <w:r w:rsidR="00DF4B14" w:rsidRPr="00ED728D">
        <w:rPr>
          <w:rFonts w:ascii="Times New Roman" w:hAnsi="Times New Roman"/>
          <w:sz w:val="24"/>
          <w:szCs w:val="24"/>
        </w:rPr>
        <w:t xml:space="preserve"> §</w:t>
      </w:r>
      <w:r w:rsidR="00132E73" w:rsidRPr="00ED728D">
        <w:rPr>
          <w:rFonts w:ascii="Times New Roman" w:hAnsi="Times New Roman"/>
          <w:sz w:val="24"/>
          <w:szCs w:val="24"/>
        </w:rPr>
        <w:t xml:space="preserve"> 6 ods. 1 písm. g) </w:t>
      </w:r>
      <w:r w:rsidR="005243A4" w:rsidRPr="00ED728D">
        <w:rPr>
          <w:rFonts w:ascii="Times New Roman" w:hAnsi="Times New Roman"/>
          <w:sz w:val="24"/>
          <w:szCs w:val="24"/>
        </w:rPr>
        <w:t>prvom</w:t>
      </w:r>
      <w:r w:rsidR="00132E73" w:rsidRPr="00ED728D">
        <w:rPr>
          <w:rFonts w:ascii="Times New Roman" w:hAnsi="Times New Roman"/>
          <w:sz w:val="24"/>
          <w:szCs w:val="24"/>
        </w:rPr>
        <w:t xml:space="preserve"> bode </w:t>
      </w:r>
      <w:r w:rsidR="00DF4B14" w:rsidRPr="00ED728D">
        <w:rPr>
          <w:rFonts w:ascii="Times New Roman" w:hAnsi="Times New Roman"/>
          <w:sz w:val="24"/>
          <w:szCs w:val="24"/>
        </w:rPr>
        <w:t>na územie iného členského štátu na podnikateľské účely, pri ktorom je možné vrátiť da</w:t>
      </w:r>
      <w:r w:rsidR="0059704C" w:rsidRPr="00ED728D">
        <w:rPr>
          <w:rFonts w:ascii="Times New Roman" w:hAnsi="Times New Roman"/>
          <w:sz w:val="24"/>
          <w:szCs w:val="24"/>
        </w:rPr>
        <w:t>ň</w:t>
      </w:r>
      <w:r w:rsidR="00DF4B14" w:rsidRPr="00ED728D">
        <w:rPr>
          <w:rFonts w:ascii="Times New Roman" w:hAnsi="Times New Roman"/>
          <w:sz w:val="24"/>
          <w:szCs w:val="24"/>
        </w:rPr>
        <w:t xml:space="preserve"> </w:t>
      </w:r>
      <w:r w:rsidR="0059704C" w:rsidRPr="00ED728D">
        <w:rPr>
          <w:rFonts w:ascii="Times New Roman" w:hAnsi="Times New Roman"/>
          <w:sz w:val="24"/>
          <w:szCs w:val="24"/>
        </w:rPr>
        <w:t>po predložení potvrdenia</w:t>
      </w:r>
      <w:r w:rsidR="00DF4B14" w:rsidRPr="00ED728D">
        <w:rPr>
          <w:rFonts w:ascii="Times New Roman" w:hAnsi="Times New Roman"/>
          <w:sz w:val="24"/>
          <w:szCs w:val="24"/>
        </w:rPr>
        <w:t xml:space="preserve"> správcu dane iného členského štátu o vysporiad</w:t>
      </w:r>
      <w:r w:rsidR="0059704C" w:rsidRPr="00ED728D">
        <w:rPr>
          <w:rFonts w:ascii="Times New Roman" w:hAnsi="Times New Roman"/>
          <w:sz w:val="24"/>
          <w:szCs w:val="24"/>
        </w:rPr>
        <w:t>a</w:t>
      </w:r>
      <w:r w:rsidR="00DF4B14" w:rsidRPr="00ED728D">
        <w:rPr>
          <w:rFonts w:ascii="Times New Roman" w:hAnsi="Times New Roman"/>
          <w:sz w:val="24"/>
          <w:szCs w:val="24"/>
        </w:rPr>
        <w:t>ní dane v</w:t>
      </w:r>
      <w:r w:rsidR="0009044B" w:rsidRPr="00ED728D">
        <w:rPr>
          <w:rFonts w:ascii="Times New Roman" w:hAnsi="Times New Roman"/>
          <w:sz w:val="24"/>
          <w:szCs w:val="24"/>
        </w:rPr>
        <w:t xml:space="preserve"> tomto</w:t>
      </w:r>
      <w:r w:rsidR="004858C3" w:rsidRPr="00ED728D">
        <w:rPr>
          <w:rFonts w:ascii="Times New Roman" w:hAnsi="Times New Roman"/>
          <w:sz w:val="24"/>
          <w:szCs w:val="24"/>
        </w:rPr>
        <w:t xml:space="preserve"> členskom štáte,</w:t>
      </w:r>
      <w:r w:rsidR="0070131E" w:rsidRPr="00ED728D">
        <w:rPr>
          <w:rFonts w:ascii="Times New Roman" w:hAnsi="Times New Roman"/>
          <w:sz w:val="24"/>
          <w:szCs w:val="24"/>
        </w:rPr>
        <w:t>“.</w:t>
      </w:r>
    </w:p>
    <w:p w:rsidR="00D932D0" w:rsidRPr="00ED728D" w:rsidRDefault="00D932D0">
      <w:pPr>
        <w:pStyle w:val="Zkladntext"/>
        <w:ind w:left="426" w:hanging="426"/>
        <w:jc w:val="both"/>
      </w:pPr>
    </w:p>
    <w:p w:rsidR="005D7BB4" w:rsidRPr="00ED728D" w:rsidRDefault="005D7BB4">
      <w:pPr>
        <w:numPr>
          <w:ilvl w:val="0"/>
          <w:numId w:val="1"/>
        </w:numPr>
        <w:tabs>
          <w:tab w:val="left" w:pos="426"/>
        </w:tabs>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V § 15 ods. 2 písmeno c) znie:</w:t>
      </w:r>
    </w:p>
    <w:p w:rsidR="005D7BB4" w:rsidRPr="00ED728D" w:rsidRDefault="00F358C2">
      <w:pPr>
        <w:spacing w:after="0" w:line="240" w:lineRule="auto"/>
        <w:ind w:left="426" w:hanging="426"/>
        <w:jc w:val="both"/>
        <w:rPr>
          <w:rFonts w:ascii="Times New Roman" w:hAnsi="Times New Roman"/>
          <w:color w:val="000000"/>
          <w:sz w:val="24"/>
          <w:szCs w:val="24"/>
        </w:rPr>
      </w:pPr>
      <w:r w:rsidRPr="00ED728D">
        <w:rPr>
          <w:rFonts w:ascii="Times New Roman" w:hAnsi="Times New Roman"/>
          <w:color w:val="000000"/>
          <w:sz w:val="24"/>
          <w:szCs w:val="24"/>
        </w:rPr>
        <w:t xml:space="preserve">       </w:t>
      </w:r>
      <w:r w:rsidR="005D7BB4" w:rsidRPr="00ED728D">
        <w:rPr>
          <w:rFonts w:ascii="Times New Roman" w:hAnsi="Times New Roman"/>
          <w:color w:val="000000"/>
          <w:sz w:val="24"/>
          <w:szCs w:val="24"/>
        </w:rPr>
        <w:t>„c) vyviezla na územie tretieho štátu a uskutočnenie vývozu preukázala colným vyhlásením, v ktorom je colným úradom potvrdený výstup minerálneho oleja z územia Európskej únie, a dokladom o odoslaní alebo preprave minerálneho oleja.“</w:t>
      </w:r>
      <w:r w:rsidR="00E361D6" w:rsidRPr="00ED728D">
        <w:rPr>
          <w:rFonts w:ascii="Times New Roman" w:hAnsi="Times New Roman"/>
          <w:color w:val="000000"/>
          <w:sz w:val="24"/>
          <w:szCs w:val="24"/>
        </w:rPr>
        <w:t>.</w:t>
      </w:r>
    </w:p>
    <w:p w:rsidR="000925A7" w:rsidRPr="00ED728D" w:rsidRDefault="000925A7">
      <w:pPr>
        <w:spacing w:after="0" w:line="240" w:lineRule="auto"/>
        <w:ind w:left="426" w:hanging="426"/>
        <w:jc w:val="both"/>
        <w:rPr>
          <w:rFonts w:ascii="Times New Roman" w:hAnsi="Times New Roman"/>
          <w:sz w:val="24"/>
          <w:szCs w:val="24"/>
        </w:rPr>
      </w:pPr>
    </w:p>
    <w:p w:rsidR="00BD538F" w:rsidRPr="00ED728D" w:rsidRDefault="0092602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15 sa vypúšťa odsek 4.</w:t>
      </w:r>
    </w:p>
    <w:p w:rsidR="0092602E" w:rsidRPr="00ED728D" w:rsidRDefault="0092602E">
      <w:pPr>
        <w:tabs>
          <w:tab w:val="left" w:pos="426"/>
        </w:tabs>
        <w:spacing w:after="0" w:line="240" w:lineRule="auto"/>
        <w:ind w:left="426" w:hanging="426"/>
        <w:jc w:val="both"/>
        <w:rPr>
          <w:rFonts w:ascii="Times New Roman" w:hAnsi="Times New Roman"/>
          <w:sz w:val="24"/>
          <w:szCs w:val="24"/>
        </w:rPr>
      </w:pPr>
    </w:p>
    <w:p w:rsidR="007E5BF7" w:rsidRPr="00ED728D" w:rsidRDefault="0092602E">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Doterajšie odseky 5 a 6 sa </w:t>
      </w:r>
      <w:r w:rsidR="007E5BF7" w:rsidRPr="00ED728D">
        <w:rPr>
          <w:rFonts w:ascii="Times New Roman" w:hAnsi="Times New Roman"/>
          <w:sz w:val="24"/>
          <w:szCs w:val="24"/>
        </w:rPr>
        <w:t>označujú ako odseky 4 a</w:t>
      </w:r>
      <w:r w:rsidR="000B4B3D" w:rsidRPr="00ED728D">
        <w:rPr>
          <w:rFonts w:ascii="Times New Roman" w:hAnsi="Times New Roman"/>
          <w:sz w:val="24"/>
          <w:szCs w:val="24"/>
        </w:rPr>
        <w:t> </w:t>
      </w:r>
      <w:r w:rsidR="007E5BF7" w:rsidRPr="00ED728D">
        <w:rPr>
          <w:rFonts w:ascii="Times New Roman" w:hAnsi="Times New Roman"/>
          <w:sz w:val="24"/>
          <w:szCs w:val="24"/>
        </w:rPr>
        <w:t>5</w:t>
      </w:r>
      <w:r w:rsidRPr="00ED728D">
        <w:rPr>
          <w:rFonts w:ascii="Times New Roman" w:hAnsi="Times New Roman"/>
          <w:sz w:val="24"/>
          <w:szCs w:val="24"/>
        </w:rPr>
        <w:t>.</w:t>
      </w:r>
    </w:p>
    <w:p w:rsidR="00F358C2" w:rsidRPr="00ED728D" w:rsidRDefault="00F358C2">
      <w:pPr>
        <w:tabs>
          <w:tab w:val="left" w:pos="426"/>
        </w:tabs>
        <w:spacing w:after="0" w:line="240" w:lineRule="auto"/>
        <w:ind w:left="426" w:hanging="426"/>
        <w:jc w:val="both"/>
        <w:rPr>
          <w:rFonts w:ascii="Times New Roman" w:hAnsi="Times New Roman"/>
          <w:sz w:val="24"/>
          <w:szCs w:val="24"/>
        </w:rPr>
      </w:pPr>
    </w:p>
    <w:p w:rsidR="00326B48" w:rsidRPr="00ED728D" w:rsidRDefault="00AD71A2" w:rsidP="00E568FF">
      <w:pPr>
        <w:pStyle w:val="Odsekzoznamu"/>
        <w:numPr>
          <w:ilvl w:val="0"/>
          <w:numId w:val="1"/>
        </w:numPr>
        <w:tabs>
          <w:tab w:val="clear" w:pos="2345"/>
        </w:tabs>
        <w:spacing w:after="0" w:line="240" w:lineRule="auto"/>
        <w:ind w:left="426" w:hanging="426"/>
        <w:jc w:val="both"/>
        <w:rPr>
          <w:rFonts w:ascii="Times New Roman" w:hAnsi="Times New Roman"/>
          <w:sz w:val="24"/>
          <w:szCs w:val="24"/>
        </w:rPr>
      </w:pPr>
      <w:r w:rsidRPr="00E568FF">
        <w:rPr>
          <w:rFonts w:ascii="Times New Roman" w:hAnsi="Times New Roman"/>
          <w:sz w:val="24"/>
          <w:szCs w:val="24"/>
        </w:rPr>
        <w:t>V § 17 sa v nadpise vypúšťa čiarka a slová „ktoré sú stran</w:t>
      </w:r>
      <w:r w:rsidRPr="00ED728D">
        <w:rPr>
          <w:rFonts w:ascii="Times New Roman" w:hAnsi="Times New Roman"/>
          <w:sz w:val="24"/>
          <w:szCs w:val="24"/>
        </w:rPr>
        <w:t>ami Severoatlantickej zmluvy“.</w:t>
      </w:r>
    </w:p>
    <w:p w:rsidR="00B80884" w:rsidRPr="00E568FF" w:rsidRDefault="00B80884" w:rsidP="00E568FF">
      <w:pPr>
        <w:pStyle w:val="Odsekzoznamu"/>
        <w:spacing w:after="0" w:line="240" w:lineRule="auto"/>
        <w:ind w:left="426"/>
        <w:jc w:val="both"/>
        <w:rPr>
          <w:rFonts w:ascii="Times New Roman" w:hAnsi="Times New Roman"/>
          <w:sz w:val="24"/>
          <w:szCs w:val="24"/>
        </w:rPr>
      </w:pPr>
    </w:p>
    <w:p w:rsidR="00115A48" w:rsidRPr="00ED728D" w:rsidRDefault="00D03CD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17 odsek</w:t>
      </w:r>
      <w:r w:rsidR="00115A48" w:rsidRPr="00ED728D">
        <w:rPr>
          <w:rFonts w:ascii="Times New Roman" w:hAnsi="Times New Roman"/>
          <w:sz w:val="24"/>
          <w:szCs w:val="24"/>
        </w:rPr>
        <w:t xml:space="preserve"> 1 znie:</w:t>
      </w:r>
    </w:p>
    <w:p w:rsidR="004557EF" w:rsidRPr="00ED728D" w:rsidRDefault="00F358C2">
      <w:pPr>
        <w:spacing w:after="0" w:line="240" w:lineRule="auto"/>
        <w:ind w:left="426" w:hanging="426"/>
        <w:jc w:val="both"/>
        <w:rPr>
          <w:rFonts w:ascii="Times New Roman" w:hAnsi="Times New Roman"/>
          <w:color w:val="000000"/>
          <w:sz w:val="24"/>
          <w:szCs w:val="24"/>
        </w:rPr>
      </w:pPr>
      <w:r w:rsidRPr="00ED728D">
        <w:rPr>
          <w:rFonts w:ascii="Times New Roman" w:hAnsi="Times New Roman"/>
          <w:sz w:val="24"/>
          <w:szCs w:val="24"/>
        </w:rPr>
        <w:t xml:space="preserve">       </w:t>
      </w:r>
      <w:r w:rsidR="00115A48" w:rsidRPr="00ED728D">
        <w:rPr>
          <w:rFonts w:ascii="Times New Roman" w:hAnsi="Times New Roman"/>
          <w:sz w:val="24"/>
          <w:szCs w:val="24"/>
        </w:rPr>
        <w:t>„(1) Daň možno vrátiť Ministerstvu obrany Slovenskej republiky</w:t>
      </w:r>
      <w:r w:rsidR="000E5D6D" w:rsidRPr="00ED728D">
        <w:rPr>
          <w:rFonts w:ascii="Times New Roman" w:hAnsi="Times New Roman"/>
          <w:sz w:val="24"/>
          <w:szCs w:val="24"/>
        </w:rPr>
        <w:t xml:space="preserve"> z</w:t>
      </w:r>
      <w:r w:rsidR="004557EF" w:rsidRPr="00ED728D">
        <w:rPr>
          <w:rFonts w:ascii="Times New Roman" w:hAnsi="Times New Roman"/>
          <w:sz w:val="24"/>
          <w:szCs w:val="24"/>
        </w:rPr>
        <w:t xml:space="preserve"> preukázateľne zdaneného </w:t>
      </w:r>
      <w:r w:rsidR="000E5D6D" w:rsidRPr="00ED728D">
        <w:rPr>
          <w:rFonts w:ascii="Times New Roman" w:hAnsi="Times New Roman"/>
          <w:sz w:val="24"/>
          <w:szCs w:val="24"/>
        </w:rPr>
        <w:t>minerálneho oleja</w:t>
      </w:r>
      <w:r w:rsidR="00115A48" w:rsidRPr="00ED728D">
        <w:rPr>
          <w:rFonts w:ascii="Times New Roman" w:hAnsi="Times New Roman"/>
          <w:sz w:val="24"/>
          <w:szCs w:val="24"/>
        </w:rPr>
        <w:t xml:space="preserve"> dodaného na území Slovenskej republiky</w:t>
      </w:r>
      <w:r w:rsidR="008430D9" w:rsidRPr="00ED728D">
        <w:rPr>
          <w:rFonts w:ascii="Times New Roman" w:hAnsi="Times New Roman"/>
          <w:sz w:val="24"/>
          <w:szCs w:val="24"/>
        </w:rPr>
        <w:t xml:space="preserve"> bez dane</w:t>
      </w:r>
      <w:r w:rsidR="00115A48" w:rsidRPr="00ED728D">
        <w:rPr>
          <w:rFonts w:ascii="Times New Roman" w:hAnsi="Times New Roman"/>
          <w:sz w:val="24"/>
          <w:szCs w:val="24"/>
        </w:rPr>
        <w:t xml:space="preserve"> ozbrojeným silám iných štátov, ktoré sú st</w:t>
      </w:r>
      <w:r w:rsidR="000E5D6D" w:rsidRPr="00ED728D">
        <w:rPr>
          <w:rFonts w:ascii="Times New Roman" w:hAnsi="Times New Roman"/>
          <w:sz w:val="24"/>
          <w:szCs w:val="24"/>
        </w:rPr>
        <w:t>ranami Severoatlantickej zmluvy</w:t>
      </w:r>
      <w:r w:rsidR="00E361D6" w:rsidRPr="00ED728D">
        <w:rPr>
          <w:rFonts w:ascii="Times New Roman" w:hAnsi="Times New Roman"/>
          <w:sz w:val="24"/>
          <w:szCs w:val="24"/>
        </w:rPr>
        <w:t>,</w:t>
      </w:r>
      <w:r w:rsidR="004557EF" w:rsidRPr="00ED728D">
        <w:rPr>
          <w:rFonts w:ascii="Times New Roman" w:hAnsi="Times New Roman"/>
          <w:color w:val="000000"/>
          <w:sz w:val="24"/>
          <w:szCs w:val="24"/>
        </w:rPr>
        <w:t xml:space="preserve"> </w:t>
      </w:r>
      <w:r w:rsidR="004557EF" w:rsidRPr="00ED728D">
        <w:rPr>
          <w:rFonts w:ascii="Times New Roman" w:hAnsi="Times New Roman"/>
          <w:sz w:val="24"/>
          <w:szCs w:val="24"/>
        </w:rPr>
        <w:t>alebo ozbrojeným silám iných členských štátov</w:t>
      </w:r>
      <w:r w:rsidR="00A52A83" w:rsidRPr="00ED728D">
        <w:rPr>
          <w:rFonts w:ascii="Times New Roman" w:hAnsi="Times New Roman"/>
          <w:sz w:val="24"/>
          <w:szCs w:val="24"/>
        </w:rPr>
        <w:t xml:space="preserve"> (ďalej len „ozbrojené sily iných štátov“)</w:t>
      </w:r>
      <w:r w:rsidR="004557EF" w:rsidRPr="00ED728D">
        <w:rPr>
          <w:rFonts w:ascii="Times New Roman" w:hAnsi="Times New Roman"/>
          <w:sz w:val="24"/>
          <w:szCs w:val="24"/>
        </w:rPr>
        <w:t>, ktoré prijali minerálny olej na použitie</w:t>
      </w:r>
      <w:r w:rsidR="004F2618" w:rsidRPr="00ED728D">
        <w:rPr>
          <w:rFonts w:ascii="Times New Roman" w:hAnsi="Times New Roman"/>
          <w:sz w:val="24"/>
          <w:szCs w:val="24"/>
        </w:rPr>
        <w:t xml:space="preserve"> </w:t>
      </w:r>
      <w:r w:rsidR="004557EF" w:rsidRPr="00ED728D">
        <w:rPr>
          <w:rFonts w:ascii="Times New Roman" w:hAnsi="Times New Roman"/>
          <w:sz w:val="24"/>
          <w:szCs w:val="24"/>
        </w:rPr>
        <w:t xml:space="preserve">v služobných vozidlách, lietadlách a lodiach týmito ozbrojenými silami a ich civilnými zamestnancami </w:t>
      </w:r>
      <w:r w:rsidR="004557EF" w:rsidRPr="00ED728D">
        <w:rPr>
          <w:rFonts w:ascii="Times New Roman" w:hAnsi="Times New Roman"/>
          <w:color w:val="000000"/>
          <w:sz w:val="24"/>
          <w:szCs w:val="24"/>
        </w:rPr>
        <w:t>v súvislosti s aktivitami podľa medzinárodnej zmluvy,</w:t>
      </w:r>
      <w:r w:rsidR="004557EF" w:rsidRPr="00ED728D">
        <w:rPr>
          <w:rFonts w:ascii="Times New Roman" w:hAnsi="Times New Roman"/>
          <w:color w:val="000000"/>
          <w:sz w:val="24"/>
          <w:szCs w:val="24"/>
          <w:vertAlign w:val="superscript"/>
        </w:rPr>
        <w:t>5</w:t>
      </w:r>
      <w:r w:rsidR="004557EF" w:rsidRPr="00ED728D">
        <w:rPr>
          <w:rFonts w:ascii="Times New Roman" w:hAnsi="Times New Roman"/>
          <w:color w:val="000000"/>
          <w:sz w:val="24"/>
          <w:szCs w:val="24"/>
        </w:rPr>
        <w:t xml:space="preserve">) </w:t>
      </w:r>
      <w:r w:rsidR="00115A48" w:rsidRPr="00ED728D">
        <w:rPr>
          <w:rFonts w:ascii="Times New Roman" w:hAnsi="Times New Roman"/>
          <w:color w:val="000000"/>
          <w:sz w:val="24"/>
          <w:szCs w:val="24"/>
        </w:rPr>
        <w:t xml:space="preserve">alebo </w:t>
      </w:r>
      <w:r w:rsidR="004557EF" w:rsidRPr="00ED728D">
        <w:rPr>
          <w:rFonts w:ascii="Times New Roman" w:hAnsi="Times New Roman"/>
          <w:sz w:val="24"/>
          <w:szCs w:val="24"/>
        </w:rPr>
        <w:t>pri obrannom úsilí v rámci spoločnej bezpečnostnej a obrannej politiky Európskej únie.</w:t>
      </w:r>
      <w:r w:rsidR="009741B4" w:rsidRPr="00ED728D">
        <w:rPr>
          <w:rFonts w:ascii="Times New Roman" w:hAnsi="Times New Roman"/>
          <w:sz w:val="24"/>
          <w:szCs w:val="24"/>
        </w:rPr>
        <w:t>“.</w:t>
      </w:r>
    </w:p>
    <w:p w:rsidR="00E12430" w:rsidRPr="00ED728D" w:rsidRDefault="00E12430" w:rsidP="00E568FF">
      <w:pPr>
        <w:spacing w:after="0" w:line="240" w:lineRule="auto"/>
        <w:jc w:val="both"/>
        <w:rPr>
          <w:rFonts w:ascii="Times New Roman" w:hAnsi="Times New Roman"/>
          <w:sz w:val="24"/>
          <w:szCs w:val="24"/>
        </w:rPr>
      </w:pPr>
    </w:p>
    <w:p w:rsidR="00BF081B" w:rsidRPr="00ED728D" w:rsidRDefault="00E268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18 ods. 5 sa </w:t>
      </w:r>
      <w:r w:rsidR="00EC4801" w:rsidRPr="00ED728D">
        <w:rPr>
          <w:rFonts w:ascii="Times New Roman" w:hAnsi="Times New Roman"/>
          <w:sz w:val="24"/>
          <w:szCs w:val="24"/>
        </w:rPr>
        <w:t xml:space="preserve">za </w:t>
      </w:r>
      <w:r w:rsidRPr="00ED728D">
        <w:rPr>
          <w:rFonts w:ascii="Times New Roman" w:hAnsi="Times New Roman"/>
          <w:sz w:val="24"/>
          <w:szCs w:val="24"/>
        </w:rPr>
        <w:t xml:space="preserve">slová </w:t>
      </w:r>
      <w:r w:rsidR="00EC4801" w:rsidRPr="00ED728D">
        <w:rPr>
          <w:rFonts w:ascii="Times New Roman" w:hAnsi="Times New Roman"/>
          <w:sz w:val="24"/>
          <w:szCs w:val="24"/>
        </w:rPr>
        <w:t>„technickými normami</w:t>
      </w:r>
      <w:r w:rsidR="00EC4801" w:rsidRPr="00ED728D">
        <w:rPr>
          <w:rFonts w:ascii="Times New Roman" w:hAnsi="Times New Roman"/>
          <w:sz w:val="24"/>
          <w:szCs w:val="24"/>
          <w:vertAlign w:val="superscript"/>
        </w:rPr>
        <w:t>13</w:t>
      </w:r>
      <w:r w:rsidR="00EC4801" w:rsidRPr="00ED728D">
        <w:rPr>
          <w:rFonts w:ascii="Times New Roman" w:hAnsi="Times New Roman"/>
          <w:sz w:val="24"/>
          <w:szCs w:val="24"/>
        </w:rPr>
        <w:t xml:space="preserve">)“ vkladajú slová „alebo </w:t>
      </w:r>
      <w:r w:rsidR="00BA0B2A" w:rsidRPr="00ED728D">
        <w:rPr>
          <w:rFonts w:ascii="Times New Roman" w:hAnsi="Times New Roman"/>
          <w:sz w:val="24"/>
          <w:szCs w:val="24"/>
        </w:rPr>
        <w:t xml:space="preserve">s </w:t>
      </w:r>
      <w:r w:rsidR="00BA0B2A" w:rsidRPr="00ED728D">
        <w:rPr>
          <w:rFonts w:ascii="Times New Roman" w:hAnsi="Times New Roman"/>
          <w:color w:val="000000"/>
          <w:sz w:val="24"/>
          <w:szCs w:val="24"/>
        </w:rPr>
        <w:t>inou</w:t>
      </w:r>
      <w:r w:rsidR="00BA0B2A" w:rsidRPr="00ED728D">
        <w:rPr>
          <w:rFonts w:ascii="Times New Roman" w:hAnsi="Times New Roman"/>
          <w:color w:val="000000"/>
          <w:spacing w:val="9"/>
          <w:sz w:val="24"/>
          <w:szCs w:val="24"/>
        </w:rPr>
        <w:t xml:space="preserve"> </w:t>
      </w:r>
      <w:r w:rsidR="00BA0B2A" w:rsidRPr="00ED728D">
        <w:rPr>
          <w:rFonts w:ascii="Times New Roman" w:hAnsi="Times New Roman"/>
          <w:color w:val="000000"/>
          <w:sz w:val="24"/>
          <w:szCs w:val="24"/>
        </w:rPr>
        <w:t>obdobnou technickou špecifikáciou</w:t>
      </w:r>
      <w:r w:rsidR="00EC4801" w:rsidRPr="00ED728D">
        <w:rPr>
          <w:rFonts w:ascii="Times New Roman" w:hAnsi="Times New Roman"/>
          <w:sz w:val="24"/>
          <w:szCs w:val="24"/>
        </w:rPr>
        <w:t xml:space="preserve"> s porovnateľnými alebo prísnejšími požiadavkami</w:t>
      </w:r>
      <w:r w:rsidR="00F67724" w:rsidRPr="00ED728D">
        <w:rPr>
          <w:rFonts w:ascii="Times New Roman" w:hAnsi="Times New Roman"/>
          <w:sz w:val="24"/>
          <w:szCs w:val="24"/>
        </w:rPr>
        <w:t>“.</w:t>
      </w:r>
    </w:p>
    <w:p w:rsidR="00F67724" w:rsidRPr="00ED728D" w:rsidRDefault="00F67724">
      <w:pPr>
        <w:tabs>
          <w:tab w:val="left" w:pos="426"/>
        </w:tabs>
        <w:spacing w:after="0" w:line="240" w:lineRule="auto"/>
        <w:ind w:left="426" w:hanging="426"/>
        <w:jc w:val="both"/>
        <w:rPr>
          <w:rFonts w:ascii="Times New Roman" w:hAnsi="Times New Roman"/>
          <w:sz w:val="24"/>
          <w:szCs w:val="24"/>
        </w:rPr>
      </w:pPr>
    </w:p>
    <w:p w:rsidR="00B35187" w:rsidRPr="00ED728D" w:rsidRDefault="00B35187">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Poznámky </w:t>
      </w:r>
      <w:r w:rsidR="002B3780" w:rsidRPr="00ED728D">
        <w:rPr>
          <w:rFonts w:ascii="Times New Roman" w:hAnsi="Times New Roman"/>
          <w:sz w:val="24"/>
          <w:szCs w:val="24"/>
        </w:rPr>
        <w:t xml:space="preserve">pod čiarou k odkazom 13 a 14 </w:t>
      </w:r>
      <w:r w:rsidRPr="00ED728D">
        <w:rPr>
          <w:rFonts w:ascii="Times New Roman" w:hAnsi="Times New Roman"/>
          <w:sz w:val="24"/>
          <w:szCs w:val="24"/>
        </w:rPr>
        <w:t>znejú:</w:t>
      </w:r>
    </w:p>
    <w:p w:rsidR="00EB22E3" w:rsidRPr="00ED728D" w:rsidRDefault="00B35187">
      <w:pPr>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 </w:t>
      </w:r>
      <w:r w:rsidR="00EB22E3" w:rsidRPr="00ED728D">
        <w:rPr>
          <w:rFonts w:ascii="Times New Roman" w:hAnsi="Times New Roman"/>
          <w:sz w:val="24"/>
          <w:szCs w:val="24"/>
        </w:rPr>
        <w:t>„</w:t>
      </w:r>
      <w:r w:rsidR="00EB22E3" w:rsidRPr="00ED728D">
        <w:rPr>
          <w:rFonts w:ascii="Times New Roman" w:hAnsi="Times New Roman"/>
          <w:sz w:val="24"/>
          <w:szCs w:val="24"/>
          <w:vertAlign w:val="superscript"/>
        </w:rPr>
        <w:t>13</w:t>
      </w:r>
      <w:r w:rsidR="00EB22E3" w:rsidRPr="00ED728D">
        <w:rPr>
          <w:rFonts w:ascii="Times New Roman" w:hAnsi="Times New Roman"/>
          <w:sz w:val="24"/>
          <w:szCs w:val="24"/>
        </w:rPr>
        <w:t>) STN 75 3415 Ochrana vody pred ropnými látkami. Objekty na manipuláciu s ropnými látkami a ich skladovanie (75 3415).</w:t>
      </w:r>
    </w:p>
    <w:p w:rsidR="00EB22E3" w:rsidRPr="00ED728D" w:rsidRDefault="00EB22E3">
      <w:pPr>
        <w:spacing w:after="0" w:line="240" w:lineRule="auto"/>
        <w:ind w:left="426"/>
        <w:jc w:val="both"/>
        <w:rPr>
          <w:rFonts w:ascii="Times New Roman" w:hAnsi="Times New Roman"/>
          <w:sz w:val="24"/>
          <w:szCs w:val="24"/>
        </w:rPr>
      </w:pPr>
      <w:r w:rsidRPr="00ED728D">
        <w:rPr>
          <w:rFonts w:ascii="Times New Roman" w:hAnsi="Times New Roman"/>
          <w:sz w:val="24"/>
          <w:szCs w:val="24"/>
        </w:rPr>
        <w:t>STN 65 0201 Horľavé kvapaliny. Prevádzky a sklady (65 0201).</w:t>
      </w:r>
    </w:p>
    <w:p w:rsidR="00EB22E3" w:rsidRPr="00ED728D" w:rsidRDefault="00EB22E3">
      <w:pPr>
        <w:spacing w:after="0" w:line="240" w:lineRule="auto"/>
        <w:ind w:left="426"/>
        <w:jc w:val="both"/>
        <w:rPr>
          <w:rFonts w:ascii="Times New Roman" w:hAnsi="Times New Roman"/>
          <w:sz w:val="24"/>
          <w:szCs w:val="24"/>
        </w:rPr>
      </w:pPr>
      <w:r w:rsidRPr="00ED728D">
        <w:rPr>
          <w:rFonts w:ascii="Times New Roman" w:hAnsi="Times New Roman"/>
          <w:sz w:val="24"/>
          <w:szCs w:val="24"/>
        </w:rPr>
        <w:t>STN 92 0800 Požiarna bezpečnosť stavieb. Horľavé kvapaliny (92 0800).</w:t>
      </w:r>
    </w:p>
    <w:p w:rsidR="00B35187" w:rsidRPr="00ED728D" w:rsidRDefault="00B35187">
      <w:pPr>
        <w:spacing w:after="0" w:line="240" w:lineRule="auto"/>
        <w:ind w:left="426"/>
        <w:jc w:val="both"/>
        <w:rPr>
          <w:rFonts w:ascii="Times New Roman" w:hAnsi="Times New Roman"/>
          <w:sz w:val="24"/>
          <w:szCs w:val="24"/>
        </w:rPr>
      </w:pPr>
      <w:r w:rsidRPr="00ED728D">
        <w:rPr>
          <w:rFonts w:ascii="Times New Roman" w:hAnsi="Times New Roman"/>
          <w:sz w:val="24"/>
          <w:szCs w:val="24"/>
          <w:vertAlign w:val="superscript"/>
        </w:rPr>
        <w:t>14</w:t>
      </w:r>
      <w:r w:rsidRPr="00ED728D">
        <w:rPr>
          <w:rFonts w:ascii="Times New Roman" w:hAnsi="Times New Roman"/>
          <w:sz w:val="24"/>
          <w:szCs w:val="24"/>
        </w:rPr>
        <w:t xml:space="preserve">) Zákon č. 157/2018 </w:t>
      </w:r>
      <w:r w:rsidR="002B3780" w:rsidRPr="00ED728D">
        <w:rPr>
          <w:rFonts w:ascii="Times New Roman" w:hAnsi="Times New Roman"/>
          <w:sz w:val="24"/>
          <w:szCs w:val="24"/>
        </w:rPr>
        <w:t xml:space="preserve">Z. z. </w:t>
      </w:r>
      <w:r w:rsidRPr="00ED728D">
        <w:rPr>
          <w:rFonts w:ascii="Times New Roman" w:hAnsi="Times New Roman"/>
          <w:sz w:val="24"/>
          <w:szCs w:val="24"/>
        </w:rPr>
        <w:t>o metrológii a o zmene a doplnení niektorých zákonov</w:t>
      </w:r>
      <w:r w:rsidR="002B3780" w:rsidRPr="00ED728D">
        <w:rPr>
          <w:rFonts w:ascii="Times New Roman" w:hAnsi="Times New Roman"/>
          <w:sz w:val="24"/>
          <w:szCs w:val="24"/>
        </w:rPr>
        <w:t xml:space="preserve"> v znení zákona č. 198/2020 Z. z</w:t>
      </w:r>
      <w:r w:rsidRPr="00ED728D">
        <w:rPr>
          <w:rFonts w:ascii="Times New Roman" w:hAnsi="Times New Roman"/>
          <w:sz w:val="24"/>
          <w:szCs w:val="24"/>
        </w:rPr>
        <w:t>.“.</w:t>
      </w:r>
    </w:p>
    <w:p w:rsidR="009B2944" w:rsidRPr="00ED728D" w:rsidRDefault="009B2944">
      <w:pPr>
        <w:spacing w:after="0" w:line="240" w:lineRule="auto"/>
        <w:ind w:left="426" w:hanging="426"/>
        <w:jc w:val="both"/>
        <w:rPr>
          <w:rFonts w:ascii="Times New Roman" w:hAnsi="Times New Roman"/>
          <w:sz w:val="24"/>
          <w:szCs w:val="24"/>
        </w:rPr>
      </w:pPr>
    </w:p>
    <w:p w:rsidR="009741B4" w:rsidRPr="00ED728D" w:rsidRDefault="00D03CD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19 ods. 6 písm. b) </w:t>
      </w:r>
      <w:r w:rsidR="009741B4" w:rsidRPr="00ED728D">
        <w:rPr>
          <w:rFonts w:ascii="Times New Roman" w:hAnsi="Times New Roman"/>
          <w:sz w:val="24"/>
          <w:szCs w:val="24"/>
        </w:rPr>
        <w:t>sa slová „2710 20</w:t>
      </w:r>
      <w:r w:rsidR="00800869" w:rsidRPr="00ED728D">
        <w:rPr>
          <w:rFonts w:ascii="Times New Roman" w:hAnsi="Times New Roman"/>
          <w:sz w:val="24"/>
          <w:szCs w:val="24"/>
        </w:rPr>
        <w:t xml:space="preserve"> </w:t>
      </w:r>
      <w:r w:rsidR="009741B4" w:rsidRPr="00ED728D">
        <w:rPr>
          <w:rFonts w:ascii="Times New Roman" w:hAnsi="Times New Roman"/>
          <w:sz w:val="24"/>
          <w:szCs w:val="24"/>
        </w:rPr>
        <w:t>15, 2710</w:t>
      </w:r>
      <w:r w:rsidR="00800869" w:rsidRPr="00ED728D">
        <w:rPr>
          <w:rFonts w:ascii="Times New Roman" w:hAnsi="Times New Roman"/>
          <w:sz w:val="24"/>
          <w:szCs w:val="24"/>
        </w:rPr>
        <w:t xml:space="preserve"> </w:t>
      </w:r>
      <w:r w:rsidR="009741B4" w:rsidRPr="00ED728D">
        <w:rPr>
          <w:rFonts w:ascii="Times New Roman" w:hAnsi="Times New Roman"/>
          <w:sz w:val="24"/>
          <w:szCs w:val="24"/>
        </w:rPr>
        <w:t>20</w:t>
      </w:r>
      <w:r w:rsidR="00800869" w:rsidRPr="00ED728D">
        <w:rPr>
          <w:rFonts w:ascii="Times New Roman" w:hAnsi="Times New Roman"/>
          <w:sz w:val="24"/>
          <w:szCs w:val="24"/>
        </w:rPr>
        <w:t xml:space="preserve"> </w:t>
      </w:r>
      <w:r w:rsidR="009741B4" w:rsidRPr="00ED728D">
        <w:rPr>
          <w:rFonts w:ascii="Times New Roman" w:hAnsi="Times New Roman"/>
          <w:sz w:val="24"/>
          <w:szCs w:val="24"/>
        </w:rPr>
        <w:t>17“ nahrádzajú slovami</w:t>
      </w:r>
      <w:r w:rsidR="000942D5" w:rsidRPr="00ED728D">
        <w:rPr>
          <w:rFonts w:ascii="Times New Roman" w:hAnsi="Times New Roman"/>
          <w:sz w:val="24"/>
          <w:szCs w:val="24"/>
        </w:rPr>
        <w:t xml:space="preserve"> </w:t>
      </w:r>
      <w:r w:rsidR="009741B4" w:rsidRPr="00ED728D">
        <w:rPr>
          <w:rFonts w:ascii="Times New Roman" w:hAnsi="Times New Roman"/>
          <w:sz w:val="24"/>
          <w:szCs w:val="24"/>
        </w:rPr>
        <w:t>„2710</w:t>
      </w:r>
      <w:r w:rsidR="00800869" w:rsidRPr="00ED728D">
        <w:rPr>
          <w:rFonts w:ascii="Times New Roman" w:hAnsi="Times New Roman"/>
          <w:sz w:val="24"/>
          <w:szCs w:val="24"/>
        </w:rPr>
        <w:t xml:space="preserve"> </w:t>
      </w:r>
      <w:r w:rsidR="009741B4" w:rsidRPr="00ED728D">
        <w:rPr>
          <w:rFonts w:ascii="Times New Roman" w:hAnsi="Times New Roman"/>
          <w:sz w:val="24"/>
          <w:szCs w:val="24"/>
        </w:rPr>
        <w:t>20</w:t>
      </w:r>
      <w:r w:rsidR="00800869" w:rsidRPr="00ED728D">
        <w:rPr>
          <w:rFonts w:ascii="Times New Roman" w:hAnsi="Times New Roman"/>
          <w:sz w:val="24"/>
          <w:szCs w:val="24"/>
        </w:rPr>
        <w:t xml:space="preserve"> </w:t>
      </w:r>
      <w:r w:rsidR="009741B4" w:rsidRPr="00ED728D">
        <w:rPr>
          <w:rFonts w:ascii="Times New Roman" w:hAnsi="Times New Roman"/>
          <w:sz w:val="24"/>
          <w:szCs w:val="24"/>
        </w:rPr>
        <w:t>16“.</w:t>
      </w:r>
    </w:p>
    <w:p w:rsidR="00412B05" w:rsidRPr="00ED728D" w:rsidRDefault="00412B05">
      <w:pPr>
        <w:spacing w:after="0" w:line="240" w:lineRule="auto"/>
        <w:ind w:left="426" w:hanging="426"/>
        <w:jc w:val="both"/>
        <w:rPr>
          <w:rFonts w:ascii="Times New Roman" w:hAnsi="Times New Roman"/>
          <w:sz w:val="24"/>
          <w:szCs w:val="24"/>
        </w:rPr>
      </w:pPr>
    </w:p>
    <w:p w:rsidR="004E51C1" w:rsidRPr="00ED728D" w:rsidRDefault="004E51C1">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19a </w:t>
      </w:r>
      <w:r w:rsidR="001863F9" w:rsidRPr="00ED728D">
        <w:rPr>
          <w:rFonts w:ascii="Times New Roman" w:hAnsi="Times New Roman"/>
          <w:sz w:val="24"/>
          <w:szCs w:val="24"/>
        </w:rPr>
        <w:t xml:space="preserve">ods. 3 </w:t>
      </w:r>
      <w:r w:rsidRPr="00ED728D">
        <w:rPr>
          <w:rFonts w:ascii="Times New Roman" w:hAnsi="Times New Roman"/>
          <w:sz w:val="24"/>
          <w:szCs w:val="24"/>
        </w:rPr>
        <w:t>sa slová „</w:t>
      </w:r>
      <w:r w:rsidR="00416B1F" w:rsidRPr="00ED728D">
        <w:rPr>
          <w:rFonts w:ascii="Times New Roman" w:hAnsi="Times New Roman"/>
          <w:sz w:val="24"/>
          <w:szCs w:val="24"/>
        </w:rPr>
        <w:t xml:space="preserve">a </w:t>
      </w:r>
      <w:r w:rsidRPr="00ED728D">
        <w:rPr>
          <w:rFonts w:ascii="Times New Roman" w:hAnsi="Times New Roman"/>
          <w:sz w:val="24"/>
          <w:szCs w:val="24"/>
        </w:rPr>
        <w:t xml:space="preserve">odseku 2 písm. b) do 15 dní odo dňa jej vzniku“ nahrádzajú slovami „do 15 dní odo dňa jej vzniku a každú zmenu údajov podľa odseku 2 písm. b) najneskôr 5 pracovných dní pred </w:t>
      </w:r>
      <w:r w:rsidR="00416B1F" w:rsidRPr="00ED728D">
        <w:rPr>
          <w:rFonts w:ascii="Times New Roman" w:hAnsi="Times New Roman"/>
          <w:sz w:val="24"/>
          <w:szCs w:val="24"/>
        </w:rPr>
        <w:t>jej</w:t>
      </w:r>
      <w:r w:rsidR="000401EC" w:rsidRPr="00ED728D">
        <w:rPr>
          <w:rFonts w:ascii="Times New Roman" w:hAnsi="Times New Roman"/>
          <w:sz w:val="24"/>
          <w:szCs w:val="24"/>
        </w:rPr>
        <w:t xml:space="preserve"> </w:t>
      </w:r>
      <w:r w:rsidRPr="00ED728D">
        <w:rPr>
          <w:rFonts w:ascii="Times New Roman" w:hAnsi="Times New Roman"/>
          <w:sz w:val="24"/>
          <w:szCs w:val="24"/>
        </w:rPr>
        <w:t>vznikom“.</w:t>
      </w:r>
    </w:p>
    <w:p w:rsidR="004E51C1" w:rsidRPr="00ED728D" w:rsidRDefault="004E51C1">
      <w:pPr>
        <w:spacing w:after="0" w:line="240" w:lineRule="auto"/>
        <w:ind w:left="426" w:hanging="426"/>
        <w:jc w:val="both"/>
        <w:rPr>
          <w:rFonts w:ascii="Times New Roman" w:hAnsi="Times New Roman"/>
          <w:sz w:val="24"/>
          <w:szCs w:val="24"/>
        </w:rPr>
      </w:pPr>
    </w:p>
    <w:p w:rsidR="00680DB8" w:rsidRPr="00ED728D" w:rsidRDefault="00D03CD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21 sa odsek</w:t>
      </w:r>
      <w:r w:rsidR="00680DB8" w:rsidRPr="00ED728D">
        <w:rPr>
          <w:rFonts w:ascii="Times New Roman" w:hAnsi="Times New Roman"/>
          <w:sz w:val="24"/>
          <w:szCs w:val="24"/>
        </w:rPr>
        <w:t xml:space="preserve"> 2 dopĺňa pí</w:t>
      </w:r>
      <w:r w:rsidR="008D7A21" w:rsidRPr="00ED728D">
        <w:rPr>
          <w:rFonts w:ascii="Times New Roman" w:hAnsi="Times New Roman"/>
          <w:sz w:val="24"/>
          <w:szCs w:val="24"/>
        </w:rPr>
        <w:t>smenom</w:t>
      </w:r>
      <w:r w:rsidR="008A4764" w:rsidRPr="00ED728D">
        <w:rPr>
          <w:rFonts w:ascii="Times New Roman" w:hAnsi="Times New Roman"/>
          <w:sz w:val="24"/>
          <w:szCs w:val="24"/>
        </w:rPr>
        <w:t xml:space="preserve"> f), ktoré z</w:t>
      </w:r>
      <w:r w:rsidR="008D7A21" w:rsidRPr="00ED728D">
        <w:rPr>
          <w:rFonts w:ascii="Times New Roman" w:hAnsi="Times New Roman"/>
          <w:sz w:val="24"/>
          <w:szCs w:val="24"/>
        </w:rPr>
        <w:t>nie</w:t>
      </w:r>
      <w:r w:rsidR="00680DB8" w:rsidRPr="00ED728D">
        <w:rPr>
          <w:rFonts w:ascii="Times New Roman" w:hAnsi="Times New Roman"/>
          <w:sz w:val="24"/>
          <w:szCs w:val="24"/>
        </w:rPr>
        <w:t>:</w:t>
      </w:r>
    </w:p>
    <w:p w:rsidR="00AD0E66"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680DB8" w:rsidRPr="00ED728D">
        <w:rPr>
          <w:rFonts w:ascii="Times New Roman" w:hAnsi="Times New Roman"/>
          <w:sz w:val="24"/>
          <w:szCs w:val="24"/>
        </w:rPr>
        <w:t xml:space="preserve">„f) identifikačné údaje odberateľa minerálneho oleja uvedeného </w:t>
      </w:r>
      <w:r w:rsidR="009B69A1" w:rsidRPr="00ED728D">
        <w:rPr>
          <w:rFonts w:ascii="Times New Roman" w:hAnsi="Times New Roman"/>
          <w:sz w:val="24"/>
          <w:szCs w:val="24"/>
        </w:rPr>
        <w:t xml:space="preserve">v § </w:t>
      </w:r>
      <w:r w:rsidR="002B3780" w:rsidRPr="00ED728D">
        <w:rPr>
          <w:rFonts w:ascii="Times New Roman" w:hAnsi="Times New Roman"/>
          <w:sz w:val="24"/>
          <w:szCs w:val="24"/>
        </w:rPr>
        <w:t>6 ods. 5</w:t>
      </w:r>
      <w:r w:rsidR="00680DB8" w:rsidRPr="00ED728D">
        <w:rPr>
          <w:rFonts w:ascii="Times New Roman" w:hAnsi="Times New Roman"/>
          <w:sz w:val="24"/>
          <w:szCs w:val="24"/>
        </w:rPr>
        <w:t xml:space="preserve">, ak žiadateľ chce dodávať </w:t>
      </w:r>
      <w:r w:rsidR="009B69A1" w:rsidRPr="00ED728D">
        <w:rPr>
          <w:rFonts w:ascii="Times New Roman" w:hAnsi="Times New Roman"/>
          <w:sz w:val="24"/>
          <w:szCs w:val="24"/>
        </w:rPr>
        <w:t xml:space="preserve">tento </w:t>
      </w:r>
      <w:r w:rsidR="00680DB8" w:rsidRPr="00ED728D">
        <w:rPr>
          <w:rFonts w:ascii="Times New Roman" w:hAnsi="Times New Roman"/>
          <w:sz w:val="24"/>
          <w:szCs w:val="24"/>
        </w:rPr>
        <w:t xml:space="preserve">minerálny olej </w:t>
      </w:r>
      <w:r w:rsidR="0027645A" w:rsidRPr="00ED728D">
        <w:rPr>
          <w:rFonts w:ascii="Times New Roman" w:hAnsi="Times New Roman"/>
          <w:sz w:val="24"/>
          <w:szCs w:val="24"/>
        </w:rPr>
        <w:t xml:space="preserve">konečnému </w:t>
      </w:r>
      <w:r w:rsidR="00985DBF" w:rsidRPr="00ED728D">
        <w:rPr>
          <w:rFonts w:ascii="Times New Roman" w:hAnsi="Times New Roman"/>
          <w:sz w:val="24"/>
          <w:szCs w:val="24"/>
        </w:rPr>
        <w:t>spotrebiteľovi</w:t>
      </w:r>
      <w:r w:rsidR="0027645A" w:rsidRPr="00ED728D">
        <w:rPr>
          <w:rFonts w:ascii="Times New Roman" w:hAnsi="Times New Roman"/>
          <w:sz w:val="24"/>
          <w:szCs w:val="24"/>
        </w:rPr>
        <w:t xml:space="preserve"> tohto minerálneho oleja v domácnosti ako palivo na výrobu tepla a ohrev teplej úžitkovej vody</w:t>
      </w:r>
      <w:r w:rsidR="00AD0E66" w:rsidRPr="00ED728D">
        <w:rPr>
          <w:rFonts w:ascii="Times New Roman" w:hAnsi="Times New Roman"/>
          <w:sz w:val="24"/>
          <w:szCs w:val="24"/>
        </w:rPr>
        <w:t>.“.</w:t>
      </w:r>
    </w:p>
    <w:p w:rsidR="002E6620" w:rsidRPr="00ED728D" w:rsidRDefault="002E6620">
      <w:pPr>
        <w:spacing w:after="0" w:line="240" w:lineRule="auto"/>
        <w:ind w:left="426" w:hanging="426"/>
        <w:jc w:val="both"/>
        <w:rPr>
          <w:rFonts w:ascii="Times New Roman" w:hAnsi="Times New Roman"/>
          <w:sz w:val="24"/>
          <w:szCs w:val="24"/>
        </w:rPr>
      </w:pPr>
    </w:p>
    <w:p w:rsidR="00314B64" w:rsidRPr="00ED728D" w:rsidRDefault="00FA750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21 ods. 6 prvá veta znie:</w:t>
      </w:r>
    </w:p>
    <w:p w:rsidR="00FA750F" w:rsidRPr="00ED728D" w:rsidRDefault="00AA7805">
      <w:pPr>
        <w:spacing w:after="0" w:line="240" w:lineRule="auto"/>
        <w:ind w:left="426" w:hanging="426"/>
        <w:jc w:val="both"/>
        <w:rPr>
          <w:rFonts w:ascii="Times New Roman" w:hAnsi="Times New Roman"/>
          <w:sz w:val="24"/>
          <w:szCs w:val="24"/>
          <w:lang w:eastAsia="sk-SK"/>
        </w:rPr>
      </w:pPr>
      <w:r w:rsidRPr="00ED728D">
        <w:rPr>
          <w:rFonts w:ascii="Times New Roman" w:hAnsi="Times New Roman"/>
          <w:sz w:val="24"/>
          <w:szCs w:val="24"/>
          <w:lang w:eastAsia="sk-SK"/>
        </w:rPr>
        <w:t xml:space="preserve">       </w:t>
      </w:r>
      <w:r w:rsidR="00E12430" w:rsidRPr="00ED728D">
        <w:rPr>
          <w:rFonts w:ascii="Times New Roman" w:hAnsi="Times New Roman"/>
          <w:sz w:val="24"/>
          <w:szCs w:val="24"/>
          <w:lang w:eastAsia="sk-SK"/>
        </w:rPr>
        <w:t>„</w:t>
      </w:r>
      <w:r w:rsidR="00FA750F" w:rsidRPr="00ED728D">
        <w:rPr>
          <w:rFonts w:ascii="Times New Roman" w:hAnsi="Times New Roman"/>
          <w:sz w:val="24"/>
          <w:szCs w:val="24"/>
          <w:lang w:eastAsia="sk-SK"/>
        </w:rPr>
        <w:t xml:space="preserve">Prevádzkovateľ daňového skladu je povinný oznámiť colnému úradu každú zmenu skutočností a údajov podľa odseku 1 písm. a) a odseku 2 písm. b) a c) najneskôr </w:t>
      </w:r>
      <w:r w:rsidR="00E12430" w:rsidRPr="00ED728D">
        <w:rPr>
          <w:rFonts w:ascii="Times New Roman" w:hAnsi="Times New Roman"/>
          <w:sz w:val="24"/>
          <w:szCs w:val="24"/>
          <w:lang w:eastAsia="sk-SK"/>
        </w:rPr>
        <w:t>5</w:t>
      </w:r>
      <w:r w:rsidR="00FA750F" w:rsidRPr="00ED728D">
        <w:rPr>
          <w:rFonts w:ascii="Times New Roman" w:hAnsi="Times New Roman"/>
          <w:sz w:val="24"/>
          <w:szCs w:val="24"/>
          <w:lang w:eastAsia="sk-SK"/>
        </w:rPr>
        <w:t xml:space="preserve"> pracovných dní pred ich vznikom a zmenu ú</w:t>
      </w:r>
      <w:r w:rsidR="007A2799" w:rsidRPr="00ED728D">
        <w:rPr>
          <w:rFonts w:ascii="Times New Roman" w:hAnsi="Times New Roman"/>
          <w:sz w:val="24"/>
          <w:szCs w:val="24"/>
          <w:lang w:eastAsia="sk-SK"/>
        </w:rPr>
        <w:t>dajov podľa odseku 2 písm. d) a</w:t>
      </w:r>
      <w:r w:rsidR="00FA750F" w:rsidRPr="00ED728D">
        <w:rPr>
          <w:rFonts w:ascii="Times New Roman" w:hAnsi="Times New Roman"/>
          <w:sz w:val="24"/>
          <w:szCs w:val="24"/>
          <w:lang w:eastAsia="sk-SK"/>
        </w:rPr>
        <w:t> f) a odseku 4 písm. g) do 15 dní odo dňa ich vzniku.“.</w:t>
      </w:r>
    </w:p>
    <w:p w:rsidR="009F03A0" w:rsidRPr="00ED728D" w:rsidRDefault="009F03A0">
      <w:pPr>
        <w:spacing w:after="0" w:line="240" w:lineRule="auto"/>
        <w:ind w:left="426" w:hanging="426"/>
        <w:jc w:val="both"/>
        <w:rPr>
          <w:rFonts w:ascii="Times New Roman" w:hAnsi="Times New Roman"/>
          <w:sz w:val="24"/>
          <w:szCs w:val="24"/>
        </w:rPr>
      </w:pPr>
    </w:p>
    <w:p w:rsidR="0069460F" w:rsidRPr="00ED728D" w:rsidRDefault="0069460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21 ods. 6 sa za prvú vetu vkladá nová druhá veta, ktorá znie: </w:t>
      </w:r>
    </w:p>
    <w:p w:rsidR="0069460F" w:rsidRPr="00ED728D" w:rsidRDefault="00AA7805">
      <w:pPr>
        <w:spacing w:after="0" w:line="240" w:lineRule="auto"/>
        <w:ind w:left="426" w:right="-2" w:hanging="426"/>
        <w:jc w:val="both"/>
        <w:rPr>
          <w:rFonts w:ascii="Times New Roman" w:hAnsi="Times New Roman"/>
          <w:bCs/>
          <w:sz w:val="24"/>
          <w:szCs w:val="24"/>
        </w:rPr>
      </w:pPr>
      <w:r w:rsidRPr="00ED728D">
        <w:rPr>
          <w:rFonts w:ascii="Times New Roman" w:hAnsi="Times New Roman"/>
          <w:sz w:val="24"/>
          <w:szCs w:val="24"/>
        </w:rPr>
        <w:t xml:space="preserve">       </w:t>
      </w:r>
      <w:r w:rsidR="0069460F" w:rsidRPr="00ED728D">
        <w:rPr>
          <w:rFonts w:ascii="Times New Roman" w:hAnsi="Times New Roman"/>
          <w:sz w:val="24"/>
          <w:szCs w:val="24"/>
        </w:rPr>
        <w:t>„Zmenu skutočností</w:t>
      </w:r>
      <w:r w:rsidR="002B3780" w:rsidRPr="00ED728D">
        <w:rPr>
          <w:rFonts w:ascii="Times New Roman" w:hAnsi="Times New Roman"/>
          <w:sz w:val="24"/>
          <w:szCs w:val="24"/>
        </w:rPr>
        <w:t xml:space="preserve"> a údajov podľa odseku 2 písm.</w:t>
      </w:r>
      <w:r w:rsidR="0069460F" w:rsidRPr="00ED728D">
        <w:rPr>
          <w:rFonts w:ascii="Times New Roman" w:hAnsi="Times New Roman"/>
          <w:sz w:val="24"/>
          <w:szCs w:val="24"/>
        </w:rPr>
        <w:t xml:space="preserve"> b) o technickej dokumentácii zariadení na meranie prietoku, teploty, hmotnosti, hustoty minerálneho oleja a </w:t>
      </w:r>
      <w:r w:rsidR="000A7542" w:rsidRPr="00ED728D">
        <w:rPr>
          <w:rFonts w:ascii="Times New Roman" w:hAnsi="Times New Roman"/>
          <w:sz w:val="24"/>
          <w:szCs w:val="24"/>
        </w:rPr>
        <w:t>v doklade</w:t>
      </w:r>
      <w:r w:rsidR="000A7542" w:rsidRPr="00ED728D" w:rsidDel="000A7542">
        <w:rPr>
          <w:rFonts w:ascii="Times New Roman" w:hAnsi="Times New Roman"/>
          <w:sz w:val="24"/>
          <w:szCs w:val="24"/>
        </w:rPr>
        <w:t xml:space="preserve"> </w:t>
      </w:r>
      <w:r w:rsidR="0069460F" w:rsidRPr="00ED728D">
        <w:rPr>
          <w:rFonts w:ascii="Times New Roman" w:hAnsi="Times New Roman"/>
          <w:sz w:val="24"/>
          <w:szCs w:val="24"/>
        </w:rPr>
        <w:t>o overení skladovacích</w:t>
      </w:r>
      <w:r w:rsidR="002B3780" w:rsidRPr="00ED728D">
        <w:rPr>
          <w:rFonts w:ascii="Times New Roman" w:hAnsi="Times New Roman"/>
          <w:sz w:val="24"/>
          <w:szCs w:val="24"/>
        </w:rPr>
        <w:t xml:space="preserve"> zariadení</w:t>
      </w:r>
      <w:r w:rsidR="0069460F" w:rsidRPr="00ED728D">
        <w:rPr>
          <w:rFonts w:ascii="Times New Roman" w:hAnsi="Times New Roman"/>
          <w:sz w:val="24"/>
          <w:szCs w:val="24"/>
        </w:rPr>
        <w:t xml:space="preserve"> a meracích zariadení je </w:t>
      </w:r>
      <w:r w:rsidR="002B3780" w:rsidRPr="00ED728D">
        <w:rPr>
          <w:rFonts w:ascii="Times New Roman" w:hAnsi="Times New Roman"/>
          <w:sz w:val="24"/>
          <w:szCs w:val="24"/>
        </w:rPr>
        <w:t xml:space="preserve">prevádzkovateľ daňového skladu </w:t>
      </w:r>
      <w:r w:rsidR="0069460F" w:rsidRPr="00ED728D">
        <w:rPr>
          <w:rFonts w:ascii="Times New Roman" w:hAnsi="Times New Roman"/>
          <w:sz w:val="24"/>
          <w:szCs w:val="24"/>
        </w:rPr>
        <w:t>povinný oznámiť do 15 dní odo dňa ich vzniku alebo do 15 dní odo dňa doručenia osvedčenia o overení podľa osobitného predpisu.</w:t>
      </w:r>
      <w:r w:rsidR="0069460F" w:rsidRPr="00ED728D">
        <w:rPr>
          <w:rFonts w:ascii="Times New Roman" w:hAnsi="Times New Roman"/>
          <w:sz w:val="24"/>
          <w:szCs w:val="24"/>
          <w:vertAlign w:val="superscript"/>
        </w:rPr>
        <w:t>14</w:t>
      </w:r>
      <w:r w:rsidR="0069460F" w:rsidRPr="00ED728D">
        <w:rPr>
          <w:rFonts w:ascii="Times New Roman" w:hAnsi="Times New Roman"/>
          <w:sz w:val="24"/>
          <w:szCs w:val="24"/>
        </w:rPr>
        <w:t>)</w:t>
      </w:r>
      <w:r w:rsidR="0069460F" w:rsidRPr="00ED728D">
        <w:rPr>
          <w:rFonts w:ascii="Times New Roman" w:hAnsi="Times New Roman"/>
          <w:sz w:val="24"/>
          <w:szCs w:val="24"/>
          <w:lang w:eastAsia="sk-SK"/>
        </w:rPr>
        <w:t>“.</w:t>
      </w:r>
    </w:p>
    <w:p w:rsidR="0069460F" w:rsidRPr="00ED728D" w:rsidRDefault="0069460F">
      <w:pPr>
        <w:spacing w:after="0" w:line="240" w:lineRule="auto"/>
        <w:ind w:left="426" w:hanging="426"/>
        <w:jc w:val="both"/>
        <w:rPr>
          <w:rFonts w:ascii="Times New Roman" w:hAnsi="Times New Roman"/>
          <w:sz w:val="24"/>
          <w:szCs w:val="24"/>
        </w:rPr>
      </w:pPr>
    </w:p>
    <w:p w:rsidR="0011518A" w:rsidRPr="00ED728D" w:rsidRDefault="0011518A">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21 ods. 7 písm. d) štvrtom bode sa na konci pripájajú tieto slová „alebo navýšená v lehote podľa § 22a ods. 3</w:t>
      </w:r>
      <w:r w:rsidR="00742946" w:rsidRPr="00ED728D">
        <w:rPr>
          <w:rFonts w:ascii="Times New Roman" w:hAnsi="Times New Roman"/>
          <w:sz w:val="24"/>
          <w:szCs w:val="24"/>
        </w:rPr>
        <w:t>“.</w:t>
      </w:r>
    </w:p>
    <w:p w:rsidR="002B3780" w:rsidRPr="00ED728D" w:rsidRDefault="002B3780">
      <w:pPr>
        <w:tabs>
          <w:tab w:val="left" w:pos="426"/>
        </w:tabs>
        <w:spacing w:after="0" w:line="240" w:lineRule="auto"/>
        <w:ind w:left="426" w:hanging="426"/>
        <w:jc w:val="both"/>
        <w:rPr>
          <w:rFonts w:ascii="Times New Roman" w:hAnsi="Times New Roman"/>
          <w:sz w:val="24"/>
          <w:szCs w:val="24"/>
        </w:rPr>
      </w:pPr>
    </w:p>
    <w:p w:rsidR="00800869" w:rsidRPr="00ED728D" w:rsidRDefault="0080086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22 ods. 4 sa </w:t>
      </w:r>
      <w:r w:rsidR="008C4520" w:rsidRPr="00ED728D">
        <w:rPr>
          <w:rFonts w:ascii="Times New Roman" w:hAnsi="Times New Roman"/>
          <w:sz w:val="24"/>
          <w:szCs w:val="24"/>
        </w:rPr>
        <w:t xml:space="preserve">vypúšťajú </w:t>
      </w:r>
      <w:r w:rsidRPr="00ED728D">
        <w:rPr>
          <w:rFonts w:ascii="Times New Roman" w:hAnsi="Times New Roman"/>
          <w:sz w:val="24"/>
          <w:szCs w:val="24"/>
        </w:rPr>
        <w:t>slová „prvého bodu</w:t>
      </w:r>
      <w:r w:rsidR="008C4520" w:rsidRPr="00ED728D">
        <w:rPr>
          <w:rFonts w:ascii="Times New Roman" w:hAnsi="Times New Roman"/>
          <w:sz w:val="24"/>
          <w:szCs w:val="24"/>
        </w:rPr>
        <w:t>“</w:t>
      </w:r>
      <w:r w:rsidRPr="00ED728D">
        <w:rPr>
          <w:rFonts w:ascii="Times New Roman" w:hAnsi="Times New Roman"/>
          <w:sz w:val="24"/>
          <w:szCs w:val="24"/>
        </w:rPr>
        <w:t>.</w:t>
      </w:r>
    </w:p>
    <w:p w:rsidR="00BB347D" w:rsidRPr="00ED728D" w:rsidRDefault="00BB347D">
      <w:pPr>
        <w:tabs>
          <w:tab w:val="left" w:pos="426"/>
        </w:tabs>
        <w:spacing w:after="0" w:line="240" w:lineRule="auto"/>
        <w:ind w:left="426" w:hanging="426"/>
        <w:jc w:val="both"/>
        <w:rPr>
          <w:rFonts w:ascii="Times New Roman" w:hAnsi="Times New Roman"/>
          <w:sz w:val="24"/>
          <w:szCs w:val="24"/>
        </w:rPr>
      </w:pPr>
    </w:p>
    <w:p w:rsidR="00851C09" w:rsidRPr="00ED728D" w:rsidRDefault="00FD775B">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w:t>
      </w:r>
      <w:r w:rsidR="00851C09" w:rsidRPr="00ED728D">
        <w:rPr>
          <w:rFonts w:ascii="Times New Roman" w:hAnsi="Times New Roman"/>
          <w:sz w:val="24"/>
          <w:szCs w:val="24"/>
        </w:rPr>
        <w:t>§</w:t>
      </w:r>
      <w:r w:rsidRPr="00ED728D">
        <w:rPr>
          <w:rFonts w:ascii="Times New Roman" w:hAnsi="Times New Roman"/>
          <w:sz w:val="24"/>
          <w:szCs w:val="24"/>
        </w:rPr>
        <w:t xml:space="preserve"> </w:t>
      </w:r>
      <w:r w:rsidR="00851C09" w:rsidRPr="00ED728D">
        <w:rPr>
          <w:rFonts w:ascii="Times New Roman" w:hAnsi="Times New Roman"/>
          <w:sz w:val="24"/>
          <w:szCs w:val="24"/>
        </w:rPr>
        <w:t xml:space="preserve">22 ods. 14 písm. d) </w:t>
      </w:r>
      <w:r w:rsidR="00E12430" w:rsidRPr="00ED728D">
        <w:rPr>
          <w:rFonts w:ascii="Times New Roman" w:hAnsi="Times New Roman"/>
          <w:sz w:val="24"/>
          <w:szCs w:val="24"/>
        </w:rPr>
        <w:t xml:space="preserve">úvodnej vete </w:t>
      </w:r>
      <w:r w:rsidR="00851C09" w:rsidRPr="00ED728D">
        <w:rPr>
          <w:rFonts w:ascii="Times New Roman" w:hAnsi="Times New Roman"/>
          <w:sz w:val="24"/>
          <w:szCs w:val="24"/>
        </w:rPr>
        <w:t xml:space="preserve">sa </w:t>
      </w:r>
      <w:r w:rsidR="00D03CD5" w:rsidRPr="00ED728D">
        <w:rPr>
          <w:rFonts w:ascii="Times New Roman" w:hAnsi="Times New Roman"/>
          <w:sz w:val="24"/>
          <w:szCs w:val="24"/>
        </w:rPr>
        <w:t>slová</w:t>
      </w:r>
      <w:r w:rsidR="00851C09" w:rsidRPr="00ED728D">
        <w:rPr>
          <w:rFonts w:ascii="Times New Roman" w:hAnsi="Times New Roman"/>
          <w:sz w:val="24"/>
          <w:szCs w:val="24"/>
        </w:rPr>
        <w:t xml:space="preserve"> „</w:t>
      </w:r>
      <w:r w:rsidR="00D03CD5" w:rsidRPr="00ED728D">
        <w:rPr>
          <w:rFonts w:ascii="Times New Roman" w:hAnsi="Times New Roman"/>
          <w:sz w:val="24"/>
          <w:szCs w:val="24"/>
        </w:rPr>
        <w:t xml:space="preserve">až </w:t>
      </w:r>
      <w:r w:rsidR="00851C09" w:rsidRPr="00ED728D">
        <w:rPr>
          <w:rFonts w:ascii="Times New Roman" w:hAnsi="Times New Roman"/>
          <w:sz w:val="24"/>
          <w:szCs w:val="24"/>
        </w:rPr>
        <w:t>m)“ nahrádza</w:t>
      </w:r>
      <w:r w:rsidR="00D03CD5" w:rsidRPr="00ED728D">
        <w:rPr>
          <w:rFonts w:ascii="Times New Roman" w:hAnsi="Times New Roman"/>
          <w:sz w:val="24"/>
          <w:szCs w:val="24"/>
        </w:rPr>
        <w:t>jú</w:t>
      </w:r>
      <w:r w:rsidR="00851C09" w:rsidRPr="00ED728D">
        <w:rPr>
          <w:rFonts w:ascii="Times New Roman" w:hAnsi="Times New Roman"/>
          <w:sz w:val="24"/>
          <w:szCs w:val="24"/>
        </w:rPr>
        <w:t xml:space="preserve"> </w:t>
      </w:r>
      <w:r w:rsidR="00D03CD5" w:rsidRPr="00ED728D">
        <w:rPr>
          <w:rFonts w:ascii="Times New Roman" w:hAnsi="Times New Roman"/>
          <w:sz w:val="24"/>
          <w:szCs w:val="24"/>
        </w:rPr>
        <w:t>slovami</w:t>
      </w:r>
      <w:r w:rsidR="00851C09" w:rsidRPr="00ED728D">
        <w:rPr>
          <w:rFonts w:ascii="Times New Roman" w:hAnsi="Times New Roman"/>
          <w:sz w:val="24"/>
          <w:szCs w:val="24"/>
        </w:rPr>
        <w:t xml:space="preserve"> „</w:t>
      </w:r>
      <w:r w:rsidR="00D03CD5" w:rsidRPr="00ED728D">
        <w:rPr>
          <w:rFonts w:ascii="Times New Roman" w:hAnsi="Times New Roman"/>
          <w:sz w:val="24"/>
          <w:szCs w:val="24"/>
        </w:rPr>
        <w:t xml:space="preserve">až </w:t>
      </w:r>
      <w:r w:rsidR="00851C09" w:rsidRPr="00ED728D">
        <w:rPr>
          <w:rFonts w:ascii="Times New Roman" w:hAnsi="Times New Roman"/>
          <w:sz w:val="24"/>
          <w:szCs w:val="24"/>
        </w:rPr>
        <w:t>k)“.</w:t>
      </w:r>
    </w:p>
    <w:p w:rsidR="00A533C3" w:rsidRPr="00ED728D" w:rsidRDefault="00A533C3">
      <w:pPr>
        <w:tabs>
          <w:tab w:val="left" w:pos="426"/>
        </w:tabs>
        <w:spacing w:after="0" w:line="240" w:lineRule="auto"/>
        <w:ind w:left="426" w:hanging="426"/>
        <w:jc w:val="both"/>
        <w:rPr>
          <w:rFonts w:ascii="Times New Roman" w:hAnsi="Times New Roman"/>
          <w:sz w:val="24"/>
          <w:szCs w:val="24"/>
        </w:rPr>
      </w:pPr>
    </w:p>
    <w:p w:rsidR="007F5EFF" w:rsidRPr="00ED728D" w:rsidRDefault="007F5EF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w:t>
      </w:r>
      <w:r w:rsidR="002B3780" w:rsidRPr="00ED728D">
        <w:rPr>
          <w:rFonts w:ascii="Times New Roman" w:hAnsi="Times New Roman"/>
          <w:sz w:val="24"/>
          <w:szCs w:val="24"/>
        </w:rPr>
        <w:t>§ 23 ods. 1 písm. d) sa za slovami</w:t>
      </w:r>
      <w:r w:rsidRPr="00ED728D">
        <w:rPr>
          <w:rFonts w:ascii="Times New Roman" w:hAnsi="Times New Roman"/>
          <w:sz w:val="24"/>
          <w:szCs w:val="24"/>
        </w:rPr>
        <w:t xml:space="preserve"> „registrovaný odosielateľ“ </w:t>
      </w:r>
      <w:r w:rsidR="002B3780" w:rsidRPr="00ED728D">
        <w:rPr>
          <w:rFonts w:ascii="Times New Roman" w:hAnsi="Times New Roman"/>
          <w:sz w:val="24"/>
          <w:szCs w:val="24"/>
        </w:rPr>
        <w:t xml:space="preserve">vypúšťa čiarka a </w:t>
      </w:r>
      <w:r w:rsidRPr="00ED728D">
        <w:rPr>
          <w:rFonts w:ascii="Times New Roman" w:hAnsi="Times New Roman"/>
          <w:sz w:val="24"/>
          <w:szCs w:val="24"/>
        </w:rPr>
        <w:t xml:space="preserve">vkladajú slová „na daňovom území, do daňového skladu na daňovom území alebo“. </w:t>
      </w:r>
    </w:p>
    <w:p w:rsidR="007F5EFF" w:rsidRPr="00ED728D" w:rsidRDefault="007F5EFF">
      <w:pPr>
        <w:tabs>
          <w:tab w:val="left" w:pos="426"/>
        </w:tabs>
        <w:spacing w:after="0" w:line="240" w:lineRule="auto"/>
        <w:ind w:left="426" w:hanging="426"/>
        <w:jc w:val="both"/>
        <w:rPr>
          <w:rFonts w:ascii="Times New Roman" w:hAnsi="Times New Roman"/>
          <w:sz w:val="24"/>
          <w:szCs w:val="24"/>
        </w:rPr>
      </w:pPr>
    </w:p>
    <w:p w:rsidR="002C6636" w:rsidRPr="00ED728D" w:rsidRDefault="002C6636">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E12430" w:rsidRPr="00ED728D">
        <w:rPr>
          <w:rFonts w:ascii="Times New Roman" w:hAnsi="Times New Roman"/>
          <w:sz w:val="24"/>
          <w:szCs w:val="24"/>
        </w:rPr>
        <w:t xml:space="preserve"> 23 ods. 2 písmeno</w:t>
      </w:r>
      <w:r w:rsidRPr="00ED728D">
        <w:rPr>
          <w:rFonts w:ascii="Times New Roman" w:hAnsi="Times New Roman"/>
          <w:sz w:val="24"/>
          <w:szCs w:val="24"/>
        </w:rPr>
        <w:t xml:space="preserve"> c) znie:</w:t>
      </w:r>
    </w:p>
    <w:p w:rsidR="002C6636" w:rsidRPr="00ED728D" w:rsidRDefault="002C6636">
      <w:pPr>
        <w:spacing w:after="0" w:line="240" w:lineRule="auto"/>
        <w:ind w:left="426"/>
        <w:jc w:val="both"/>
        <w:rPr>
          <w:rFonts w:ascii="Times New Roman" w:hAnsi="Times New Roman"/>
          <w:sz w:val="24"/>
          <w:szCs w:val="24"/>
        </w:rPr>
      </w:pPr>
      <w:r w:rsidRPr="00ED728D">
        <w:rPr>
          <w:rFonts w:ascii="Times New Roman" w:hAnsi="Times New Roman"/>
          <w:sz w:val="24"/>
          <w:szCs w:val="24"/>
        </w:rPr>
        <w:t>„c) z užívateľského podniku do iného užívateľského podniku alebo do daňového skladu, ak ide o</w:t>
      </w:r>
    </w:p>
    <w:p w:rsidR="002C6636" w:rsidRPr="00ED728D" w:rsidRDefault="002C6636">
      <w:pPr>
        <w:spacing w:after="0" w:line="240" w:lineRule="auto"/>
        <w:ind w:left="426"/>
        <w:jc w:val="both"/>
        <w:rPr>
          <w:rFonts w:ascii="Times New Roman" w:hAnsi="Times New Roman"/>
          <w:sz w:val="24"/>
          <w:szCs w:val="24"/>
        </w:rPr>
      </w:pPr>
      <w:r w:rsidRPr="00ED728D">
        <w:rPr>
          <w:rFonts w:ascii="Times New Roman" w:hAnsi="Times New Roman"/>
          <w:sz w:val="24"/>
          <w:szCs w:val="24"/>
        </w:rPr>
        <w:t>1. dodanie leteckých pohonný</w:t>
      </w:r>
      <w:r w:rsidR="005D44CD" w:rsidRPr="00ED728D">
        <w:rPr>
          <w:rFonts w:ascii="Times New Roman" w:hAnsi="Times New Roman"/>
          <w:sz w:val="24"/>
          <w:szCs w:val="24"/>
        </w:rPr>
        <w:t xml:space="preserve">ch látok podľa § 11 ods. </w:t>
      </w:r>
      <w:r w:rsidR="00723AB1" w:rsidRPr="00ED728D">
        <w:rPr>
          <w:rFonts w:ascii="Times New Roman" w:hAnsi="Times New Roman"/>
          <w:sz w:val="24"/>
          <w:szCs w:val="24"/>
        </w:rPr>
        <w:t>2</w:t>
      </w:r>
      <w:r w:rsidR="005D44CD" w:rsidRPr="00ED728D">
        <w:rPr>
          <w:rFonts w:ascii="Times New Roman" w:hAnsi="Times New Roman"/>
          <w:sz w:val="24"/>
          <w:szCs w:val="24"/>
        </w:rPr>
        <w:t xml:space="preserve"> písm. b</w:t>
      </w:r>
      <w:r w:rsidRPr="00ED728D">
        <w:rPr>
          <w:rFonts w:ascii="Times New Roman" w:hAnsi="Times New Roman"/>
          <w:sz w:val="24"/>
          <w:szCs w:val="24"/>
        </w:rPr>
        <w:t>),</w:t>
      </w:r>
    </w:p>
    <w:p w:rsidR="002C6636" w:rsidRPr="00ED728D" w:rsidRDefault="002C6636">
      <w:pPr>
        <w:spacing w:after="0" w:line="240" w:lineRule="auto"/>
        <w:ind w:left="426"/>
        <w:jc w:val="both"/>
        <w:rPr>
          <w:rFonts w:ascii="Times New Roman" w:hAnsi="Times New Roman"/>
          <w:sz w:val="24"/>
          <w:szCs w:val="24"/>
        </w:rPr>
      </w:pPr>
      <w:r w:rsidRPr="00ED728D">
        <w:rPr>
          <w:rFonts w:ascii="Times New Roman" w:hAnsi="Times New Roman"/>
          <w:sz w:val="24"/>
          <w:szCs w:val="24"/>
        </w:rPr>
        <w:t>2. dodanie daňovo zvýhodneného minerálneho oleja podľa § 11 ods. 16,</w:t>
      </w:r>
    </w:p>
    <w:p w:rsidR="002C6636" w:rsidRPr="00ED728D" w:rsidRDefault="002C6636">
      <w:pPr>
        <w:spacing w:after="0" w:line="240" w:lineRule="auto"/>
        <w:ind w:left="426"/>
        <w:jc w:val="both"/>
        <w:rPr>
          <w:rFonts w:ascii="Times New Roman" w:hAnsi="Times New Roman"/>
          <w:sz w:val="24"/>
          <w:szCs w:val="24"/>
        </w:rPr>
      </w:pPr>
      <w:r w:rsidRPr="00ED728D">
        <w:rPr>
          <w:rFonts w:ascii="Times New Roman" w:hAnsi="Times New Roman"/>
          <w:sz w:val="24"/>
          <w:szCs w:val="24"/>
        </w:rPr>
        <w:t>3. ukončenie činnosti užívateľského podniku podľa § 11 ods. 20,</w:t>
      </w:r>
    </w:p>
    <w:p w:rsidR="002C6636" w:rsidRPr="00ED728D" w:rsidRDefault="002C6636">
      <w:pPr>
        <w:spacing w:after="0" w:line="240" w:lineRule="auto"/>
        <w:ind w:left="426"/>
        <w:jc w:val="both"/>
        <w:rPr>
          <w:rFonts w:ascii="Times New Roman" w:hAnsi="Times New Roman"/>
          <w:sz w:val="24"/>
          <w:szCs w:val="24"/>
        </w:rPr>
      </w:pPr>
      <w:r w:rsidRPr="00ED728D">
        <w:rPr>
          <w:rFonts w:ascii="Times New Roman" w:hAnsi="Times New Roman"/>
          <w:sz w:val="24"/>
          <w:szCs w:val="24"/>
        </w:rPr>
        <w:t>4. materiálovú výpomoc so súhlasom colného úradu,</w:t>
      </w:r>
      <w:r w:rsidR="00E12430" w:rsidRPr="00ED728D">
        <w:rPr>
          <w:rFonts w:ascii="Times New Roman" w:hAnsi="Times New Roman"/>
          <w:sz w:val="24"/>
          <w:szCs w:val="24"/>
        </w:rPr>
        <w:t>“.</w:t>
      </w:r>
    </w:p>
    <w:p w:rsidR="00B00DBC" w:rsidRPr="00ED728D" w:rsidRDefault="00B00DBC">
      <w:pPr>
        <w:spacing w:after="0" w:line="240" w:lineRule="auto"/>
        <w:ind w:left="426" w:hanging="426"/>
        <w:jc w:val="both"/>
        <w:rPr>
          <w:rFonts w:ascii="Times New Roman" w:hAnsi="Times New Roman"/>
          <w:sz w:val="24"/>
          <w:szCs w:val="24"/>
        </w:rPr>
      </w:pPr>
    </w:p>
    <w:p w:rsidR="0059019D" w:rsidRPr="00ED728D" w:rsidRDefault="0059019D" w:rsidP="00E568FF">
      <w:pPr>
        <w:pStyle w:val="Odsekzoznamu"/>
        <w:numPr>
          <w:ilvl w:val="0"/>
          <w:numId w:val="1"/>
        </w:numPr>
        <w:tabs>
          <w:tab w:val="clear" w:pos="2345"/>
          <w:tab w:val="num" w:pos="426"/>
        </w:tabs>
        <w:spacing w:after="0" w:line="240" w:lineRule="auto"/>
        <w:ind w:hanging="2345"/>
        <w:jc w:val="both"/>
        <w:rPr>
          <w:rFonts w:ascii="Times New Roman" w:hAnsi="Times New Roman"/>
          <w:sz w:val="24"/>
          <w:szCs w:val="24"/>
        </w:rPr>
      </w:pPr>
      <w:r w:rsidRPr="00ED728D">
        <w:rPr>
          <w:rFonts w:ascii="Times New Roman" w:hAnsi="Times New Roman"/>
          <w:sz w:val="24"/>
          <w:szCs w:val="24"/>
        </w:rPr>
        <w:t>V § 23 ods. 4 až 10 a § 25a ods. 6 písm. b) sa slová „ods. 2“ nahrádzajú slovami „ods. 3“.</w:t>
      </w:r>
    </w:p>
    <w:p w:rsidR="0059019D" w:rsidRPr="00ED728D" w:rsidRDefault="0059019D" w:rsidP="00E568FF">
      <w:pPr>
        <w:tabs>
          <w:tab w:val="left" w:pos="426"/>
        </w:tabs>
        <w:spacing w:after="0" w:line="240" w:lineRule="auto"/>
        <w:ind w:left="426"/>
        <w:jc w:val="both"/>
        <w:rPr>
          <w:rFonts w:ascii="Times New Roman" w:hAnsi="Times New Roman"/>
          <w:sz w:val="24"/>
          <w:szCs w:val="24"/>
        </w:rPr>
      </w:pPr>
    </w:p>
    <w:p w:rsidR="00B00DBC" w:rsidRPr="00ED728D" w:rsidRDefault="00B00DBC">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23 ods. </w:t>
      </w:r>
      <w:r w:rsidR="002B3780" w:rsidRPr="00ED728D">
        <w:rPr>
          <w:rFonts w:ascii="Times New Roman" w:hAnsi="Times New Roman"/>
          <w:sz w:val="24"/>
          <w:szCs w:val="24"/>
        </w:rPr>
        <w:t xml:space="preserve">4 druhej vete, § 23 ods. 9, </w:t>
      </w:r>
      <w:r w:rsidR="000401EC" w:rsidRPr="00ED728D">
        <w:rPr>
          <w:rFonts w:ascii="Times New Roman" w:hAnsi="Times New Roman"/>
          <w:sz w:val="24"/>
          <w:szCs w:val="24"/>
        </w:rPr>
        <w:t xml:space="preserve">§ 24 ods. </w:t>
      </w:r>
      <w:r w:rsidR="005A5146" w:rsidRPr="00ED728D">
        <w:rPr>
          <w:rFonts w:ascii="Times New Roman" w:hAnsi="Times New Roman"/>
          <w:sz w:val="24"/>
          <w:szCs w:val="24"/>
        </w:rPr>
        <w:t>2 druhej vete</w:t>
      </w:r>
      <w:r w:rsidR="002B3780" w:rsidRPr="00ED728D">
        <w:rPr>
          <w:rFonts w:ascii="Times New Roman" w:hAnsi="Times New Roman"/>
          <w:sz w:val="24"/>
          <w:szCs w:val="24"/>
        </w:rPr>
        <w:t>,</w:t>
      </w:r>
      <w:r w:rsidR="005A5146" w:rsidRPr="00ED728D">
        <w:rPr>
          <w:rFonts w:ascii="Times New Roman" w:hAnsi="Times New Roman"/>
          <w:sz w:val="24"/>
          <w:szCs w:val="24"/>
        </w:rPr>
        <w:t xml:space="preserve"> </w:t>
      </w:r>
      <w:r w:rsidR="002B3780" w:rsidRPr="00ED728D">
        <w:rPr>
          <w:rFonts w:ascii="Times New Roman" w:hAnsi="Times New Roman"/>
          <w:sz w:val="24"/>
          <w:szCs w:val="24"/>
        </w:rPr>
        <w:t xml:space="preserve">§ 24 ods. 8 a § 30 ods. 2 </w:t>
      </w:r>
      <w:r w:rsidR="005A5146" w:rsidRPr="00ED728D">
        <w:rPr>
          <w:rFonts w:ascii="Times New Roman" w:hAnsi="Times New Roman"/>
          <w:sz w:val="24"/>
          <w:szCs w:val="24"/>
        </w:rPr>
        <w:t>sa slovo „zaručeným</w:t>
      </w:r>
      <w:r w:rsidR="00DC50D0" w:rsidRPr="00ED728D">
        <w:rPr>
          <w:rFonts w:ascii="Times New Roman" w:hAnsi="Times New Roman"/>
          <w:sz w:val="24"/>
          <w:szCs w:val="24"/>
        </w:rPr>
        <w:t xml:space="preserve"> elektronickým podpisom</w:t>
      </w:r>
      <w:r w:rsidR="00DC50D0" w:rsidRPr="00ED728D">
        <w:rPr>
          <w:rFonts w:ascii="Times New Roman" w:hAnsi="Times New Roman"/>
          <w:sz w:val="24"/>
          <w:szCs w:val="24"/>
          <w:vertAlign w:val="superscript"/>
        </w:rPr>
        <w:t>20b</w:t>
      </w:r>
      <w:r w:rsidR="00DC50D0" w:rsidRPr="00ED728D">
        <w:rPr>
          <w:rFonts w:ascii="Times New Roman" w:hAnsi="Times New Roman"/>
          <w:sz w:val="24"/>
          <w:szCs w:val="24"/>
        </w:rPr>
        <w:t>)</w:t>
      </w:r>
      <w:r w:rsidR="005A5146" w:rsidRPr="00ED728D">
        <w:rPr>
          <w:rFonts w:ascii="Times New Roman" w:hAnsi="Times New Roman"/>
          <w:sz w:val="24"/>
          <w:szCs w:val="24"/>
        </w:rPr>
        <w:t>“ nahrádza slovom „kvalifikovaným</w:t>
      </w:r>
      <w:r w:rsidR="00DC50D0" w:rsidRPr="00ED728D">
        <w:rPr>
          <w:rFonts w:ascii="Times New Roman" w:hAnsi="Times New Roman"/>
          <w:sz w:val="24"/>
          <w:szCs w:val="24"/>
        </w:rPr>
        <w:t xml:space="preserve"> elektronickým podpisom</w:t>
      </w:r>
      <w:r w:rsidR="00DC50D0" w:rsidRPr="00ED728D">
        <w:rPr>
          <w:rFonts w:ascii="Times New Roman" w:hAnsi="Times New Roman"/>
          <w:sz w:val="24"/>
          <w:szCs w:val="24"/>
          <w:vertAlign w:val="superscript"/>
        </w:rPr>
        <w:t>20b</w:t>
      </w:r>
      <w:r w:rsidR="00DC50D0" w:rsidRPr="00ED728D">
        <w:rPr>
          <w:rFonts w:ascii="Times New Roman" w:hAnsi="Times New Roman"/>
          <w:sz w:val="24"/>
          <w:szCs w:val="24"/>
        </w:rPr>
        <w:t>)</w:t>
      </w:r>
      <w:r w:rsidR="005A5146" w:rsidRPr="00ED728D">
        <w:rPr>
          <w:rFonts w:ascii="Times New Roman" w:hAnsi="Times New Roman"/>
          <w:sz w:val="24"/>
          <w:szCs w:val="24"/>
        </w:rPr>
        <w:t>“.</w:t>
      </w:r>
    </w:p>
    <w:p w:rsidR="005A5146" w:rsidRPr="00ED728D" w:rsidRDefault="005A5146">
      <w:pPr>
        <w:spacing w:after="0" w:line="240" w:lineRule="auto"/>
        <w:ind w:left="426" w:hanging="426"/>
        <w:jc w:val="both"/>
        <w:rPr>
          <w:rFonts w:ascii="Times New Roman" w:hAnsi="Times New Roman"/>
          <w:sz w:val="24"/>
          <w:szCs w:val="24"/>
        </w:rPr>
      </w:pPr>
    </w:p>
    <w:p w:rsidR="00B00DBC" w:rsidRPr="00ED728D" w:rsidRDefault="00B00DBC">
      <w:pPr>
        <w:spacing w:after="0" w:line="240" w:lineRule="auto"/>
        <w:ind w:left="426"/>
        <w:jc w:val="both"/>
        <w:rPr>
          <w:rFonts w:ascii="Times New Roman" w:hAnsi="Times New Roman"/>
          <w:sz w:val="24"/>
          <w:szCs w:val="24"/>
        </w:rPr>
      </w:pPr>
      <w:r w:rsidRPr="00ED728D">
        <w:rPr>
          <w:rFonts w:ascii="Times New Roman" w:hAnsi="Times New Roman"/>
          <w:sz w:val="24"/>
          <w:szCs w:val="24"/>
        </w:rPr>
        <w:t>Poznámka pod čiarou k odkazu 20b znie:</w:t>
      </w:r>
    </w:p>
    <w:p w:rsidR="00B00DBC" w:rsidRPr="00ED728D" w:rsidRDefault="00B00DBC">
      <w:pPr>
        <w:pStyle w:val="Default"/>
        <w:ind w:left="426"/>
        <w:jc w:val="both"/>
        <w:rPr>
          <w:rFonts w:ascii="Times New Roman" w:hAnsi="Times New Roman" w:cs="Times New Roman"/>
        </w:rPr>
      </w:pPr>
      <w:r w:rsidRPr="00ED728D">
        <w:rPr>
          <w:rFonts w:ascii="Times New Roman" w:hAnsi="Times New Roman" w:cs="Times New Roman"/>
        </w:rPr>
        <w:t>„</w:t>
      </w:r>
      <w:r w:rsidRPr="00ED728D">
        <w:rPr>
          <w:rFonts w:ascii="Times New Roman" w:hAnsi="Times New Roman" w:cs="Times New Roman"/>
          <w:vertAlign w:val="superscript"/>
        </w:rPr>
        <w:t>20b</w:t>
      </w:r>
      <w:r w:rsidRPr="00ED728D">
        <w:rPr>
          <w:rFonts w:ascii="Times New Roman" w:hAnsi="Times New Roman" w:cs="Times New Roman"/>
        </w:rPr>
        <w:t xml:space="preserve">) </w:t>
      </w:r>
      <w:r w:rsidR="001B5C9E" w:rsidRPr="00ED728D">
        <w:rPr>
          <w:rFonts w:ascii="Times New Roman" w:hAnsi="Times New Roman" w:cs="Times New Roman"/>
        </w:rPr>
        <w:t>Čl. 3 ods. 12 nariadenia Európskeho parlamentu a Rady (EÚ) č. 910/2014</w:t>
      </w:r>
      <w:r w:rsidR="0066179B" w:rsidRPr="00ED728D">
        <w:rPr>
          <w:rFonts w:ascii="Times New Roman" w:hAnsi="Times New Roman" w:cs="Times New Roman"/>
        </w:rPr>
        <w:t xml:space="preserve"> z 23. júla 2014</w:t>
      </w:r>
      <w:r w:rsidR="001B5C9E" w:rsidRPr="00ED728D">
        <w:rPr>
          <w:rFonts w:ascii="Times New Roman" w:hAnsi="Times New Roman" w:cs="Times New Roman"/>
        </w:rPr>
        <w:t xml:space="preserve"> o elektronickej identifikácii a dôveryhodných službách pre elektronické transakcie na vnútornom trhu a o zrušení smernice 1999/93/ES (Ú. v. EÚ L 257, 28. 8. 2014).“.</w:t>
      </w:r>
    </w:p>
    <w:p w:rsidR="00B00DBC" w:rsidRPr="00ED728D" w:rsidRDefault="00B00DBC">
      <w:pPr>
        <w:spacing w:after="0" w:line="240" w:lineRule="auto"/>
        <w:ind w:left="426" w:hanging="426"/>
        <w:jc w:val="both"/>
        <w:rPr>
          <w:rFonts w:ascii="Times New Roman" w:hAnsi="Times New Roman"/>
          <w:sz w:val="24"/>
          <w:szCs w:val="24"/>
        </w:rPr>
      </w:pPr>
    </w:p>
    <w:p w:rsidR="002611A1" w:rsidRPr="00ED728D" w:rsidRDefault="002611A1">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23 ods. 5 a § 24 ods. 3 sa vypúšťa posledná veta.</w:t>
      </w:r>
    </w:p>
    <w:p w:rsidR="007F5EFF" w:rsidRPr="00ED728D" w:rsidRDefault="007F5EFF">
      <w:pPr>
        <w:spacing w:after="0" w:line="240" w:lineRule="auto"/>
        <w:ind w:left="426" w:hanging="426"/>
        <w:jc w:val="both"/>
        <w:rPr>
          <w:rFonts w:ascii="Times New Roman" w:hAnsi="Times New Roman"/>
          <w:sz w:val="24"/>
          <w:szCs w:val="24"/>
        </w:rPr>
      </w:pPr>
    </w:p>
    <w:p w:rsidR="00DE2268" w:rsidRPr="00ED728D" w:rsidRDefault="00E12430">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23 ods. 13 sa písmeno</w:t>
      </w:r>
      <w:r w:rsidR="00DE2268" w:rsidRPr="00ED728D">
        <w:rPr>
          <w:rFonts w:ascii="Times New Roman" w:hAnsi="Times New Roman"/>
          <w:sz w:val="24"/>
          <w:szCs w:val="24"/>
        </w:rPr>
        <w:t xml:space="preserve"> b) dopĺňa </w:t>
      </w:r>
      <w:r w:rsidR="002B3780" w:rsidRPr="00ED728D">
        <w:rPr>
          <w:rFonts w:ascii="Times New Roman" w:hAnsi="Times New Roman"/>
          <w:sz w:val="24"/>
          <w:szCs w:val="24"/>
        </w:rPr>
        <w:t>tretím bodom</w:t>
      </w:r>
      <w:r w:rsidR="00DE2268" w:rsidRPr="00ED728D">
        <w:rPr>
          <w:rFonts w:ascii="Times New Roman" w:hAnsi="Times New Roman"/>
          <w:sz w:val="24"/>
          <w:szCs w:val="24"/>
        </w:rPr>
        <w:t>, ktorý znie:</w:t>
      </w:r>
    </w:p>
    <w:p w:rsidR="00DE2268"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DE2268" w:rsidRPr="00ED728D">
        <w:rPr>
          <w:rFonts w:ascii="Times New Roman" w:hAnsi="Times New Roman"/>
          <w:sz w:val="24"/>
          <w:szCs w:val="24"/>
        </w:rPr>
        <w:t xml:space="preserve">„3. odosielateľom </w:t>
      </w:r>
      <w:r w:rsidR="003E46B7" w:rsidRPr="00ED728D">
        <w:rPr>
          <w:rFonts w:ascii="Times New Roman" w:hAnsi="Times New Roman"/>
          <w:sz w:val="24"/>
          <w:szCs w:val="24"/>
        </w:rPr>
        <w:t xml:space="preserve">tohto </w:t>
      </w:r>
      <w:r w:rsidR="00DE2268" w:rsidRPr="00ED728D">
        <w:rPr>
          <w:rFonts w:ascii="Times New Roman" w:hAnsi="Times New Roman"/>
          <w:sz w:val="24"/>
          <w:szCs w:val="24"/>
        </w:rPr>
        <w:t>minerálneho oleja odosielaného podľa § 11 ods. 16 a 20.“.</w:t>
      </w:r>
    </w:p>
    <w:p w:rsidR="00DE2268" w:rsidRPr="00ED728D" w:rsidRDefault="00DE2268">
      <w:pPr>
        <w:spacing w:after="0" w:line="240" w:lineRule="auto"/>
        <w:ind w:left="426" w:hanging="426"/>
        <w:jc w:val="both"/>
        <w:rPr>
          <w:rFonts w:ascii="Times New Roman" w:hAnsi="Times New Roman"/>
          <w:sz w:val="24"/>
          <w:szCs w:val="24"/>
        </w:rPr>
      </w:pPr>
    </w:p>
    <w:p w:rsidR="00E105BA" w:rsidRPr="00ED728D" w:rsidRDefault="00AF457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23 ods. 16 </w:t>
      </w:r>
      <w:r w:rsidR="00E105BA" w:rsidRPr="00ED728D">
        <w:rPr>
          <w:rFonts w:ascii="Times New Roman" w:hAnsi="Times New Roman"/>
          <w:sz w:val="24"/>
          <w:szCs w:val="24"/>
        </w:rPr>
        <w:t>a § 24 ods. 16 sa slovo „prijatí“ nah</w:t>
      </w:r>
      <w:r w:rsidRPr="00ED728D">
        <w:rPr>
          <w:rFonts w:ascii="Times New Roman" w:hAnsi="Times New Roman"/>
          <w:sz w:val="24"/>
          <w:szCs w:val="24"/>
        </w:rPr>
        <w:t>rádza slovom „dopravení</w:t>
      </w:r>
      <w:r w:rsidR="00E105BA" w:rsidRPr="00ED728D">
        <w:rPr>
          <w:rFonts w:ascii="Times New Roman" w:hAnsi="Times New Roman"/>
          <w:sz w:val="24"/>
          <w:szCs w:val="24"/>
        </w:rPr>
        <w:t xml:space="preserve">“ a slovo „prijatie“ </w:t>
      </w:r>
      <w:r w:rsidR="003E5D7F" w:rsidRPr="00ED728D">
        <w:rPr>
          <w:rFonts w:ascii="Times New Roman" w:hAnsi="Times New Roman"/>
          <w:sz w:val="24"/>
          <w:szCs w:val="24"/>
        </w:rPr>
        <w:t xml:space="preserve">sa nahrádza </w:t>
      </w:r>
      <w:r w:rsidR="00E105BA" w:rsidRPr="00ED728D">
        <w:rPr>
          <w:rFonts w:ascii="Times New Roman" w:hAnsi="Times New Roman"/>
          <w:sz w:val="24"/>
          <w:szCs w:val="24"/>
        </w:rPr>
        <w:t>slovom „</w:t>
      </w:r>
      <w:r w:rsidRPr="00ED728D">
        <w:rPr>
          <w:rFonts w:ascii="Times New Roman" w:hAnsi="Times New Roman"/>
          <w:sz w:val="24"/>
          <w:szCs w:val="24"/>
        </w:rPr>
        <w:t>dopravenie</w:t>
      </w:r>
      <w:r w:rsidR="00E105BA" w:rsidRPr="00ED728D">
        <w:rPr>
          <w:rFonts w:ascii="Times New Roman" w:hAnsi="Times New Roman"/>
          <w:sz w:val="24"/>
          <w:szCs w:val="24"/>
        </w:rPr>
        <w:t>“.</w:t>
      </w:r>
    </w:p>
    <w:p w:rsidR="00E105BA" w:rsidRPr="00ED728D" w:rsidRDefault="00E105BA">
      <w:pPr>
        <w:spacing w:after="0" w:line="240" w:lineRule="auto"/>
        <w:ind w:left="426" w:hanging="426"/>
        <w:jc w:val="both"/>
        <w:rPr>
          <w:rFonts w:ascii="Times New Roman" w:hAnsi="Times New Roman"/>
          <w:sz w:val="24"/>
          <w:szCs w:val="24"/>
        </w:rPr>
      </w:pPr>
    </w:p>
    <w:p w:rsidR="003A5D04" w:rsidRPr="00ED728D" w:rsidRDefault="003A5D04">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24 ods. 1 písm. a) sa na konci pripájajú </w:t>
      </w:r>
      <w:r w:rsidR="00D03CD5" w:rsidRPr="00ED728D">
        <w:rPr>
          <w:rFonts w:ascii="Times New Roman" w:hAnsi="Times New Roman"/>
          <w:sz w:val="24"/>
          <w:szCs w:val="24"/>
        </w:rPr>
        <w:t xml:space="preserve">tieto </w:t>
      </w:r>
      <w:r w:rsidRPr="00ED728D">
        <w:rPr>
          <w:rFonts w:ascii="Times New Roman" w:hAnsi="Times New Roman"/>
          <w:sz w:val="24"/>
          <w:szCs w:val="24"/>
        </w:rPr>
        <w:t>slová</w:t>
      </w:r>
      <w:r w:rsidR="00F372BA" w:rsidRPr="00ED728D">
        <w:rPr>
          <w:rFonts w:ascii="Times New Roman" w:hAnsi="Times New Roman"/>
          <w:sz w:val="24"/>
          <w:szCs w:val="24"/>
        </w:rPr>
        <w:t>:</w:t>
      </w:r>
      <w:r w:rsidRPr="00ED728D">
        <w:rPr>
          <w:rFonts w:ascii="Times New Roman" w:hAnsi="Times New Roman"/>
          <w:sz w:val="24"/>
          <w:szCs w:val="24"/>
        </w:rPr>
        <w:t xml:space="preserve"> „alebo ozbrojeným silám Slovenskej republiky na použitie týmito ozbrojenými silami a ich civilný</w:t>
      </w:r>
      <w:r w:rsidR="00150641" w:rsidRPr="00ED728D">
        <w:rPr>
          <w:rFonts w:ascii="Times New Roman" w:hAnsi="Times New Roman"/>
          <w:sz w:val="24"/>
          <w:szCs w:val="24"/>
        </w:rPr>
        <w:t xml:space="preserve">mi </w:t>
      </w:r>
      <w:r w:rsidRPr="00ED728D">
        <w:rPr>
          <w:rFonts w:ascii="Times New Roman" w:hAnsi="Times New Roman"/>
          <w:sz w:val="24"/>
          <w:szCs w:val="24"/>
        </w:rPr>
        <w:t>zamestnancami pri obrannom úsilí v rámci spoločnej bezpečnostnej a obrannej politiky Európskej únie“.</w:t>
      </w:r>
    </w:p>
    <w:p w:rsidR="0009518E" w:rsidRPr="00ED728D" w:rsidRDefault="0009518E">
      <w:pPr>
        <w:tabs>
          <w:tab w:val="left" w:pos="426"/>
        </w:tabs>
        <w:spacing w:after="0" w:line="240" w:lineRule="auto"/>
        <w:ind w:left="426" w:hanging="426"/>
        <w:jc w:val="both"/>
        <w:rPr>
          <w:rFonts w:ascii="Times New Roman" w:hAnsi="Times New Roman"/>
          <w:sz w:val="24"/>
          <w:szCs w:val="24"/>
        </w:rPr>
      </w:pPr>
    </w:p>
    <w:p w:rsidR="00D21E6D" w:rsidRPr="00ED728D" w:rsidRDefault="00D21E6D">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24 ods. 1 písm. b)</w:t>
      </w:r>
      <w:r w:rsidR="004C2B64" w:rsidRPr="00ED728D">
        <w:rPr>
          <w:rFonts w:ascii="Times New Roman" w:hAnsi="Times New Roman"/>
          <w:sz w:val="24"/>
          <w:szCs w:val="24"/>
        </w:rPr>
        <w:t xml:space="preserve"> sa za slovo</w:t>
      </w:r>
      <w:r w:rsidR="00EA7428" w:rsidRPr="00ED728D">
        <w:rPr>
          <w:rFonts w:ascii="Times New Roman" w:hAnsi="Times New Roman"/>
          <w:sz w:val="24"/>
          <w:szCs w:val="24"/>
        </w:rPr>
        <w:t xml:space="preserve"> „</w:t>
      </w:r>
      <w:r w:rsidR="004C2B64" w:rsidRPr="00ED728D">
        <w:rPr>
          <w:rFonts w:ascii="Times New Roman" w:hAnsi="Times New Roman"/>
          <w:sz w:val="24"/>
          <w:szCs w:val="24"/>
        </w:rPr>
        <w:t>do“ vkladá slovo „iného“.</w:t>
      </w:r>
    </w:p>
    <w:p w:rsidR="007F5EFF" w:rsidRPr="00ED728D" w:rsidRDefault="007F5EFF">
      <w:pPr>
        <w:tabs>
          <w:tab w:val="left" w:pos="426"/>
        </w:tabs>
        <w:spacing w:after="0" w:line="240" w:lineRule="auto"/>
        <w:ind w:left="426" w:hanging="426"/>
        <w:jc w:val="both"/>
        <w:rPr>
          <w:rFonts w:ascii="Times New Roman" w:hAnsi="Times New Roman"/>
          <w:sz w:val="24"/>
          <w:szCs w:val="24"/>
        </w:rPr>
      </w:pPr>
    </w:p>
    <w:p w:rsidR="0070131E" w:rsidRPr="00ED728D" w:rsidRDefault="0070131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24 ods. 12 prvej vete sa na konci pripájajú </w:t>
      </w:r>
      <w:r w:rsidR="00D03CD5" w:rsidRPr="00ED728D">
        <w:rPr>
          <w:rFonts w:ascii="Times New Roman" w:hAnsi="Times New Roman"/>
          <w:sz w:val="24"/>
          <w:szCs w:val="24"/>
        </w:rPr>
        <w:t xml:space="preserve">tieto </w:t>
      </w:r>
      <w:r w:rsidRPr="00ED728D">
        <w:rPr>
          <w:rFonts w:ascii="Times New Roman" w:hAnsi="Times New Roman"/>
          <w:sz w:val="24"/>
          <w:szCs w:val="24"/>
        </w:rPr>
        <w:t>slová: „alebo ozbrojeným silám Slovenskej republiky na použitie týmito ozbrojenými silami a ich civilnými zamestnancami pri obrannom úsilí v rámci spoločnej bezpečnostnej a obrannej politiky Európskej únie.“.</w:t>
      </w:r>
    </w:p>
    <w:p w:rsidR="009C35CF" w:rsidRPr="00ED728D" w:rsidRDefault="009C35CF">
      <w:pPr>
        <w:spacing w:after="0" w:line="240" w:lineRule="auto"/>
        <w:jc w:val="both"/>
        <w:rPr>
          <w:rFonts w:ascii="Times New Roman" w:hAnsi="Times New Roman"/>
          <w:sz w:val="24"/>
          <w:szCs w:val="24"/>
        </w:rPr>
      </w:pPr>
    </w:p>
    <w:p w:rsidR="0070131E" w:rsidRPr="00ED728D" w:rsidRDefault="00D03CD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24 ods.</w:t>
      </w:r>
      <w:r w:rsidR="0070131E" w:rsidRPr="00ED728D">
        <w:rPr>
          <w:rFonts w:ascii="Times New Roman" w:hAnsi="Times New Roman"/>
          <w:sz w:val="24"/>
          <w:szCs w:val="24"/>
        </w:rPr>
        <w:t xml:space="preserve"> 14 druhá veta znie:</w:t>
      </w:r>
    </w:p>
    <w:p w:rsidR="00DD7939"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0131E" w:rsidRPr="00ED728D">
        <w:rPr>
          <w:rFonts w:ascii="Times New Roman" w:hAnsi="Times New Roman"/>
          <w:sz w:val="24"/>
          <w:szCs w:val="24"/>
        </w:rPr>
        <w:t>„Preprava minerálneho oleja v pozastavení dane z územia Európskej únie ozbrojeným silám iných členských štátov, ktoré sú stranami Severoatlantickej zmluvy</w:t>
      </w:r>
      <w:r w:rsidR="00FA0288" w:rsidRPr="00ED728D">
        <w:rPr>
          <w:rFonts w:ascii="Times New Roman" w:hAnsi="Times New Roman"/>
          <w:sz w:val="24"/>
          <w:szCs w:val="24"/>
        </w:rPr>
        <w:t>,</w:t>
      </w:r>
      <w:r w:rsidR="0070131E" w:rsidRPr="00ED728D">
        <w:rPr>
          <w:rFonts w:ascii="Times New Roman" w:hAnsi="Times New Roman"/>
          <w:sz w:val="24"/>
          <w:szCs w:val="24"/>
        </w:rPr>
        <w:t xml:space="preserve"> a ich civilným zamestnancom na použitie v súvislosti s aktivitami podľa medzinárodnej zmluvy,</w:t>
      </w:r>
      <w:r w:rsidR="0070131E" w:rsidRPr="00ED728D">
        <w:rPr>
          <w:rFonts w:ascii="Times New Roman" w:hAnsi="Times New Roman"/>
          <w:sz w:val="24"/>
          <w:szCs w:val="24"/>
          <w:vertAlign w:val="superscript"/>
        </w:rPr>
        <w:t>5</w:t>
      </w:r>
      <w:r w:rsidR="0070131E" w:rsidRPr="00ED728D">
        <w:rPr>
          <w:rFonts w:ascii="Times New Roman" w:hAnsi="Times New Roman"/>
          <w:sz w:val="24"/>
          <w:szCs w:val="24"/>
        </w:rPr>
        <w:t xml:space="preserve">) alebo z územia Európskej únie </w:t>
      </w:r>
      <w:r w:rsidR="003851FA" w:rsidRPr="00ED728D">
        <w:rPr>
          <w:rFonts w:ascii="Times New Roman" w:hAnsi="Times New Roman"/>
          <w:sz w:val="24"/>
          <w:szCs w:val="24"/>
        </w:rPr>
        <w:t>ozbrojeným silám</w:t>
      </w:r>
      <w:r w:rsidR="0070131E" w:rsidRPr="00ED728D">
        <w:rPr>
          <w:rFonts w:ascii="Times New Roman" w:hAnsi="Times New Roman"/>
          <w:sz w:val="24"/>
          <w:szCs w:val="24"/>
        </w:rPr>
        <w:t xml:space="preserve">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w:t>
      </w:r>
      <w:r w:rsidR="004F2618" w:rsidRPr="00ED728D">
        <w:rPr>
          <w:rFonts w:ascii="Times New Roman" w:hAnsi="Times New Roman"/>
          <w:sz w:val="24"/>
          <w:szCs w:val="24"/>
        </w:rPr>
        <w:t xml:space="preserve"> </w:t>
      </w:r>
      <w:r w:rsidR="0070131E" w:rsidRPr="00ED728D">
        <w:rPr>
          <w:rFonts w:ascii="Times New Roman" w:hAnsi="Times New Roman"/>
          <w:sz w:val="24"/>
          <w:szCs w:val="24"/>
        </w:rPr>
        <w:t>s aktivitami podľa  medzinárodnej zmluvy,</w:t>
      </w:r>
      <w:r w:rsidR="0070131E" w:rsidRPr="00ED728D">
        <w:rPr>
          <w:rFonts w:ascii="Times New Roman" w:hAnsi="Times New Roman"/>
          <w:sz w:val="24"/>
          <w:szCs w:val="24"/>
          <w:vertAlign w:val="superscript"/>
        </w:rPr>
        <w:t>5</w:t>
      </w:r>
      <w:r w:rsidR="0070131E" w:rsidRPr="00ED728D">
        <w:rPr>
          <w:rFonts w:ascii="Times New Roman" w:hAnsi="Times New Roman"/>
          <w:sz w:val="24"/>
          <w:szCs w:val="24"/>
        </w:rPr>
        <w:t>) na územie štátov, ktoré sú stranami Severoatlantickej zmluvy</w:t>
      </w:r>
      <w:r w:rsidR="00E361D6" w:rsidRPr="00ED728D">
        <w:rPr>
          <w:rFonts w:ascii="Times New Roman" w:hAnsi="Times New Roman"/>
          <w:sz w:val="24"/>
          <w:szCs w:val="24"/>
        </w:rPr>
        <w:t>,</w:t>
      </w:r>
      <w:r w:rsidR="0070131E" w:rsidRPr="00ED728D">
        <w:rPr>
          <w:rFonts w:ascii="Times New Roman" w:hAnsi="Times New Roman"/>
          <w:sz w:val="24"/>
          <w:szCs w:val="24"/>
        </w:rPr>
        <w:t xml:space="preserve"> alebo z daňového územia ozbrojeným silám Slovenskej republiky na použitie týmito ozbrojenými silami a ich civilnými zamestnancami pri obrannom úsilí v rámci spoločnej bezpečnostnej a obrannej politiky Európskej únie</w:t>
      </w:r>
      <w:r w:rsidR="00237E22" w:rsidRPr="00ED728D">
        <w:rPr>
          <w:rFonts w:ascii="Times New Roman" w:hAnsi="Times New Roman"/>
          <w:sz w:val="24"/>
          <w:szCs w:val="24"/>
        </w:rPr>
        <w:t>,</w:t>
      </w:r>
      <w:r w:rsidR="0070131E" w:rsidRPr="00ED728D">
        <w:rPr>
          <w:rFonts w:ascii="Times New Roman" w:hAnsi="Times New Roman"/>
          <w:sz w:val="24"/>
          <w:szCs w:val="24"/>
        </w:rPr>
        <w:t xml:space="preserve"> sa uskutočňuje s osvedčením o oslobodení.“.</w:t>
      </w:r>
    </w:p>
    <w:p w:rsidR="00F137D8" w:rsidRPr="00ED728D" w:rsidRDefault="00F137D8">
      <w:pPr>
        <w:spacing w:after="0" w:line="240" w:lineRule="auto"/>
        <w:ind w:left="426" w:hanging="426"/>
        <w:jc w:val="both"/>
        <w:rPr>
          <w:rFonts w:ascii="Times New Roman" w:hAnsi="Times New Roman"/>
          <w:strike/>
          <w:sz w:val="24"/>
          <w:szCs w:val="24"/>
        </w:rPr>
      </w:pPr>
    </w:p>
    <w:p w:rsidR="00F137D8" w:rsidRPr="00ED728D" w:rsidRDefault="00F70E37" w:rsidP="00E568FF">
      <w:pPr>
        <w:numPr>
          <w:ilvl w:val="0"/>
          <w:numId w:val="1"/>
        </w:numPr>
        <w:tabs>
          <w:tab w:val="clear" w:pos="2345"/>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 odsek</w:t>
      </w:r>
      <w:r w:rsidR="00F137D8" w:rsidRPr="00ED728D">
        <w:rPr>
          <w:rFonts w:ascii="Times New Roman" w:hAnsi="Times New Roman"/>
          <w:sz w:val="24"/>
          <w:szCs w:val="24"/>
        </w:rPr>
        <w:t xml:space="preserve"> 14 </w:t>
      </w:r>
      <w:r w:rsidRPr="00ED728D">
        <w:rPr>
          <w:rFonts w:ascii="Times New Roman" w:hAnsi="Times New Roman"/>
          <w:sz w:val="24"/>
          <w:szCs w:val="24"/>
        </w:rPr>
        <w:t>znie</w:t>
      </w:r>
      <w:r w:rsidR="00F137D8" w:rsidRPr="00ED728D">
        <w:rPr>
          <w:rFonts w:ascii="Times New Roman" w:hAnsi="Times New Roman"/>
          <w:sz w:val="24"/>
          <w:szCs w:val="24"/>
        </w:rPr>
        <w:t>:</w:t>
      </w:r>
    </w:p>
    <w:p w:rsidR="00F137D8" w:rsidRPr="00ED728D" w:rsidRDefault="00AA7805">
      <w:p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lang w:eastAsia="sk-SK"/>
        </w:rPr>
        <w:t xml:space="preserve">       </w:t>
      </w:r>
      <w:r w:rsidR="00F137D8" w:rsidRPr="00ED728D">
        <w:rPr>
          <w:rFonts w:ascii="Times New Roman" w:hAnsi="Times New Roman"/>
          <w:sz w:val="24"/>
          <w:szCs w:val="24"/>
          <w:lang w:eastAsia="sk-SK"/>
        </w:rPr>
        <w:t>„</w:t>
      </w:r>
      <w:r w:rsidR="004B75B5" w:rsidRPr="00ED728D">
        <w:rPr>
          <w:rFonts w:ascii="Times New Roman" w:hAnsi="Times New Roman"/>
          <w:sz w:val="24"/>
          <w:szCs w:val="24"/>
          <w:lang w:eastAsia="sk-SK"/>
        </w:rPr>
        <w:t xml:space="preserve">(14) </w:t>
      </w:r>
      <w:r w:rsidR="00F137D8" w:rsidRPr="00ED728D">
        <w:rPr>
          <w:rFonts w:ascii="Times New Roman" w:hAnsi="Times New Roman"/>
          <w:sz w:val="24"/>
          <w:szCs w:val="24"/>
          <w:lang w:eastAsia="sk-SK"/>
        </w:rPr>
        <w:t xml:space="preserve">Oprávnený príjemca je povinný každú zmenu údajov podľa odseku 2 písm. a) oznámiť colnému úradu najneskôr </w:t>
      </w:r>
      <w:r w:rsidR="003D24FA" w:rsidRPr="00ED728D">
        <w:rPr>
          <w:rFonts w:ascii="Times New Roman" w:hAnsi="Times New Roman"/>
          <w:sz w:val="24"/>
          <w:szCs w:val="24"/>
          <w:lang w:eastAsia="sk-SK"/>
        </w:rPr>
        <w:t>päť</w:t>
      </w:r>
      <w:r w:rsidR="00F137D8" w:rsidRPr="00ED728D">
        <w:rPr>
          <w:rFonts w:ascii="Times New Roman" w:hAnsi="Times New Roman"/>
          <w:sz w:val="24"/>
          <w:szCs w:val="24"/>
          <w:lang w:eastAsia="sk-SK"/>
        </w:rPr>
        <w:t xml:space="preserve"> pracovných dní pred prijatím tohto minerálneho oleja, </w:t>
      </w:r>
      <w:r w:rsidR="00BE4F54" w:rsidRPr="00ED728D">
        <w:rPr>
          <w:rFonts w:ascii="Times New Roman" w:hAnsi="Times New Roman"/>
          <w:sz w:val="24"/>
          <w:szCs w:val="24"/>
          <w:lang w:eastAsia="sk-SK"/>
        </w:rPr>
        <w:t xml:space="preserve">zmenu údajov </w:t>
      </w:r>
      <w:r w:rsidR="00F137D8" w:rsidRPr="00ED728D">
        <w:rPr>
          <w:rFonts w:ascii="Times New Roman" w:hAnsi="Times New Roman"/>
          <w:sz w:val="24"/>
          <w:szCs w:val="24"/>
          <w:lang w:eastAsia="sk-SK"/>
        </w:rPr>
        <w:t>podľa odseku 3 písm. b) najneskôr päť pracovných dní pred ich vznikom</w:t>
      </w:r>
      <w:r w:rsidR="00E12430" w:rsidRPr="00ED728D">
        <w:rPr>
          <w:rFonts w:ascii="Times New Roman" w:hAnsi="Times New Roman"/>
          <w:sz w:val="24"/>
          <w:szCs w:val="24"/>
          <w:lang w:eastAsia="sk-SK"/>
        </w:rPr>
        <w:t xml:space="preserve"> </w:t>
      </w:r>
      <w:r w:rsidR="00F137D8" w:rsidRPr="00ED728D">
        <w:rPr>
          <w:rFonts w:ascii="Times New Roman" w:hAnsi="Times New Roman"/>
          <w:sz w:val="24"/>
          <w:szCs w:val="24"/>
          <w:lang w:eastAsia="sk-SK"/>
        </w:rPr>
        <w:t>a zmenu údajov podľa odseku 3 písm. c) a odseku 4 písm. f) je povinný oznámiť colnému úradu do 15 dní odo dňa jej vzniku.</w:t>
      </w:r>
      <w:r w:rsidR="00F137D8" w:rsidRPr="00ED728D">
        <w:rPr>
          <w:rFonts w:ascii="Times New Roman" w:hAnsi="Times New Roman"/>
          <w:sz w:val="24"/>
          <w:szCs w:val="24"/>
          <w:lang w:eastAsia="sk-SK" w:bidi="sa-IN"/>
        </w:rPr>
        <w:t xml:space="preserve"> Zmenu údajov podľa odseku 3 písm. a) je </w:t>
      </w:r>
      <w:r w:rsidR="001B58D3" w:rsidRPr="00ED728D">
        <w:rPr>
          <w:rFonts w:ascii="Times New Roman" w:hAnsi="Times New Roman"/>
          <w:sz w:val="24"/>
          <w:szCs w:val="24"/>
        </w:rPr>
        <w:t>oprávnený príjemca</w:t>
      </w:r>
      <w:r w:rsidR="001B58D3" w:rsidRPr="00ED728D">
        <w:rPr>
          <w:rFonts w:ascii="Times New Roman" w:hAnsi="Times New Roman"/>
          <w:sz w:val="24"/>
          <w:szCs w:val="24"/>
          <w:lang w:eastAsia="sk-SK" w:bidi="sa-IN"/>
        </w:rPr>
        <w:t xml:space="preserve"> </w:t>
      </w:r>
      <w:r w:rsidR="00F137D8" w:rsidRPr="00ED728D">
        <w:rPr>
          <w:rFonts w:ascii="Times New Roman" w:hAnsi="Times New Roman"/>
          <w:sz w:val="24"/>
          <w:szCs w:val="24"/>
          <w:lang w:eastAsia="sk-SK" w:bidi="sa-IN"/>
        </w:rPr>
        <w:t>povinný oznámiť colnému úradu do 15 dní odo dňa podania návrhu na zmenu údajov príslušnému orgánu.</w:t>
      </w:r>
      <w:r w:rsidR="00F70E37" w:rsidRPr="00ED728D">
        <w:rPr>
          <w:rFonts w:ascii="Times New Roman" w:hAnsi="Times New Roman"/>
          <w:sz w:val="24"/>
          <w:szCs w:val="24"/>
          <w:lang w:eastAsia="sk-SK" w:bidi="sa-IN"/>
        </w:rPr>
        <w:t xml:space="preserve"> </w:t>
      </w:r>
      <w:r w:rsidR="00F70E37" w:rsidRPr="00ED728D">
        <w:rPr>
          <w:rFonts w:ascii="Times New Roman" w:hAnsi="Times New Roman"/>
          <w:sz w:val="24"/>
          <w:szCs w:val="24"/>
        </w:rPr>
        <w:t>Colný úrad preverí u oprávneného príjemcu údaje uvedené v oznámení a s prihliadnutím na rozsah a závažnosť zmien doplní pôvodné osvedčenie o registrácii a povolenie prijímať minerálny olej z iného členského štátu v pozastavení dane alebo vydá nové osvedčenie o registrácii a povolenie prijímať minerálny olej z iného členského štátu v pozastavení dane. Pri vydaní nového osvedčenia o registrácii a povolenia prijímať minerálny olej z iného členského štátu v pozastavení dane pre toho istého oprávneného príjemcu zostáva v platnosti pôvodné registračné číslo.</w:t>
      </w:r>
      <w:r w:rsidR="00F137D8" w:rsidRPr="00ED728D">
        <w:rPr>
          <w:rFonts w:ascii="Times New Roman" w:hAnsi="Times New Roman"/>
          <w:sz w:val="24"/>
          <w:szCs w:val="24"/>
          <w:lang w:eastAsia="sk-SK" w:bidi="sa-IN"/>
        </w:rPr>
        <w:t>“.</w:t>
      </w:r>
    </w:p>
    <w:p w:rsidR="00F137D8" w:rsidRPr="00ED728D" w:rsidRDefault="00F137D8">
      <w:pPr>
        <w:spacing w:after="0" w:line="240" w:lineRule="auto"/>
        <w:ind w:left="426" w:hanging="426"/>
        <w:jc w:val="both"/>
        <w:rPr>
          <w:rFonts w:ascii="Times New Roman" w:hAnsi="Times New Roman"/>
          <w:sz w:val="24"/>
          <w:szCs w:val="24"/>
        </w:rPr>
      </w:pPr>
    </w:p>
    <w:p w:rsidR="00253BF5" w:rsidRPr="00ED728D" w:rsidRDefault="00253BF5" w:rsidP="00E568FF">
      <w:pPr>
        <w:numPr>
          <w:ilvl w:val="0"/>
          <w:numId w:val="1"/>
        </w:numPr>
        <w:tabs>
          <w:tab w:val="clear" w:pos="2345"/>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 ods. 15 písm. b) sa slová „vyrovnanie, povolené vyrovnanie alebo b</w:t>
      </w:r>
      <w:r w:rsidR="00D27F99" w:rsidRPr="00ED728D">
        <w:rPr>
          <w:rFonts w:ascii="Times New Roman" w:hAnsi="Times New Roman"/>
          <w:sz w:val="24"/>
          <w:szCs w:val="24"/>
        </w:rPr>
        <w:t>ola povolená reštrukturalizácia“ nahrádzajú slovami „vyrovnanie alebo povolené vyrovnanie“.</w:t>
      </w:r>
    </w:p>
    <w:p w:rsidR="00F16F22" w:rsidRPr="00ED728D" w:rsidRDefault="00F16F22">
      <w:pPr>
        <w:spacing w:after="0" w:line="240" w:lineRule="auto"/>
        <w:ind w:left="426" w:hanging="426"/>
        <w:jc w:val="both"/>
        <w:rPr>
          <w:rFonts w:ascii="Times New Roman" w:hAnsi="Times New Roman"/>
          <w:strike/>
          <w:sz w:val="24"/>
          <w:szCs w:val="24"/>
        </w:rPr>
      </w:pPr>
    </w:p>
    <w:p w:rsidR="007E5BF7" w:rsidRPr="00ED728D" w:rsidRDefault="007E5B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114705" w:rsidRPr="00ED728D">
        <w:rPr>
          <w:rFonts w:ascii="Times New Roman" w:hAnsi="Times New Roman"/>
          <w:sz w:val="24"/>
          <w:szCs w:val="24"/>
        </w:rPr>
        <w:t xml:space="preserve"> 25a odsek</w:t>
      </w:r>
      <w:r w:rsidRPr="00ED728D">
        <w:rPr>
          <w:rFonts w:ascii="Times New Roman" w:hAnsi="Times New Roman"/>
          <w:sz w:val="24"/>
          <w:szCs w:val="24"/>
        </w:rPr>
        <w:t xml:space="preserve"> 3 znie:</w:t>
      </w:r>
    </w:p>
    <w:p w:rsidR="007E5BF7"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E5BF7" w:rsidRPr="00ED728D">
        <w:rPr>
          <w:rFonts w:ascii="Times New Roman" w:hAnsi="Times New Roman"/>
          <w:sz w:val="24"/>
          <w:szCs w:val="24"/>
        </w:rPr>
        <w:t xml:space="preserve">„(3) Povinnosť podľa odseku 1 sa nevzťahuje na osobu registrovanú colným úradom podľa § 11, </w:t>
      </w:r>
      <w:r w:rsidR="00A323A1" w:rsidRPr="00ED728D">
        <w:rPr>
          <w:rFonts w:ascii="Times New Roman" w:hAnsi="Times New Roman"/>
          <w:sz w:val="24"/>
          <w:szCs w:val="24"/>
        </w:rPr>
        <w:t xml:space="preserve">§ </w:t>
      </w:r>
      <w:r w:rsidR="007E5BF7" w:rsidRPr="00ED728D">
        <w:rPr>
          <w:rFonts w:ascii="Times New Roman" w:hAnsi="Times New Roman"/>
          <w:sz w:val="24"/>
          <w:szCs w:val="24"/>
        </w:rPr>
        <w:t xml:space="preserve">21, </w:t>
      </w:r>
      <w:r w:rsidR="00A323A1" w:rsidRPr="00ED728D">
        <w:rPr>
          <w:rFonts w:ascii="Times New Roman" w:hAnsi="Times New Roman"/>
          <w:sz w:val="24"/>
          <w:szCs w:val="24"/>
        </w:rPr>
        <w:t xml:space="preserve">§ </w:t>
      </w:r>
      <w:r w:rsidR="007E5BF7" w:rsidRPr="00ED728D">
        <w:rPr>
          <w:rFonts w:ascii="Times New Roman" w:hAnsi="Times New Roman"/>
          <w:sz w:val="24"/>
          <w:szCs w:val="24"/>
        </w:rPr>
        <w:t xml:space="preserve">25, </w:t>
      </w:r>
      <w:r w:rsidR="00954854" w:rsidRPr="00ED728D">
        <w:rPr>
          <w:rFonts w:ascii="Times New Roman" w:hAnsi="Times New Roman"/>
          <w:sz w:val="24"/>
          <w:szCs w:val="24"/>
        </w:rPr>
        <w:t xml:space="preserve">§ </w:t>
      </w:r>
      <w:r w:rsidR="007E5BF7" w:rsidRPr="00ED728D">
        <w:rPr>
          <w:rFonts w:ascii="Times New Roman" w:hAnsi="Times New Roman"/>
          <w:sz w:val="24"/>
          <w:szCs w:val="24"/>
        </w:rPr>
        <w:t xml:space="preserve">26, </w:t>
      </w:r>
      <w:r w:rsidR="00954854" w:rsidRPr="00ED728D">
        <w:rPr>
          <w:rFonts w:ascii="Times New Roman" w:hAnsi="Times New Roman"/>
          <w:sz w:val="24"/>
          <w:szCs w:val="24"/>
        </w:rPr>
        <w:t xml:space="preserve">§ </w:t>
      </w:r>
      <w:r w:rsidR="007E5BF7" w:rsidRPr="00ED728D">
        <w:rPr>
          <w:rFonts w:ascii="Times New Roman" w:hAnsi="Times New Roman"/>
          <w:sz w:val="24"/>
          <w:szCs w:val="24"/>
        </w:rPr>
        <w:t xml:space="preserve">32 a </w:t>
      </w:r>
      <w:r w:rsidR="00954854" w:rsidRPr="00ED728D">
        <w:rPr>
          <w:rFonts w:ascii="Times New Roman" w:hAnsi="Times New Roman"/>
          <w:sz w:val="24"/>
          <w:szCs w:val="24"/>
        </w:rPr>
        <w:t xml:space="preserve">§ </w:t>
      </w:r>
      <w:r w:rsidR="007E5BF7" w:rsidRPr="00ED728D">
        <w:rPr>
          <w:rFonts w:ascii="Times New Roman" w:hAnsi="Times New Roman"/>
          <w:sz w:val="24"/>
          <w:szCs w:val="24"/>
        </w:rPr>
        <w:t>32a, ktorá vykonáva len činnos</w:t>
      </w:r>
      <w:r w:rsidR="0070131E" w:rsidRPr="00ED728D">
        <w:rPr>
          <w:rFonts w:ascii="Times New Roman" w:hAnsi="Times New Roman"/>
          <w:sz w:val="24"/>
          <w:szCs w:val="24"/>
        </w:rPr>
        <w:t>ť súvisiacu</w:t>
      </w:r>
      <w:r w:rsidR="00954854" w:rsidRPr="00ED728D">
        <w:rPr>
          <w:rFonts w:ascii="Times New Roman" w:hAnsi="Times New Roman"/>
          <w:sz w:val="24"/>
          <w:szCs w:val="24"/>
        </w:rPr>
        <w:t xml:space="preserve"> s odoberaním</w:t>
      </w:r>
      <w:r w:rsidR="0070131E" w:rsidRPr="00ED728D">
        <w:rPr>
          <w:rFonts w:ascii="Times New Roman" w:hAnsi="Times New Roman"/>
          <w:sz w:val="24"/>
          <w:szCs w:val="24"/>
        </w:rPr>
        <w:t xml:space="preserve"> </w:t>
      </w:r>
      <w:r w:rsidR="009C35CF" w:rsidRPr="00ED728D">
        <w:rPr>
          <w:rFonts w:ascii="Times New Roman" w:hAnsi="Times New Roman"/>
          <w:sz w:val="24"/>
          <w:szCs w:val="24"/>
        </w:rPr>
        <w:t xml:space="preserve">      </w:t>
      </w:r>
      <w:r w:rsidR="007E5BF7" w:rsidRPr="00ED728D">
        <w:rPr>
          <w:rFonts w:ascii="Times New Roman" w:hAnsi="Times New Roman"/>
          <w:sz w:val="24"/>
          <w:szCs w:val="24"/>
        </w:rPr>
        <w:t>a používaním daňovo zvýhodneného minerálneho oleja, prevádzkovaním daňového skladu, prijímaním minerálneho oleja z iného členského štátu v</w:t>
      </w:r>
      <w:r w:rsidR="00954854" w:rsidRPr="00ED728D">
        <w:rPr>
          <w:rFonts w:ascii="Times New Roman" w:hAnsi="Times New Roman"/>
          <w:sz w:val="24"/>
          <w:szCs w:val="24"/>
        </w:rPr>
        <w:t xml:space="preserve"> pozastavení dane,</w:t>
      </w:r>
      <w:r w:rsidR="004F2618" w:rsidRPr="00ED728D">
        <w:rPr>
          <w:rFonts w:ascii="Times New Roman" w:hAnsi="Times New Roman"/>
          <w:sz w:val="24"/>
          <w:szCs w:val="24"/>
        </w:rPr>
        <w:t xml:space="preserve"> </w:t>
      </w:r>
      <w:r w:rsidR="007E5BF7" w:rsidRPr="00ED728D">
        <w:rPr>
          <w:rFonts w:ascii="Times New Roman" w:hAnsi="Times New Roman"/>
          <w:sz w:val="24"/>
          <w:szCs w:val="24"/>
        </w:rPr>
        <w:t>odosielaním minerálneho oleja po jeho prepustení do voľného obehu,</w:t>
      </w:r>
      <w:r w:rsidR="007E5BF7" w:rsidRPr="00ED728D">
        <w:rPr>
          <w:rFonts w:ascii="Times New Roman" w:hAnsi="Times New Roman"/>
          <w:sz w:val="24"/>
          <w:szCs w:val="24"/>
          <w:vertAlign w:val="superscript"/>
        </w:rPr>
        <w:t>2a</w:t>
      </w:r>
      <w:r w:rsidR="007E5BF7" w:rsidRPr="00ED728D">
        <w:rPr>
          <w:rFonts w:ascii="Times New Roman" w:hAnsi="Times New Roman"/>
          <w:sz w:val="24"/>
          <w:szCs w:val="24"/>
        </w:rPr>
        <w:t>) odosielaním v rámci podnikania na územie iného členského štátu minerálneho oleja uvedeného do daňového voľného obehu na daňovom území a</w:t>
      </w:r>
      <w:r w:rsidR="00E12430" w:rsidRPr="00ED728D">
        <w:rPr>
          <w:rFonts w:ascii="Times New Roman" w:hAnsi="Times New Roman"/>
          <w:sz w:val="24"/>
          <w:szCs w:val="24"/>
        </w:rPr>
        <w:t xml:space="preserve"> s </w:t>
      </w:r>
      <w:r w:rsidR="007E5BF7" w:rsidRPr="00ED728D">
        <w:rPr>
          <w:rFonts w:ascii="Times New Roman" w:hAnsi="Times New Roman"/>
          <w:sz w:val="24"/>
          <w:szCs w:val="24"/>
        </w:rPr>
        <w:t>prijímaním v rámci podnikania na daňovom území minerálneho oleja uvedeného do daňového voľného obehu na území iného členského štátu (ďalej len „registrovaná osoba“).“.</w:t>
      </w:r>
    </w:p>
    <w:p w:rsidR="007E5BF7" w:rsidRPr="00ED728D" w:rsidRDefault="007E5BF7">
      <w:pPr>
        <w:spacing w:after="0" w:line="240" w:lineRule="auto"/>
        <w:ind w:left="426" w:hanging="426"/>
        <w:jc w:val="both"/>
        <w:rPr>
          <w:rFonts w:ascii="Times New Roman" w:hAnsi="Times New Roman"/>
          <w:sz w:val="24"/>
          <w:szCs w:val="24"/>
        </w:rPr>
      </w:pPr>
    </w:p>
    <w:p w:rsidR="007E5BF7" w:rsidRPr="00ED728D" w:rsidRDefault="007E5B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25a ods. 4 sa vypúšťa druhá veta.</w:t>
      </w:r>
    </w:p>
    <w:p w:rsidR="007E5BF7" w:rsidRPr="00ED728D" w:rsidRDefault="007E5BF7">
      <w:pPr>
        <w:spacing w:after="0" w:line="240" w:lineRule="auto"/>
        <w:ind w:left="426" w:hanging="426"/>
        <w:jc w:val="both"/>
        <w:rPr>
          <w:rFonts w:ascii="Times New Roman" w:hAnsi="Times New Roman"/>
          <w:sz w:val="24"/>
          <w:szCs w:val="24"/>
        </w:rPr>
      </w:pPr>
    </w:p>
    <w:p w:rsidR="007E5BF7" w:rsidRPr="00ED728D" w:rsidRDefault="007E5B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25a ods. 5</w:t>
      </w:r>
      <w:r w:rsidR="00D03CD5" w:rsidRPr="00ED728D">
        <w:rPr>
          <w:rFonts w:ascii="Times New Roman" w:hAnsi="Times New Roman"/>
          <w:sz w:val="24"/>
          <w:szCs w:val="24"/>
        </w:rPr>
        <w:t xml:space="preserve"> úvodnej vete</w:t>
      </w:r>
      <w:r w:rsidRPr="00ED728D">
        <w:rPr>
          <w:rFonts w:ascii="Times New Roman" w:hAnsi="Times New Roman"/>
          <w:sz w:val="24"/>
          <w:szCs w:val="24"/>
        </w:rPr>
        <w:t xml:space="preserve"> sa vypúšťajú slová „alebo o vydanie odberného poukazu“.</w:t>
      </w:r>
    </w:p>
    <w:p w:rsidR="00BB347D" w:rsidRPr="00ED728D" w:rsidRDefault="00BB347D">
      <w:pPr>
        <w:spacing w:after="0" w:line="240" w:lineRule="auto"/>
        <w:ind w:left="426" w:hanging="426"/>
        <w:jc w:val="both"/>
        <w:rPr>
          <w:rFonts w:ascii="Times New Roman" w:hAnsi="Times New Roman"/>
          <w:sz w:val="24"/>
          <w:szCs w:val="24"/>
        </w:rPr>
      </w:pPr>
    </w:p>
    <w:p w:rsidR="007E5BF7" w:rsidRPr="00ED728D" w:rsidRDefault="0011470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25a odsek</w:t>
      </w:r>
      <w:r w:rsidR="007E5BF7" w:rsidRPr="00ED728D">
        <w:rPr>
          <w:rFonts w:ascii="Times New Roman" w:hAnsi="Times New Roman"/>
          <w:sz w:val="24"/>
          <w:szCs w:val="24"/>
        </w:rPr>
        <w:t xml:space="preserve"> 8 znie:</w:t>
      </w:r>
    </w:p>
    <w:p w:rsidR="00191F99"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E5BF7" w:rsidRPr="00ED728D">
        <w:rPr>
          <w:rFonts w:ascii="Times New Roman" w:hAnsi="Times New Roman"/>
          <w:sz w:val="24"/>
          <w:szCs w:val="24"/>
        </w:rPr>
        <w:t xml:space="preserve">„(8) Colný úrad pred vydaním povolenia na obchodovanie preverí skutočnosti a údaje </w:t>
      </w:r>
      <w:r w:rsidR="00D03CD5" w:rsidRPr="00ED728D">
        <w:rPr>
          <w:rFonts w:ascii="Times New Roman" w:hAnsi="Times New Roman"/>
          <w:sz w:val="24"/>
          <w:szCs w:val="24"/>
        </w:rPr>
        <w:t xml:space="preserve">uvedené </w:t>
      </w:r>
      <w:r w:rsidR="007E5BF7" w:rsidRPr="00ED728D">
        <w:rPr>
          <w:rFonts w:ascii="Times New Roman" w:hAnsi="Times New Roman"/>
          <w:sz w:val="24"/>
          <w:szCs w:val="24"/>
        </w:rPr>
        <w:t xml:space="preserve">v žiadosti podľa odseku 5 a v prílohách podľa odseku 6. Ak sú tieto skutočnosti a údaje pravdivé a žiadateľ spĺňa podmienku </w:t>
      </w:r>
      <w:r w:rsidR="00E12430" w:rsidRPr="00ED728D">
        <w:rPr>
          <w:rFonts w:ascii="Times New Roman" w:hAnsi="Times New Roman"/>
          <w:sz w:val="24"/>
          <w:szCs w:val="24"/>
        </w:rPr>
        <w:t>uvedenú v</w:t>
      </w:r>
      <w:r w:rsidR="007E5BF7" w:rsidRPr="00ED728D">
        <w:rPr>
          <w:rFonts w:ascii="Times New Roman" w:hAnsi="Times New Roman"/>
          <w:sz w:val="24"/>
          <w:szCs w:val="24"/>
        </w:rPr>
        <w:t xml:space="preserve"> odseku 4, colný úrad vydá žiadateľovi povolenie na obchodovanie do 30 dní odo dňa podania tejto žiadosti. Obchodovať s vybraným minerálnym olejom je na daňovom území možné len na základe povolenia na obchodovanie vydaného colným úradom.“.</w:t>
      </w:r>
    </w:p>
    <w:p w:rsidR="00BC7AA5" w:rsidRPr="00ED728D" w:rsidRDefault="00BC7AA5">
      <w:pPr>
        <w:spacing w:after="0" w:line="240" w:lineRule="auto"/>
        <w:ind w:left="426" w:hanging="426"/>
        <w:jc w:val="both"/>
        <w:rPr>
          <w:rFonts w:ascii="Times New Roman" w:hAnsi="Times New Roman"/>
          <w:sz w:val="24"/>
          <w:szCs w:val="24"/>
        </w:rPr>
      </w:pPr>
    </w:p>
    <w:p w:rsidR="007E5BF7" w:rsidRPr="00ED728D" w:rsidRDefault="007E5B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25a sa </w:t>
      </w:r>
      <w:r w:rsidR="00114705" w:rsidRPr="00ED728D">
        <w:rPr>
          <w:rFonts w:ascii="Times New Roman" w:hAnsi="Times New Roman"/>
          <w:sz w:val="24"/>
          <w:szCs w:val="24"/>
        </w:rPr>
        <w:t xml:space="preserve">vypúšťa </w:t>
      </w:r>
      <w:r w:rsidRPr="00ED728D">
        <w:rPr>
          <w:rFonts w:ascii="Times New Roman" w:hAnsi="Times New Roman"/>
          <w:sz w:val="24"/>
          <w:szCs w:val="24"/>
        </w:rPr>
        <w:t>odsek 9.</w:t>
      </w:r>
    </w:p>
    <w:p w:rsidR="007E5BF7" w:rsidRPr="00ED728D" w:rsidRDefault="007E5BF7">
      <w:pPr>
        <w:spacing w:after="0" w:line="240" w:lineRule="auto"/>
        <w:ind w:left="426" w:hanging="426"/>
        <w:jc w:val="both"/>
        <w:rPr>
          <w:rFonts w:ascii="Times New Roman" w:hAnsi="Times New Roman"/>
          <w:sz w:val="24"/>
          <w:szCs w:val="24"/>
        </w:rPr>
      </w:pPr>
    </w:p>
    <w:p w:rsidR="007E5BF7"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E5BF7" w:rsidRPr="00ED728D">
        <w:rPr>
          <w:rFonts w:ascii="Times New Roman" w:hAnsi="Times New Roman"/>
          <w:sz w:val="24"/>
          <w:szCs w:val="24"/>
        </w:rPr>
        <w:t>Doterajšie odseky 10 až 15 sa označujú ako odseky 9 až 14.</w:t>
      </w:r>
    </w:p>
    <w:p w:rsidR="008F21DD" w:rsidRPr="00ED728D" w:rsidRDefault="008F21DD">
      <w:pPr>
        <w:spacing w:after="0" w:line="240" w:lineRule="auto"/>
        <w:ind w:left="426" w:hanging="426"/>
        <w:jc w:val="both"/>
        <w:rPr>
          <w:rFonts w:ascii="Times New Roman" w:hAnsi="Times New Roman"/>
          <w:sz w:val="24"/>
          <w:szCs w:val="24"/>
        </w:rPr>
      </w:pPr>
    </w:p>
    <w:p w:rsidR="00E9753E" w:rsidRPr="00ED728D" w:rsidRDefault="001D0EA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25a ods. 9</w:t>
      </w:r>
      <w:r w:rsidR="00BE4F54" w:rsidRPr="00ED728D">
        <w:rPr>
          <w:rFonts w:ascii="Times New Roman" w:hAnsi="Times New Roman"/>
          <w:sz w:val="24"/>
          <w:szCs w:val="24"/>
        </w:rPr>
        <w:t xml:space="preserve"> písm. a) sa slová „</w:t>
      </w:r>
      <w:r w:rsidR="007159A8" w:rsidRPr="00ED728D">
        <w:rPr>
          <w:rFonts w:ascii="Times New Roman" w:hAnsi="Times New Roman"/>
          <w:sz w:val="24"/>
          <w:szCs w:val="24"/>
        </w:rPr>
        <w:t>odseku 5 písm. b) a c) a odseku 6 do 15 dní odo dňa jej vzniku“ nahrádzajú slovami „odseku 5 písm. b) a odseku 6 písm. c) do 15 dní odo dňa jej vzniku, zme</w:t>
      </w:r>
      <w:r w:rsidR="0006114A" w:rsidRPr="00ED728D">
        <w:rPr>
          <w:rFonts w:ascii="Times New Roman" w:hAnsi="Times New Roman"/>
          <w:sz w:val="24"/>
          <w:szCs w:val="24"/>
        </w:rPr>
        <w:t>nu údajov podľa odseku 6 písm. b</w:t>
      </w:r>
      <w:r w:rsidR="007159A8" w:rsidRPr="00ED728D">
        <w:rPr>
          <w:rFonts w:ascii="Times New Roman" w:hAnsi="Times New Roman"/>
          <w:sz w:val="24"/>
          <w:szCs w:val="24"/>
        </w:rPr>
        <w:t>) najneskôr 5 pracovných dní pred ich vznikom a zmenu údajov podľa odseku 6 písm. a) do 15 dní odo dňa podania návrhu na zmenu údajov príslušnému orgánu“.</w:t>
      </w:r>
    </w:p>
    <w:p w:rsidR="008F21DD" w:rsidRPr="00ED728D" w:rsidRDefault="008F21DD">
      <w:pPr>
        <w:spacing w:after="0" w:line="240" w:lineRule="auto"/>
        <w:ind w:left="426" w:hanging="426"/>
        <w:jc w:val="both"/>
        <w:rPr>
          <w:rFonts w:ascii="Times New Roman" w:hAnsi="Times New Roman"/>
          <w:sz w:val="24"/>
          <w:szCs w:val="24"/>
        </w:rPr>
      </w:pPr>
    </w:p>
    <w:p w:rsidR="007E5BF7" w:rsidRPr="00ED728D" w:rsidRDefault="00E12430">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191F99" w:rsidRPr="00ED728D">
        <w:rPr>
          <w:rFonts w:ascii="Times New Roman" w:hAnsi="Times New Roman"/>
          <w:sz w:val="24"/>
          <w:szCs w:val="24"/>
        </w:rPr>
        <w:t xml:space="preserve"> 25a ods.</w:t>
      </w:r>
      <w:r w:rsidRPr="00ED728D">
        <w:rPr>
          <w:rFonts w:ascii="Times New Roman" w:hAnsi="Times New Roman"/>
          <w:sz w:val="24"/>
          <w:szCs w:val="24"/>
        </w:rPr>
        <w:t xml:space="preserve"> 11</w:t>
      </w:r>
      <w:r w:rsidR="007E5BF7" w:rsidRPr="00ED728D">
        <w:rPr>
          <w:rFonts w:ascii="Times New Roman" w:hAnsi="Times New Roman"/>
          <w:sz w:val="24"/>
          <w:szCs w:val="24"/>
        </w:rPr>
        <w:t xml:space="preserve"> sa </w:t>
      </w:r>
      <w:r w:rsidRPr="00ED728D">
        <w:rPr>
          <w:rFonts w:ascii="Times New Roman" w:hAnsi="Times New Roman"/>
          <w:sz w:val="24"/>
          <w:szCs w:val="24"/>
        </w:rPr>
        <w:t>slová</w:t>
      </w:r>
      <w:r w:rsidR="007E5BF7" w:rsidRPr="00ED728D">
        <w:rPr>
          <w:rFonts w:ascii="Times New Roman" w:hAnsi="Times New Roman"/>
          <w:sz w:val="24"/>
          <w:szCs w:val="24"/>
        </w:rPr>
        <w:t xml:space="preserve"> „</w:t>
      </w:r>
      <w:r w:rsidRPr="00ED728D">
        <w:rPr>
          <w:rFonts w:ascii="Times New Roman" w:hAnsi="Times New Roman"/>
          <w:sz w:val="24"/>
          <w:szCs w:val="24"/>
        </w:rPr>
        <w:t xml:space="preserve">odseku </w:t>
      </w:r>
      <w:r w:rsidR="007E5BF7" w:rsidRPr="00ED728D">
        <w:rPr>
          <w:rFonts w:ascii="Times New Roman" w:hAnsi="Times New Roman"/>
          <w:sz w:val="24"/>
          <w:szCs w:val="24"/>
        </w:rPr>
        <w:t>11“ nahrádza</w:t>
      </w:r>
      <w:r w:rsidRPr="00ED728D">
        <w:rPr>
          <w:rFonts w:ascii="Times New Roman" w:hAnsi="Times New Roman"/>
          <w:sz w:val="24"/>
          <w:szCs w:val="24"/>
        </w:rPr>
        <w:t>jú</w:t>
      </w:r>
      <w:r w:rsidR="007E5BF7" w:rsidRPr="00ED728D">
        <w:rPr>
          <w:rFonts w:ascii="Times New Roman" w:hAnsi="Times New Roman"/>
          <w:sz w:val="24"/>
          <w:szCs w:val="24"/>
        </w:rPr>
        <w:t xml:space="preserve"> </w:t>
      </w:r>
      <w:r w:rsidRPr="00ED728D">
        <w:rPr>
          <w:rFonts w:ascii="Times New Roman" w:hAnsi="Times New Roman"/>
          <w:sz w:val="24"/>
          <w:szCs w:val="24"/>
        </w:rPr>
        <w:t>slovami</w:t>
      </w:r>
      <w:r w:rsidR="007E5BF7" w:rsidRPr="00ED728D">
        <w:rPr>
          <w:rFonts w:ascii="Times New Roman" w:hAnsi="Times New Roman"/>
          <w:sz w:val="24"/>
          <w:szCs w:val="24"/>
        </w:rPr>
        <w:t xml:space="preserve"> „</w:t>
      </w:r>
      <w:r w:rsidRPr="00ED728D">
        <w:rPr>
          <w:rFonts w:ascii="Times New Roman" w:hAnsi="Times New Roman"/>
          <w:sz w:val="24"/>
          <w:szCs w:val="24"/>
        </w:rPr>
        <w:t xml:space="preserve">odseku </w:t>
      </w:r>
      <w:r w:rsidR="007E5BF7" w:rsidRPr="00ED728D">
        <w:rPr>
          <w:rFonts w:ascii="Times New Roman" w:hAnsi="Times New Roman"/>
          <w:sz w:val="24"/>
          <w:szCs w:val="24"/>
        </w:rPr>
        <w:t>10“.</w:t>
      </w:r>
    </w:p>
    <w:p w:rsidR="007E5BF7" w:rsidRPr="00ED728D" w:rsidRDefault="007E5BF7">
      <w:pPr>
        <w:spacing w:after="0" w:line="240" w:lineRule="auto"/>
        <w:ind w:left="426" w:hanging="426"/>
        <w:jc w:val="both"/>
        <w:rPr>
          <w:rFonts w:ascii="Times New Roman" w:hAnsi="Times New Roman"/>
          <w:sz w:val="24"/>
          <w:szCs w:val="24"/>
        </w:rPr>
      </w:pPr>
    </w:p>
    <w:p w:rsidR="008D7A21" w:rsidRPr="00ED728D" w:rsidRDefault="00191F9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25a ods.</w:t>
      </w:r>
      <w:r w:rsidR="00E12430" w:rsidRPr="00ED728D">
        <w:rPr>
          <w:rFonts w:ascii="Times New Roman" w:hAnsi="Times New Roman"/>
          <w:sz w:val="24"/>
          <w:szCs w:val="24"/>
        </w:rPr>
        <w:t xml:space="preserve"> 13</w:t>
      </w:r>
      <w:r w:rsidR="008D7A21" w:rsidRPr="00ED728D">
        <w:rPr>
          <w:rFonts w:ascii="Times New Roman" w:hAnsi="Times New Roman"/>
          <w:sz w:val="24"/>
          <w:szCs w:val="24"/>
        </w:rPr>
        <w:t xml:space="preserve"> prvej vete sa </w:t>
      </w:r>
      <w:r w:rsidR="00E12430" w:rsidRPr="00ED728D">
        <w:rPr>
          <w:rFonts w:ascii="Times New Roman" w:hAnsi="Times New Roman"/>
          <w:sz w:val="24"/>
          <w:szCs w:val="24"/>
        </w:rPr>
        <w:t>slová</w:t>
      </w:r>
      <w:r w:rsidR="008D7A21" w:rsidRPr="00ED728D">
        <w:rPr>
          <w:rFonts w:ascii="Times New Roman" w:hAnsi="Times New Roman"/>
          <w:sz w:val="24"/>
          <w:szCs w:val="24"/>
        </w:rPr>
        <w:t xml:space="preserve"> „</w:t>
      </w:r>
      <w:r w:rsidR="00E12430" w:rsidRPr="00ED728D">
        <w:rPr>
          <w:rFonts w:ascii="Times New Roman" w:hAnsi="Times New Roman"/>
          <w:sz w:val="24"/>
          <w:szCs w:val="24"/>
        </w:rPr>
        <w:t xml:space="preserve">odseku </w:t>
      </w:r>
      <w:r w:rsidR="008D7A21" w:rsidRPr="00ED728D">
        <w:rPr>
          <w:rFonts w:ascii="Times New Roman" w:hAnsi="Times New Roman"/>
          <w:sz w:val="24"/>
          <w:szCs w:val="24"/>
        </w:rPr>
        <w:t>13“ nahrádza</w:t>
      </w:r>
      <w:r w:rsidR="00E12430" w:rsidRPr="00ED728D">
        <w:rPr>
          <w:rFonts w:ascii="Times New Roman" w:hAnsi="Times New Roman"/>
          <w:sz w:val="24"/>
          <w:szCs w:val="24"/>
        </w:rPr>
        <w:t>jú slovami</w:t>
      </w:r>
      <w:r w:rsidR="008D7A21" w:rsidRPr="00ED728D">
        <w:rPr>
          <w:rFonts w:ascii="Times New Roman" w:hAnsi="Times New Roman"/>
          <w:sz w:val="24"/>
          <w:szCs w:val="24"/>
        </w:rPr>
        <w:t xml:space="preserve"> „</w:t>
      </w:r>
      <w:r w:rsidR="00E12430" w:rsidRPr="00ED728D">
        <w:rPr>
          <w:rFonts w:ascii="Times New Roman" w:hAnsi="Times New Roman"/>
          <w:sz w:val="24"/>
          <w:szCs w:val="24"/>
        </w:rPr>
        <w:t xml:space="preserve">odseku </w:t>
      </w:r>
      <w:r w:rsidR="008D7A21" w:rsidRPr="00ED728D">
        <w:rPr>
          <w:rFonts w:ascii="Times New Roman" w:hAnsi="Times New Roman"/>
          <w:sz w:val="24"/>
          <w:szCs w:val="24"/>
        </w:rPr>
        <w:t>12“.</w:t>
      </w:r>
    </w:p>
    <w:p w:rsidR="008F21DD" w:rsidRPr="00ED728D" w:rsidRDefault="008F21DD">
      <w:pPr>
        <w:tabs>
          <w:tab w:val="left" w:pos="426"/>
        </w:tabs>
        <w:spacing w:after="0" w:line="240" w:lineRule="auto"/>
        <w:ind w:left="426" w:hanging="426"/>
        <w:jc w:val="both"/>
        <w:rPr>
          <w:rFonts w:ascii="Times New Roman" w:hAnsi="Times New Roman"/>
          <w:sz w:val="24"/>
          <w:szCs w:val="24"/>
        </w:rPr>
      </w:pPr>
    </w:p>
    <w:p w:rsidR="007E5BF7" w:rsidRPr="00ED728D" w:rsidRDefault="007E5BF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E12430" w:rsidRPr="00ED728D">
        <w:rPr>
          <w:rFonts w:ascii="Times New Roman" w:hAnsi="Times New Roman"/>
          <w:sz w:val="24"/>
          <w:szCs w:val="24"/>
        </w:rPr>
        <w:t xml:space="preserve"> 25a o</w:t>
      </w:r>
      <w:r w:rsidR="00191F99" w:rsidRPr="00ED728D">
        <w:rPr>
          <w:rFonts w:ascii="Times New Roman" w:hAnsi="Times New Roman"/>
          <w:sz w:val="24"/>
          <w:szCs w:val="24"/>
        </w:rPr>
        <w:t>ds.</w:t>
      </w:r>
      <w:r w:rsidR="00E12430" w:rsidRPr="00ED728D">
        <w:rPr>
          <w:rFonts w:ascii="Times New Roman" w:hAnsi="Times New Roman"/>
          <w:sz w:val="24"/>
          <w:szCs w:val="24"/>
        </w:rPr>
        <w:t xml:space="preserve"> 14</w:t>
      </w:r>
      <w:r w:rsidRPr="00ED728D">
        <w:rPr>
          <w:rFonts w:ascii="Times New Roman" w:hAnsi="Times New Roman"/>
          <w:sz w:val="24"/>
          <w:szCs w:val="24"/>
        </w:rPr>
        <w:t xml:space="preserve"> úvodnej vete sa číslo „14“ nahrádza číslom „13“.</w:t>
      </w:r>
    </w:p>
    <w:p w:rsidR="00634E08" w:rsidRPr="00ED728D" w:rsidRDefault="00634E08">
      <w:pPr>
        <w:spacing w:after="0" w:line="240" w:lineRule="auto"/>
        <w:ind w:left="426" w:hanging="426"/>
        <w:jc w:val="both"/>
        <w:rPr>
          <w:rFonts w:ascii="Times New Roman" w:hAnsi="Times New Roman"/>
          <w:sz w:val="24"/>
          <w:szCs w:val="24"/>
        </w:rPr>
      </w:pPr>
    </w:p>
    <w:p w:rsidR="00247FD2" w:rsidRPr="00ED728D" w:rsidRDefault="00247FD2">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25b sa vypúšťajú slová „alebo v § 7 ods. 1 a 2“ a slová „alebo § 7 ods. 1 a 2“.</w:t>
      </w:r>
    </w:p>
    <w:p w:rsidR="00247FD2" w:rsidRPr="00ED728D" w:rsidRDefault="00247FD2">
      <w:pPr>
        <w:tabs>
          <w:tab w:val="left" w:pos="426"/>
        </w:tabs>
        <w:spacing w:after="0" w:line="240" w:lineRule="auto"/>
        <w:ind w:left="426" w:hanging="426"/>
        <w:jc w:val="both"/>
        <w:rPr>
          <w:rFonts w:ascii="Times New Roman" w:hAnsi="Times New Roman"/>
          <w:sz w:val="24"/>
          <w:szCs w:val="24"/>
        </w:rPr>
      </w:pPr>
    </w:p>
    <w:p w:rsidR="00247FD2" w:rsidRPr="00ED728D" w:rsidRDefault="00A500B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25b sa za slovami</w:t>
      </w:r>
      <w:r w:rsidR="00191F99" w:rsidRPr="00ED728D">
        <w:rPr>
          <w:rFonts w:ascii="Times New Roman" w:hAnsi="Times New Roman"/>
          <w:sz w:val="24"/>
          <w:szCs w:val="24"/>
        </w:rPr>
        <w:t xml:space="preserve"> „§</w:t>
      </w:r>
      <w:r w:rsidRPr="00ED728D">
        <w:rPr>
          <w:rFonts w:ascii="Times New Roman" w:hAnsi="Times New Roman"/>
          <w:sz w:val="24"/>
          <w:szCs w:val="24"/>
        </w:rPr>
        <w:t xml:space="preserve"> </w:t>
      </w:r>
      <w:r w:rsidR="00191F99" w:rsidRPr="00ED728D">
        <w:rPr>
          <w:rFonts w:ascii="Times New Roman" w:hAnsi="Times New Roman"/>
          <w:sz w:val="24"/>
          <w:szCs w:val="24"/>
        </w:rPr>
        <w:t>6 ods. 1 písm.</w:t>
      </w:r>
      <w:r w:rsidRPr="00ED728D">
        <w:rPr>
          <w:rFonts w:ascii="Times New Roman" w:hAnsi="Times New Roman"/>
          <w:sz w:val="24"/>
          <w:szCs w:val="24"/>
        </w:rPr>
        <w:t xml:space="preserve"> a)“ vypúšťa čiarka a slová</w:t>
      </w:r>
      <w:r w:rsidR="00191F99" w:rsidRPr="00ED728D">
        <w:rPr>
          <w:rFonts w:ascii="Times New Roman" w:hAnsi="Times New Roman"/>
          <w:sz w:val="24"/>
          <w:szCs w:val="24"/>
        </w:rPr>
        <w:t xml:space="preserve"> </w:t>
      </w:r>
      <w:r w:rsidR="00247FD2" w:rsidRPr="00ED728D">
        <w:rPr>
          <w:rFonts w:ascii="Times New Roman" w:hAnsi="Times New Roman"/>
          <w:sz w:val="24"/>
          <w:szCs w:val="24"/>
        </w:rPr>
        <w:t xml:space="preserve">„d) a f)“ </w:t>
      </w:r>
      <w:r w:rsidRPr="00ED728D">
        <w:rPr>
          <w:rFonts w:ascii="Times New Roman" w:hAnsi="Times New Roman"/>
          <w:sz w:val="24"/>
          <w:szCs w:val="24"/>
        </w:rPr>
        <w:t xml:space="preserve">sa </w:t>
      </w:r>
      <w:r w:rsidR="00247FD2" w:rsidRPr="00ED728D">
        <w:rPr>
          <w:rFonts w:ascii="Times New Roman" w:hAnsi="Times New Roman"/>
          <w:sz w:val="24"/>
          <w:szCs w:val="24"/>
        </w:rPr>
        <w:t>nahrádzajú slovami „a d)“.</w:t>
      </w:r>
    </w:p>
    <w:p w:rsidR="00775CD7" w:rsidRPr="00ED728D" w:rsidRDefault="00775CD7">
      <w:pPr>
        <w:tabs>
          <w:tab w:val="left" w:pos="426"/>
        </w:tabs>
        <w:spacing w:after="0" w:line="240" w:lineRule="auto"/>
        <w:ind w:left="426" w:hanging="426"/>
        <w:jc w:val="both"/>
        <w:rPr>
          <w:rFonts w:ascii="Times New Roman" w:hAnsi="Times New Roman"/>
          <w:sz w:val="24"/>
          <w:szCs w:val="24"/>
        </w:rPr>
      </w:pPr>
    </w:p>
    <w:p w:rsidR="00775CD7" w:rsidRPr="00ED728D" w:rsidRDefault="00775CD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Poznámka pod čiarou k odkazu </w:t>
      </w:r>
      <w:r w:rsidR="00205B1F" w:rsidRPr="00ED728D">
        <w:rPr>
          <w:rFonts w:ascii="Times New Roman" w:hAnsi="Times New Roman"/>
          <w:sz w:val="24"/>
          <w:szCs w:val="24"/>
        </w:rPr>
        <w:t>20e</w:t>
      </w:r>
      <w:r w:rsidRPr="00ED728D">
        <w:rPr>
          <w:rFonts w:ascii="Times New Roman" w:hAnsi="Times New Roman"/>
          <w:sz w:val="24"/>
          <w:szCs w:val="24"/>
        </w:rPr>
        <w:t xml:space="preserve"> znie:</w:t>
      </w:r>
    </w:p>
    <w:p w:rsidR="00775CD7" w:rsidRPr="00ED728D" w:rsidRDefault="00AA7805">
      <w:p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75CD7" w:rsidRPr="00ED728D">
        <w:rPr>
          <w:rFonts w:ascii="Times New Roman" w:hAnsi="Times New Roman"/>
          <w:sz w:val="24"/>
          <w:szCs w:val="24"/>
        </w:rPr>
        <w:t>„</w:t>
      </w:r>
      <w:r w:rsidR="00775CD7" w:rsidRPr="00ED728D">
        <w:rPr>
          <w:rFonts w:ascii="Times New Roman" w:hAnsi="Times New Roman"/>
          <w:sz w:val="24"/>
          <w:szCs w:val="24"/>
          <w:vertAlign w:val="superscript"/>
        </w:rPr>
        <w:t>20e</w:t>
      </w:r>
      <w:r w:rsidR="00A500B8" w:rsidRPr="00ED728D">
        <w:rPr>
          <w:rFonts w:ascii="Times New Roman" w:hAnsi="Times New Roman"/>
          <w:sz w:val="24"/>
          <w:szCs w:val="24"/>
        </w:rPr>
        <w:t>) Príloha</w:t>
      </w:r>
      <w:r w:rsidR="00775CD7" w:rsidRPr="00ED728D">
        <w:rPr>
          <w:rFonts w:ascii="Times New Roman" w:hAnsi="Times New Roman"/>
          <w:sz w:val="24"/>
          <w:szCs w:val="24"/>
        </w:rPr>
        <w:t xml:space="preserve"> č. 1 položka 1.3.8 vyhlášky Úradu pre normalizáciu, metrológiu a skúšobníctvo Slovenskej republiky č. 161/2019 Z. z. o meradlách a metrologickej kontrole.“.</w:t>
      </w:r>
    </w:p>
    <w:p w:rsidR="00775CD7" w:rsidRPr="00ED728D" w:rsidRDefault="00775CD7">
      <w:pPr>
        <w:tabs>
          <w:tab w:val="left" w:pos="426"/>
        </w:tabs>
        <w:spacing w:after="0" w:line="240" w:lineRule="auto"/>
        <w:ind w:left="426" w:hanging="426"/>
        <w:jc w:val="both"/>
        <w:rPr>
          <w:rFonts w:ascii="Times New Roman" w:hAnsi="Times New Roman"/>
          <w:sz w:val="24"/>
          <w:szCs w:val="24"/>
        </w:rPr>
      </w:pPr>
    </w:p>
    <w:p w:rsidR="00634E08" w:rsidRPr="00ED728D" w:rsidRDefault="00634E0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25b ods. 7 </w:t>
      </w:r>
      <w:r w:rsidR="00A500B8" w:rsidRPr="00ED728D">
        <w:rPr>
          <w:rFonts w:ascii="Times New Roman" w:hAnsi="Times New Roman"/>
          <w:sz w:val="24"/>
          <w:szCs w:val="24"/>
        </w:rPr>
        <w:t>písm.</w:t>
      </w:r>
      <w:r w:rsidR="0032765C" w:rsidRPr="00ED728D">
        <w:rPr>
          <w:rFonts w:ascii="Times New Roman" w:hAnsi="Times New Roman"/>
          <w:sz w:val="24"/>
          <w:szCs w:val="24"/>
        </w:rPr>
        <w:t xml:space="preserve"> b</w:t>
      </w:r>
      <w:r w:rsidRPr="00ED728D">
        <w:rPr>
          <w:rFonts w:ascii="Times New Roman" w:hAnsi="Times New Roman"/>
          <w:sz w:val="24"/>
          <w:szCs w:val="24"/>
        </w:rPr>
        <w:t>) sa vypúšťajú slová „</w:t>
      </w:r>
      <w:r w:rsidR="0032765C" w:rsidRPr="00ED728D">
        <w:rPr>
          <w:rFonts w:ascii="Times New Roman" w:hAnsi="Times New Roman"/>
          <w:sz w:val="24"/>
          <w:szCs w:val="24"/>
        </w:rPr>
        <w:t>alebo minerálneho oleja uvedeného v § 6 ods. 1 písm. f) minimálne 150 000 kg</w:t>
      </w:r>
      <w:r w:rsidR="000D2F6A" w:rsidRPr="00ED728D">
        <w:rPr>
          <w:rFonts w:ascii="Times New Roman" w:hAnsi="Times New Roman"/>
          <w:sz w:val="24"/>
          <w:szCs w:val="24"/>
        </w:rPr>
        <w:t>“</w:t>
      </w:r>
      <w:r w:rsidR="0032765C" w:rsidRPr="00ED728D">
        <w:rPr>
          <w:rFonts w:ascii="Times New Roman" w:hAnsi="Times New Roman"/>
          <w:sz w:val="24"/>
          <w:szCs w:val="24"/>
        </w:rPr>
        <w:t>.</w:t>
      </w:r>
    </w:p>
    <w:p w:rsidR="00775CD7" w:rsidRPr="00ED728D" w:rsidRDefault="00775CD7">
      <w:pPr>
        <w:tabs>
          <w:tab w:val="left" w:pos="426"/>
        </w:tabs>
        <w:spacing w:after="0" w:line="240" w:lineRule="auto"/>
        <w:ind w:left="426" w:hanging="426"/>
        <w:jc w:val="both"/>
        <w:rPr>
          <w:rFonts w:ascii="Times New Roman" w:hAnsi="Times New Roman"/>
          <w:sz w:val="24"/>
          <w:szCs w:val="24"/>
        </w:rPr>
      </w:pPr>
    </w:p>
    <w:p w:rsidR="00D03CD5" w:rsidRPr="00ED728D" w:rsidRDefault="00BB6AEC">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25b ods. 8 posledná veta znie: „</w:t>
      </w:r>
      <w:r w:rsidR="00E61752" w:rsidRPr="00ED728D">
        <w:rPr>
          <w:rFonts w:ascii="Times New Roman" w:hAnsi="Times New Roman"/>
          <w:sz w:val="24"/>
          <w:szCs w:val="24"/>
        </w:rPr>
        <w:t>Ak osoba podľa odsekov 1 a 4 alebo odseku 16 distribuuje, predáva na konečnú spotrebu alebo nakupuje na vlastnú spotrebu minerálny olej uvedený v § 6 ods. 1 písm. a) a d) výlučne v spotrebiteľskom balení na konečnú spotrebu, nemusí mať skladovacie zariadenie, pri príjme a výdaji tohto minerálneho oleja nie je povinná postupovať podľa osobitných predpisov</w:t>
      </w:r>
      <w:r w:rsidR="00E61752" w:rsidRPr="00ED728D">
        <w:rPr>
          <w:rFonts w:ascii="Times New Roman" w:hAnsi="Times New Roman"/>
          <w:sz w:val="24"/>
          <w:szCs w:val="24"/>
          <w:vertAlign w:val="superscript"/>
        </w:rPr>
        <w:t>21</w:t>
      </w:r>
      <w:r w:rsidR="00E61752" w:rsidRPr="00ED728D">
        <w:rPr>
          <w:rFonts w:ascii="Times New Roman" w:hAnsi="Times New Roman"/>
          <w:sz w:val="24"/>
          <w:szCs w:val="24"/>
        </w:rPr>
        <w:t>)</w:t>
      </w:r>
      <w:r w:rsidR="003D08AF" w:rsidRPr="00ED728D">
        <w:rPr>
          <w:rFonts w:ascii="Times New Roman" w:hAnsi="Times New Roman"/>
          <w:sz w:val="24"/>
          <w:szCs w:val="24"/>
        </w:rPr>
        <w:t xml:space="preserve"> a nemusí spĺňať podmienky uvedené v odseku 7 písm. b) a c); </w:t>
      </w:r>
      <w:r w:rsidR="00E61752" w:rsidRPr="00ED728D">
        <w:rPr>
          <w:rFonts w:ascii="Times New Roman" w:hAnsi="Times New Roman"/>
          <w:sz w:val="24"/>
          <w:szCs w:val="24"/>
        </w:rPr>
        <w:t xml:space="preserve">spotrebiteľským balením sa </w:t>
      </w:r>
      <w:r w:rsidR="00D07BDB" w:rsidRPr="00ED728D">
        <w:rPr>
          <w:rFonts w:ascii="Times New Roman" w:hAnsi="Times New Roman"/>
          <w:sz w:val="24"/>
          <w:szCs w:val="24"/>
        </w:rPr>
        <w:t xml:space="preserve">na účely tohto zákona </w:t>
      </w:r>
      <w:r w:rsidR="00E61752" w:rsidRPr="00ED728D">
        <w:rPr>
          <w:rFonts w:ascii="Times New Roman" w:hAnsi="Times New Roman"/>
          <w:sz w:val="24"/>
          <w:szCs w:val="24"/>
        </w:rPr>
        <w:t xml:space="preserve">rozumie minerálny olej uvedený v § 6 ods. 1 písm. a) a d) vložený </w:t>
      </w:r>
      <w:r w:rsidR="00422653" w:rsidRPr="00ED728D">
        <w:rPr>
          <w:rFonts w:ascii="Times New Roman" w:hAnsi="Times New Roman"/>
          <w:sz w:val="24"/>
          <w:szCs w:val="24"/>
        </w:rPr>
        <w:t>do obalu</w:t>
      </w:r>
      <w:r w:rsidR="002F30EB" w:rsidRPr="00ED728D">
        <w:rPr>
          <w:rFonts w:ascii="Times New Roman" w:hAnsi="Times New Roman"/>
          <w:sz w:val="24"/>
          <w:szCs w:val="24"/>
          <w:vertAlign w:val="superscript"/>
        </w:rPr>
        <w:t>21a</w:t>
      </w:r>
      <w:r w:rsidR="00422653" w:rsidRPr="00ED728D">
        <w:rPr>
          <w:rFonts w:ascii="Times New Roman" w:hAnsi="Times New Roman"/>
          <w:sz w:val="24"/>
          <w:szCs w:val="24"/>
        </w:rPr>
        <w:t xml:space="preserve">) a minerálny olej uvedený v § 6 ods. 1 písm. a) a d) vložený </w:t>
      </w:r>
      <w:r w:rsidR="00E61752" w:rsidRPr="00ED728D">
        <w:rPr>
          <w:rFonts w:ascii="Times New Roman" w:hAnsi="Times New Roman"/>
          <w:sz w:val="24"/>
          <w:szCs w:val="24"/>
        </w:rPr>
        <w:t xml:space="preserve">do obalu </w:t>
      </w:r>
      <w:r w:rsidR="00422653" w:rsidRPr="00ED728D">
        <w:rPr>
          <w:rFonts w:ascii="Times New Roman" w:hAnsi="Times New Roman"/>
          <w:sz w:val="24"/>
          <w:szCs w:val="24"/>
        </w:rPr>
        <w:t>s menovitým obsahom od 50 do 210 litrov</w:t>
      </w:r>
      <w:r w:rsidR="00E61752" w:rsidRPr="00ED728D">
        <w:rPr>
          <w:rFonts w:ascii="Times New Roman" w:hAnsi="Times New Roman"/>
          <w:sz w:val="24"/>
          <w:szCs w:val="24"/>
        </w:rPr>
        <w:t>.“.</w:t>
      </w:r>
    </w:p>
    <w:p w:rsidR="0082243C" w:rsidRPr="00ED728D" w:rsidRDefault="0082243C">
      <w:pPr>
        <w:tabs>
          <w:tab w:val="left" w:pos="426"/>
        </w:tabs>
        <w:spacing w:after="0" w:line="240" w:lineRule="auto"/>
        <w:ind w:left="426" w:hanging="426"/>
        <w:jc w:val="both"/>
        <w:rPr>
          <w:rFonts w:ascii="Times New Roman" w:hAnsi="Times New Roman"/>
          <w:sz w:val="24"/>
          <w:szCs w:val="24"/>
        </w:rPr>
      </w:pPr>
    </w:p>
    <w:p w:rsidR="00F67724" w:rsidRPr="00ED728D" w:rsidRDefault="00F67724">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Poznámky pod čiarou k odkazom 21</w:t>
      </w:r>
      <w:r w:rsidR="002F30EB" w:rsidRPr="00ED728D">
        <w:rPr>
          <w:rFonts w:ascii="Times New Roman" w:hAnsi="Times New Roman"/>
          <w:sz w:val="24"/>
          <w:szCs w:val="24"/>
        </w:rPr>
        <w:t xml:space="preserve"> a 21a</w:t>
      </w:r>
      <w:r w:rsidRPr="00ED728D">
        <w:rPr>
          <w:rFonts w:ascii="Times New Roman" w:hAnsi="Times New Roman"/>
          <w:sz w:val="24"/>
          <w:szCs w:val="24"/>
        </w:rPr>
        <w:t xml:space="preserve"> znejú</w:t>
      </w:r>
      <w:r w:rsidR="00205B1F" w:rsidRPr="00ED728D">
        <w:rPr>
          <w:rFonts w:ascii="Times New Roman" w:hAnsi="Times New Roman"/>
          <w:sz w:val="24"/>
          <w:szCs w:val="24"/>
        </w:rPr>
        <w:t>:</w:t>
      </w:r>
    </w:p>
    <w:p w:rsidR="00205B1F" w:rsidRPr="00ED728D" w:rsidRDefault="00205B1F">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w:t>
      </w:r>
      <w:r w:rsidRPr="00ED728D">
        <w:rPr>
          <w:rFonts w:ascii="Times New Roman" w:hAnsi="Times New Roman"/>
          <w:sz w:val="24"/>
          <w:szCs w:val="24"/>
          <w:vertAlign w:val="superscript"/>
        </w:rPr>
        <w:t>21</w:t>
      </w:r>
      <w:r w:rsidRPr="00ED728D">
        <w:rPr>
          <w:rFonts w:ascii="Times New Roman" w:hAnsi="Times New Roman"/>
          <w:sz w:val="24"/>
          <w:szCs w:val="24"/>
        </w:rPr>
        <w:t xml:space="preserve">) Napríklad zákon č. 56/2018 Z. z. o posudzovaní zhody výrobku, sprístupňovaní určeného výrobku na trhu a o zmene a doplnení niektorých zákonov, zákon č. 157/2018 Z. z. v znení zákona č. 198/2020 Z. z., nariadenie vlády Slovenskej republiky č. 145/2016 Z. z. o sprístupňovaní meradiel na trhu v znení nariadenia vlády Slovenskej republiky        </w:t>
      </w:r>
      <w:r w:rsidR="009C35CF" w:rsidRPr="00ED728D">
        <w:rPr>
          <w:rFonts w:ascii="Times New Roman" w:hAnsi="Times New Roman"/>
          <w:sz w:val="24"/>
          <w:szCs w:val="24"/>
        </w:rPr>
        <w:t xml:space="preserve">         </w:t>
      </w:r>
      <w:r w:rsidRPr="00ED728D">
        <w:rPr>
          <w:rFonts w:ascii="Times New Roman" w:hAnsi="Times New Roman"/>
          <w:sz w:val="24"/>
          <w:szCs w:val="24"/>
        </w:rPr>
        <w:t>č. 328/2019 Z. z</w:t>
      </w:r>
      <w:r w:rsidR="002F30EB" w:rsidRPr="00ED728D">
        <w:rPr>
          <w:rFonts w:ascii="Times New Roman" w:hAnsi="Times New Roman"/>
          <w:sz w:val="24"/>
          <w:szCs w:val="24"/>
        </w:rPr>
        <w:t>.</w:t>
      </w:r>
    </w:p>
    <w:p w:rsidR="002F30EB" w:rsidRPr="00ED728D" w:rsidRDefault="002F30EB">
      <w:pPr>
        <w:spacing w:after="0" w:line="240" w:lineRule="auto"/>
        <w:ind w:left="426"/>
        <w:jc w:val="both"/>
        <w:rPr>
          <w:rFonts w:ascii="Times New Roman" w:hAnsi="Times New Roman"/>
          <w:sz w:val="24"/>
          <w:szCs w:val="24"/>
        </w:rPr>
      </w:pPr>
      <w:r w:rsidRPr="00ED728D">
        <w:rPr>
          <w:rFonts w:ascii="Times New Roman" w:hAnsi="Times New Roman"/>
          <w:sz w:val="24"/>
          <w:szCs w:val="24"/>
          <w:vertAlign w:val="superscript"/>
        </w:rPr>
        <w:t>21</w:t>
      </w:r>
      <w:r w:rsidR="00795AE6" w:rsidRPr="00ED728D">
        <w:rPr>
          <w:rFonts w:ascii="Times New Roman" w:hAnsi="Times New Roman"/>
          <w:sz w:val="24"/>
          <w:szCs w:val="24"/>
          <w:vertAlign w:val="superscript"/>
        </w:rPr>
        <w:t>a</w:t>
      </w:r>
      <w:r w:rsidRPr="00ED728D">
        <w:rPr>
          <w:rFonts w:ascii="Times New Roman" w:hAnsi="Times New Roman"/>
          <w:sz w:val="24"/>
          <w:szCs w:val="24"/>
        </w:rPr>
        <w:t xml:space="preserve">) § 14 zákona č. 157/2018 </w:t>
      </w:r>
      <w:r w:rsidR="00A500B8" w:rsidRPr="00ED728D">
        <w:rPr>
          <w:rFonts w:ascii="Times New Roman" w:hAnsi="Times New Roman"/>
          <w:sz w:val="24"/>
          <w:szCs w:val="24"/>
        </w:rPr>
        <w:t>Z. z</w:t>
      </w:r>
      <w:r w:rsidRPr="00ED728D">
        <w:rPr>
          <w:rFonts w:ascii="Times New Roman" w:hAnsi="Times New Roman"/>
          <w:sz w:val="24"/>
          <w:szCs w:val="24"/>
        </w:rPr>
        <w:t>.</w:t>
      </w:r>
    </w:p>
    <w:p w:rsidR="00F67724" w:rsidRPr="00ED728D" w:rsidRDefault="002F30EB">
      <w:pPr>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Vyhláška Úradu pre normalizáciu, metrológiu a skúšobníctvo Slovenskej republiky        </w:t>
      </w:r>
      <w:r w:rsidR="009C35CF" w:rsidRPr="00ED728D">
        <w:rPr>
          <w:rFonts w:ascii="Times New Roman" w:hAnsi="Times New Roman"/>
          <w:sz w:val="24"/>
          <w:szCs w:val="24"/>
        </w:rPr>
        <w:t xml:space="preserve">     </w:t>
      </w:r>
      <w:r w:rsidRPr="00ED728D">
        <w:rPr>
          <w:rFonts w:ascii="Times New Roman" w:hAnsi="Times New Roman"/>
          <w:sz w:val="24"/>
          <w:szCs w:val="24"/>
        </w:rPr>
        <w:t xml:space="preserve">  č. 188/2018 Z. z. o spotrebiteľskom balení, o fľaši ako odmernej nádobe, o požiadavkách na kontrolu množstva výrobku v spotrebiteľskom balení a o požiadavkách na kontrolu skutočného objemu fľaše ako odmernej nádoby v znení vyhlášky č. 433/2019 Z. z.</w:t>
      </w:r>
      <w:r w:rsidR="00321092" w:rsidRPr="00ED728D">
        <w:rPr>
          <w:rFonts w:ascii="Times New Roman" w:hAnsi="Times New Roman"/>
          <w:sz w:val="24"/>
          <w:szCs w:val="24"/>
        </w:rPr>
        <w:t>“.</w:t>
      </w:r>
    </w:p>
    <w:p w:rsidR="00F51FEA" w:rsidRPr="00ED728D" w:rsidRDefault="00F51FEA">
      <w:pPr>
        <w:spacing w:after="0" w:line="240" w:lineRule="auto"/>
        <w:ind w:left="426" w:hanging="426"/>
        <w:jc w:val="both"/>
        <w:rPr>
          <w:rFonts w:ascii="Times New Roman" w:hAnsi="Times New Roman"/>
          <w:sz w:val="24"/>
          <w:szCs w:val="24"/>
        </w:rPr>
      </w:pPr>
    </w:p>
    <w:p w:rsidR="005C6532" w:rsidRPr="00ED728D" w:rsidRDefault="00BB6AEC">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25b ods. 14 písm. </w:t>
      </w:r>
      <w:r w:rsidR="005C6532" w:rsidRPr="00ED728D">
        <w:rPr>
          <w:rFonts w:ascii="Times New Roman" w:hAnsi="Times New Roman"/>
          <w:sz w:val="24"/>
          <w:szCs w:val="24"/>
        </w:rPr>
        <w:t xml:space="preserve">a) </w:t>
      </w:r>
      <w:r w:rsidRPr="00ED728D">
        <w:rPr>
          <w:rFonts w:ascii="Times New Roman" w:hAnsi="Times New Roman"/>
          <w:sz w:val="24"/>
          <w:szCs w:val="24"/>
        </w:rPr>
        <w:t>sa slová „finančné riaditeľstvo“</w:t>
      </w:r>
      <w:r w:rsidR="005C6532" w:rsidRPr="00ED728D">
        <w:rPr>
          <w:rFonts w:ascii="Times New Roman" w:hAnsi="Times New Roman"/>
          <w:sz w:val="24"/>
          <w:szCs w:val="24"/>
        </w:rPr>
        <w:t xml:space="preserve"> </w:t>
      </w:r>
      <w:r w:rsidRPr="00ED728D">
        <w:rPr>
          <w:rFonts w:ascii="Times New Roman" w:hAnsi="Times New Roman"/>
          <w:sz w:val="24"/>
          <w:szCs w:val="24"/>
        </w:rPr>
        <w:t>nahrádzajú slovami „</w:t>
      </w:r>
      <w:r w:rsidR="005C6532" w:rsidRPr="00ED728D">
        <w:rPr>
          <w:rFonts w:ascii="Times New Roman" w:hAnsi="Times New Roman"/>
          <w:sz w:val="24"/>
          <w:szCs w:val="24"/>
        </w:rPr>
        <w:t>Finančné riaditeľstvo Slovenskej republiky (ďalej len „finančné riaditeľstvo“)</w:t>
      </w:r>
      <w:r w:rsidRPr="00ED728D">
        <w:rPr>
          <w:rFonts w:ascii="Times New Roman" w:hAnsi="Times New Roman"/>
          <w:sz w:val="24"/>
          <w:szCs w:val="24"/>
        </w:rPr>
        <w:t>“.</w:t>
      </w:r>
      <w:r w:rsidR="005C6532" w:rsidRPr="00ED728D">
        <w:rPr>
          <w:rFonts w:ascii="Times New Roman" w:hAnsi="Times New Roman"/>
          <w:sz w:val="24"/>
          <w:szCs w:val="24"/>
        </w:rPr>
        <w:t xml:space="preserve"> </w:t>
      </w:r>
    </w:p>
    <w:p w:rsidR="005C6532" w:rsidRPr="00ED728D" w:rsidRDefault="005C6532">
      <w:pPr>
        <w:tabs>
          <w:tab w:val="left" w:pos="426"/>
        </w:tabs>
        <w:spacing w:after="0" w:line="240" w:lineRule="auto"/>
        <w:ind w:left="426" w:hanging="426"/>
        <w:jc w:val="both"/>
        <w:rPr>
          <w:rFonts w:ascii="Times New Roman" w:hAnsi="Times New Roman"/>
          <w:sz w:val="24"/>
          <w:szCs w:val="24"/>
        </w:rPr>
      </w:pPr>
    </w:p>
    <w:p w:rsidR="00F206C0" w:rsidRPr="00ED728D" w:rsidRDefault="003D08A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w:t>
      </w:r>
      <w:r w:rsidR="00954854" w:rsidRPr="00ED728D">
        <w:rPr>
          <w:rFonts w:ascii="Times New Roman" w:hAnsi="Times New Roman"/>
          <w:sz w:val="24"/>
          <w:szCs w:val="24"/>
        </w:rPr>
        <w:t>25b ods.</w:t>
      </w:r>
      <w:r w:rsidR="00383D6E" w:rsidRPr="00ED728D">
        <w:rPr>
          <w:rFonts w:ascii="Times New Roman" w:hAnsi="Times New Roman"/>
          <w:sz w:val="24"/>
          <w:szCs w:val="24"/>
        </w:rPr>
        <w:t xml:space="preserve"> 14 písm.</w:t>
      </w:r>
      <w:r w:rsidRPr="00ED728D">
        <w:rPr>
          <w:rFonts w:ascii="Times New Roman" w:hAnsi="Times New Roman"/>
          <w:sz w:val="24"/>
          <w:szCs w:val="24"/>
        </w:rPr>
        <w:t xml:space="preserve"> g</w:t>
      </w:r>
      <w:r w:rsidR="00383D6E" w:rsidRPr="00ED728D">
        <w:rPr>
          <w:rFonts w:ascii="Times New Roman" w:hAnsi="Times New Roman"/>
          <w:sz w:val="24"/>
          <w:szCs w:val="24"/>
        </w:rPr>
        <w:t>) sa</w:t>
      </w:r>
      <w:r w:rsidR="00954854" w:rsidRPr="00ED728D">
        <w:rPr>
          <w:rFonts w:ascii="Times New Roman" w:hAnsi="Times New Roman"/>
          <w:sz w:val="24"/>
          <w:szCs w:val="24"/>
        </w:rPr>
        <w:t xml:space="preserve"> za</w:t>
      </w:r>
      <w:r w:rsidR="00383D6E" w:rsidRPr="00ED728D">
        <w:rPr>
          <w:rFonts w:ascii="Times New Roman" w:hAnsi="Times New Roman"/>
          <w:sz w:val="24"/>
          <w:szCs w:val="24"/>
        </w:rPr>
        <w:t xml:space="preserve"> slová „písm. c)“ vkladajú slová „a d)“.</w:t>
      </w:r>
    </w:p>
    <w:p w:rsidR="007F2032" w:rsidRPr="00ED728D" w:rsidRDefault="007F2032">
      <w:pPr>
        <w:tabs>
          <w:tab w:val="left" w:pos="426"/>
        </w:tabs>
        <w:spacing w:after="0" w:line="240" w:lineRule="auto"/>
        <w:ind w:left="426" w:hanging="426"/>
        <w:jc w:val="both"/>
        <w:rPr>
          <w:rFonts w:ascii="Times New Roman" w:hAnsi="Times New Roman"/>
          <w:sz w:val="24"/>
          <w:szCs w:val="24"/>
        </w:rPr>
      </w:pPr>
    </w:p>
    <w:p w:rsidR="0070131E" w:rsidRPr="00ED728D" w:rsidRDefault="0070131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25b </w:t>
      </w:r>
      <w:r w:rsidR="00F206C0" w:rsidRPr="00ED728D">
        <w:rPr>
          <w:rFonts w:ascii="Times New Roman" w:hAnsi="Times New Roman"/>
          <w:sz w:val="24"/>
          <w:szCs w:val="24"/>
        </w:rPr>
        <w:t>sa odsek</w:t>
      </w:r>
      <w:r w:rsidR="00261FCF" w:rsidRPr="00ED728D">
        <w:rPr>
          <w:rFonts w:ascii="Times New Roman" w:hAnsi="Times New Roman"/>
          <w:sz w:val="24"/>
          <w:szCs w:val="24"/>
        </w:rPr>
        <w:t xml:space="preserve"> 14 </w:t>
      </w:r>
      <w:r w:rsidRPr="00ED728D">
        <w:rPr>
          <w:rFonts w:ascii="Times New Roman" w:hAnsi="Times New Roman"/>
          <w:sz w:val="24"/>
          <w:szCs w:val="24"/>
        </w:rPr>
        <w:t>dopĺňa písmenom j), ktoré znie:</w:t>
      </w:r>
    </w:p>
    <w:p w:rsidR="0070131E"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0131E" w:rsidRPr="00ED728D">
        <w:rPr>
          <w:rFonts w:ascii="Times New Roman" w:hAnsi="Times New Roman"/>
          <w:sz w:val="24"/>
          <w:szCs w:val="24"/>
        </w:rPr>
        <w:t xml:space="preserve">„j) postupovať pri preprave minerálneho oleja </w:t>
      </w:r>
      <w:r w:rsidR="009E72BC" w:rsidRPr="00ED728D">
        <w:rPr>
          <w:rFonts w:ascii="Times New Roman" w:hAnsi="Times New Roman"/>
          <w:sz w:val="24"/>
          <w:szCs w:val="24"/>
        </w:rPr>
        <w:t>uvedeného v § 6 ods. 1 písm. a) a d)</w:t>
      </w:r>
      <w:r w:rsidR="0070131E" w:rsidRPr="00ED728D">
        <w:rPr>
          <w:rFonts w:ascii="Times New Roman" w:hAnsi="Times New Roman"/>
          <w:sz w:val="24"/>
          <w:szCs w:val="24"/>
        </w:rPr>
        <w:t xml:space="preserve"> podľa § 31.“.</w:t>
      </w:r>
    </w:p>
    <w:p w:rsidR="0082243C" w:rsidRPr="00ED728D" w:rsidRDefault="0082243C">
      <w:pPr>
        <w:spacing w:after="0" w:line="240" w:lineRule="auto"/>
        <w:ind w:left="426" w:hanging="426"/>
        <w:jc w:val="both"/>
        <w:rPr>
          <w:rFonts w:ascii="Times New Roman" w:hAnsi="Times New Roman"/>
          <w:sz w:val="24"/>
          <w:szCs w:val="24"/>
        </w:rPr>
      </w:pPr>
    </w:p>
    <w:p w:rsidR="00383D6E" w:rsidRPr="00ED728D" w:rsidRDefault="00383D6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25b ods. 15 písm. e) sa slová „a d)“ nahrádzajú slovami „až e)“.</w:t>
      </w:r>
    </w:p>
    <w:p w:rsidR="0082243C" w:rsidRPr="00ED728D" w:rsidRDefault="0082243C" w:rsidP="00E568FF">
      <w:pPr>
        <w:spacing w:after="0" w:line="240" w:lineRule="auto"/>
        <w:jc w:val="both"/>
        <w:rPr>
          <w:rFonts w:ascii="Times New Roman" w:hAnsi="Times New Roman"/>
          <w:sz w:val="24"/>
          <w:szCs w:val="24"/>
        </w:rPr>
      </w:pPr>
    </w:p>
    <w:p w:rsidR="0070131E" w:rsidRPr="00ED728D" w:rsidRDefault="0070131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25b </w:t>
      </w:r>
      <w:r w:rsidR="00261FCF" w:rsidRPr="00ED728D">
        <w:rPr>
          <w:rFonts w:ascii="Times New Roman" w:hAnsi="Times New Roman"/>
          <w:sz w:val="24"/>
          <w:szCs w:val="24"/>
        </w:rPr>
        <w:t xml:space="preserve">sa </w:t>
      </w:r>
      <w:r w:rsidR="00F206C0" w:rsidRPr="00ED728D">
        <w:rPr>
          <w:rFonts w:ascii="Times New Roman" w:hAnsi="Times New Roman"/>
          <w:sz w:val="24"/>
          <w:szCs w:val="24"/>
        </w:rPr>
        <w:t>odsek</w:t>
      </w:r>
      <w:r w:rsidRPr="00ED728D">
        <w:rPr>
          <w:rFonts w:ascii="Times New Roman" w:hAnsi="Times New Roman"/>
          <w:sz w:val="24"/>
          <w:szCs w:val="24"/>
        </w:rPr>
        <w:t xml:space="preserve"> 15 dopĺňa písmenom h), ktoré znie:</w:t>
      </w:r>
    </w:p>
    <w:p w:rsidR="00AF7ABD"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0131E" w:rsidRPr="00ED728D">
        <w:rPr>
          <w:rFonts w:ascii="Times New Roman" w:hAnsi="Times New Roman"/>
          <w:sz w:val="24"/>
          <w:szCs w:val="24"/>
        </w:rPr>
        <w:t xml:space="preserve">„h) postupovať pri preprave minerálneho oleja </w:t>
      </w:r>
      <w:r w:rsidR="009E72BC" w:rsidRPr="00ED728D">
        <w:rPr>
          <w:rFonts w:ascii="Times New Roman" w:hAnsi="Times New Roman"/>
          <w:sz w:val="24"/>
          <w:szCs w:val="24"/>
        </w:rPr>
        <w:t>uvedeného v § 6 ods. 1 písm. a) a</w:t>
      </w:r>
      <w:r w:rsidR="0070131E" w:rsidRPr="00ED728D">
        <w:rPr>
          <w:rFonts w:ascii="Times New Roman" w:hAnsi="Times New Roman"/>
          <w:sz w:val="24"/>
          <w:szCs w:val="24"/>
        </w:rPr>
        <w:t xml:space="preserve"> d) podľa § 31.“.</w:t>
      </w:r>
    </w:p>
    <w:p w:rsidR="001D0EA9" w:rsidRPr="00ED728D" w:rsidRDefault="001D0EA9">
      <w:pPr>
        <w:spacing w:after="0" w:line="240" w:lineRule="auto"/>
        <w:ind w:left="426" w:hanging="426"/>
        <w:jc w:val="both"/>
        <w:rPr>
          <w:rFonts w:ascii="Times New Roman" w:hAnsi="Times New Roman"/>
          <w:sz w:val="24"/>
          <w:szCs w:val="24"/>
        </w:rPr>
      </w:pPr>
    </w:p>
    <w:p w:rsidR="0070131E" w:rsidRPr="00ED728D" w:rsidRDefault="00855753">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25b </w:t>
      </w:r>
      <w:r w:rsidR="00261FCF" w:rsidRPr="00ED728D">
        <w:rPr>
          <w:rFonts w:ascii="Times New Roman" w:hAnsi="Times New Roman"/>
          <w:sz w:val="24"/>
          <w:szCs w:val="24"/>
        </w:rPr>
        <w:t xml:space="preserve">sa </w:t>
      </w:r>
      <w:r w:rsidR="001D0EA9" w:rsidRPr="00ED728D">
        <w:rPr>
          <w:rFonts w:ascii="Times New Roman" w:hAnsi="Times New Roman"/>
          <w:sz w:val="24"/>
          <w:szCs w:val="24"/>
        </w:rPr>
        <w:t>odsek</w:t>
      </w:r>
      <w:r w:rsidRPr="00ED728D">
        <w:rPr>
          <w:rFonts w:ascii="Times New Roman" w:hAnsi="Times New Roman"/>
          <w:sz w:val="24"/>
          <w:szCs w:val="24"/>
        </w:rPr>
        <w:t xml:space="preserve"> 18</w:t>
      </w:r>
      <w:r w:rsidR="00261FCF" w:rsidRPr="00ED728D">
        <w:rPr>
          <w:rFonts w:ascii="Times New Roman" w:hAnsi="Times New Roman"/>
          <w:sz w:val="24"/>
          <w:szCs w:val="24"/>
        </w:rPr>
        <w:t xml:space="preserve"> </w:t>
      </w:r>
      <w:r w:rsidR="0070131E" w:rsidRPr="00ED728D">
        <w:rPr>
          <w:rFonts w:ascii="Times New Roman" w:hAnsi="Times New Roman"/>
          <w:sz w:val="24"/>
          <w:szCs w:val="24"/>
        </w:rPr>
        <w:t>dopĺňa písmenom g), ktoré znie:</w:t>
      </w:r>
    </w:p>
    <w:p w:rsidR="0070131E"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70131E" w:rsidRPr="00ED728D">
        <w:rPr>
          <w:rFonts w:ascii="Times New Roman" w:hAnsi="Times New Roman"/>
          <w:sz w:val="24"/>
          <w:szCs w:val="24"/>
        </w:rPr>
        <w:t xml:space="preserve">„g) postupovať pri preprave minerálneho oleja </w:t>
      </w:r>
      <w:r w:rsidR="009E72BC" w:rsidRPr="00ED728D">
        <w:rPr>
          <w:rFonts w:ascii="Times New Roman" w:hAnsi="Times New Roman"/>
          <w:sz w:val="24"/>
          <w:szCs w:val="24"/>
        </w:rPr>
        <w:t>uvedeného v § 6 ods. 1 písm. a) a</w:t>
      </w:r>
      <w:r w:rsidR="0070131E" w:rsidRPr="00ED728D">
        <w:rPr>
          <w:rFonts w:ascii="Times New Roman" w:hAnsi="Times New Roman"/>
          <w:sz w:val="24"/>
          <w:szCs w:val="24"/>
        </w:rPr>
        <w:t xml:space="preserve"> d) podľa § 31.“.</w:t>
      </w:r>
    </w:p>
    <w:p w:rsidR="00985DBF" w:rsidRPr="00ED728D" w:rsidRDefault="00985DBF">
      <w:pPr>
        <w:spacing w:after="0" w:line="240" w:lineRule="auto"/>
        <w:ind w:left="426" w:hanging="426"/>
        <w:jc w:val="both"/>
        <w:rPr>
          <w:rFonts w:ascii="Times New Roman" w:hAnsi="Times New Roman"/>
          <w:sz w:val="24"/>
          <w:szCs w:val="24"/>
        </w:rPr>
      </w:pPr>
    </w:p>
    <w:p w:rsidR="0032765C" w:rsidRPr="00ED728D" w:rsidRDefault="00A500B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25b ods.</w:t>
      </w:r>
      <w:r w:rsidR="0032765C" w:rsidRPr="00ED728D">
        <w:rPr>
          <w:rFonts w:ascii="Times New Roman" w:hAnsi="Times New Roman"/>
          <w:sz w:val="24"/>
          <w:szCs w:val="24"/>
        </w:rPr>
        <w:t xml:space="preserve"> 22 </w:t>
      </w:r>
      <w:r w:rsidR="005C6532" w:rsidRPr="00ED728D">
        <w:rPr>
          <w:rFonts w:ascii="Times New Roman" w:hAnsi="Times New Roman"/>
          <w:sz w:val="24"/>
          <w:szCs w:val="24"/>
        </w:rPr>
        <w:t>sa vy</w:t>
      </w:r>
      <w:r w:rsidR="00AF6963" w:rsidRPr="00ED728D">
        <w:rPr>
          <w:rFonts w:ascii="Times New Roman" w:hAnsi="Times New Roman"/>
          <w:sz w:val="24"/>
          <w:szCs w:val="24"/>
        </w:rPr>
        <w:t>púšťa p</w:t>
      </w:r>
      <w:r w:rsidR="00792697" w:rsidRPr="00ED728D">
        <w:rPr>
          <w:rFonts w:ascii="Times New Roman" w:hAnsi="Times New Roman"/>
          <w:sz w:val="24"/>
          <w:szCs w:val="24"/>
        </w:rPr>
        <w:t>ísmeno a). Súčasne sa zrušuje označenie písmena b).</w:t>
      </w:r>
    </w:p>
    <w:p w:rsidR="00440F42" w:rsidRPr="00ED728D" w:rsidRDefault="00440F42">
      <w:pPr>
        <w:spacing w:after="0" w:line="240" w:lineRule="auto"/>
        <w:ind w:left="426" w:hanging="426"/>
        <w:jc w:val="both"/>
        <w:rPr>
          <w:rFonts w:ascii="Times New Roman" w:hAnsi="Times New Roman"/>
          <w:sz w:val="24"/>
          <w:szCs w:val="24"/>
        </w:rPr>
      </w:pPr>
    </w:p>
    <w:p w:rsidR="0032765C"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F83DA0" w:rsidRPr="00ED728D">
        <w:rPr>
          <w:rFonts w:ascii="Times New Roman" w:hAnsi="Times New Roman"/>
          <w:sz w:val="24"/>
          <w:szCs w:val="24"/>
        </w:rPr>
        <w:t>Poznámka pod čiarou k odkazu 22 sa vypúšťa.</w:t>
      </w:r>
    </w:p>
    <w:p w:rsidR="00F83DA0" w:rsidRPr="00ED728D" w:rsidRDefault="00F83DA0">
      <w:pPr>
        <w:spacing w:after="0" w:line="240" w:lineRule="auto"/>
        <w:ind w:left="426" w:hanging="426"/>
        <w:jc w:val="both"/>
        <w:rPr>
          <w:rFonts w:ascii="Times New Roman" w:hAnsi="Times New Roman"/>
          <w:sz w:val="24"/>
          <w:szCs w:val="24"/>
        </w:rPr>
      </w:pPr>
    </w:p>
    <w:p w:rsidR="003F034D" w:rsidRPr="00ED728D" w:rsidRDefault="003F034D">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25c sa vypúšťa.</w:t>
      </w:r>
    </w:p>
    <w:p w:rsidR="003F034D" w:rsidRPr="00ED728D" w:rsidRDefault="003F034D">
      <w:pPr>
        <w:spacing w:after="0" w:line="240" w:lineRule="auto"/>
        <w:ind w:left="426" w:hanging="426"/>
        <w:jc w:val="both"/>
        <w:rPr>
          <w:rFonts w:ascii="Times New Roman" w:hAnsi="Times New Roman"/>
          <w:sz w:val="24"/>
          <w:szCs w:val="24"/>
        </w:rPr>
      </w:pPr>
    </w:p>
    <w:p w:rsidR="001672FD" w:rsidRPr="00ED728D" w:rsidRDefault="001672FD">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27 </w:t>
      </w:r>
      <w:r w:rsidR="00A8153B" w:rsidRPr="00ED728D">
        <w:rPr>
          <w:rFonts w:ascii="Times New Roman" w:hAnsi="Times New Roman"/>
          <w:sz w:val="24"/>
          <w:szCs w:val="24"/>
        </w:rPr>
        <w:t xml:space="preserve">ods. 2 písm. a) </w:t>
      </w:r>
      <w:r w:rsidRPr="00ED728D">
        <w:rPr>
          <w:rFonts w:ascii="Times New Roman" w:hAnsi="Times New Roman"/>
          <w:sz w:val="24"/>
          <w:szCs w:val="24"/>
        </w:rPr>
        <w:t>sa vypúšťajú slová „písomne, telefonicky, faxom alebo elektronicky“</w:t>
      </w:r>
      <w:r w:rsidR="00A8153B" w:rsidRPr="00ED728D">
        <w:rPr>
          <w:rFonts w:ascii="Times New Roman" w:hAnsi="Times New Roman"/>
          <w:sz w:val="24"/>
          <w:szCs w:val="24"/>
        </w:rPr>
        <w:t>, bodkočiarka a</w:t>
      </w:r>
      <w:r w:rsidR="00A500B8" w:rsidRPr="00ED728D">
        <w:rPr>
          <w:rFonts w:ascii="Times New Roman" w:hAnsi="Times New Roman"/>
          <w:sz w:val="24"/>
          <w:szCs w:val="24"/>
        </w:rPr>
        <w:t xml:space="preserve"> časť </w:t>
      </w:r>
      <w:r w:rsidR="00E16DAA" w:rsidRPr="00ED728D">
        <w:rPr>
          <w:rFonts w:ascii="Times New Roman" w:hAnsi="Times New Roman"/>
          <w:sz w:val="24"/>
          <w:szCs w:val="24"/>
        </w:rPr>
        <w:t>vety</w:t>
      </w:r>
      <w:r w:rsidR="00A500B8" w:rsidRPr="00ED728D">
        <w:rPr>
          <w:rFonts w:ascii="Times New Roman" w:hAnsi="Times New Roman"/>
          <w:sz w:val="24"/>
          <w:szCs w:val="24"/>
        </w:rPr>
        <w:t xml:space="preserve"> za </w:t>
      </w:r>
      <w:r w:rsidR="00A8153B" w:rsidRPr="00ED728D">
        <w:rPr>
          <w:rFonts w:ascii="Times New Roman" w:hAnsi="Times New Roman"/>
          <w:sz w:val="24"/>
          <w:szCs w:val="24"/>
        </w:rPr>
        <w:t>bodkočiarkou.</w:t>
      </w:r>
    </w:p>
    <w:p w:rsidR="000B4588" w:rsidRPr="00ED728D" w:rsidRDefault="000B4588">
      <w:pPr>
        <w:spacing w:after="0" w:line="240" w:lineRule="auto"/>
        <w:ind w:left="426" w:hanging="426"/>
        <w:jc w:val="both"/>
        <w:rPr>
          <w:rFonts w:ascii="Times New Roman" w:hAnsi="Times New Roman"/>
          <w:sz w:val="24"/>
          <w:szCs w:val="24"/>
        </w:rPr>
      </w:pPr>
    </w:p>
    <w:p w:rsidR="001672FD" w:rsidRPr="00ED728D" w:rsidRDefault="001672FD">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27 sa vypúšťa odsek 3.</w:t>
      </w:r>
    </w:p>
    <w:p w:rsidR="000B4588" w:rsidRPr="00ED728D" w:rsidRDefault="000B4588">
      <w:pPr>
        <w:spacing w:after="0" w:line="240" w:lineRule="auto"/>
        <w:ind w:left="426" w:hanging="426"/>
        <w:jc w:val="both"/>
        <w:rPr>
          <w:rFonts w:ascii="Times New Roman" w:hAnsi="Times New Roman"/>
          <w:sz w:val="24"/>
          <w:szCs w:val="24"/>
        </w:rPr>
      </w:pPr>
    </w:p>
    <w:p w:rsidR="001672FD"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1672FD" w:rsidRPr="00ED728D">
        <w:rPr>
          <w:rFonts w:ascii="Times New Roman" w:hAnsi="Times New Roman"/>
          <w:sz w:val="24"/>
          <w:szCs w:val="24"/>
        </w:rPr>
        <w:t>Doterajšie odseky 4 až 10 sa označujú ako odseky 3 až 9</w:t>
      </w:r>
    </w:p>
    <w:p w:rsidR="001672FD" w:rsidRPr="00ED728D" w:rsidRDefault="001672FD">
      <w:pPr>
        <w:spacing w:after="0" w:line="240" w:lineRule="auto"/>
        <w:ind w:left="426" w:hanging="426"/>
        <w:jc w:val="both"/>
        <w:rPr>
          <w:rFonts w:ascii="Times New Roman" w:hAnsi="Times New Roman"/>
          <w:sz w:val="24"/>
          <w:szCs w:val="24"/>
        </w:rPr>
      </w:pPr>
    </w:p>
    <w:p w:rsidR="00A8153B" w:rsidRPr="00ED728D" w:rsidRDefault="00E16DAA">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27 </w:t>
      </w:r>
      <w:r w:rsidR="00EB752B" w:rsidRPr="00ED728D">
        <w:rPr>
          <w:rFonts w:ascii="Times New Roman" w:hAnsi="Times New Roman"/>
          <w:sz w:val="24"/>
          <w:szCs w:val="24"/>
        </w:rPr>
        <w:t>ods.</w:t>
      </w:r>
      <w:r w:rsidR="000B4588" w:rsidRPr="00ED728D">
        <w:rPr>
          <w:rFonts w:ascii="Times New Roman" w:hAnsi="Times New Roman"/>
          <w:sz w:val="24"/>
          <w:szCs w:val="24"/>
        </w:rPr>
        <w:t xml:space="preserve"> 3 sa vypúšťajú slová „písomne</w:t>
      </w:r>
      <w:r w:rsidR="00EB752B" w:rsidRPr="00ED728D">
        <w:rPr>
          <w:rFonts w:ascii="Times New Roman" w:hAnsi="Times New Roman"/>
          <w:sz w:val="24"/>
          <w:szCs w:val="24"/>
        </w:rPr>
        <w:t>, faxom alebo elektronicky“, bodkočiarka</w:t>
      </w:r>
      <w:r w:rsidRPr="00ED728D">
        <w:rPr>
          <w:rFonts w:ascii="Times New Roman" w:hAnsi="Times New Roman"/>
          <w:sz w:val="24"/>
          <w:szCs w:val="24"/>
        </w:rPr>
        <w:t xml:space="preserve"> a časť vety za bodkočiarkou</w:t>
      </w:r>
      <w:r w:rsidR="00EB752B" w:rsidRPr="00ED728D">
        <w:rPr>
          <w:rFonts w:ascii="Times New Roman" w:hAnsi="Times New Roman"/>
          <w:sz w:val="24"/>
          <w:szCs w:val="24"/>
        </w:rPr>
        <w:t>.</w:t>
      </w:r>
    </w:p>
    <w:p w:rsidR="001672FD" w:rsidRPr="00ED728D" w:rsidRDefault="001672FD">
      <w:pPr>
        <w:spacing w:after="0" w:line="240" w:lineRule="auto"/>
        <w:ind w:left="426" w:hanging="426"/>
        <w:jc w:val="both"/>
        <w:rPr>
          <w:rFonts w:ascii="Times New Roman" w:hAnsi="Times New Roman"/>
          <w:sz w:val="24"/>
          <w:szCs w:val="24"/>
        </w:rPr>
      </w:pPr>
    </w:p>
    <w:p w:rsidR="00A8153B" w:rsidRPr="00ED728D" w:rsidRDefault="00E16DAA">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27 odsek</w:t>
      </w:r>
      <w:r w:rsidR="00EB752B" w:rsidRPr="00ED728D">
        <w:rPr>
          <w:rFonts w:ascii="Times New Roman" w:hAnsi="Times New Roman"/>
          <w:sz w:val="24"/>
          <w:szCs w:val="24"/>
        </w:rPr>
        <w:t xml:space="preserve"> 4 znie:</w:t>
      </w:r>
    </w:p>
    <w:p w:rsidR="00EB752B" w:rsidRPr="00ED728D" w:rsidRDefault="00EB752B">
      <w:pPr>
        <w:spacing w:after="0" w:line="240" w:lineRule="auto"/>
        <w:ind w:left="426"/>
        <w:jc w:val="both"/>
        <w:rPr>
          <w:rFonts w:ascii="Times New Roman" w:hAnsi="Times New Roman"/>
          <w:sz w:val="24"/>
          <w:szCs w:val="24"/>
        </w:rPr>
      </w:pPr>
      <w:r w:rsidRPr="00ED728D">
        <w:rPr>
          <w:rFonts w:ascii="Times New Roman" w:hAnsi="Times New Roman"/>
          <w:sz w:val="24"/>
          <w:szCs w:val="24"/>
        </w:rPr>
        <w:t>„(4) Ak je počas prepravy minerálneho oleja v pozastavení dane alebo oslobodeného od dane podľa § 10 ods. 1 elektronický systém</w:t>
      </w:r>
      <w:r w:rsidRPr="00ED728D">
        <w:rPr>
          <w:rFonts w:ascii="Times New Roman" w:hAnsi="Times New Roman"/>
          <w:sz w:val="24"/>
          <w:szCs w:val="24"/>
          <w:vertAlign w:val="superscript"/>
        </w:rPr>
        <w:t>6c</w:t>
      </w:r>
      <w:r w:rsidRPr="00ED728D">
        <w:rPr>
          <w:rFonts w:ascii="Times New Roman" w:hAnsi="Times New Roman"/>
          <w:sz w:val="24"/>
          <w:szCs w:val="24"/>
        </w:rPr>
        <w:t xml:space="preserve">) nedostupný, môže odosielateľ (dodávateľ), ktorý zložil zábezpeku na daň, zmeniť miesto prijatia minerálneho oleja v pozastavení dane alebo oslobodeného od dane podľa § 10 ods. 1 alebo zmeniť príjemcu (odberateľa) </w:t>
      </w:r>
      <w:r w:rsidR="00AC3C34" w:rsidRPr="00ED728D">
        <w:rPr>
          <w:rFonts w:ascii="Times New Roman" w:hAnsi="Times New Roman"/>
          <w:sz w:val="24"/>
          <w:szCs w:val="24"/>
        </w:rPr>
        <w:t>okrem</w:t>
      </w:r>
      <w:r w:rsidRPr="00ED728D">
        <w:rPr>
          <w:rFonts w:ascii="Times New Roman" w:hAnsi="Times New Roman"/>
          <w:sz w:val="24"/>
          <w:szCs w:val="24"/>
        </w:rPr>
        <w:t xml:space="preserve"> príjemcu (odberateľa), ktorým je slovenský zástupca podľa § 16 ods. 3 alebo ozbrojené sily Slovenskej republiky a ich civilní zamestnanci, len ak oznámil colnému úradu odosielateľa (dodávateľa) informácie </w:t>
      </w:r>
      <w:r w:rsidR="0032290D" w:rsidRPr="00ED728D">
        <w:rPr>
          <w:rFonts w:ascii="Times New Roman" w:hAnsi="Times New Roman"/>
          <w:sz w:val="24"/>
          <w:szCs w:val="24"/>
        </w:rPr>
        <w:t>spôsobom podľa osobitného predpisu</w:t>
      </w:r>
      <w:r w:rsidR="00F51FEA" w:rsidRPr="00ED728D">
        <w:rPr>
          <w:rFonts w:ascii="Times New Roman" w:hAnsi="Times New Roman"/>
          <w:sz w:val="24"/>
          <w:szCs w:val="24"/>
        </w:rPr>
        <w:t>.</w:t>
      </w:r>
      <w:r w:rsidR="0032290D" w:rsidRPr="00ED728D">
        <w:rPr>
          <w:rFonts w:ascii="Times New Roman" w:hAnsi="Times New Roman"/>
          <w:sz w:val="24"/>
          <w:szCs w:val="24"/>
          <w:vertAlign w:val="superscript"/>
        </w:rPr>
        <w:t>20a</w:t>
      </w:r>
      <w:r w:rsidR="0032290D" w:rsidRPr="00ED728D">
        <w:rPr>
          <w:rFonts w:ascii="Times New Roman" w:hAnsi="Times New Roman"/>
          <w:sz w:val="24"/>
          <w:szCs w:val="24"/>
        </w:rPr>
        <w:t>)</w:t>
      </w:r>
      <w:r w:rsidRPr="00ED728D">
        <w:rPr>
          <w:rFonts w:ascii="Times New Roman" w:hAnsi="Times New Roman"/>
          <w:sz w:val="24"/>
          <w:szCs w:val="24"/>
        </w:rPr>
        <w:t xml:space="preserve"> Odosielateľ (dodávateľ) je povinný požadované informácie zaslať colnému úradu odosielateľa (dodávateľa) pred </w:t>
      </w:r>
      <w:r w:rsidR="0032290D" w:rsidRPr="00ED728D">
        <w:rPr>
          <w:rFonts w:ascii="Times New Roman" w:hAnsi="Times New Roman"/>
          <w:sz w:val="24"/>
          <w:szCs w:val="24"/>
        </w:rPr>
        <w:t>zmenou</w:t>
      </w:r>
      <w:r w:rsidRPr="00ED728D">
        <w:rPr>
          <w:rFonts w:ascii="Times New Roman" w:hAnsi="Times New Roman"/>
          <w:sz w:val="24"/>
          <w:szCs w:val="24"/>
        </w:rPr>
        <w:t xml:space="preserve"> miesta </w:t>
      </w:r>
      <w:r w:rsidR="00866A21" w:rsidRPr="00ED728D">
        <w:rPr>
          <w:rFonts w:ascii="Times New Roman" w:hAnsi="Times New Roman"/>
          <w:sz w:val="24"/>
          <w:szCs w:val="24"/>
        </w:rPr>
        <w:t>prijatia</w:t>
      </w:r>
      <w:r w:rsidR="004C6B4F" w:rsidRPr="00ED728D">
        <w:rPr>
          <w:rFonts w:ascii="Times New Roman" w:hAnsi="Times New Roman"/>
          <w:sz w:val="24"/>
          <w:szCs w:val="24"/>
        </w:rPr>
        <w:t xml:space="preserve">; </w:t>
      </w:r>
      <w:r w:rsidR="0035662E" w:rsidRPr="00ED728D">
        <w:rPr>
          <w:rFonts w:ascii="Times New Roman" w:hAnsi="Times New Roman"/>
          <w:sz w:val="24"/>
          <w:szCs w:val="24"/>
        </w:rPr>
        <w:t>o</w:t>
      </w:r>
      <w:r w:rsidRPr="00ED728D">
        <w:rPr>
          <w:rFonts w:ascii="Times New Roman" w:hAnsi="Times New Roman"/>
          <w:sz w:val="24"/>
          <w:szCs w:val="24"/>
        </w:rPr>
        <w:t xml:space="preserve">dsek </w:t>
      </w:r>
      <w:r w:rsidR="0020181B" w:rsidRPr="00ED728D">
        <w:rPr>
          <w:rFonts w:ascii="Times New Roman" w:hAnsi="Times New Roman"/>
          <w:sz w:val="24"/>
          <w:szCs w:val="24"/>
        </w:rPr>
        <w:t>6</w:t>
      </w:r>
      <w:r w:rsidR="004C6B4F" w:rsidRPr="00ED728D">
        <w:rPr>
          <w:rFonts w:ascii="Times New Roman" w:hAnsi="Times New Roman"/>
          <w:sz w:val="24"/>
          <w:szCs w:val="24"/>
        </w:rPr>
        <w:t xml:space="preserve"> sa použije primerane.</w:t>
      </w:r>
    </w:p>
    <w:p w:rsidR="00A8153B" w:rsidRPr="00ED728D" w:rsidRDefault="00A8153B">
      <w:pPr>
        <w:spacing w:after="0" w:line="240" w:lineRule="auto"/>
        <w:ind w:left="426" w:hanging="426"/>
        <w:jc w:val="both"/>
        <w:rPr>
          <w:rFonts w:ascii="Times New Roman" w:hAnsi="Times New Roman"/>
          <w:sz w:val="24"/>
          <w:szCs w:val="24"/>
        </w:rPr>
      </w:pPr>
    </w:p>
    <w:p w:rsidR="007D1B34" w:rsidRPr="00ED728D" w:rsidRDefault="007D1B34">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w:t>
      </w:r>
      <w:r w:rsidR="009C6EC0" w:rsidRPr="00ED728D">
        <w:rPr>
          <w:rFonts w:ascii="Times New Roman" w:hAnsi="Times New Roman"/>
          <w:sz w:val="24"/>
          <w:szCs w:val="24"/>
        </w:rPr>
        <w:t xml:space="preserve">§ </w:t>
      </w:r>
      <w:r w:rsidRPr="00ED728D">
        <w:rPr>
          <w:rFonts w:ascii="Times New Roman" w:hAnsi="Times New Roman"/>
          <w:sz w:val="24"/>
          <w:szCs w:val="24"/>
        </w:rPr>
        <w:t>28 ods. 2 písm. a), § 34 ods. 12 a § 34a ods. 2 písm. a) sa za slovom „havárie“ vypúšťa čiarka a slová „nepredvídateľných okolností“.</w:t>
      </w:r>
    </w:p>
    <w:p w:rsidR="007D1B34" w:rsidRPr="00ED728D" w:rsidRDefault="007D1B34" w:rsidP="00E568FF">
      <w:pPr>
        <w:tabs>
          <w:tab w:val="left" w:pos="426"/>
        </w:tabs>
        <w:spacing w:after="0" w:line="240" w:lineRule="auto"/>
        <w:ind w:left="426"/>
        <w:jc w:val="both"/>
        <w:rPr>
          <w:rFonts w:ascii="Times New Roman" w:hAnsi="Times New Roman"/>
          <w:sz w:val="24"/>
          <w:szCs w:val="24"/>
        </w:rPr>
      </w:pPr>
    </w:p>
    <w:p w:rsidR="006951E1" w:rsidRPr="00ED728D" w:rsidRDefault="007535E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29 ods. 3 sa vypúšťa druhá veta.</w:t>
      </w:r>
    </w:p>
    <w:p w:rsidR="0032290D" w:rsidRPr="00ED728D" w:rsidRDefault="0032290D">
      <w:pPr>
        <w:tabs>
          <w:tab w:val="left" w:pos="426"/>
        </w:tabs>
        <w:spacing w:after="0" w:line="240" w:lineRule="auto"/>
        <w:ind w:left="426" w:hanging="426"/>
        <w:jc w:val="both"/>
        <w:rPr>
          <w:rFonts w:ascii="Times New Roman" w:hAnsi="Times New Roman"/>
          <w:sz w:val="24"/>
          <w:szCs w:val="24"/>
        </w:rPr>
      </w:pPr>
    </w:p>
    <w:p w:rsidR="00992D3B" w:rsidRPr="00ED728D" w:rsidRDefault="001D0EA9">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29 odsek</w:t>
      </w:r>
      <w:r w:rsidR="00992D3B" w:rsidRPr="00ED728D">
        <w:rPr>
          <w:rFonts w:ascii="Times New Roman" w:hAnsi="Times New Roman"/>
          <w:sz w:val="24"/>
          <w:szCs w:val="24"/>
        </w:rPr>
        <w:t xml:space="preserve"> 4 znie:</w:t>
      </w:r>
    </w:p>
    <w:p w:rsidR="00992D3B" w:rsidRPr="00ED728D" w:rsidRDefault="00AA7805">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992D3B" w:rsidRPr="00ED728D">
        <w:rPr>
          <w:rFonts w:ascii="Times New Roman" w:hAnsi="Times New Roman"/>
          <w:sz w:val="24"/>
          <w:szCs w:val="24"/>
        </w:rPr>
        <w:t>„(4) Užívateľský podnik pri dovoze minerálneho oleja na účely oslobodené od dane podľa § 6 ods. 5</w:t>
      </w:r>
      <w:r w:rsidR="00F206C0" w:rsidRPr="00ED728D">
        <w:rPr>
          <w:rFonts w:ascii="Times New Roman" w:hAnsi="Times New Roman"/>
          <w:sz w:val="24"/>
          <w:szCs w:val="24"/>
        </w:rPr>
        <w:t xml:space="preserve"> alebo § 10 ods. 1</w:t>
      </w:r>
      <w:r w:rsidR="00992D3B" w:rsidRPr="00ED728D">
        <w:rPr>
          <w:rFonts w:ascii="Times New Roman" w:hAnsi="Times New Roman"/>
          <w:sz w:val="24"/>
          <w:szCs w:val="24"/>
        </w:rPr>
        <w:t xml:space="preserve"> je povinný pri prepustení tohto minerálneho oleja do voľného obehu,</w:t>
      </w:r>
      <w:r w:rsidR="00992D3B" w:rsidRPr="00ED728D">
        <w:rPr>
          <w:rFonts w:ascii="Times New Roman" w:hAnsi="Times New Roman"/>
          <w:sz w:val="24"/>
          <w:szCs w:val="24"/>
          <w:vertAlign w:val="superscript"/>
        </w:rPr>
        <w:t>2a</w:t>
      </w:r>
      <w:r w:rsidR="00992D3B" w:rsidRPr="00ED728D">
        <w:rPr>
          <w:rFonts w:ascii="Times New Roman" w:hAnsi="Times New Roman"/>
          <w:sz w:val="24"/>
          <w:szCs w:val="24"/>
        </w:rPr>
        <w:t xml:space="preserve">) mať platné povolenia na </w:t>
      </w:r>
      <w:r w:rsidR="004B56D9" w:rsidRPr="00ED728D">
        <w:rPr>
          <w:rFonts w:ascii="Times New Roman" w:hAnsi="Times New Roman"/>
          <w:sz w:val="24"/>
          <w:szCs w:val="24"/>
        </w:rPr>
        <w:t>použitie</w:t>
      </w:r>
      <w:r w:rsidR="00A648B8" w:rsidRPr="00ED728D">
        <w:rPr>
          <w:rFonts w:ascii="Times New Roman" w:hAnsi="Times New Roman"/>
          <w:sz w:val="24"/>
          <w:szCs w:val="24"/>
        </w:rPr>
        <w:t>,</w:t>
      </w:r>
      <w:r w:rsidR="00992D3B" w:rsidRPr="00ED728D">
        <w:rPr>
          <w:rFonts w:ascii="Times New Roman" w:hAnsi="Times New Roman"/>
          <w:sz w:val="24"/>
          <w:szCs w:val="24"/>
        </w:rPr>
        <w:t xml:space="preserve"> </w:t>
      </w:r>
      <w:r w:rsidR="00A648B8" w:rsidRPr="00ED728D">
        <w:rPr>
          <w:rFonts w:ascii="Times New Roman" w:hAnsi="Times New Roman"/>
          <w:sz w:val="24"/>
          <w:szCs w:val="24"/>
        </w:rPr>
        <w:t xml:space="preserve">platný </w:t>
      </w:r>
      <w:r w:rsidR="00992D3B" w:rsidRPr="00ED728D">
        <w:rPr>
          <w:rFonts w:ascii="Times New Roman" w:hAnsi="Times New Roman"/>
          <w:sz w:val="24"/>
          <w:szCs w:val="24"/>
        </w:rPr>
        <w:t xml:space="preserve">odberný pokaz </w:t>
      </w:r>
      <w:r w:rsidR="00A648B8" w:rsidRPr="00ED728D">
        <w:rPr>
          <w:rFonts w:ascii="Times New Roman" w:hAnsi="Times New Roman"/>
          <w:sz w:val="24"/>
          <w:szCs w:val="24"/>
        </w:rPr>
        <w:t xml:space="preserve">a </w:t>
      </w:r>
      <w:r w:rsidR="00992D3B" w:rsidRPr="00ED728D">
        <w:rPr>
          <w:rFonts w:ascii="Times New Roman" w:hAnsi="Times New Roman"/>
          <w:sz w:val="24"/>
          <w:szCs w:val="24"/>
        </w:rPr>
        <w:t xml:space="preserve">zloženú zábezpeku na daň vo výške </w:t>
      </w:r>
      <w:r w:rsidR="00A648B8" w:rsidRPr="00ED728D">
        <w:rPr>
          <w:rFonts w:ascii="Times New Roman" w:hAnsi="Times New Roman"/>
          <w:sz w:val="24"/>
          <w:szCs w:val="24"/>
        </w:rPr>
        <w:t xml:space="preserve">dane </w:t>
      </w:r>
      <w:r w:rsidR="00992D3B" w:rsidRPr="00ED728D">
        <w:rPr>
          <w:rFonts w:ascii="Times New Roman" w:hAnsi="Times New Roman"/>
          <w:sz w:val="24"/>
          <w:szCs w:val="24"/>
        </w:rPr>
        <w:t>pripadajúcej na prepravované množstvo minerálneho oleja. Minerálny olej po jeho prevzatí musí byť bezodkladne umiestnený v sklade užívateľského podniku alebo dodaný konečnému spotrebiteľovi</w:t>
      </w:r>
      <w:r w:rsidR="00F206C0" w:rsidRPr="00ED728D">
        <w:rPr>
          <w:rFonts w:ascii="Times New Roman" w:hAnsi="Times New Roman"/>
          <w:sz w:val="24"/>
          <w:szCs w:val="24"/>
        </w:rPr>
        <w:t>,</w:t>
      </w:r>
      <w:r w:rsidR="00866A21" w:rsidRPr="00ED728D">
        <w:rPr>
          <w:rFonts w:ascii="Times New Roman" w:hAnsi="Times New Roman"/>
          <w:sz w:val="24"/>
          <w:szCs w:val="24"/>
        </w:rPr>
        <w:t xml:space="preserve"> a</w:t>
      </w:r>
      <w:r w:rsidR="00992D3B" w:rsidRPr="00ED728D">
        <w:rPr>
          <w:rFonts w:ascii="Times New Roman" w:hAnsi="Times New Roman"/>
          <w:sz w:val="24"/>
          <w:szCs w:val="24"/>
        </w:rPr>
        <w:t>k je dov</w:t>
      </w:r>
      <w:r w:rsidR="00A648B8" w:rsidRPr="00ED728D">
        <w:rPr>
          <w:rFonts w:ascii="Times New Roman" w:hAnsi="Times New Roman"/>
          <w:sz w:val="24"/>
          <w:szCs w:val="24"/>
        </w:rPr>
        <w:t>o</w:t>
      </w:r>
      <w:r w:rsidR="00992D3B" w:rsidRPr="00ED728D">
        <w:rPr>
          <w:rFonts w:ascii="Times New Roman" w:hAnsi="Times New Roman"/>
          <w:sz w:val="24"/>
          <w:szCs w:val="24"/>
        </w:rPr>
        <w:t xml:space="preserve">zcom užívateľský podnik podľa § 11 ods. </w:t>
      </w:r>
      <w:r w:rsidR="00554909" w:rsidRPr="00ED728D">
        <w:rPr>
          <w:rFonts w:ascii="Times New Roman" w:hAnsi="Times New Roman"/>
          <w:sz w:val="24"/>
          <w:szCs w:val="24"/>
        </w:rPr>
        <w:t>2</w:t>
      </w:r>
      <w:r w:rsidR="00F206C0" w:rsidRPr="00ED728D">
        <w:rPr>
          <w:rFonts w:ascii="Times New Roman" w:hAnsi="Times New Roman"/>
          <w:sz w:val="24"/>
          <w:szCs w:val="24"/>
        </w:rPr>
        <w:t xml:space="preserve"> písm.</w:t>
      </w:r>
      <w:r w:rsidR="00554909" w:rsidRPr="00ED728D">
        <w:rPr>
          <w:rFonts w:ascii="Times New Roman" w:hAnsi="Times New Roman"/>
          <w:sz w:val="24"/>
          <w:szCs w:val="24"/>
        </w:rPr>
        <w:t xml:space="preserve"> d</w:t>
      </w:r>
      <w:r w:rsidR="00992D3B" w:rsidRPr="00ED728D">
        <w:rPr>
          <w:rFonts w:ascii="Times New Roman" w:hAnsi="Times New Roman"/>
          <w:sz w:val="24"/>
          <w:szCs w:val="24"/>
        </w:rPr>
        <w:t>).</w:t>
      </w:r>
      <w:r w:rsidR="00A648B8" w:rsidRPr="00ED728D">
        <w:rPr>
          <w:rFonts w:ascii="Times New Roman" w:hAnsi="Times New Roman"/>
          <w:sz w:val="24"/>
          <w:szCs w:val="24"/>
        </w:rPr>
        <w:t>“.</w:t>
      </w:r>
    </w:p>
    <w:p w:rsidR="00BB347D" w:rsidRPr="00ED728D" w:rsidRDefault="00BB347D">
      <w:pPr>
        <w:spacing w:after="0" w:line="240" w:lineRule="auto"/>
        <w:ind w:left="426" w:hanging="426"/>
        <w:jc w:val="both"/>
        <w:rPr>
          <w:rFonts w:ascii="Times New Roman" w:hAnsi="Times New Roman"/>
          <w:sz w:val="24"/>
          <w:szCs w:val="24"/>
        </w:rPr>
      </w:pPr>
    </w:p>
    <w:p w:rsidR="00214C38" w:rsidRPr="00ED728D" w:rsidRDefault="00214C3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29 sa vypúšťa odsek 5.</w:t>
      </w:r>
    </w:p>
    <w:p w:rsidR="006E02E1" w:rsidRPr="00ED728D" w:rsidRDefault="006E02E1" w:rsidP="00E568FF">
      <w:pPr>
        <w:tabs>
          <w:tab w:val="left" w:pos="426"/>
        </w:tabs>
        <w:spacing w:after="0" w:line="240" w:lineRule="auto"/>
        <w:ind w:left="426"/>
        <w:jc w:val="both"/>
        <w:rPr>
          <w:rFonts w:ascii="Times New Roman" w:hAnsi="Times New Roman"/>
          <w:sz w:val="24"/>
          <w:szCs w:val="24"/>
        </w:rPr>
      </w:pPr>
    </w:p>
    <w:p w:rsidR="00CC6E66" w:rsidRPr="00ED728D" w:rsidRDefault="00CC6E66" w:rsidP="00E568F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30a ods. 1 písm. a) sa vypúšťajú slová „písomne, telefonicky, faxom alebo elektronicky“, bodkočiarka a časť vety za bodkočiarkou.</w:t>
      </w:r>
    </w:p>
    <w:p w:rsidR="00CC6E66" w:rsidRPr="00ED728D" w:rsidRDefault="00CC6E66">
      <w:pPr>
        <w:spacing w:after="0" w:line="240" w:lineRule="auto"/>
        <w:jc w:val="both"/>
        <w:rPr>
          <w:rFonts w:ascii="Times New Roman" w:hAnsi="Times New Roman"/>
          <w:sz w:val="24"/>
          <w:szCs w:val="24"/>
        </w:rPr>
      </w:pPr>
    </w:p>
    <w:p w:rsidR="00CC6E66" w:rsidRPr="00E568FF" w:rsidRDefault="00CC6E66" w:rsidP="00E568FF">
      <w:pPr>
        <w:pStyle w:val="Odsekzoznamu"/>
        <w:numPr>
          <w:ilvl w:val="0"/>
          <w:numId w:val="1"/>
        </w:numPr>
        <w:tabs>
          <w:tab w:val="left" w:pos="426"/>
        </w:tabs>
        <w:spacing w:after="0" w:line="240" w:lineRule="auto"/>
        <w:ind w:hanging="2345"/>
        <w:jc w:val="both"/>
        <w:rPr>
          <w:rFonts w:ascii="Times New Roman" w:hAnsi="Times New Roman"/>
          <w:sz w:val="24"/>
          <w:szCs w:val="24"/>
        </w:rPr>
      </w:pPr>
      <w:r w:rsidRPr="00E568FF">
        <w:rPr>
          <w:rFonts w:ascii="Times New Roman" w:hAnsi="Times New Roman"/>
          <w:sz w:val="24"/>
          <w:szCs w:val="24"/>
        </w:rPr>
        <w:t>V § 30a sa vypúšťa odsek 2.</w:t>
      </w:r>
    </w:p>
    <w:p w:rsidR="00CC6E66" w:rsidRPr="00ED728D" w:rsidRDefault="00CC6E66">
      <w:pPr>
        <w:spacing w:after="0" w:line="240" w:lineRule="auto"/>
        <w:jc w:val="both"/>
        <w:rPr>
          <w:rFonts w:ascii="Times New Roman" w:hAnsi="Times New Roman"/>
          <w:sz w:val="24"/>
          <w:szCs w:val="24"/>
        </w:rPr>
      </w:pPr>
    </w:p>
    <w:p w:rsidR="00CC6E66" w:rsidRPr="00ED728D" w:rsidRDefault="00CC6E66">
      <w:pPr>
        <w:spacing w:after="0" w:line="240" w:lineRule="auto"/>
        <w:ind w:firstLine="426"/>
        <w:jc w:val="both"/>
        <w:rPr>
          <w:rFonts w:ascii="Times New Roman" w:hAnsi="Times New Roman"/>
          <w:sz w:val="24"/>
          <w:szCs w:val="24"/>
        </w:rPr>
      </w:pPr>
      <w:r w:rsidRPr="00ED728D">
        <w:rPr>
          <w:rFonts w:ascii="Times New Roman" w:hAnsi="Times New Roman"/>
          <w:sz w:val="24"/>
          <w:szCs w:val="24"/>
        </w:rPr>
        <w:t>Doterajšie odseky 3 až 7 sa označujú ako odseky 2 až 6</w:t>
      </w:r>
      <w:r w:rsidR="00B40AE0" w:rsidRPr="00ED728D">
        <w:rPr>
          <w:rFonts w:ascii="Times New Roman" w:hAnsi="Times New Roman"/>
          <w:sz w:val="24"/>
          <w:szCs w:val="24"/>
        </w:rPr>
        <w:t>.</w:t>
      </w:r>
    </w:p>
    <w:p w:rsidR="00CC6E66" w:rsidRPr="00ED728D" w:rsidRDefault="00CC6E66">
      <w:pPr>
        <w:spacing w:after="0" w:line="240" w:lineRule="auto"/>
        <w:jc w:val="both"/>
        <w:rPr>
          <w:rFonts w:ascii="Times New Roman" w:hAnsi="Times New Roman"/>
          <w:sz w:val="24"/>
          <w:szCs w:val="24"/>
        </w:rPr>
      </w:pPr>
    </w:p>
    <w:p w:rsidR="00CC6E66" w:rsidRPr="00E568FF" w:rsidRDefault="00CC6E66" w:rsidP="00E568FF">
      <w:pPr>
        <w:pStyle w:val="Odsekzoznamu"/>
        <w:numPr>
          <w:ilvl w:val="0"/>
          <w:numId w:val="1"/>
        </w:numPr>
        <w:tabs>
          <w:tab w:val="clear" w:pos="2345"/>
          <w:tab w:val="num" w:pos="426"/>
        </w:tabs>
        <w:spacing w:after="0" w:line="240" w:lineRule="auto"/>
        <w:ind w:left="426" w:hanging="426"/>
        <w:jc w:val="both"/>
        <w:rPr>
          <w:rFonts w:ascii="Times New Roman" w:hAnsi="Times New Roman"/>
          <w:sz w:val="24"/>
          <w:szCs w:val="24"/>
        </w:rPr>
      </w:pPr>
      <w:r w:rsidRPr="00E568FF">
        <w:rPr>
          <w:rFonts w:ascii="Times New Roman" w:hAnsi="Times New Roman"/>
          <w:sz w:val="24"/>
          <w:szCs w:val="24"/>
        </w:rPr>
        <w:t>V § 30a ods. 2 sa vypúšťajú slová „písomne, faxom alebo elektronicky“, bodkočiarka a časť vety za bodkočiarkou.</w:t>
      </w:r>
    </w:p>
    <w:p w:rsidR="00CC6E66" w:rsidRPr="00ED728D" w:rsidRDefault="00CC6E66">
      <w:pPr>
        <w:shd w:val="clear" w:color="auto" w:fill="FFFFFF"/>
        <w:autoSpaceDE w:val="0"/>
        <w:autoSpaceDN w:val="0"/>
        <w:adjustRightInd w:val="0"/>
        <w:spacing w:after="0" w:line="240" w:lineRule="auto"/>
        <w:jc w:val="both"/>
        <w:rPr>
          <w:rFonts w:ascii="Times New Roman" w:hAnsi="Times New Roman"/>
          <w:sz w:val="24"/>
          <w:szCs w:val="24"/>
        </w:rPr>
      </w:pPr>
    </w:p>
    <w:p w:rsidR="00CC6E66" w:rsidRPr="00E568FF" w:rsidRDefault="00CC6E66" w:rsidP="00E568FF">
      <w:pPr>
        <w:pStyle w:val="Odsekzoznamu"/>
        <w:numPr>
          <w:ilvl w:val="0"/>
          <w:numId w:val="1"/>
        </w:numPr>
        <w:shd w:val="clear" w:color="auto" w:fill="FFFFFF"/>
        <w:tabs>
          <w:tab w:val="clear" w:pos="2345"/>
          <w:tab w:val="num" w:pos="426"/>
        </w:tabs>
        <w:autoSpaceDE w:val="0"/>
        <w:autoSpaceDN w:val="0"/>
        <w:adjustRightInd w:val="0"/>
        <w:spacing w:after="0" w:line="240" w:lineRule="auto"/>
        <w:ind w:hanging="2345"/>
        <w:jc w:val="both"/>
        <w:rPr>
          <w:rFonts w:ascii="Times New Roman" w:hAnsi="Times New Roman"/>
          <w:sz w:val="24"/>
          <w:szCs w:val="24"/>
        </w:rPr>
      </w:pPr>
      <w:r w:rsidRPr="00E568FF">
        <w:rPr>
          <w:rFonts w:ascii="Times New Roman" w:hAnsi="Times New Roman"/>
          <w:sz w:val="24"/>
          <w:szCs w:val="24"/>
        </w:rPr>
        <w:t>V § 30a odsek 3 znie:</w:t>
      </w:r>
    </w:p>
    <w:p w:rsidR="00CC6E66" w:rsidRPr="00ED728D" w:rsidRDefault="00CC6E66" w:rsidP="00E568FF">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„(3) Ak je počas prepravy minerálneho oleja v pozastavení dane pri vývoze elektronický systém</w:t>
      </w:r>
      <w:r w:rsidRPr="00ED728D">
        <w:rPr>
          <w:rFonts w:ascii="Times New Roman" w:hAnsi="Times New Roman"/>
          <w:sz w:val="24"/>
          <w:szCs w:val="24"/>
          <w:vertAlign w:val="superscript"/>
        </w:rPr>
        <w:t>6c</w:t>
      </w:r>
      <w:r w:rsidRPr="00ED728D">
        <w:rPr>
          <w:rFonts w:ascii="Times New Roman" w:hAnsi="Times New Roman"/>
          <w:sz w:val="24"/>
          <w:szCs w:val="24"/>
        </w:rPr>
        <w:t>) nedostupný, podľa § 27 môže vývozca, ktorý zložil zábezpeku na daň, zmeniť miesto výstupu, len ak oznámil colnému úradu vývozu</w:t>
      </w:r>
      <w:r w:rsidRPr="00ED728D">
        <w:rPr>
          <w:rFonts w:ascii="Times New Roman" w:hAnsi="Times New Roman"/>
          <w:sz w:val="24"/>
          <w:szCs w:val="24"/>
          <w:vertAlign w:val="superscript"/>
        </w:rPr>
        <w:t>25b</w:t>
      </w:r>
      <w:r w:rsidRPr="00ED728D">
        <w:rPr>
          <w:rFonts w:ascii="Times New Roman" w:hAnsi="Times New Roman"/>
          <w:sz w:val="24"/>
          <w:szCs w:val="24"/>
        </w:rPr>
        <w:t>) informácie spôsobom podľa osobitného predpisu.</w:t>
      </w:r>
      <w:r w:rsidRPr="00ED728D">
        <w:rPr>
          <w:rFonts w:ascii="Times New Roman" w:hAnsi="Times New Roman"/>
          <w:sz w:val="24"/>
          <w:szCs w:val="24"/>
          <w:vertAlign w:val="superscript"/>
        </w:rPr>
        <w:t>20a</w:t>
      </w:r>
      <w:r w:rsidRPr="00ED728D">
        <w:rPr>
          <w:rFonts w:ascii="Times New Roman" w:hAnsi="Times New Roman"/>
          <w:sz w:val="24"/>
          <w:szCs w:val="24"/>
        </w:rPr>
        <w:t>) Vývozca je povinný požadované informácie zaslať colnému úradu vývozu</w:t>
      </w:r>
      <w:r w:rsidRPr="00ED728D">
        <w:rPr>
          <w:rFonts w:ascii="Times New Roman" w:hAnsi="Times New Roman"/>
          <w:sz w:val="24"/>
          <w:szCs w:val="24"/>
          <w:vertAlign w:val="superscript"/>
        </w:rPr>
        <w:t>25b</w:t>
      </w:r>
      <w:r w:rsidRPr="00ED728D">
        <w:rPr>
          <w:rFonts w:ascii="Times New Roman" w:hAnsi="Times New Roman"/>
          <w:sz w:val="24"/>
          <w:szCs w:val="24"/>
        </w:rPr>
        <w:t xml:space="preserve">) pred zmenou miesta výstupu; </w:t>
      </w:r>
      <w:r w:rsidR="00B40AE0" w:rsidRPr="00ED728D">
        <w:rPr>
          <w:rFonts w:ascii="Times New Roman" w:hAnsi="Times New Roman"/>
          <w:sz w:val="24"/>
          <w:szCs w:val="24"/>
        </w:rPr>
        <w:t>odsek 5 sa použije primerane.“.</w:t>
      </w:r>
    </w:p>
    <w:p w:rsidR="00214C38" w:rsidRPr="00ED728D" w:rsidRDefault="00214C38">
      <w:pPr>
        <w:spacing w:after="0" w:line="240" w:lineRule="auto"/>
        <w:ind w:left="426" w:hanging="426"/>
        <w:jc w:val="both"/>
        <w:rPr>
          <w:rFonts w:ascii="Times New Roman" w:hAnsi="Times New Roman"/>
          <w:sz w:val="24"/>
          <w:szCs w:val="24"/>
        </w:rPr>
      </w:pPr>
    </w:p>
    <w:p w:rsidR="0070131E" w:rsidRPr="00ED728D" w:rsidRDefault="0070131E">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31 </w:t>
      </w:r>
      <w:r w:rsidR="00261FCF" w:rsidRPr="00ED728D">
        <w:rPr>
          <w:rFonts w:ascii="Times New Roman" w:hAnsi="Times New Roman"/>
          <w:sz w:val="24"/>
          <w:szCs w:val="24"/>
        </w:rPr>
        <w:t>vrátane nadpisu znie</w:t>
      </w:r>
      <w:r w:rsidRPr="00ED728D">
        <w:rPr>
          <w:rFonts w:ascii="Times New Roman" w:hAnsi="Times New Roman"/>
          <w:sz w:val="24"/>
          <w:szCs w:val="24"/>
        </w:rPr>
        <w:t>:</w:t>
      </w:r>
    </w:p>
    <w:p w:rsidR="0070131E" w:rsidRPr="00ED728D" w:rsidRDefault="0070131E">
      <w:pPr>
        <w:spacing w:after="0" w:line="240" w:lineRule="auto"/>
        <w:ind w:left="426" w:hanging="426"/>
        <w:jc w:val="both"/>
        <w:rPr>
          <w:rFonts w:ascii="Times New Roman" w:hAnsi="Times New Roman"/>
          <w:sz w:val="24"/>
          <w:szCs w:val="24"/>
        </w:rPr>
      </w:pPr>
    </w:p>
    <w:p w:rsidR="0070131E"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 31</w:t>
      </w:r>
    </w:p>
    <w:p w:rsidR="0070131E"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Postup pri preprave minerálneho oleja mimo pozastavenia dane</w:t>
      </w:r>
    </w:p>
    <w:p w:rsidR="0070131E"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na podnikateľské účely</w:t>
      </w:r>
    </w:p>
    <w:p w:rsidR="0070131E" w:rsidRPr="00ED728D" w:rsidRDefault="0070131E">
      <w:pPr>
        <w:spacing w:after="0" w:line="240" w:lineRule="auto"/>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Minerálny olej uvedený do daňového voľného obehu je možné prepravovať na podnikateľské účely od</w:t>
      </w:r>
    </w:p>
    <w:p w:rsidR="0070131E" w:rsidRPr="00ED728D" w:rsidRDefault="0070131E">
      <w:pPr>
        <w:pStyle w:val="Odsekzoznamu"/>
        <w:numPr>
          <w:ilvl w:val="0"/>
          <w:numId w:val="19"/>
        </w:numPr>
        <w:shd w:val="clear" w:color="auto" w:fill="FFFFFF"/>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schváleného odosielateľa na daňovom území schválenému príjemcovi v inom členskom štáte,</w:t>
      </w:r>
    </w:p>
    <w:p w:rsidR="0070131E" w:rsidRPr="00ED728D" w:rsidRDefault="0070131E">
      <w:pPr>
        <w:pStyle w:val="Odsekzoznamu"/>
        <w:numPr>
          <w:ilvl w:val="0"/>
          <w:numId w:val="19"/>
        </w:numPr>
        <w:shd w:val="clear" w:color="auto" w:fill="FFFFFF"/>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schváleného odosielateľa v inom členskom štáte schválenému príjemcovi</w:t>
      </w:r>
      <w:r w:rsidR="002909D0" w:rsidRPr="00ED728D">
        <w:rPr>
          <w:rFonts w:ascii="Times New Roman" w:hAnsi="Times New Roman"/>
          <w:sz w:val="24"/>
          <w:szCs w:val="24"/>
        </w:rPr>
        <w:t xml:space="preserve"> </w:t>
      </w:r>
      <w:r w:rsidRPr="00ED728D">
        <w:rPr>
          <w:rFonts w:ascii="Times New Roman" w:hAnsi="Times New Roman"/>
          <w:sz w:val="24"/>
          <w:szCs w:val="24"/>
        </w:rPr>
        <w:t xml:space="preserve">na daňovom území alebo na miesto určenia; miestom určenia sa na účely tohto zákona rozumie miesto uvedené schváleným odosielateľom v zjednodušenom elektronickom </w:t>
      </w:r>
      <w:r w:rsidR="009E4DF7" w:rsidRPr="00ED728D">
        <w:rPr>
          <w:rFonts w:ascii="Times New Roman" w:hAnsi="Times New Roman"/>
          <w:sz w:val="24"/>
          <w:szCs w:val="24"/>
        </w:rPr>
        <w:t xml:space="preserve">administratívnom </w:t>
      </w:r>
      <w:r w:rsidRPr="00ED728D">
        <w:rPr>
          <w:rFonts w:ascii="Times New Roman" w:hAnsi="Times New Roman"/>
          <w:sz w:val="24"/>
          <w:szCs w:val="24"/>
        </w:rPr>
        <w:t>dokumente</w:t>
      </w:r>
      <w:r w:rsidR="0027260A" w:rsidRPr="00ED728D">
        <w:rPr>
          <w:rFonts w:ascii="Times New Roman" w:hAnsi="Times New Roman"/>
          <w:sz w:val="24"/>
          <w:szCs w:val="24"/>
        </w:rPr>
        <w:t xml:space="preserve"> vyhotovenom prostredníctvom elektronického systému (ďalej len „zjednodušený elektronický dokument“)</w:t>
      </w:r>
      <w:r w:rsidRPr="00ED728D">
        <w:rPr>
          <w:rFonts w:ascii="Times New Roman" w:hAnsi="Times New Roman"/>
          <w:sz w:val="24"/>
          <w:szCs w:val="24"/>
        </w:rPr>
        <w:t>, na ktoré je minerálny olej uvedený do daňového voľného obehu na území iného členského štátu na podnikateľské účely prepravený na daňové územie osobe, ktorou je osob</w:t>
      </w:r>
      <w:r w:rsidR="00F206C0" w:rsidRPr="00ED728D">
        <w:rPr>
          <w:rFonts w:ascii="Times New Roman" w:hAnsi="Times New Roman"/>
          <w:sz w:val="24"/>
          <w:szCs w:val="24"/>
        </w:rPr>
        <w:t xml:space="preserve">a uvedená v § 11, § 25a alebo </w:t>
      </w:r>
      <w:r w:rsidRPr="00ED728D">
        <w:rPr>
          <w:rFonts w:ascii="Times New Roman" w:hAnsi="Times New Roman"/>
          <w:sz w:val="24"/>
          <w:szCs w:val="24"/>
        </w:rPr>
        <w:t>§ 25b ods. 1, 4 alebo ods. 16,</w:t>
      </w:r>
    </w:p>
    <w:p w:rsidR="0070131E" w:rsidRPr="00ED728D" w:rsidRDefault="002909D0">
      <w:pPr>
        <w:pStyle w:val="Odsekzoznamu"/>
        <w:numPr>
          <w:ilvl w:val="0"/>
          <w:numId w:val="19"/>
        </w:numPr>
        <w:shd w:val="clear" w:color="auto" w:fill="FFFFFF"/>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schváleného odosielateľa </w:t>
      </w:r>
      <w:r w:rsidR="0070131E" w:rsidRPr="00ED728D">
        <w:rPr>
          <w:rFonts w:ascii="Times New Roman" w:hAnsi="Times New Roman"/>
          <w:sz w:val="24"/>
          <w:szCs w:val="24"/>
        </w:rPr>
        <w:t xml:space="preserve">na daňovom území cez územie iného členského štátu </w:t>
      </w:r>
      <w:r w:rsidRPr="00ED728D">
        <w:rPr>
          <w:rFonts w:ascii="Times New Roman" w:hAnsi="Times New Roman"/>
          <w:sz w:val="24"/>
          <w:szCs w:val="24"/>
        </w:rPr>
        <w:t xml:space="preserve">schválenému príjemcovi </w:t>
      </w:r>
      <w:r w:rsidR="0070131E" w:rsidRPr="00ED728D">
        <w:rPr>
          <w:rFonts w:ascii="Times New Roman" w:hAnsi="Times New Roman"/>
          <w:sz w:val="24"/>
          <w:szCs w:val="24"/>
        </w:rPr>
        <w:t>na daňovom území.</w:t>
      </w:r>
    </w:p>
    <w:p w:rsidR="009E72BC" w:rsidRPr="00ED728D" w:rsidRDefault="009E72BC">
      <w:pPr>
        <w:spacing w:after="0" w:line="240" w:lineRule="auto"/>
        <w:ind w:left="426" w:hanging="426"/>
        <w:jc w:val="both"/>
        <w:rPr>
          <w:rFonts w:ascii="Times New Roman" w:hAnsi="Times New Roman"/>
          <w:sz w:val="24"/>
          <w:szCs w:val="24"/>
        </w:rPr>
      </w:pPr>
    </w:p>
    <w:p w:rsidR="006374C0" w:rsidRPr="00ED728D" w:rsidRDefault="006374C0">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Minerálny olej uvedený</w:t>
      </w:r>
      <w:r w:rsidR="00D35003" w:rsidRPr="00ED728D">
        <w:rPr>
          <w:rFonts w:ascii="Times New Roman" w:hAnsi="Times New Roman"/>
          <w:sz w:val="24"/>
          <w:szCs w:val="24"/>
        </w:rPr>
        <w:t xml:space="preserve"> v § 6 ods. 1 písm. a) a d) </w:t>
      </w:r>
      <w:r w:rsidRPr="00ED728D">
        <w:rPr>
          <w:rFonts w:ascii="Times New Roman" w:hAnsi="Times New Roman"/>
          <w:sz w:val="24"/>
          <w:szCs w:val="24"/>
        </w:rPr>
        <w:t>v daňovom voľnom obehu je možné prepravovať na d</w:t>
      </w:r>
      <w:r w:rsidR="00B84379" w:rsidRPr="00ED728D">
        <w:rPr>
          <w:rFonts w:ascii="Times New Roman" w:hAnsi="Times New Roman"/>
          <w:sz w:val="24"/>
          <w:szCs w:val="24"/>
        </w:rPr>
        <w:t>aňovom území v rámci podnikania</w:t>
      </w:r>
    </w:p>
    <w:p w:rsidR="006374C0" w:rsidRPr="00ED728D" w:rsidRDefault="006374C0">
      <w:pPr>
        <w:pStyle w:val="Odsekzoznamu"/>
        <w:numPr>
          <w:ilvl w:val="0"/>
          <w:numId w:val="42"/>
        </w:numPr>
        <w:spacing w:after="0" w:line="240" w:lineRule="auto"/>
        <w:ind w:left="851" w:right="-2" w:hanging="425"/>
        <w:jc w:val="both"/>
        <w:rPr>
          <w:rFonts w:ascii="Times New Roman" w:hAnsi="Times New Roman"/>
          <w:bCs/>
          <w:sz w:val="24"/>
          <w:szCs w:val="24"/>
        </w:rPr>
      </w:pPr>
      <w:r w:rsidRPr="00ED728D">
        <w:rPr>
          <w:rFonts w:ascii="Times New Roman" w:hAnsi="Times New Roman"/>
          <w:sz w:val="24"/>
          <w:szCs w:val="24"/>
        </w:rPr>
        <w:t>od odosielateľa, ktorým je distribútor pohonných látok podľa § 25b ods. 1, príjemcovi, ktorým je</w:t>
      </w:r>
    </w:p>
    <w:p w:rsidR="006374C0" w:rsidRPr="00ED728D" w:rsidRDefault="006374C0" w:rsidP="00E568FF">
      <w:pPr>
        <w:pStyle w:val="Odsekzoznamu"/>
        <w:numPr>
          <w:ilvl w:val="0"/>
          <w:numId w:val="41"/>
        </w:numPr>
        <w:tabs>
          <w:tab w:val="left" w:pos="1134"/>
        </w:tabs>
        <w:spacing w:after="0" w:line="240" w:lineRule="auto"/>
        <w:ind w:left="851" w:right="183" w:firstLine="0"/>
        <w:jc w:val="both"/>
        <w:rPr>
          <w:rFonts w:ascii="Times New Roman" w:hAnsi="Times New Roman"/>
          <w:sz w:val="24"/>
          <w:szCs w:val="24"/>
        </w:rPr>
      </w:pPr>
      <w:r w:rsidRPr="00ED728D">
        <w:rPr>
          <w:rFonts w:ascii="Times New Roman" w:hAnsi="Times New Roman"/>
          <w:sz w:val="24"/>
          <w:szCs w:val="24"/>
        </w:rPr>
        <w:t>distribútor pohonných látok podľa § 25b ods. 1,</w:t>
      </w:r>
    </w:p>
    <w:p w:rsidR="006374C0" w:rsidRPr="00ED728D" w:rsidRDefault="006374C0" w:rsidP="00E568FF">
      <w:pPr>
        <w:pStyle w:val="Odsekzoznamu"/>
        <w:numPr>
          <w:ilvl w:val="0"/>
          <w:numId w:val="41"/>
        </w:numPr>
        <w:tabs>
          <w:tab w:val="left" w:pos="1134"/>
        </w:tabs>
        <w:spacing w:after="0" w:line="240" w:lineRule="auto"/>
        <w:ind w:left="851" w:right="183" w:firstLine="0"/>
        <w:jc w:val="both"/>
        <w:rPr>
          <w:rFonts w:ascii="Times New Roman" w:hAnsi="Times New Roman"/>
          <w:sz w:val="24"/>
          <w:szCs w:val="24"/>
        </w:rPr>
      </w:pPr>
      <w:r w:rsidRPr="00ED728D">
        <w:rPr>
          <w:rFonts w:ascii="Times New Roman" w:hAnsi="Times New Roman"/>
          <w:sz w:val="24"/>
          <w:szCs w:val="24"/>
        </w:rPr>
        <w:t>predajca pohonných látok podľa § 25b ods. 4,</w:t>
      </w:r>
    </w:p>
    <w:p w:rsidR="006374C0" w:rsidRPr="00ED728D" w:rsidRDefault="006374C0" w:rsidP="00E568FF">
      <w:pPr>
        <w:pStyle w:val="Odsekzoznamu"/>
        <w:numPr>
          <w:ilvl w:val="0"/>
          <w:numId w:val="41"/>
        </w:numPr>
        <w:tabs>
          <w:tab w:val="left" w:pos="1134"/>
        </w:tabs>
        <w:spacing w:after="0" w:line="240" w:lineRule="auto"/>
        <w:ind w:left="851" w:right="183" w:firstLine="0"/>
        <w:jc w:val="both"/>
        <w:rPr>
          <w:rFonts w:ascii="Times New Roman" w:hAnsi="Times New Roman"/>
          <w:sz w:val="24"/>
          <w:szCs w:val="24"/>
        </w:rPr>
      </w:pPr>
      <w:r w:rsidRPr="00ED728D">
        <w:rPr>
          <w:rFonts w:ascii="Times New Roman" w:hAnsi="Times New Roman"/>
          <w:sz w:val="24"/>
          <w:szCs w:val="24"/>
        </w:rPr>
        <w:t>osoba podľa § 25b ods. 16,</w:t>
      </w:r>
    </w:p>
    <w:p w:rsidR="00B84379" w:rsidRPr="00ED728D" w:rsidRDefault="00B84379" w:rsidP="00E568FF">
      <w:pPr>
        <w:pStyle w:val="Odsekzoznamu"/>
        <w:numPr>
          <w:ilvl w:val="0"/>
          <w:numId w:val="41"/>
        </w:numPr>
        <w:tabs>
          <w:tab w:val="left" w:pos="1134"/>
        </w:tabs>
        <w:spacing w:after="0" w:line="240" w:lineRule="auto"/>
        <w:ind w:left="851" w:right="183" w:firstLine="0"/>
        <w:jc w:val="both"/>
        <w:rPr>
          <w:rFonts w:ascii="Times New Roman" w:hAnsi="Times New Roman"/>
          <w:sz w:val="24"/>
          <w:szCs w:val="24"/>
        </w:rPr>
      </w:pPr>
      <w:r w:rsidRPr="00ED728D">
        <w:rPr>
          <w:rFonts w:ascii="Times New Roman" w:hAnsi="Times New Roman"/>
          <w:sz w:val="24"/>
          <w:szCs w:val="24"/>
        </w:rPr>
        <w:t>užívateľský podnik podľa § 11</w:t>
      </w:r>
      <w:r w:rsidR="00E16DAA" w:rsidRPr="00ED728D">
        <w:rPr>
          <w:rFonts w:ascii="Times New Roman" w:hAnsi="Times New Roman"/>
          <w:sz w:val="24"/>
          <w:szCs w:val="24"/>
        </w:rPr>
        <w:t>,</w:t>
      </w:r>
      <w:r w:rsidRPr="00ED728D">
        <w:rPr>
          <w:rFonts w:ascii="Times New Roman" w:hAnsi="Times New Roman"/>
          <w:sz w:val="24"/>
          <w:szCs w:val="24"/>
        </w:rPr>
        <w:t xml:space="preserve"> ak postupuje podľa § 15 ods. 1 písm. b),</w:t>
      </w:r>
    </w:p>
    <w:p w:rsidR="00723AB1" w:rsidRPr="00ED728D" w:rsidRDefault="00866A21">
      <w:pPr>
        <w:pStyle w:val="Odsekzoznamu"/>
        <w:numPr>
          <w:ilvl w:val="0"/>
          <w:numId w:val="42"/>
        </w:numPr>
        <w:spacing w:after="0" w:line="240" w:lineRule="auto"/>
        <w:ind w:left="851" w:right="183" w:hanging="425"/>
        <w:jc w:val="both"/>
        <w:rPr>
          <w:rFonts w:ascii="Times New Roman" w:hAnsi="Times New Roman"/>
          <w:sz w:val="24"/>
          <w:szCs w:val="24"/>
        </w:rPr>
      </w:pPr>
      <w:r w:rsidRPr="00ED728D">
        <w:rPr>
          <w:rFonts w:ascii="Times New Roman" w:hAnsi="Times New Roman"/>
          <w:sz w:val="24"/>
          <w:szCs w:val="24"/>
        </w:rPr>
        <w:t>medzi dvom</w:t>
      </w:r>
      <w:r w:rsidR="00E16DAA" w:rsidRPr="00ED728D">
        <w:rPr>
          <w:rFonts w:ascii="Times New Roman" w:hAnsi="Times New Roman"/>
          <w:sz w:val="24"/>
          <w:szCs w:val="24"/>
        </w:rPr>
        <w:t>i</w:t>
      </w:r>
      <w:r w:rsidR="002B61C7" w:rsidRPr="00ED728D">
        <w:rPr>
          <w:rFonts w:ascii="Times New Roman" w:hAnsi="Times New Roman"/>
          <w:sz w:val="24"/>
          <w:szCs w:val="24"/>
        </w:rPr>
        <w:t xml:space="preserve"> </w:t>
      </w:r>
      <w:r w:rsidR="00CB61D5" w:rsidRPr="00ED728D">
        <w:rPr>
          <w:rFonts w:ascii="Times New Roman" w:hAnsi="Times New Roman"/>
          <w:sz w:val="24"/>
          <w:szCs w:val="24"/>
        </w:rPr>
        <w:t>prevádzkarňami</w:t>
      </w:r>
      <w:r w:rsidR="002B61C7" w:rsidRPr="00ED728D">
        <w:rPr>
          <w:rFonts w:ascii="Times New Roman" w:hAnsi="Times New Roman"/>
          <w:sz w:val="24"/>
          <w:szCs w:val="24"/>
        </w:rPr>
        <w:t xml:space="preserve"> tej istej osoby podľa písmena a),</w:t>
      </w:r>
    </w:p>
    <w:p w:rsidR="002B61C7" w:rsidRPr="00ED728D" w:rsidRDefault="00E16DAA">
      <w:pPr>
        <w:pStyle w:val="Odsekzoznamu"/>
        <w:numPr>
          <w:ilvl w:val="0"/>
          <w:numId w:val="42"/>
        </w:numPr>
        <w:spacing w:after="0" w:line="240" w:lineRule="auto"/>
        <w:ind w:left="851" w:right="183" w:hanging="425"/>
        <w:jc w:val="both"/>
        <w:rPr>
          <w:rFonts w:ascii="Times New Roman" w:hAnsi="Times New Roman"/>
          <w:sz w:val="24"/>
          <w:szCs w:val="24"/>
        </w:rPr>
      </w:pPr>
      <w:r w:rsidRPr="00ED728D">
        <w:rPr>
          <w:rFonts w:ascii="Times New Roman" w:hAnsi="Times New Roman"/>
          <w:sz w:val="24"/>
          <w:szCs w:val="24"/>
        </w:rPr>
        <w:t>od osoby podľa písmena</w:t>
      </w:r>
      <w:r w:rsidR="002B61C7" w:rsidRPr="00ED728D">
        <w:rPr>
          <w:rFonts w:ascii="Times New Roman" w:hAnsi="Times New Roman"/>
          <w:sz w:val="24"/>
          <w:szCs w:val="24"/>
        </w:rPr>
        <w:t xml:space="preserve"> a) druhého bodu osobe podľa § 21,</w:t>
      </w:r>
    </w:p>
    <w:p w:rsidR="00116ABD" w:rsidRPr="00ED728D" w:rsidRDefault="00E16DAA">
      <w:pPr>
        <w:pStyle w:val="Odsekzoznamu"/>
        <w:numPr>
          <w:ilvl w:val="0"/>
          <w:numId w:val="42"/>
        </w:numPr>
        <w:spacing w:after="0" w:line="240" w:lineRule="auto"/>
        <w:ind w:left="851" w:right="183" w:hanging="425"/>
        <w:jc w:val="both"/>
        <w:rPr>
          <w:rFonts w:ascii="Times New Roman" w:hAnsi="Times New Roman"/>
          <w:sz w:val="24"/>
          <w:szCs w:val="24"/>
        </w:rPr>
      </w:pPr>
      <w:r w:rsidRPr="00ED728D">
        <w:rPr>
          <w:rFonts w:ascii="Times New Roman" w:hAnsi="Times New Roman"/>
          <w:sz w:val="24"/>
          <w:szCs w:val="24"/>
        </w:rPr>
        <w:t>iným spôsobom ako podľa písmen</w:t>
      </w:r>
      <w:r w:rsidR="006374C0" w:rsidRPr="00ED728D">
        <w:rPr>
          <w:rFonts w:ascii="Times New Roman" w:hAnsi="Times New Roman"/>
          <w:sz w:val="24"/>
          <w:szCs w:val="24"/>
        </w:rPr>
        <w:t xml:space="preserve"> a)</w:t>
      </w:r>
      <w:r w:rsidR="002B61C7" w:rsidRPr="00ED728D">
        <w:rPr>
          <w:rFonts w:ascii="Times New Roman" w:hAnsi="Times New Roman"/>
          <w:sz w:val="24"/>
          <w:szCs w:val="24"/>
        </w:rPr>
        <w:t xml:space="preserve"> až c)</w:t>
      </w:r>
      <w:r w:rsidR="006374C0" w:rsidRPr="00ED728D">
        <w:rPr>
          <w:rFonts w:ascii="Times New Roman" w:hAnsi="Times New Roman"/>
          <w:sz w:val="24"/>
          <w:szCs w:val="24"/>
        </w:rPr>
        <w:t>, ak s tým colný úrad súhlasil.</w:t>
      </w:r>
    </w:p>
    <w:p w:rsidR="00AA7805" w:rsidRPr="00ED728D" w:rsidRDefault="00AA7805">
      <w:pPr>
        <w:pStyle w:val="Odsekzoznamu"/>
        <w:spacing w:after="0" w:line="240" w:lineRule="auto"/>
        <w:ind w:left="851" w:right="183"/>
        <w:jc w:val="both"/>
        <w:rPr>
          <w:rFonts w:ascii="Times New Roman" w:hAnsi="Times New Roman"/>
          <w:sz w:val="24"/>
          <w:szCs w:val="24"/>
        </w:rPr>
      </w:pPr>
    </w:p>
    <w:p w:rsidR="002F42DD" w:rsidRPr="00ED728D" w:rsidRDefault="0070131E" w:rsidP="006C6EC5">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Prepravu minerálneho oleja podľa odsekov 1 a 2 je možné uskutočniť len na základe </w:t>
      </w:r>
      <w:r w:rsidR="0027260A" w:rsidRPr="00ED728D">
        <w:rPr>
          <w:rFonts w:ascii="Times New Roman" w:hAnsi="Times New Roman"/>
          <w:sz w:val="24"/>
          <w:szCs w:val="24"/>
        </w:rPr>
        <w:t>zjednodušeného elektronického</w:t>
      </w:r>
      <w:r w:rsidRPr="00ED728D">
        <w:rPr>
          <w:rFonts w:ascii="Times New Roman" w:hAnsi="Times New Roman"/>
          <w:sz w:val="24"/>
          <w:szCs w:val="24"/>
        </w:rPr>
        <w:t xml:space="preserve"> dokument</w:t>
      </w:r>
      <w:r w:rsidR="0027260A" w:rsidRPr="00ED728D">
        <w:rPr>
          <w:rFonts w:ascii="Times New Roman" w:hAnsi="Times New Roman"/>
          <w:sz w:val="24"/>
          <w:szCs w:val="24"/>
        </w:rPr>
        <w:t>u</w:t>
      </w:r>
      <w:r w:rsidRPr="00ED728D">
        <w:rPr>
          <w:rFonts w:ascii="Times New Roman" w:hAnsi="Times New Roman"/>
          <w:sz w:val="24"/>
          <w:szCs w:val="24"/>
        </w:rPr>
        <w:t>, a to spôsobom uvedeným v osobitnom predpise</w:t>
      </w:r>
      <w:r w:rsidR="00AA7805" w:rsidRPr="00ED728D">
        <w:rPr>
          <w:rFonts w:ascii="Times New Roman" w:hAnsi="Times New Roman"/>
          <w:sz w:val="24"/>
          <w:szCs w:val="24"/>
        </w:rPr>
        <w:t>,</w:t>
      </w:r>
      <w:r w:rsidRPr="00ED728D">
        <w:rPr>
          <w:rFonts w:ascii="Times New Roman" w:hAnsi="Times New Roman"/>
          <w:sz w:val="24"/>
          <w:szCs w:val="24"/>
          <w:vertAlign w:val="superscript"/>
        </w:rPr>
        <w:t>20a</w:t>
      </w:r>
      <w:r w:rsidR="00AA7805" w:rsidRPr="00ED728D">
        <w:rPr>
          <w:rFonts w:ascii="Times New Roman" w:hAnsi="Times New Roman"/>
          <w:sz w:val="24"/>
          <w:szCs w:val="24"/>
        </w:rPr>
        <w:t>)</w:t>
      </w:r>
      <w:r w:rsidRPr="00ED728D">
        <w:rPr>
          <w:rFonts w:ascii="Times New Roman" w:hAnsi="Times New Roman"/>
          <w:sz w:val="24"/>
          <w:szCs w:val="24"/>
        </w:rPr>
        <w:t xml:space="preserve"> ak § 31a neustanovuje inak. Návrh zjednodušeného elektronického dokumentu a aj akákoľvek zmena vykonaná prostredníctvom elektronického systému musí byť podpísaná </w:t>
      </w:r>
      <w:r w:rsidR="00855753" w:rsidRPr="00ED728D">
        <w:rPr>
          <w:rFonts w:ascii="Times New Roman" w:hAnsi="Times New Roman"/>
          <w:sz w:val="24"/>
          <w:szCs w:val="24"/>
        </w:rPr>
        <w:t>kvalifikovaným</w:t>
      </w:r>
      <w:r w:rsidRPr="00ED728D">
        <w:rPr>
          <w:rFonts w:ascii="Times New Roman" w:hAnsi="Times New Roman"/>
          <w:sz w:val="24"/>
          <w:szCs w:val="24"/>
        </w:rPr>
        <w:t xml:space="preserve"> elektronickým podpisom,</w:t>
      </w:r>
      <w:r w:rsidRPr="00ED728D">
        <w:rPr>
          <w:rFonts w:ascii="Times New Roman" w:hAnsi="Times New Roman"/>
          <w:sz w:val="24"/>
          <w:szCs w:val="24"/>
          <w:vertAlign w:val="superscript"/>
        </w:rPr>
        <w:t>20b</w:t>
      </w:r>
      <w:r w:rsidRPr="00ED728D">
        <w:rPr>
          <w:rFonts w:ascii="Times New Roman" w:hAnsi="Times New Roman"/>
          <w:sz w:val="24"/>
          <w:szCs w:val="24"/>
        </w:rPr>
        <w:t xml:space="preserve">) ak sa schválený odosielateľ alebo distribútor pohonných látok s colným úradom nedohodne inak. </w:t>
      </w:r>
      <w:r w:rsidR="002F42DD" w:rsidRPr="00ED728D">
        <w:rPr>
          <w:rFonts w:ascii="Times New Roman" w:hAnsi="Times New Roman"/>
          <w:bCs/>
          <w:sz w:val="24"/>
          <w:szCs w:val="24"/>
        </w:rPr>
        <w:t>Minerálnym olejom určeným na podnikateľské účely sa na účely tohto zákona rozumie minerálny olej dodaný na iné účely ako na súkromné účely podľa § 33 ods. 1 alebo v rámci zásielkového obchodu podľa § 34 ods. 1.</w:t>
      </w:r>
    </w:p>
    <w:p w:rsidR="0070131E" w:rsidRPr="00ED728D" w:rsidRDefault="0070131E">
      <w:pPr>
        <w:spacing w:after="0" w:line="240" w:lineRule="auto"/>
        <w:ind w:left="426" w:hanging="426"/>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Pred začatím prepravy minerálneho oleja podľa odsekov 1 a 2 schválený odosielateľ alebo distribútor pohonných látok vyhotoví návrh zjednodušeného elektronického dokumentu, ktorý zašle colnému úradu schváleného odosielateľa alebo distribútora pohonných látok. Colný úrad schváleného odosielateľa alebo distribútora pohonných látok elektronicky overí údaje v návrhu zjednodušeného elektronického dokumentu </w:t>
      </w:r>
      <w:r w:rsidR="004F2618" w:rsidRPr="00ED728D">
        <w:rPr>
          <w:rFonts w:ascii="Times New Roman" w:hAnsi="Times New Roman"/>
          <w:sz w:val="24"/>
          <w:szCs w:val="24"/>
        </w:rPr>
        <w:t xml:space="preserve"> </w:t>
      </w:r>
      <w:r w:rsidRPr="00ED728D">
        <w:rPr>
          <w:rFonts w:ascii="Times New Roman" w:hAnsi="Times New Roman"/>
          <w:sz w:val="24"/>
          <w:szCs w:val="24"/>
        </w:rPr>
        <w:t>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alebo distribútorovi pohonných látok a správcovi dane iného členského štátu schváleného príjemcu alebo c</w:t>
      </w:r>
      <w:r w:rsidR="0027260A" w:rsidRPr="00ED728D">
        <w:rPr>
          <w:rFonts w:ascii="Times New Roman" w:hAnsi="Times New Roman"/>
          <w:sz w:val="24"/>
          <w:szCs w:val="24"/>
        </w:rPr>
        <w:t>olnému úradu príjemcu podľa odseku</w:t>
      </w:r>
      <w:r w:rsidRPr="00ED728D">
        <w:rPr>
          <w:rFonts w:ascii="Times New Roman" w:hAnsi="Times New Roman"/>
          <w:sz w:val="24"/>
          <w:szCs w:val="24"/>
        </w:rPr>
        <w:t xml:space="preserve"> 2. Ak údaje uvedené v návrhu zjednodušeného elektronického dokumentu nie sú správne, colný úrad schváleného odosielateľa alebo distribútora pohonných látok o tejto skutočnosti bezodkladne informuje odosielateľa návrhu zjednodušeného elektronického dokumentu. Prepravu minerálneho oleja podľa odsekov 1 a 2 je možné začať až po pridelení zjednodušeného referenčného kódu, ak § 31a neustanovuje inak. Minerálny olej prepravovaný podľa odsekov 1 a 2 musí sprevádzať písomný dokument obsahujúci zjednodušený referenčný kód.</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Schválený odosielateľ alebo distribútor pohonných látok môže zrušiť </w:t>
      </w:r>
      <w:r w:rsidR="00851755" w:rsidRPr="00ED728D">
        <w:rPr>
          <w:rFonts w:ascii="Times New Roman" w:hAnsi="Times New Roman"/>
          <w:sz w:val="24"/>
          <w:szCs w:val="24"/>
        </w:rPr>
        <w:t xml:space="preserve">prostredníctvom elektronického systému </w:t>
      </w:r>
      <w:r w:rsidRPr="00ED728D">
        <w:rPr>
          <w:rFonts w:ascii="Times New Roman" w:hAnsi="Times New Roman"/>
          <w:sz w:val="24"/>
          <w:szCs w:val="24"/>
        </w:rPr>
        <w:t>zjednodušený elektronický dokument, ak sa nezačala preprava minerálneho oleja podľa odsekov 1 a 2. Preprava minerálneho oleja podľa odsekov 1 a 2 sa začína, keď minerálny olej opustí sklad schváleného odosielateľa alebo distribútora pohonných látok, alebo miesto odoslania na daňovom území, ktoré schválený odosielateľ alebo distribútor pohonných látok oznámil colnému úradu.</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Počas prepravy minerálneho oleja podľa odseku 1 môže schválený odosielateľ prostredníctvom elektronického systému zmeniť miesto určenia uvedené v zjednodušenom elektronickom dokumente alebo schváleného príjemcu</w:t>
      </w:r>
      <w:r w:rsidR="0027260A" w:rsidRPr="00ED728D">
        <w:rPr>
          <w:rFonts w:ascii="Times New Roman" w:hAnsi="Times New Roman"/>
          <w:sz w:val="24"/>
          <w:szCs w:val="24"/>
        </w:rPr>
        <w:t>,</w:t>
      </w:r>
      <w:r w:rsidRPr="00ED728D">
        <w:rPr>
          <w:rFonts w:ascii="Times New Roman" w:hAnsi="Times New Roman"/>
          <w:sz w:val="24"/>
          <w:szCs w:val="24"/>
        </w:rPr>
        <w:t xml:space="preserve"> a to spôsobom uvedeným v osobitnom predpise.</w:t>
      </w:r>
      <w:r w:rsidRPr="00ED728D">
        <w:rPr>
          <w:rFonts w:ascii="Times New Roman" w:hAnsi="Times New Roman"/>
          <w:sz w:val="24"/>
          <w:szCs w:val="24"/>
          <w:vertAlign w:val="superscript"/>
        </w:rPr>
        <w:t>20a</w:t>
      </w:r>
      <w:r w:rsidR="0027260A" w:rsidRPr="00ED728D">
        <w:rPr>
          <w:rFonts w:ascii="Times New Roman" w:hAnsi="Times New Roman"/>
          <w:sz w:val="24"/>
          <w:szCs w:val="24"/>
        </w:rPr>
        <w:t>) Rovnako môže počas prepravy</w:t>
      </w:r>
      <w:r w:rsidRPr="00ED728D">
        <w:rPr>
          <w:rFonts w:ascii="Times New Roman" w:hAnsi="Times New Roman"/>
          <w:sz w:val="24"/>
          <w:szCs w:val="24"/>
        </w:rPr>
        <w:t xml:space="preserve"> podľa odseku 2 distribútor pohonných látok zmeniť príjemcu podľa odseku 2.</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Ak sa minerálny olej uvedený do daňového voľného obehu na území iného členského štátu na podnikateľské účely prepravuje podľa odseku 1 písm. b), colný úrad schváleného príjemcu je povinný </w:t>
      </w:r>
      <w:r w:rsidR="00111A92" w:rsidRPr="00ED728D">
        <w:rPr>
          <w:rFonts w:ascii="Times New Roman" w:hAnsi="Times New Roman"/>
          <w:sz w:val="24"/>
          <w:szCs w:val="24"/>
        </w:rPr>
        <w:t xml:space="preserve">zjednodušený </w:t>
      </w:r>
      <w:r w:rsidRPr="00ED728D">
        <w:rPr>
          <w:rFonts w:ascii="Times New Roman" w:hAnsi="Times New Roman"/>
          <w:sz w:val="24"/>
          <w:szCs w:val="24"/>
        </w:rPr>
        <w:t>elektronický dokument zaslaný správcom dane členského štátu schváleného odosielateľa zaslať schválenému príjemcovi. Pri preprave m</w:t>
      </w:r>
      <w:r w:rsidR="0027260A" w:rsidRPr="00ED728D">
        <w:rPr>
          <w:rFonts w:ascii="Times New Roman" w:hAnsi="Times New Roman"/>
          <w:sz w:val="24"/>
          <w:szCs w:val="24"/>
        </w:rPr>
        <w:t>inerálneho oleja podľa odseku 2</w:t>
      </w:r>
      <w:r w:rsidRPr="00ED728D">
        <w:rPr>
          <w:rFonts w:ascii="Times New Roman" w:hAnsi="Times New Roman"/>
          <w:sz w:val="24"/>
          <w:szCs w:val="24"/>
        </w:rPr>
        <w:t xml:space="preserve"> colný úrad príjemcu podľa odseku 2 je povinný </w:t>
      </w:r>
      <w:r w:rsidR="00111A92" w:rsidRPr="00ED728D">
        <w:rPr>
          <w:rFonts w:ascii="Times New Roman" w:hAnsi="Times New Roman"/>
          <w:sz w:val="24"/>
          <w:szCs w:val="24"/>
        </w:rPr>
        <w:t xml:space="preserve">zjednodušený </w:t>
      </w:r>
      <w:r w:rsidRPr="00ED728D">
        <w:rPr>
          <w:rFonts w:ascii="Times New Roman" w:hAnsi="Times New Roman"/>
          <w:sz w:val="24"/>
          <w:szCs w:val="24"/>
        </w:rPr>
        <w:t>elektronický dokument zaslaný colným úradom distribútora pohonných látok zaslať príjemcovi podľa odseku 2.</w:t>
      </w:r>
    </w:p>
    <w:p w:rsidR="00B27F7C" w:rsidRPr="00ED728D" w:rsidRDefault="00B27F7C">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sa minerálny olej uvedený do daňového voľného obehu na daňovom území na podnikateľské účely prepravuje cez územie iného členského štátu na daňové územie na podnikateľské účely</w:t>
      </w:r>
      <w:r w:rsidR="0027260A" w:rsidRPr="00ED728D">
        <w:rPr>
          <w:rFonts w:ascii="Times New Roman" w:hAnsi="Times New Roman"/>
          <w:sz w:val="24"/>
          <w:szCs w:val="24"/>
        </w:rPr>
        <w:t>,</w:t>
      </w:r>
      <w:r w:rsidRPr="00ED728D">
        <w:rPr>
          <w:rFonts w:ascii="Times New Roman" w:hAnsi="Times New Roman"/>
          <w:sz w:val="24"/>
          <w:szCs w:val="24"/>
        </w:rPr>
        <w:t xml:space="preserve"> je schválený odosielateľ povinný vyhotoviť zjednodušený elektronický dokument a postupovať podľa odseku 4. Schválený príjemca, ktorý chce tento minerálny olej prijať, je povinný </w:t>
      </w:r>
      <w:r w:rsidR="008C4488" w:rsidRPr="00ED728D">
        <w:rPr>
          <w:rFonts w:ascii="Times New Roman" w:hAnsi="Times New Roman"/>
          <w:sz w:val="24"/>
          <w:szCs w:val="24"/>
        </w:rPr>
        <w:t>postupovať</w:t>
      </w:r>
      <w:r w:rsidRPr="00ED728D">
        <w:rPr>
          <w:rFonts w:ascii="Times New Roman" w:hAnsi="Times New Roman"/>
          <w:sz w:val="24"/>
          <w:szCs w:val="24"/>
        </w:rPr>
        <w:t xml:space="preserve"> podľa </w:t>
      </w:r>
      <w:r w:rsidR="002F1E03" w:rsidRPr="00ED728D">
        <w:rPr>
          <w:rFonts w:ascii="Times New Roman" w:hAnsi="Times New Roman"/>
          <w:sz w:val="24"/>
          <w:szCs w:val="24"/>
        </w:rPr>
        <w:t>§ 32a ods. 6</w:t>
      </w:r>
      <w:r w:rsidRPr="00ED728D">
        <w:rPr>
          <w:rFonts w:ascii="Times New Roman" w:hAnsi="Times New Roman"/>
          <w:sz w:val="24"/>
          <w:szCs w:val="24"/>
        </w:rPr>
        <w:t xml:space="preserve"> a podľa odseku 9.</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sa minerálny olej prepravuje podľa odsekov 1 a</w:t>
      </w:r>
      <w:r w:rsidR="0027260A" w:rsidRPr="00ED728D">
        <w:rPr>
          <w:rFonts w:ascii="Times New Roman" w:hAnsi="Times New Roman"/>
          <w:sz w:val="24"/>
          <w:szCs w:val="24"/>
        </w:rPr>
        <w:t> </w:t>
      </w:r>
      <w:r w:rsidRPr="00ED728D">
        <w:rPr>
          <w:rFonts w:ascii="Times New Roman" w:hAnsi="Times New Roman"/>
          <w:sz w:val="24"/>
          <w:szCs w:val="24"/>
        </w:rPr>
        <w:t>2</w:t>
      </w:r>
      <w:r w:rsidR="0027260A" w:rsidRPr="00ED728D">
        <w:rPr>
          <w:rFonts w:ascii="Times New Roman" w:hAnsi="Times New Roman"/>
          <w:sz w:val="24"/>
          <w:szCs w:val="24"/>
        </w:rPr>
        <w:t>,</w:t>
      </w:r>
      <w:r w:rsidRPr="00ED728D">
        <w:rPr>
          <w:rFonts w:ascii="Times New Roman" w:hAnsi="Times New Roman"/>
          <w:sz w:val="24"/>
          <w:szCs w:val="24"/>
        </w:rPr>
        <w:t xml:space="preserve"> schválený príjemca alebo príjemca podľa odseku 2 je povinný najneskôr do piatich pracovných dní odo dňa ukončenia prepravy tohto minerálneho oleja predložiť colnému úradu schváleného príjemcu alebo príjemcu podľa odseku 2 správu o prijatí; správa o prijatí musí byť podpísaná </w:t>
      </w:r>
      <w:r w:rsidR="003D7254" w:rsidRPr="00ED728D">
        <w:rPr>
          <w:rFonts w:ascii="Times New Roman" w:hAnsi="Times New Roman"/>
          <w:sz w:val="24"/>
          <w:szCs w:val="24"/>
        </w:rPr>
        <w:t>kvalifikovaným</w:t>
      </w:r>
      <w:r w:rsidRPr="00ED728D">
        <w:rPr>
          <w:rFonts w:ascii="Times New Roman" w:hAnsi="Times New Roman"/>
          <w:sz w:val="24"/>
          <w:szCs w:val="24"/>
        </w:rPr>
        <w:t xml:space="preserve"> elektronickým podpisom, ak sa schválený príjemca alebo príjemca podľa odseku 2 s colným úradom nedohodne inak. Colný úrad schváleného príjemcu alebo príjemcu podľa odseku 2 elektronicky overí údaje v správe o prijatí </w:t>
      </w:r>
      <w:r w:rsidR="0060621A" w:rsidRPr="00ED728D">
        <w:rPr>
          <w:rFonts w:ascii="Times New Roman" w:hAnsi="Times New Roman"/>
          <w:sz w:val="24"/>
          <w:szCs w:val="24"/>
        </w:rPr>
        <w:t xml:space="preserve">          </w:t>
      </w:r>
      <w:r w:rsidRPr="00ED728D">
        <w:rPr>
          <w:rFonts w:ascii="Times New Roman" w:hAnsi="Times New Roman"/>
          <w:sz w:val="24"/>
          <w:szCs w:val="24"/>
        </w:rPr>
        <w:t xml:space="preserve">a ak sú tieto údaje správne, potvrdí schválenému príjemcovi alebo príjemcovi podľa odseku 2 zaevidovanie správy o prijatí. Správu o prijatí colný úrad schváleného príjemcu alebo príjemcu podľa odseku 2 po jej zaevidovaní bezodkladne zašle schválenému odosielateľovi alebo distribútorovi pohonných látok a colnému úradu schváleného odosielateľa alebo </w:t>
      </w:r>
      <w:r w:rsidR="003D7254" w:rsidRPr="00ED728D">
        <w:rPr>
          <w:rFonts w:ascii="Times New Roman" w:hAnsi="Times New Roman"/>
          <w:sz w:val="24"/>
          <w:szCs w:val="24"/>
        </w:rPr>
        <w:t>distribútora pohonných látok</w:t>
      </w:r>
      <w:r w:rsidRPr="00ED728D">
        <w:rPr>
          <w:rFonts w:ascii="Times New Roman" w:hAnsi="Times New Roman"/>
          <w:sz w:val="24"/>
          <w:szCs w:val="24"/>
        </w:rPr>
        <w:t xml:space="preserve">. Ak údaje uvedené v správe o prijatí nie sú správne, colný úrad schváleného príjemcu alebo príjemcu podľa odseku 2 o tejto skutočnosti bezodkladne informuje odosielateľa správy </w:t>
      </w:r>
      <w:r w:rsidR="0060621A" w:rsidRPr="00ED728D">
        <w:rPr>
          <w:rFonts w:ascii="Times New Roman" w:hAnsi="Times New Roman"/>
          <w:sz w:val="24"/>
          <w:szCs w:val="24"/>
        </w:rPr>
        <w:t xml:space="preserve">        </w:t>
      </w:r>
      <w:r w:rsidR="009C35CF" w:rsidRPr="00ED728D">
        <w:rPr>
          <w:rFonts w:ascii="Times New Roman" w:hAnsi="Times New Roman"/>
          <w:sz w:val="24"/>
          <w:szCs w:val="24"/>
        </w:rPr>
        <w:t xml:space="preserve">          </w:t>
      </w:r>
      <w:r w:rsidR="0060621A" w:rsidRPr="00ED728D">
        <w:rPr>
          <w:rFonts w:ascii="Times New Roman" w:hAnsi="Times New Roman"/>
          <w:sz w:val="24"/>
          <w:szCs w:val="24"/>
        </w:rPr>
        <w:t xml:space="preserve"> </w:t>
      </w:r>
      <w:r w:rsidRPr="00ED728D">
        <w:rPr>
          <w:rFonts w:ascii="Times New Roman" w:hAnsi="Times New Roman"/>
          <w:sz w:val="24"/>
          <w:szCs w:val="24"/>
        </w:rPr>
        <w:t>o prijatí.</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Colný úrad môže prostredníctvom elektronického systému uložiť schválenému príjemcovi po začatí prepravy minerálneho oleja uvedeného do daňového voľného obehu na území iného členského štátu na podnikateľské účely povinnosť bezodkladne po </w:t>
      </w:r>
      <w:r w:rsidR="001D0EA9" w:rsidRPr="00ED728D">
        <w:rPr>
          <w:rFonts w:ascii="Times New Roman" w:hAnsi="Times New Roman"/>
          <w:sz w:val="24"/>
          <w:szCs w:val="24"/>
        </w:rPr>
        <w:t>dopravení</w:t>
      </w:r>
      <w:r w:rsidRPr="00ED728D">
        <w:rPr>
          <w:rFonts w:ascii="Times New Roman" w:hAnsi="Times New Roman"/>
          <w:sz w:val="24"/>
          <w:szCs w:val="24"/>
        </w:rPr>
        <w:t xml:space="preserve"> minerálneho oleja v mieste určenia oznámiť </w:t>
      </w:r>
      <w:r w:rsidR="00E105BA" w:rsidRPr="00ED728D">
        <w:rPr>
          <w:rFonts w:ascii="Times New Roman" w:hAnsi="Times New Roman"/>
          <w:sz w:val="24"/>
          <w:szCs w:val="24"/>
        </w:rPr>
        <w:t>dopravenie</w:t>
      </w:r>
      <w:r w:rsidRPr="00ED728D">
        <w:rPr>
          <w:rFonts w:ascii="Times New Roman" w:hAnsi="Times New Roman"/>
          <w:sz w:val="24"/>
          <w:szCs w:val="24"/>
        </w:rPr>
        <w:t xml:space="preserve"> tohto minerálneho oleja prostredníctvom elektronického systému colnému úradu a počas dvoch hodín od zaslania oznámenia o tejto skutočnosti prostredníctvom elektronického systému tento minerálny olej nevyložiť, neprečerpať alebo s týmto minerálnym olejom </w:t>
      </w:r>
      <w:r w:rsidR="0027260A" w:rsidRPr="00ED728D">
        <w:rPr>
          <w:rFonts w:ascii="Times New Roman" w:hAnsi="Times New Roman"/>
          <w:sz w:val="24"/>
          <w:szCs w:val="24"/>
        </w:rPr>
        <w:t xml:space="preserve">inak </w:t>
      </w:r>
      <w:r w:rsidRPr="00ED728D">
        <w:rPr>
          <w:rFonts w:ascii="Times New Roman" w:hAnsi="Times New Roman"/>
          <w:sz w:val="24"/>
          <w:szCs w:val="24"/>
        </w:rPr>
        <w:t>nenakladať.</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pri preprave minerálneho oleja podľa odseku 1 došlo k nenávratnému zničeniu minerálneho oleja v dôsledku nehody, havárie alebo vplyvom vyššej moci, alebo došlo pri preprave minerálneho oleja na podnikateľské účely k stratám minerálneho oleja, ktoré pripadajú na prirodzené úbytky minerálneho oleja súvisiace s jeho fyzikálno-chemickými vlastnosťami počas prepravy, a ak sú tieto straty minerálneho oleja alebo nenávratné zničenie minerálneho oleja na základe úradného zistenia a potvrdenia uznané colným úradom alebo správcom dane iného členského štátu, daňová povinnosť vo výške dane pripadajúcej na množstvo minerálneho oleja, ktoré bolo uznané ako strata minerálneho oleja alebo nenávratné zničenie minerálneho oleja, nevzniká. Colný úrad na žiadosť vráti zábezpeku na daň zl</w:t>
      </w:r>
      <w:r w:rsidR="001C2C51" w:rsidRPr="00ED728D">
        <w:rPr>
          <w:rFonts w:ascii="Times New Roman" w:hAnsi="Times New Roman"/>
          <w:sz w:val="24"/>
          <w:szCs w:val="24"/>
        </w:rPr>
        <w:t>oženú podľa § 32a ods. 6</w:t>
      </w:r>
      <w:r w:rsidRPr="00ED728D">
        <w:rPr>
          <w:rFonts w:ascii="Times New Roman" w:hAnsi="Times New Roman"/>
          <w:sz w:val="24"/>
          <w:szCs w:val="24"/>
        </w:rPr>
        <w:t xml:space="preserve"> vo výške dane pripadajúcej na množstvo minerálneho oleja, ktoré bolo colným úradom alebo správcom dane iného členského štátu uznané ako strata minerálneho oleja alebo nenávratné zničenie minerálneho oleja.</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18"/>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sa minerálny olej uvedený do daňového voľného obehu na území iného členského štátu prepravuje v rámci podnikania na daňové územie na miesto určenia</w:t>
      </w:r>
      <w:r w:rsidR="0027260A" w:rsidRPr="00ED728D">
        <w:rPr>
          <w:rFonts w:ascii="Times New Roman" w:hAnsi="Times New Roman"/>
          <w:sz w:val="24"/>
          <w:szCs w:val="24"/>
        </w:rPr>
        <w:t>,</w:t>
      </w:r>
      <w:r w:rsidRPr="00ED728D">
        <w:rPr>
          <w:rFonts w:ascii="Times New Roman" w:hAnsi="Times New Roman"/>
          <w:sz w:val="24"/>
          <w:szCs w:val="24"/>
        </w:rPr>
        <w:t xml:space="preserve"> je schválený príjemca povinný bezodkladne pred začatím prepravy oznámiť colnému úradu adresu miesta určenia uvedeného v zjednodušenom elektronickom dokumente a identifikačné údaje osoby, ktorá má sídlo, trvalý pobyt alebo miesto podnikania v mieste určenia.</w:t>
      </w:r>
      <w:r w:rsidR="00F25DD0" w:rsidRPr="00ED728D">
        <w:rPr>
          <w:rFonts w:ascii="Times New Roman" w:hAnsi="Times New Roman"/>
          <w:sz w:val="24"/>
          <w:szCs w:val="24"/>
        </w:rPr>
        <w:t>“.</w:t>
      </w:r>
    </w:p>
    <w:p w:rsidR="00406A69" w:rsidRPr="00ED728D" w:rsidRDefault="00406A69">
      <w:pPr>
        <w:spacing w:after="0" w:line="240" w:lineRule="auto"/>
        <w:ind w:left="851" w:hanging="425"/>
        <w:jc w:val="both"/>
        <w:rPr>
          <w:rFonts w:ascii="Times New Roman" w:hAnsi="Times New Roman"/>
          <w:sz w:val="24"/>
          <w:szCs w:val="24"/>
        </w:rPr>
      </w:pPr>
    </w:p>
    <w:p w:rsidR="00F25DD0" w:rsidRPr="00ED728D" w:rsidRDefault="00F25DD0">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Za § 31 sa vkladá § 31a, ktorý vrátane nadpisu znie:</w:t>
      </w:r>
    </w:p>
    <w:p w:rsidR="00F25DD0" w:rsidRPr="00ED728D" w:rsidRDefault="00F25DD0">
      <w:pPr>
        <w:spacing w:after="0" w:line="240" w:lineRule="auto"/>
        <w:ind w:left="426" w:hanging="426"/>
        <w:jc w:val="both"/>
        <w:rPr>
          <w:rFonts w:ascii="Times New Roman" w:hAnsi="Times New Roman"/>
          <w:sz w:val="24"/>
          <w:szCs w:val="24"/>
        </w:rPr>
      </w:pPr>
    </w:p>
    <w:p w:rsidR="0070131E" w:rsidRPr="00ED728D" w:rsidRDefault="00F25DD0">
      <w:pPr>
        <w:spacing w:after="0" w:line="240" w:lineRule="auto"/>
        <w:jc w:val="center"/>
        <w:rPr>
          <w:rFonts w:ascii="Times New Roman" w:hAnsi="Times New Roman"/>
          <w:sz w:val="24"/>
          <w:szCs w:val="24"/>
        </w:rPr>
      </w:pPr>
      <w:r w:rsidRPr="00ED728D">
        <w:rPr>
          <w:rFonts w:ascii="Times New Roman" w:hAnsi="Times New Roman"/>
          <w:sz w:val="24"/>
          <w:szCs w:val="24"/>
        </w:rPr>
        <w:t>„</w:t>
      </w:r>
      <w:r w:rsidR="0070131E" w:rsidRPr="00ED728D">
        <w:rPr>
          <w:rFonts w:ascii="Times New Roman" w:hAnsi="Times New Roman"/>
          <w:sz w:val="24"/>
          <w:szCs w:val="24"/>
        </w:rPr>
        <w:t>§ 31a</w:t>
      </w:r>
    </w:p>
    <w:p w:rsidR="0009044B"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 xml:space="preserve">Postup pri preprave minerálneho oleja </w:t>
      </w:r>
      <w:r w:rsidR="0009044B" w:rsidRPr="00ED728D">
        <w:rPr>
          <w:rFonts w:ascii="Times New Roman" w:hAnsi="Times New Roman"/>
          <w:sz w:val="24"/>
          <w:szCs w:val="24"/>
        </w:rPr>
        <w:t xml:space="preserve">mimo pozastavenia dane </w:t>
      </w:r>
    </w:p>
    <w:p w:rsidR="0070131E"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na podnikateľské účely</w:t>
      </w:r>
      <w:r w:rsidR="008C60BB" w:rsidRPr="00ED728D">
        <w:rPr>
          <w:rFonts w:ascii="Times New Roman" w:hAnsi="Times New Roman"/>
          <w:sz w:val="24"/>
          <w:szCs w:val="24"/>
        </w:rPr>
        <w:t xml:space="preserve"> </w:t>
      </w:r>
      <w:r w:rsidRPr="00ED728D">
        <w:rPr>
          <w:rFonts w:ascii="Times New Roman" w:hAnsi="Times New Roman"/>
          <w:sz w:val="24"/>
          <w:szCs w:val="24"/>
        </w:rPr>
        <w:t>pri nedostupnom elektronickom systéme</w:t>
      </w:r>
    </w:p>
    <w:p w:rsidR="0070131E" w:rsidRPr="00ED728D" w:rsidRDefault="0070131E">
      <w:pPr>
        <w:spacing w:after="0" w:line="240" w:lineRule="auto"/>
        <w:jc w:val="both"/>
        <w:rPr>
          <w:rFonts w:ascii="Times New Roman" w:hAnsi="Times New Roman"/>
          <w:sz w:val="24"/>
          <w:szCs w:val="24"/>
        </w:rPr>
      </w:pPr>
    </w:p>
    <w:p w:rsidR="0070131E" w:rsidRPr="00ED728D" w:rsidRDefault="004542F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je elektronický systém</w:t>
      </w:r>
      <w:r w:rsidR="0070131E" w:rsidRPr="00ED728D">
        <w:rPr>
          <w:rFonts w:ascii="Times New Roman" w:hAnsi="Times New Roman"/>
          <w:sz w:val="24"/>
          <w:szCs w:val="24"/>
        </w:rPr>
        <w:t xml:space="preserve"> nedostupný, schválený odosielateľ alebo distribútor pohonných látok je povinný</w:t>
      </w:r>
    </w:p>
    <w:p w:rsidR="0070131E" w:rsidRPr="00ED728D" w:rsidRDefault="0070131E">
      <w:pPr>
        <w:pStyle w:val="Odsekzoznamu"/>
        <w:numPr>
          <w:ilvl w:val="0"/>
          <w:numId w:val="2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oznámiť colnému úradu schváleného odosielateľa alebo distribútora pohonných látok začatie prepravy minerálneho oleja v daňovom voľnom obehu podľa § 31 ods. 1 alebo </w:t>
      </w:r>
      <w:r w:rsidR="004542FE" w:rsidRPr="00ED728D">
        <w:rPr>
          <w:rFonts w:ascii="Times New Roman" w:hAnsi="Times New Roman"/>
          <w:sz w:val="24"/>
          <w:szCs w:val="24"/>
        </w:rPr>
        <w:t xml:space="preserve">ods. </w:t>
      </w:r>
      <w:r w:rsidRPr="00ED728D">
        <w:rPr>
          <w:rFonts w:ascii="Times New Roman" w:hAnsi="Times New Roman"/>
          <w:sz w:val="24"/>
          <w:szCs w:val="24"/>
        </w:rPr>
        <w:t>2,</w:t>
      </w:r>
    </w:p>
    <w:p w:rsidR="0070131E" w:rsidRPr="00ED728D" w:rsidRDefault="0070131E">
      <w:pPr>
        <w:pStyle w:val="Odsekzoznamu"/>
        <w:numPr>
          <w:ilvl w:val="0"/>
          <w:numId w:val="2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vyhotoviť zjednodušený </w:t>
      </w:r>
      <w:r w:rsidR="004542FE" w:rsidRPr="00ED728D">
        <w:rPr>
          <w:rFonts w:ascii="Times New Roman" w:hAnsi="Times New Roman"/>
          <w:sz w:val="24"/>
          <w:szCs w:val="24"/>
        </w:rPr>
        <w:t>dokument</w:t>
      </w:r>
      <w:r w:rsidRPr="00ED728D">
        <w:rPr>
          <w:rFonts w:ascii="Times New Roman" w:hAnsi="Times New Roman"/>
          <w:sz w:val="24"/>
          <w:szCs w:val="24"/>
        </w:rPr>
        <w:t>, ktorý obsahuje rovnaké údaje ako zjednodušený elektronický</w:t>
      </w:r>
      <w:r w:rsidR="009E4DF7" w:rsidRPr="00ED728D">
        <w:rPr>
          <w:rFonts w:ascii="Times New Roman" w:hAnsi="Times New Roman"/>
          <w:sz w:val="24"/>
          <w:szCs w:val="24"/>
        </w:rPr>
        <w:t xml:space="preserve"> dokument</w:t>
      </w:r>
      <w:r w:rsidRPr="00ED728D">
        <w:rPr>
          <w:rFonts w:ascii="Times New Roman" w:hAnsi="Times New Roman"/>
          <w:sz w:val="24"/>
          <w:szCs w:val="24"/>
        </w:rPr>
        <w:t xml:space="preserve"> vyhotovený podľa § 31.</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Minerálny olej prepravovaný v daňovom voľnom obehu musí sprevádzať zjednodušený dokument vyhotovený schváleným odosielateľom alebo distribútorom pohonných látok. Schválený odosielateľ alebo distribútor pohonných látok si ponechá kópiu zjednodušeného dokumentu a ďalšiu kópiu zjednodušeného dokumentu je povinný pred začatím prepravy minerálneho oleja zaslať colnému úradu schváleného odosielateľa alebo distribútora pohonných látok.</w:t>
      </w:r>
    </w:p>
    <w:p w:rsidR="00BB347D" w:rsidRPr="00ED728D" w:rsidRDefault="00BB347D">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sa preprava minerálneho oleja v daňovom voľnom obehu ukončila so zjednodušeným dokumentom alebo ak je elektronický systém nedostupný v čase prijatia minerálneho oleja schváleným príjemcom alebo príjemcom podľa § 31 ods. 2, schválený príjemca alebo príjemca podľa § 31 ods. 2 je povinný vyhotoviť písomnú správu o prijatí, ktorá musí obsahovať rovnaké údaje ako sp</w:t>
      </w:r>
      <w:r w:rsidR="003D7254" w:rsidRPr="00ED728D">
        <w:rPr>
          <w:rFonts w:ascii="Times New Roman" w:hAnsi="Times New Roman"/>
          <w:sz w:val="24"/>
          <w:szCs w:val="24"/>
        </w:rPr>
        <w:t>ráva o prijatí podľa § 31 ods. 9</w:t>
      </w:r>
      <w:r w:rsidRPr="00ED728D">
        <w:rPr>
          <w:rFonts w:ascii="Times New Roman" w:hAnsi="Times New Roman"/>
          <w:sz w:val="24"/>
          <w:szCs w:val="24"/>
        </w:rPr>
        <w:t>. Písomná správa o prijatí je potvrdením o ukončení prepravy minerálneho oleja v daňovom voľnom obehu pri nedostupnom elektronickom systéme. Schválený príjemca alebo príjemca podľa § 31 ods. 2 je povinný túto písomnú správu o prijatí predložiť colnému úradu schváleného príjemcu alebo príjemcu podľa § 31 ods. 2, ktorý kópiu písomnej správy o prijatí zasiela správcovi dane schváleného odosielateľa v inom členskom štáte alebo colnému úradu distribútora pohonných látok</w:t>
      </w:r>
      <w:r w:rsidR="008C60BB" w:rsidRPr="00ED728D">
        <w:rPr>
          <w:rFonts w:ascii="Times New Roman" w:hAnsi="Times New Roman"/>
          <w:sz w:val="24"/>
          <w:szCs w:val="24"/>
        </w:rPr>
        <w:t>.</w:t>
      </w:r>
    </w:p>
    <w:p w:rsidR="008C60BB" w:rsidRPr="00ED728D" w:rsidRDefault="008C60BB">
      <w:pPr>
        <w:spacing w:after="0" w:line="240" w:lineRule="auto"/>
        <w:ind w:left="851" w:hanging="425"/>
        <w:jc w:val="both"/>
        <w:rPr>
          <w:rFonts w:ascii="Times New Roman" w:hAnsi="Times New Roman"/>
          <w:sz w:val="24"/>
          <w:szCs w:val="24"/>
        </w:rPr>
      </w:pPr>
    </w:p>
    <w:p w:rsidR="008C60BB" w:rsidRPr="00ED728D" w:rsidRDefault="0070131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sa elektronický systém sprístupní, colný úrad, schválený odosielateľ, distribútor pohonných látok, schválený príjemca a príjemca podľa § 31 ods. 2 sú povinní bezodkladne postupovať podľa § 31; rovnako sú povinní postupovať, ak bola preprava tohto minerálneho oleja ukončená pri nedostupnom elektronickom systéme.</w:t>
      </w:r>
      <w:r w:rsidR="008C60BB" w:rsidRPr="00ED728D">
        <w:rPr>
          <w:rFonts w:ascii="Times New Roman" w:hAnsi="Times New Roman"/>
          <w:sz w:val="24"/>
          <w:szCs w:val="24"/>
        </w:rPr>
        <w:t xml:space="preserve"> Schválený príjemca a príjemca podľa § 31 ods. 2 zjednodušený</w:t>
      </w:r>
      <w:r w:rsidR="004542FE" w:rsidRPr="00ED728D">
        <w:rPr>
          <w:rFonts w:ascii="Times New Roman" w:hAnsi="Times New Roman"/>
          <w:sz w:val="24"/>
          <w:szCs w:val="24"/>
        </w:rPr>
        <w:t xml:space="preserve"> dokument</w:t>
      </w:r>
      <w:r w:rsidR="008C60BB" w:rsidRPr="00ED728D">
        <w:rPr>
          <w:rFonts w:ascii="Times New Roman" w:hAnsi="Times New Roman"/>
          <w:sz w:val="24"/>
          <w:szCs w:val="24"/>
        </w:rPr>
        <w:t xml:space="preserve"> </w:t>
      </w:r>
      <w:r w:rsidR="0007651B" w:rsidRPr="00ED728D">
        <w:rPr>
          <w:rFonts w:ascii="Times New Roman" w:hAnsi="Times New Roman"/>
          <w:sz w:val="24"/>
          <w:szCs w:val="24"/>
        </w:rPr>
        <w:t>vyhotovený</w:t>
      </w:r>
      <w:r w:rsidR="008C60BB" w:rsidRPr="00ED728D">
        <w:rPr>
          <w:rFonts w:ascii="Times New Roman" w:hAnsi="Times New Roman"/>
          <w:sz w:val="24"/>
          <w:szCs w:val="24"/>
        </w:rPr>
        <w:t xml:space="preserve"> </w:t>
      </w:r>
      <w:r w:rsidR="0007651B" w:rsidRPr="00ED728D">
        <w:rPr>
          <w:rFonts w:ascii="Times New Roman" w:hAnsi="Times New Roman"/>
          <w:sz w:val="24"/>
          <w:szCs w:val="24"/>
        </w:rPr>
        <w:t xml:space="preserve">podľa odseku 1 písm. b) </w:t>
      </w:r>
      <w:r w:rsidR="008C60BB" w:rsidRPr="00ED728D">
        <w:rPr>
          <w:rFonts w:ascii="Times New Roman" w:hAnsi="Times New Roman"/>
          <w:sz w:val="24"/>
          <w:szCs w:val="24"/>
        </w:rPr>
        <w:t>zaeviduje vo svojom účtovníctve.</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nebola schváleným príjemcom alebo príjemcom podľa § 31 ods. 2 vyhotovená správa o prijatí alebo písomná správa o prijatí z iného dôvodu, ako je nedostupnosť elektronického systému, je schválený príjemca alebo príjemca podľa § 31 ods. 2 povinný predložiť colnému úradu schváleného príjemcu alebo distribútora pohonných látok iný dôkaz o ukončení prepravy minerálneho oleja v daňovom voľnom obehu, ktorý musí obsahovať rovnaké náležitosti, ako sú uvedené v správe</w:t>
      </w:r>
      <w:r w:rsidR="004F2618" w:rsidRPr="00ED728D">
        <w:rPr>
          <w:rFonts w:ascii="Times New Roman" w:hAnsi="Times New Roman"/>
          <w:sz w:val="24"/>
          <w:szCs w:val="24"/>
        </w:rPr>
        <w:t xml:space="preserve"> </w:t>
      </w:r>
      <w:r w:rsidR="00A65B9F" w:rsidRPr="00ED728D">
        <w:rPr>
          <w:rFonts w:ascii="Times New Roman" w:hAnsi="Times New Roman"/>
          <w:sz w:val="24"/>
          <w:szCs w:val="24"/>
        </w:rPr>
        <w:t xml:space="preserve">o prijatí podľa </w:t>
      </w:r>
      <w:r w:rsidR="009C35CF" w:rsidRPr="00ED728D">
        <w:rPr>
          <w:rFonts w:ascii="Times New Roman" w:hAnsi="Times New Roman"/>
          <w:sz w:val="24"/>
          <w:szCs w:val="24"/>
        </w:rPr>
        <w:t xml:space="preserve">         </w:t>
      </w:r>
      <w:r w:rsidR="00A65B9F" w:rsidRPr="00ED728D">
        <w:rPr>
          <w:rFonts w:ascii="Times New Roman" w:hAnsi="Times New Roman"/>
          <w:sz w:val="24"/>
          <w:szCs w:val="24"/>
        </w:rPr>
        <w:t>§ 31 ods. 9</w:t>
      </w:r>
      <w:r w:rsidRPr="00ED728D">
        <w:rPr>
          <w:rFonts w:ascii="Times New Roman" w:hAnsi="Times New Roman"/>
          <w:sz w:val="24"/>
          <w:szCs w:val="24"/>
        </w:rPr>
        <w:t>. Ak colný úrad schváleného príjemcu alebo príjemcu podľa § 31 ods. 2 uzná iný dôkaz o ukončení prepravy minerálneho oleja v daňovom voľnom obehu, oznámi túto skutočnosť správcovi dane schváleného odosielateľa v inom členskom štáte alebo colnému úradu distribútora pohonných látok a ukončí prepravu minerálneho oleja v daňovom voľnom obehu prostredníctvom elektronického systému.</w:t>
      </w:r>
    </w:p>
    <w:p w:rsidR="0070131E" w:rsidRPr="00ED728D" w:rsidRDefault="0070131E">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1"/>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je počas prepravy minerálneho oleja v daňovom voľnom</w:t>
      </w:r>
      <w:r w:rsidR="00835630" w:rsidRPr="00ED728D">
        <w:rPr>
          <w:rFonts w:ascii="Times New Roman" w:hAnsi="Times New Roman"/>
          <w:sz w:val="24"/>
          <w:szCs w:val="24"/>
        </w:rPr>
        <w:t xml:space="preserve"> obehu</w:t>
      </w:r>
      <w:r w:rsidRPr="00ED728D">
        <w:rPr>
          <w:rFonts w:ascii="Times New Roman" w:hAnsi="Times New Roman"/>
          <w:sz w:val="24"/>
          <w:szCs w:val="24"/>
        </w:rPr>
        <w:t xml:space="preserve"> elektronický systém nedostupný, schválený odosielateľ</w:t>
      </w:r>
      <w:r w:rsidR="00835630" w:rsidRPr="00ED728D">
        <w:rPr>
          <w:rFonts w:ascii="Times New Roman" w:hAnsi="Times New Roman"/>
          <w:sz w:val="24"/>
          <w:szCs w:val="24"/>
        </w:rPr>
        <w:t xml:space="preserve"> môže</w:t>
      </w:r>
      <w:r w:rsidRPr="00ED728D">
        <w:rPr>
          <w:rFonts w:ascii="Times New Roman" w:hAnsi="Times New Roman"/>
          <w:sz w:val="24"/>
          <w:szCs w:val="24"/>
        </w:rPr>
        <w:t xml:space="preserve"> zmeniť miesto určenia minerálneho oleja v daňovom voľnom obehu al</w:t>
      </w:r>
      <w:r w:rsidR="004542FE" w:rsidRPr="00ED728D">
        <w:rPr>
          <w:rFonts w:ascii="Times New Roman" w:hAnsi="Times New Roman"/>
          <w:sz w:val="24"/>
          <w:szCs w:val="24"/>
        </w:rPr>
        <w:t>ebo zmeniť schváleného príjemcu</w:t>
      </w:r>
      <w:r w:rsidR="00985DBF" w:rsidRPr="00ED728D">
        <w:rPr>
          <w:rFonts w:ascii="Times New Roman" w:hAnsi="Times New Roman"/>
          <w:sz w:val="24"/>
          <w:szCs w:val="24"/>
        </w:rPr>
        <w:t xml:space="preserve"> </w:t>
      </w:r>
      <w:r w:rsidRPr="00ED728D">
        <w:rPr>
          <w:rFonts w:ascii="Times New Roman" w:hAnsi="Times New Roman"/>
          <w:sz w:val="24"/>
          <w:szCs w:val="24"/>
        </w:rPr>
        <w:t>a distribútor pohonných látok zmeniť príjemcu podľa § 31 ods. 2, len ak oznámil colnému úradu schváleného odosielateľa alebo distribútora pohonných látok informácie</w:t>
      </w:r>
      <w:r w:rsidR="00FD4E0D" w:rsidRPr="00ED728D">
        <w:rPr>
          <w:rFonts w:ascii="Times New Roman" w:hAnsi="Times New Roman"/>
          <w:sz w:val="24"/>
          <w:szCs w:val="24"/>
        </w:rPr>
        <w:t xml:space="preserve"> podľa § 31 ods. 6</w:t>
      </w:r>
      <w:r w:rsidRPr="00ED728D">
        <w:rPr>
          <w:rFonts w:ascii="Times New Roman" w:hAnsi="Times New Roman"/>
          <w:sz w:val="24"/>
          <w:szCs w:val="24"/>
        </w:rPr>
        <w:t>. Schválený odosielateľ alebo distribútor pohonných látok je povinný požadované informácie zaslať colnému úradu schváleného odosielateľa alebo distribútora pohonných látok</w:t>
      </w:r>
      <w:r w:rsidR="006C72E1" w:rsidRPr="00ED728D">
        <w:rPr>
          <w:rFonts w:ascii="Times New Roman" w:hAnsi="Times New Roman"/>
          <w:sz w:val="24"/>
          <w:szCs w:val="24"/>
        </w:rPr>
        <w:t xml:space="preserve"> pred </w:t>
      </w:r>
      <w:r w:rsidR="00F930C0" w:rsidRPr="00ED728D">
        <w:rPr>
          <w:rFonts w:ascii="Times New Roman" w:hAnsi="Times New Roman"/>
          <w:sz w:val="24"/>
          <w:szCs w:val="24"/>
        </w:rPr>
        <w:t>zmenou miesta určenia</w:t>
      </w:r>
      <w:r w:rsidRPr="00ED728D">
        <w:rPr>
          <w:rFonts w:ascii="Times New Roman" w:hAnsi="Times New Roman"/>
          <w:sz w:val="24"/>
          <w:szCs w:val="24"/>
        </w:rPr>
        <w:t xml:space="preserve">; </w:t>
      </w:r>
      <w:r w:rsidR="0035662E" w:rsidRPr="00ED728D">
        <w:rPr>
          <w:rFonts w:ascii="Times New Roman" w:hAnsi="Times New Roman"/>
          <w:sz w:val="24"/>
          <w:szCs w:val="24"/>
        </w:rPr>
        <w:t>o</w:t>
      </w:r>
      <w:r w:rsidR="00FD4E0D" w:rsidRPr="00ED728D">
        <w:rPr>
          <w:rFonts w:ascii="Times New Roman" w:hAnsi="Times New Roman"/>
          <w:sz w:val="24"/>
          <w:szCs w:val="24"/>
        </w:rPr>
        <w:t xml:space="preserve">dsek </w:t>
      </w:r>
      <w:r w:rsidR="0035662E" w:rsidRPr="00ED728D">
        <w:rPr>
          <w:rFonts w:ascii="Times New Roman" w:hAnsi="Times New Roman"/>
          <w:sz w:val="24"/>
          <w:szCs w:val="24"/>
        </w:rPr>
        <w:t>4</w:t>
      </w:r>
      <w:r w:rsidR="00FD4E0D" w:rsidRPr="00ED728D">
        <w:rPr>
          <w:rFonts w:ascii="Times New Roman" w:hAnsi="Times New Roman"/>
          <w:sz w:val="24"/>
          <w:szCs w:val="24"/>
        </w:rPr>
        <w:t xml:space="preserve"> sa </w:t>
      </w:r>
      <w:r w:rsidR="0035662E" w:rsidRPr="00ED728D">
        <w:rPr>
          <w:rFonts w:ascii="Times New Roman" w:hAnsi="Times New Roman"/>
          <w:sz w:val="24"/>
          <w:szCs w:val="24"/>
        </w:rPr>
        <w:t>použije</w:t>
      </w:r>
      <w:r w:rsidR="00FD4E0D" w:rsidRPr="00ED728D">
        <w:rPr>
          <w:rFonts w:ascii="Times New Roman" w:hAnsi="Times New Roman"/>
          <w:sz w:val="24"/>
          <w:szCs w:val="24"/>
        </w:rPr>
        <w:t xml:space="preserve"> primerane</w:t>
      </w:r>
      <w:r w:rsidRPr="00ED728D">
        <w:rPr>
          <w:rFonts w:ascii="Times New Roman" w:hAnsi="Times New Roman"/>
          <w:sz w:val="24"/>
          <w:szCs w:val="24"/>
        </w:rPr>
        <w:t>.</w:t>
      </w:r>
      <w:r w:rsidR="00F25DD0" w:rsidRPr="00ED728D">
        <w:rPr>
          <w:rFonts w:ascii="Times New Roman" w:hAnsi="Times New Roman"/>
          <w:sz w:val="24"/>
          <w:szCs w:val="24"/>
        </w:rPr>
        <w:t>“.</w:t>
      </w:r>
    </w:p>
    <w:p w:rsidR="0070131E" w:rsidRDefault="0070131E">
      <w:pPr>
        <w:spacing w:after="0" w:line="240" w:lineRule="auto"/>
        <w:ind w:left="426" w:hanging="426"/>
        <w:jc w:val="both"/>
        <w:rPr>
          <w:rFonts w:ascii="Times New Roman" w:hAnsi="Times New Roman"/>
          <w:sz w:val="24"/>
          <w:szCs w:val="24"/>
        </w:rPr>
      </w:pPr>
    </w:p>
    <w:p w:rsidR="00ED728D" w:rsidRPr="00ED728D" w:rsidRDefault="00ED728D">
      <w:pPr>
        <w:spacing w:after="0" w:line="240" w:lineRule="auto"/>
        <w:ind w:left="426" w:hanging="426"/>
        <w:jc w:val="both"/>
        <w:rPr>
          <w:rFonts w:ascii="Times New Roman" w:hAnsi="Times New Roman"/>
          <w:sz w:val="24"/>
          <w:szCs w:val="24"/>
        </w:rPr>
      </w:pPr>
    </w:p>
    <w:p w:rsidR="003F6572" w:rsidRPr="00ED728D" w:rsidRDefault="00F25DD0" w:rsidP="00ED728D">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32 vrátane nadpisu znie:</w:t>
      </w:r>
    </w:p>
    <w:p w:rsidR="0070131E" w:rsidRPr="00ED728D" w:rsidRDefault="00F25DD0">
      <w:pPr>
        <w:spacing w:after="0" w:line="240" w:lineRule="auto"/>
        <w:jc w:val="center"/>
        <w:rPr>
          <w:rFonts w:ascii="Times New Roman" w:hAnsi="Times New Roman"/>
          <w:sz w:val="24"/>
          <w:szCs w:val="24"/>
        </w:rPr>
      </w:pPr>
      <w:r w:rsidRPr="00ED728D">
        <w:rPr>
          <w:rFonts w:ascii="Times New Roman" w:hAnsi="Times New Roman"/>
          <w:sz w:val="24"/>
          <w:szCs w:val="24"/>
        </w:rPr>
        <w:t>„</w:t>
      </w:r>
      <w:r w:rsidR="0070131E" w:rsidRPr="00ED728D">
        <w:rPr>
          <w:rFonts w:ascii="Times New Roman" w:hAnsi="Times New Roman"/>
          <w:sz w:val="24"/>
          <w:szCs w:val="24"/>
        </w:rPr>
        <w:t>§ 32</w:t>
      </w:r>
    </w:p>
    <w:p w:rsidR="0070131E" w:rsidRPr="00ED728D" w:rsidRDefault="0070131E">
      <w:pPr>
        <w:spacing w:after="0" w:line="240" w:lineRule="auto"/>
        <w:jc w:val="center"/>
        <w:rPr>
          <w:rFonts w:ascii="Times New Roman" w:hAnsi="Times New Roman"/>
          <w:sz w:val="24"/>
          <w:szCs w:val="24"/>
        </w:rPr>
      </w:pPr>
      <w:r w:rsidRPr="00ED728D">
        <w:rPr>
          <w:rFonts w:ascii="Times New Roman" w:hAnsi="Times New Roman"/>
          <w:sz w:val="24"/>
          <w:szCs w:val="24"/>
        </w:rPr>
        <w:t>Schválený odosielateľ</w:t>
      </w:r>
    </w:p>
    <w:p w:rsidR="0070131E" w:rsidRPr="00ED728D" w:rsidRDefault="0070131E">
      <w:pPr>
        <w:spacing w:after="0" w:line="240" w:lineRule="auto"/>
        <w:ind w:left="426" w:hanging="426"/>
        <w:jc w:val="both"/>
        <w:rPr>
          <w:rFonts w:ascii="Times New Roman" w:hAnsi="Times New Roman"/>
          <w:sz w:val="24"/>
          <w:szCs w:val="24"/>
        </w:rPr>
      </w:pPr>
    </w:p>
    <w:p w:rsidR="0070131E" w:rsidRPr="00ED728D" w:rsidRDefault="0070131E">
      <w:pPr>
        <w:pStyle w:val="Odsekzoznamu"/>
        <w:numPr>
          <w:ilvl w:val="0"/>
          <w:numId w:val="20"/>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Schváleným odosielateľom na daňovom území je osoba, ktorá má povolenie odosielať minerálny olej uvedený do daňového voľného obehu na daňovom území na územie iného členského štátu na podnikateľské účely. Schváleným odosielateľom je aj osoba na území iného členského štátu oprávnená podľa právnych predpisov príslušného členského štátu odosielať minerálny olej uvedený do daňového voľného obehu v príslušnom členskom štáte na podnikateľské účely. Osoba, ktorá chce byť schváleným odosielateľom na daňovom území, musí požiadať colný úrad</w:t>
      </w:r>
      <w:r w:rsidR="004F2618" w:rsidRPr="00ED728D">
        <w:rPr>
          <w:rFonts w:ascii="Times New Roman" w:hAnsi="Times New Roman"/>
          <w:sz w:val="24"/>
          <w:szCs w:val="24"/>
        </w:rPr>
        <w:t xml:space="preserve"> </w:t>
      </w:r>
      <w:r w:rsidRPr="00ED728D">
        <w:rPr>
          <w:rFonts w:ascii="Times New Roman" w:hAnsi="Times New Roman"/>
          <w:sz w:val="24"/>
          <w:szCs w:val="24"/>
        </w:rPr>
        <w:t>o registráciu a</w:t>
      </w:r>
      <w:r w:rsidR="00672C93" w:rsidRPr="00ED728D">
        <w:rPr>
          <w:rFonts w:ascii="Times New Roman" w:hAnsi="Times New Roman"/>
          <w:sz w:val="24"/>
          <w:szCs w:val="24"/>
        </w:rPr>
        <w:t xml:space="preserve"> o </w:t>
      </w:r>
      <w:r w:rsidRPr="00ED728D">
        <w:rPr>
          <w:rFonts w:ascii="Times New Roman" w:hAnsi="Times New Roman"/>
          <w:sz w:val="24"/>
          <w:szCs w:val="24"/>
        </w:rPr>
        <w:t>vydanie povolenia odosielať minerálny olej v daňovom voľnom obehu</w:t>
      </w:r>
      <w:r w:rsidR="006C6EC5" w:rsidRPr="00ED728D">
        <w:rPr>
          <w:rFonts w:ascii="Times New Roman" w:hAnsi="Times New Roman"/>
          <w:sz w:val="24"/>
          <w:szCs w:val="24"/>
        </w:rPr>
        <w:t>,</w:t>
      </w:r>
      <w:r w:rsidRPr="00ED728D">
        <w:rPr>
          <w:rFonts w:ascii="Times New Roman" w:hAnsi="Times New Roman"/>
          <w:sz w:val="24"/>
          <w:szCs w:val="24"/>
        </w:rPr>
        <w:t xml:space="preserve"> z ktorého vznikla daňová povinnosť</w:t>
      </w:r>
      <w:r w:rsidR="006C6EC5" w:rsidRPr="00ED728D">
        <w:rPr>
          <w:rFonts w:ascii="Times New Roman" w:hAnsi="Times New Roman"/>
          <w:sz w:val="24"/>
          <w:szCs w:val="24"/>
        </w:rPr>
        <w:t>,</w:t>
      </w:r>
      <w:r w:rsidRPr="00ED728D">
        <w:rPr>
          <w:rFonts w:ascii="Times New Roman" w:hAnsi="Times New Roman"/>
          <w:sz w:val="24"/>
          <w:szCs w:val="24"/>
        </w:rPr>
        <w:t xml:space="preserve"> a minerálny olej podľa § 4 ods. 8 na územie iného členského štátu na podnikateľské účely (ďalej len „povolenie odosielať minerálny olej na podnikateľské účely“).</w:t>
      </w:r>
    </w:p>
    <w:p w:rsidR="00D6700C" w:rsidRPr="00ED728D" w:rsidRDefault="00D6700C">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0"/>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Žiadosť o registráciu a</w:t>
      </w:r>
      <w:r w:rsidR="00672C93" w:rsidRPr="00ED728D">
        <w:rPr>
          <w:rFonts w:ascii="Times New Roman" w:hAnsi="Times New Roman"/>
          <w:sz w:val="24"/>
          <w:szCs w:val="24"/>
        </w:rPr>
        <w:t xml:space="preserve"> o </w:t>
      </w:r>
      <w:r w:rsidRPr="00ED728D">
        <w:rPr>
          <w:rFonts w:ascii="Times New Roman" w:hAnsi="Times New Roman"/>
          <w:sz w:val="24"/>
          <w:szCs w:val="24"/>
        </w:rPr>
        <w:t>vydanie povolenia odosielať minerálny olej na podnikateľské účely musí obsahovať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w:t>
      </w:r>
    </w:p>
    <w:p w:rsidR="0070131E" w:rsidRPr="00ED728D" w:rsidRDefault="0070131E">
      <w:pPr>
        <w:pStyle w:val="Odsekzoznamu"/>
        <w:numPr>
          <w:ilvl w:val="0"/>
          <w:numId w:val="25"/>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obchodný názov minerálneho oleja a príslušný kód kombinovanej nomenklatúry,</w:t>
      </w:r>
    </w:p>
    <w:p w:rsidR="0070131E" w:rsidRPr="00ED728D" w:rsidRDefault="0070131E">
      <w:pPr>
        <w:pStyle w:val="Odsekzoznamu"/>
        <w:numPr>
          <w:ilvl w:val="0"/>
          <w:numId w:val="25"/>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údaj o predpokladanom ročnom objeme minerálneho oleja odosielaného v daňovom voľnom obehu v</w:t>
      </w:r>
      <w:r w:rsidR="009B2944" w:rsidRPr="00ED728D">
        <w:rPr>
          <w:rFonts w:ascii="Times New Roman" w:hAnsi="Times New Roman"/>
          <w:sz w:val="24"/>
          <w:szCs w:val="24"/>
        </w:rPr>
        <w:t> litroch alebo kilogramoch</w:t>
      </w:r>
      <w:r w:rsidRPr="00ED728D">
        <w:rPr>
          <w:rFonts w:ascii="Times New Roman" w:hAnsi="Times New Roman"/>
          <w:color w:val="000000"/>
          <w:sz w:val="24"/>
          <w:szCs w:val="24"/>
          <w:lang w:eastAsia="sk-SK"/>
        </w:rPr>
        <w:t>.</w:t>
      </w:r>
    </w:p>
    <w:p w:rsidR="0070131E" w:rsidRPr="00ED728D" w:rsidRDefault="0070131E">
      <w:pPr>
        <w:autoSpaceDE w:val="0"/>
        <w:autoSpaceDN w:val="0"/>
        <w:adjustRightInd w:val="0"/>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0"/>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Prílohou k žiadosti podľa odseku 2 je </w:t>
      </w:r>
      <w:r w:rsidR="00AF6149" w:rsidRPr="00ED728D">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AF6149" w:rsidRPr="00ED728D" w:rsidRDefault="00AF6149">
      <w:pPr>
        <w:autoSpaceDE w:val="0"/>
        <w:autoSpaceDN w:val="0"/>
        <w:adjustRightInd w:val="0"/>
        <w:spacing w:after="0" w:line="240" w:lineRule="auto"/>
        <w:ind w:left="851" w:hanging="425"/>
        <w:jc w:val="both"/>
        <w:rPr>
          <w:rFonts w:ascii="Times New Roman" w:hAnsi="Times New Roman"/>
          <w:sz w:val="24"/>
          <w:szCs w:val="24"/>
        </w:rPr>
      </w:pPr>
    </w:p>
    <w:p w:rsidR="006951E1" w:rsidRPr="00ED728D" w:rsidRDefault="0070131E">
      <w:pPr>
        <w:pStyle w:val="Odsekzoznamu"/>
        <w:numPr>
          <w:ilvl w:val="0"/>
          <w:numId w:val="20"/>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Colný úrad pred vykonaním registrácie a</w:t>
      </w:r>
      <w:r w:rsidR="0050270E" w:rsidRPr="00ED728D">
        <w:rPr>
          <w:rFonts w:ascii="Times New Roman" w:hAnsi="Times New Roman"/>
          <w:sz w:val="24"/>
          <w:szCs w:val="24"/>
        </w:rPr>
        <w:t xml:space="preserve"> pred </w:t>
      </w:r>
      <w:r w:rsidRPr="00ED728D">
        <w:rPr>
          <w:rFonts w:ascii="Times New Roman" w:hAnsi="Times New Roman"/>
          <w:sz w:val="24"/>
          <w:szCs w:val="24"/>
        </w:rPr>
        <w:t xml:space="preserve">vydaním povolenia odosielať minerálny olej na podnikateľské účely preverí skutočnosti a údaje </w:t>
      </w:r>
      <w:r w:rsidR="008861AC" w:rsidRPr="00ED728D">
        <w:rPr>
          <w:rFonts w:ascii="Times New Roman" w:hAnsi="Times New Roman"/>
          <w:sz w:val="24"/>
          <w:szCs w:val="24"/>
        </w:rPr>
        <w:t>uvedené</w:t>
      </w:r>
      <w:r w:rsidRPr="00ED728D">
        <w:rPr>
          <w:rFonts w:ascii="Times New Roman" w:hAnsi="Times New Roman"/>
          <w:sz w:val="24"/>
          <w:szCs w:val="24"/>
        </w:rPr>
        <w:t xml:space="preserve"> </w:t>
      </w:r>
      <w:r w:rsidR="008861AC" w:rsidRPr="00ED728D">
        <w:rPr>
          <w:rFonts w:ascii="Times New Roman" w:hAnsi="Times New Roman"/>
          <w:sz w:val="24"/>
          <w:szCs w:val="24"/>
        </w:rPr>
        <w:t>v odsekoch</w:t>
      </w:r>
      <w:r w:rsidR="0050270E" w:rsidRPr="00ED728D">
        <w:rPr>
          <w:rFonts w:ascii="Times New Roman" w:hAnsi="Times New Roman"/>
          <w:sz w:val="24"/>
          <w:szCs w:val="24"/>
        </w:rPr>
        <w:t xml:space="preserve"> 2 a 3</w:t>
      </w:r>
      <w:r w:rsidR="008861AC" w:rsidRPr="00ED728D">
        <w:rPr>
          <w:rFonts w:ascii="Times New Roman" w:hAnsi="Times New Roman"/>
          <w:sz w:val="24"/>
          <w:szCs w:val="24"/>
        </w:rPr>
        <w:t xml:space="preserve"> </w:t>
      </w:r>
      <w:r w:rsidRPr="00ED728D">
        <w:rPr>
          <w:rFonts w:ascii="Times New Roman" w:hAnsi="Times New Roman"/>
          <w:sz w:val="24"/>
          <w:szCs w:val="24"/>
        </w:rPr>
        <w:t>a ak sú tieto skutočnosti a údaje pravdivé</w:t>
      </w:r>
      <w:r w:rsidR="008861AC" w:rsidRPr="00ED728D">
        <w:rPr>
          <w:rFonts w:ascii="Times New Roman" w:hAnsi="Times New Roman"/>
          <w:sz w:val="24"/>
          <w:szCs w:val="24"/>
        </w:rPr>
        <w:t>,</w:t>
      </w:r>
      <w:r w:rsidRPr="00ED728D">
        <w:rPr>
          <w:rFonts w:ascii="Times New Roman" w:hAnsi="Times New Roman"/>
          <w:sz w:val="24"/>
          <w:szCs w:val="24"/>
        </w:rPr>
        <w:t xml:space="preserve"> colný úrad žiadateľa zaregistruje a vydá mu povolenie odosielať minerálny olej na podnikateľské účely do 30 dní odo dňa podania tejto žiadosti.</w:t>
      </w:r>
    </w:p>
    <w:p w:rsidR="0050270E" w:rsidRPr="00ED728D" w:rsidRDefault="0050270E">
      <w:pPr>
        <w:spacing w:after="0" w:line="240" w:lineRule="auto"/>
        <w:ind w:left="851" w:hanging="425"/>
        <w:jc w:val="both"/>
        <w:rPr>
          <w:rFonts w:ascii="Times New Roman" w:hAnsi="Times New Roman"/>
          <w:sz w:val="24"/>
          <w:szCs w:val="24"/>
        </w:rPr>
      </w:pPr>
    </w:p>
    <w:p w:rsidR="00722C37" w:rsidRPr="00ED728D" w:rsidRDefault="0070131E">
      <w:pPr>
        <w:pStyle w:val="Odsekzoznamu"/>
        <w:numPr>
          <w:ilvl w:val="0"/>
          <w:numId w:val="20"/>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Na zmenu údajov</w:t>
      </w:r>
      <w:r w:rsidR="00E16DAA" w:rsidRPr="00ED728D">
        <w:rPr>
          <w:rFonts w:ascii="Times New Roman" w:hAnsi="Times New Roman"/>
          <w:sz w:val="24"/>
          <w:szCs w:val="24"/>
        </w:rPr>
        <w:t>,</w:t>
      </w:r>
      <w:r w:rsidRPr="00ED728D">
        <w:rPr>
          <w:rFonts w:ascii="Times New Roman" w:hAnsi="Times New Roman"/>
          <w:sz w:val="24"/>
          <w:szCs w:val="24"/>
        </w:rPr>
        <w:t xml:space="preserve"> odňatie a zánik povolenia odosielať minerálny olej na podnikateľské účely sa použije § 25 primerane.</w:t>
      </w:r>
      <w:r w:rsidR="00F25DD0" w:rsidRPr="00ED728D">
        <w:rPr>
          <w:rFonts w:ascii="Times New Roman" w:hAnsi="Times New Roman"/>
          <w:sz w:val="24"/>
          <w:szCs w:val="24"/>
        </w:rPr>
        <w:t>“.</w:t>
      </w:r>
    </w:p>
    <w:p w:rsidR="001D0B8F" w:rsidRPr="00ED728D" w:rsidRDefault="001D0B8F">
      <w:pPr>
        <w:spacing w:after="0" w:line="240" w:lineRule="auto"/>
        <w:ind w:left="426"/>
        <w:jc w:val="both"/>
        <w:rPr>
          <w:rFonts w:ascii="Times New Roman" w:hAnsi="Times New Roman"/>
          <w:sz w:val="24"/>
          <w:szCs w:val="24"/>
        </w:rPr>
      </w:pPr>
    </w:p>
    <w:p w:rsidR="00816201" w:rsidRPr="00ED728D" w:rsidRDefault="00816201">
      <w:pPr>
        <w:spacing w:after="0" w:line="240" w:lineRule="auto"/>
        <w:ind w:left="426"/>
        <w:jc w:val="both"/>
        <w:rPr>
          <w:rFonts w:ascii="Times New Roman" w:hAnsi="Times New Roman"/>
          <w:sz w:val="24"/>
          <w:szCs w:val="24"/>
        </w:rPr>
      </w:pPr>
      <w:r w:rsidRPr="00ED728D">
        <w:rPr>
          <w:rFonts w:ascii="Times New Roman" w:hAnsi="Times New Roman"/>
          <w:sz w:val="24"/>
          <w:szCs w:val="24"/>
        </w:rPr>
        <w:t>Poznámka po</w:t>
      </w:r>
      <w:r w:rsidR="001D0EA9" w:rsidRPr="00ED728D">
        <w:rPr>
          <w:rFonts w:ascii="Times New Roman" w:hAnsi="Times New Roman"/>
          <w:sz w:val="24"/>
          <w:szCs w:val="24"/>
        </w:rPr>
        <w:t>d čiarou k odkazu 26 sa vypúšťa.</w:t>
      </w:r>
    </w:p>
    <w:p w:rsidR="0050270E" w:rsidRPr="00ED728D" w:rsidRDefault="0050270E">
      <w:pPr>
        <w:spacing w:after="0" w:line="240" w:lineRule="auto"/>
        <w:ind w:left="426" w:hanging="426"/>
        <w:jc w:val="both"/>
        <w:rPr>
          <w:rFonts w:ascii="Times New Roman" w:hAnsi="Times New Roman"/>
          <w:sz w:val="24"/>
          <w:szCs w:val="24"/>
        </w:rPr>
      </w:pPr>
    </w:p>
    <w:p w:rsidR="00F25DD0" w:rsidRPr="00ED728D" w:rsidRDefault="0007651B">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Za § 32 sa vkladá § 32</w:t>
      </w:r>
      <w:r w:rsidR="00F25DD0" w:rsidRPr="00ED728D">
        <w:rPr>
          <w:rFonts w:ascii="Times New Roman" w:hAnsi="Times New Roman"/>
          <w:sz w:val="24"/>
          <w:szCs w:val="24"/>
        </w:rPr>
        <w:t>a, ktorý vrátane nadpisu znie:</w:t>
      </w:r>
    </w:p>
    <w:p w:rsidR="00F25DD0" w:rsidRPr="00ED728D" w:rsidRDefault="00F25DD0">
      <w:pPr>
        <w:spacing w:after="0" w:line="240" w:lineRule="auto"/>
        <w:ind w:left="426" w:hanging="426"/>
        <w:jc w:val="both"/>
        <w:rPr>
          <w:rFonts w:ascii="Times New Roman" w:hAnsi="Times New Roman"/>
          <w:sz w:val="24"/>
          <w:szCs w:val="24"/>
        </w:rPr>
      </w:pPr>
    </w:p>
    <w:p w:rsidR="0070131E" w:rsidRPr="00ED728D" w:rsidRDefault="0007651B">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w:t>
      </w:r>
      <w:r w:rsidR="0070131E" w:rsidRPr="00ED728D">
        <w:rPr>
          <w:rFonts w:ascii="Times New Roman" w:hAnsi="Times New Roman"/>
          <w:sz w:val="24"/>
          <w:szCs w:val="24"/>
        </w:rPr>
        <w:t>§ 32a</w:t>
      </w:r>
    </w:p>
    <w:p w:rsidR="0070131E" w:rsidRPr="00ED728D" w:rsidRDefault="0070131E">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Schválený príjemca</w:t>
      </w:r>
    </w:p>
    <w:p w:rsidR="0070131E" w:rsidRPr="00ED728D" w:rsidRDefault="0070131E">
      <w:pPr>
        <w:tabs>
          <w:tab w:val="left" w:pos="0"/>
        </w:tabs>
        <w:spacing w:after="0" w:line="240" w:lineRule="auto"/>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Schváleným príjemcom na daňovom území je osoba, ktorá má povolenie prijímať minerálny olej uvedený do daňového voľného obehu na území iného členského štátu na podnikateľské účely. Schváleným príjemcom je aj osoba na území iného členského štátu oprávnená podľa právnych predpisov príslušného členského štátu prijímať minerálny olej uvedený do daňového voľného obehu na území iného členského štátu na podnikateľské účely. Osoba, ktorá chce byť schváleným príjemcom</w:t>
      </w:r>
      <w:r w:rsidR="004F625B" w:rsidRPr="00ED728D">
        <w:rPr>
          <w:rFonts w:ascii="Times New Roman" w:hAnsi="Times New Roman"/>
          <w:sz w:val="24"/>
          <w:szCs w:val="24"/>
        </w:rPr>
        <w:t xml:space="preserve"> na daňovom území</w:t>
      </w:r>
      <w:r w:rsidRPr="00ED728D">
        <w:rPr>
          <w:rFonts w:ascii="Times New Roman" w:hAnsi="Times New Roman"/>
          <w:sz w:val="24"/>
          <w:szCs w:val="24"/>
        </w:rPr>
        <w:t>, musí požiadať colný úrad o registráciu a</w:t>
      </w:r>
      <w:r w:rsidR="00672C93" w:rsidRPr="00ED728D">
        <w:rPr>
          <w:rFonts w:ascii="Times New Roman" w:hAnsi="Times New Roman"/>
          <w:sz w:val="24"/>
          <w:szCs w:val="24"/>
        </w:rPr>
        <w:t xml:space="preserve"> o</w:t>
      </w:r>
      <w:r w:rsidRPr="00ED728D">
        <w:rPr>
          <w:rFonts w:ascii="Times New Roman" w:hAnsi="Times New Roman"/>
          <w:sz w:val="24"/>
          <w:szCs w:val="24"/>
        </w:rPr>
        <w:t> vydanie povolenia prijímať minerálny olej uvedený do daňového voľného obehu na území iného členského štátu na podnikateľské účely (ďalej len „povolenie prijímať minerálny olej na podnikateľské účely“).</w:t>
      </w:r>
    </w:p>
    <w:p w:rsidR="008861AC" w:rsidRPr="00ED728D" w:rsidRDefault="008861AC">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Žiadosť o registráciu a</w:t>
      </w:r>
      <w:r w:rsidR="00672C93" w:rsidRPr="00ED728D">
        <w:rPr>
          <w:rFonts w:ascii="Times New Roman" w:hAnsi="Times New Roman"/>
          <w:sz w:val="24"/>
          <w:szCs w:val="24"/>
        </w:rPr>
        <w:t xml:space="preserve"> o </w:t>
      </w:r>
      <w:r w:rsidRPr="00ED728D">
        <w:rPr>
          <w:rFonts w:ascii="Times New Roman" w:hAnsi="Times New Roman"/>
          <w:sz w:val="24"/>
          <w:szCs w:val="24"/>
        </w:rPr>
        <w:t>vydanie povolenia prijímať minerálny olej na podnikateľské účely musí obsahovať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w:t>
      </w:r>
    </w:p>
    <w:p w:rsidR="0070131E" w:rsidRPr="00ED728D" w:rsidRDefault="0070131E">
      <w:pPr>
        <w:pStyle w:val="Odsekzoznamu"/>
        <w:numPr>
          <w:ilvl w:val="0"/>
          <w:numId w:val="26"/>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obchodný názov prijímaného minerálneho oleja a príslušný kód kombinovanej nomenklatúry,</w:t>
      </w:r>
    </w:p>
    <w:p w:rsidR="0070131E" w:rsidRPr="00ED728D" w:rsidRDefault="0070131E">
      <w:pPr>
        <w:pStyle w:val="Odsekzoznamu"/>
        <w:numPr>
          <w:ilvl w:val="0"/>
          <w:numId w:val="26"/>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údaj o predpokladanom ročnom objeme minerálneho oleja prijímaného v daňovom voľnom obehu v</w:t>
      </w:r>
      <w:r w:rsidR="009B2944" w:rsidRPr="00ED728D">
        <w:rPr>
          <w:rFonts w:ascii="Times New Roman" w:hAnsi="Times New Roman"/>
          <w:sz w:val="24"/>
          <w:szCs w:val="24"/>
        </w:rPr>
        <w:t> litroch alebo kilogramoch</w:t>
      </w:r>
      <w:r w:rsidRPr="00ED728D">
        <w:rPr>
          <w:rFonts w:ascii="Times New Roman" w:hAnsi="Times New Roman"/>
          <w:sz w:val="24"/>
          <w:szCs w:val="24"/>
        </w:rPr>
        <w:t>.</w:t>
      </w:r>
    </w:p>
    <w:p w:rsidR="00D6700C" w:rsidRPr="00ED728D" w:rsidRDefault="00D6700C">
      <w:pPr>
        <w:autoSpaceDE w:val="0"/>
        <w:autoSpaceDN w:val="0"/>
        <w:adjustRightInd w:val="0"/>
        <w:spacing w:after="0" w:line="240" w:lineRule="auto"/>
        <w:ind w:left="851" w:hanging="425"/>
        <w:jc w:val="both"/>
        <w:rPr>
          <w:rFonts w:ascii="Times New Roman" w:hAnsi="Times New Roman"/>
          <w:sz w:val="24"/>
          <w:szCs w:val="24"/>
        </w:rPr>
      </w:pPr>
    </w:p>
    <w:p w:rsidR="00AF6149" w:rsidRPr="00ED728D" w:rsidRDefault="0070131E">
      <w:pPr>
        <w:pStyle w:val="Odsekzoznamu"/>
        <w:numPr>
          <w:ilvl w:val="0"/>
          <w:numId w:val="23"/>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Prílohou k žiadosti podľa odseku 2 je </w:t>
      </w:r>
      <w:r w:rsidR="00AF6149" w:rsidRPr="00ED728D">
        <w:rPr>
          <w:rFonts w:ascii="Times New Roman" w:hAnsi="Times New Roman"/>
          <w:sz w:val="24"/>
          <w:szCs w:val="24"/>
        </w:rPr>
        <w:t>doklad preukazujúci oprávnenie na podnikanie nie starší ako 30 dní, alebo jeho osvedčená kópia, ak je žiadateľom osoba, ktorá nemá sídlo alebo trvalý pobyt na daňovom území.</w:t>
      </w:r>
    </w:p>
    <w:p w:rsidR="0070131E" w:rsidRPr="00ED728D" w:rsidRDefault="0070131E">
      <w:pPr>
        <w:autoSpaceDE w:val="0"/>
        <w:autoSpaceDN w:val="0"/>
        <w:adjustRightInd w:val="0"/>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Colný úrad pred vykonaním registrácie a</w:t>
      </w:r>
      <w:r w:rsidR="0050270E" w:rsidRPr="00ED728D">
        <w:rPr>
          <w:rFonts w:ascii="Times New Roman" w:hAnsi="Times New Roman"/>
          <w:sz w:val="24"/>
          <w:szCs w:val="24"/>
        </w:rPr>
        <w:t xml:space="preserve"> pred </w:t>
      </w:r>
      <w:r w:rsidRPr="00ED728D">
        <w:rPr>
          <w:rFonts w:ascii="Times New Roman" w:hAnsi="Times New Roman"/>
          <w:sz w:val="24"/>
          <w:szCs w:val="24"/>
        </w:rPr>
        <w:t xml:space="preserve">vydaním povolenia prijímať minerálny olej na podnikateľské účely preverí skutočnosti a údaje </w:t>
      </w:r>
      <w:r w:rsidR="008861AC" w:rsidRPr="00ED728D">
        <w:rPr>
          <w:rFonts w:ascii="Times New Roman" w:hAnsi="Times New Roman"/>
          <w:sz w:val="24"/>
          <w:szCs w:val="24"/>
        </w:rPr>
        <w:t>uvedené v odsekoch</w:t>
      </w:r>
      <w:r w:rsidRPr="00ED728D">
        <w:rPr>
          <w:rFonts w:ascii="Times New Roman" w:hAnsi="Times New Roman"/>
          <w:sz w:val="24"/>
          <w:szCs w:val="24"/>
        </w:rPr>
        <w:t xml:space="preserve"> 2 a 3 a ak sú tieto skutočnosti a údaje pravdivé</w:t>
      </w:r>
      <w:r w:rsidR="008861AC" w:rsidRPr="00ED728D">
        <w:rPr>
          <w:rFonts w:ascii="Times New Roman" w:hAnsi="Times New Roman"/>
          <w:sz w:val="24"/>
          <w:szCs w:val="24"/>
        </w:rPr>
        <w:t>,</w:t>
      </w:r>
      <w:r w:rsidRPr="00ED728D">
        <w:rPr>
          <w:rFonts w:ascii="Times New Roman" w:hAnsi="Times New Roman"/>
          <w:sz w:val="24"/>
          <w:szCs w:val="24"/>
        </w:rPr>
        <w:t xml:space="preserve"> colný úrad žiadateľa zaregistruje a vydá mu povolenie prijímať minerálny olej na podnikateľské účely do 30 dní </w:t>
      </w:r>
      <w:r w:rsidR="00E16DAA" w:rsidRPr="00ED728D">
        <w:rPr>
          <w:rFonts w:ascii="Times New Roman" w:hAnsi="Times New Roman"/>
          <w:sz w:val="24"/>
          <w:szCs w:val="24"/>
        </w:rPr>
        <w:t>odo dňa podania tejto žiadosti.</w:t>
      </w:r>
    </w:p>
    <w:p w:rsidR="00E16DAA" w:rsidRPr="00ED728D" w:rsidRDefault="00E16DAA">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Na zmenu údajov</w:t>
      </w:r>
      <w:r w:rsidR="00E16DAA" w:rsidRPr="00ED728D">
        <w:rPr>
          <w:rFonts w:ascii="Times New Roman" w:hAnsi="Times New Roman"/>
          <w:sz w:val="24"/>
          <w:szCs w:val="24"/>
        </w:rPr>
        <w:t>,</w:t>
      </w:r>
      <w:r w:rsidR="00C17C3F" w:rsidRPr="00ED728D">
        <w:rPr>
          <w:rFonts w:ascii="Times New Roman" w:hAnsi="Times New Roman"/>
          <w:sz w:val="24"/>
          <w:szCs w:val="24"/>
        </w:rPr>
        <w:t xml:space="preserve"> </w:t>
      </w:r>
      <w:r w:rsidRPr="00ED728D">
        <w:rPr>
          <w:rFonts w:ascii="Times New Roman" w:hAnsi="Times New Roman"/>
          <w:sz w:val="24"/>
          <w:szCs w:val="24"/>
        </w:rPr>
        <w:t>odňatie a zánik</w:t>
      </w:r>
      <w:r w:rsidR="008861AC" w:rsidRPr="00ED728D">
        <w:rPr>
          <w:rFonts w:ascii="Times New Roman" w:hAnsi="Times New Roman"/>
          <w:sz w:val="24"/>
          <w:szCs w:val="24"/>
        </w:rPr>
        <w:t xml:space="preserve"> povolenia</w:t>
      </w:r>
      <w:r w:rsidRPr="00ED728D">
        <w:rPr>
          <w:rFonts w:ascii="Times New Roman" w:hAnsi="Times New Roman"/>
          <w:sz w:val="24"/>
          <w:szCs w:val="24"/>
        </w:rPr>
        <w:t xml:space="preserve"> prijímať minerálny olej na podnikateľské účely sa použije § 25 primerane.</w:t>
      </w:r>
    </w:p>
    <w:p w:rsidR="00667C39" w:rsidRPr="00ED728D" w:rsidRDefault="00667C39">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Schválený príjemca je povinný pred prijatím minerálneho oleja uvedeného do daňového voľného obehu na území iného členského štátu na podnikateľské účely zložiť zábezpeku na daň vo výške dane pripadajúcej na množstvo prijímaného minerálneho oleja; na zábezpeku na daň sa použije § 22</w:t>
      </w:r>
      <w:r w:rsidR="0089541A" w:rsidRPr="00ED728D">
        <w:rPr>
          <w:rFonts w:ascii="Times New Roman" w:hAnsi="Times New Roman"/>
          <w:sz w:val="24"/>
          <w:szCs w:val="24"/>
        </w:rPr>
        <w:t xml:space="preserve"> primerane.</w:t>
      </w:r>
    </w:p>
    <w:p w:rsidR="0070131E" w:rsidRPr="00ED728D" w:rsidRDefault="0070131E">
      <w:pPr>
        <w:autoSpaceDE w:val="0"/>
        <w:autoSpaceDN w:val="0"/>
        <w:adjustRightInd w:val="0"/>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Zábezpeka na daň zložená v inom členskom štáte je platná na daňovom území.</w:t>
      </w:r>
    </w:p>
    <w:p w:rsidR="0007651B" w:rsidRPr="00ED728D" w:rsidRDefault="0007651B">
      <w:pPr>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Schválený príjemca j</w:t>
      </w:r>
      <w:r w:rsidR="008861AC" w:rsidRPr="00ED728D">
        <w:rPr>
          <w:rFonts w:ascii="Times New Roman" w:hAnsi="Times New Roman"/>
          <w:sz w:val="24"/>
          <w:szCs w:val="24"/>
        </w:rPr>
        <w:t>e povinný podať daňové priznanie</w:t>
      </w:r>
      <w:r w:rsidRPr="00ED728D">
        <w:rPr>
          <w:rFonts w:ascii="Times New Roman" w:hAnsi="Times New Roman"/>
          <w:sz w:val="24"/>
          <w:szCs w:val="24"/>
        </w:rPr>
        <w:t xml:space="preserve"> a zaplatiť daň v lehote podľa        § 14 ods. 3. Schválenému príjemcovi, ktorý prijíma minerálny olej v zdaňovacom období podľa § 14 ods. 1 opakovane</w:t>
      </w:r>
      <w:r w:rsidR="008861AC" w:rsidRPr="00ED728D">
        <w:rPr>
          <w:rFonts w:ascii="Times New Roman" w:hAnsi="Times New Roman"/>
          <w:sz w:val="24"/>
          <w:szCs w:val="24"/>
        </w:rPr>
        <w:t>,</w:t>
      </w:r>
      <w:r w:rsidRPr="00ED728D">
        <w:rPr>
          <w:rFonts w:ascii="Times New Roman" w:hAnsi="Times New Roman"/>
          <w:sz w:val="24"/>
          <w:szCs w:val="24"/>
        </w:rPr>
        <w:t xml:space="preserve"> môže colný úrad na žiadosť schváleného príjemcu povoliť, aby množstvo minerálneho oleja prijaté schváleným príjemcom </w:t>
      </w:r>
      <w:r w:rsidR="00111A92" w:rsidRPr="00ED728D">
        <w:rPr>
          <w:rFonts w:ascii="Times New Roman" w:hAnsi="Times New Roman"/>
          <w:sz w:val="24"/>
          <w:szCs w:val="24"/>
        </w:rPr>
        <w:t xml:space="preserve">            </w:t>
      </w:r>
      <w:r w:rsidRPr="00ED728D">
        <w:rPr>
          <w:rFonts w:ascii="Times New Roman" w:hAnsi="Times New Roman"/>
          <w:sz w:val="24"/>
          <w:szCs w:val="24"/>
        </w:rPr>
        <w:t>v zdaňovacom období podľa § 14 ods. 1 bolo zahrnuté do jedného daňového priznania a podanie daňového priznania a zaplatenie dane bolo uskutočnené v lehote podľa § 14 ods. 2.</w:t>
      </w:r>
    </w:p>
    <w:p w:rsidR="0070131E" w:rsidRPr="00ED728D" w:rsidRDefault="0070131E">
      <w:pPr>
        <w:autoSpaceDE w:val="0"/>
        <w:autoSpaceDN w:val="0"/>
        <w:adjustRightInd w:val="0"/>
        <w:spacing w:after="0" w:line="240" w:lineRule="auto"/>
        <w:ind w:left="851" w:hanging="425"/>
        <w:jc w:val="both"/>
        <w:rPr>
          <w:rFonts w:ascii="Times New Roman" w:hAnsi="Times New Roman"/>
          <w:sz w:val="24"/>
          <w:szCs w:val="24"/>
        </w:rPr>
      </w:pPr>
    </w:p>
    <w:p w:rsidR="0070131E"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Na úhradu dane je možné po dohode s colným úradom použi</w:t>
      </w:r>
      <w:r w:rsidR="008861AC" w:rsidRPr="00ED728D">
        <w:rPr>
          <w:rFonts w:ascii="Times New Roman" w:hAnsi="Times New Roman"/>
          <w:sz w:val="24"/>
          <w:szCs w:val="24"/>
        </w:rPr>
        <w:t>ť zloženú zábezpeku na daň</w:t>
      </w:r>
      <w:r w:rsidR="001D0EA9" w:rsidRPr="00ED728D">
        <w:rPr>
          <w:rFonts w:ascii="Times New Roman" w:hAnsi="Times New Roman"/>
          <w:sz w:val="24"/>
          <w:szCs w:val="24"/>
        </w:rPr>
        <w:t>,</w:t>
      </w:r>
      <w:r w:rsidR="008861AC" w:rsidRPr="00ED728D">
        <w:rPr>
          <w:rFonts w:ascii="Times New Roman" w:hAnsi="Times New Roman"/>
          <w:sz w:val="24"/>
          <w:szCs w:val="24"/>
        </w:rPr>
        <w:t xml:space="preserve"> pričom</w:t>
      </w:r>
      <w:r w:rsidRPr="00ED728D">
        <w:rPr>
          <w:rFonts w:ascii="Times New Roman" w:hAnsi="Times New Roman"/>
          <w:sz w:val="24"/>
          <w:szCs w:val="24"/>
        </w:rPr>
        <w:t xml:space="preserve"> § 42 ods. 1 písm. k) sa nepoužije; povinnosť vyrovnať prípadné rozdiely </w:t>
      </w:r>
      <w:r w:rsidR="00111A92" w:rsidRPr="00ED728D">
        <w:rPr>
          <w:rFonts w:ascii="Times New Roman" w:hAnsi="Times New Roman"/>
          <w:sz w:val="24"/>
          <w:szCs w:val="24"/>
        </w:rPr>
        <w:t xml:space="preserve">              </w:t>
      </w:r>
      <w:r w:rsidRPr="00ED728D">
        <w:rPr>
          <w:rFonts w:ascii="Times New Roman" w:hAnsi="Times New Roman"/>
          <w:sz w:val="24"/>
          <w:szCs w:val="24"/>
        </w:rPr>
        <w:t>z použitia zábezpeky na daň tým nie je dotknutá.</w:t>
      </w:r>
    </w:p>
    <w:p w:rsidR="0070131E" w:rsidRPr="00ED728D" w:rsidRDefault="0070131E">
      <w:pPr>
        <w:autoSpaceDE w:val="0"/>
        <w:autoSpaceDN w:val="0"/>
        <w:adjustRightInd w:val="0"/>
        <w:spacing w:after="0" w:line="240" w:lineRule="auto"/>
        <w:ind w:left="851" w:hanging="425"/>
        <w:jc w:val="both"/>
        <w:rPr>
          <w:rFonts w:ascii="Times New Roman" w:hAnsi="Times New Roman"/>
          <w:sz w:val="24"/>
          <w:szCs w:val="24"/>
        </w:rPr>
      </w:pPr>
    </w:p>
    <w:p w:rsidR="00667C39" w:rsidRPr="00ED728D" w:rsidRDefault="0070131E">
      <w:pPr>
        <w:pStyle w:val="Odsekzoznamu"/>
        <w:numPr>
          <w:ilvl w:val="0"/>
          <w:numId w:val="23"/>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daň nie je zaplatená v lehote splatnosti ustanovenej týmto zákonom, colný úrad použije zábezpeku na daň na úhradu dane a oznámi túto skutočnosť schválenému príjemcovi.“.</w:t>
      </w:r>
    </w:p>
    <w:p w:rsidR="00F25DD0" w:rsidRPr="00ED728D" w:rsidRDefault="00F25DD0">
      <w:pPr>
        <w:spacing w:after="0" w:line="240" w:lineRule="auto"/>
        <w:ind w:left="426" w:hanging="426"/>
        <w:jc w:val="both"/>
        <w:rPr>
          <w:rFonts w:ascii="Times New Roman" w:hAnsi="Times New Roman"/>
          <w:sz w:val="24"/>
          <w:szCs w:val="24"/>
        </w:rPr>
      </w:pPr>
    </w:p>
    <w:p w:rsidR="0016609F" w:rsidRPr="00ED728D" w:rsidRDefault="0016609F">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34 </w:t>
      </w:r>
      <w:r w:rsidR="001D0EA9" w:rsidRPr="00ED728D">
        <w:rPr>
          <w:rFonts w:ascii="Times New Roman" w:hAnsi="Times New Roman"/>
          <w:sz w:val="24"/>
          <w:szCs w:val="24"/>
        </w:rPr>
        <w:t xml:space="preserve">sa odsek 1 </w:t>
      </w:r>
      <w:r w:rsidRPr="00ED728D">
        <w:rPr>
          <w:rFonts w:ascii="Times New Roman" w:hAnsi="Times New Roman"/>
          <w:sz w:val="24"/>
          <w:szCs w:val="24"/>
        </w:rPr>
        <w:t>dopĺňa písmenom c), ktoré znie:</w:t>
      </w:r>
    </w:p>
    <w:p w:rsidR="0016609F" w:rsidRPr="00ED728D" w:rsidRDefault="00F22594">
      <w:pPr>
        <w:tabs>
          <w:tab w:val="left" w:pos="567"/>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16609F" w:rsidRPr="00ED728D">
        <w:rPr>
          <w:rFonts w:ascii="Times New Roman" w:hAnsi="Times New Roman"/>
          <w:sz w:val="24"/>
          <w:szCs w:val="24"/>
        </w:rPr>
        <w:t>„c) schváleným príjemcom podľa tohto zákona.“.</w:t>
      </w:r>
    </w:p>
    <w:p w:rsidR="00304426" w:rsidRPr="00ED728D" w:rsidRDefault="00304426">
      <w:pPr>
        <w:spacing w:after="0" w:line="240" w:lineRule="auto"/>
        <w:ind w:left="426" w:hanging="426"/>
        <w:jc w:val="both"/>
        <w:rPr>
          <w:rFonts w:ascii="Times New Roman" w:hAnsi="Times New Roman"/>
          <w:sz w:val="24"/>
          <w:szCs w:val="24"/>
        </w:rPr>
      </w:pPr>
    </w:p>
    <w:p w:rsidR="0070131E" w:rsidRPr="00ED728D" w:rsidRDefault="001040D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8861AC" w:rsidRPr="00ED728D">
        <w:rPr>
          <w:rFonts w:ascii="Times New Roman" w:hAnsi="Times New Roman"/>
          <w:sz w:val="24"/>
          <w:szCs w:val="24"/>
        </w:rPr>
        <w:t xml:space="preserve">§ </w:t>
      </w:r>
      <w:r w:rsidR="0007651B" w:rsidRPr="00ED728D">
        <w:rPr>
          <w:rFonts w:ascii="Times New Roman" w:hAnsi="Times New Roman"/>
          <w:sz w:val="24"/>
          <w:szCs w:val="24"/>
        </w:rPr>
        <w:t>34 odsek</w:t>
      </w:r>
      <w:r w:rsidR="008861AC" w:rsidRPr="00ED728D">
        <w:rPr>
          <w:rFonts w:ascii="Times New Roman" w:hAnsi="Times New Roman"/>
          <w:sz w:val="24"/>
          <w:szCs w:val="24"/>
        </w:rPr>
        <w:t xml:space="preserve"> 4 znie:</w:t>
      </w:r>
    </w:p>
    <w:p w:rsidR="0070131E" w:rsidRPr="00ED728D" w:rsidRDefault="00111A92">
      <w:pPr>
        <w:spacing w:after="0" w:line="240" w:lineRule="auto"/>
        <w:ind w:left="426"/>
        <w:jc w:val="both"/>
        <w:rPr>
          <w:rFonts w:ascii="Times New Roman" w:hAnsi="Times New Roman"/>
          <w:sz w:val="24"/>
          <w:szCs w:val="24"/>
        </w:rPr>
      </w:pPr>
      <w:r w:rsidRPr="00ED728D">
        <w:rPr>
          <w:rFonts w:ascii="Times New Roman" w:hAnsi="Times New Roman"/>
          <w:sz w:val="24"/>
          <w:szCs w:val="24"/>
        </w:rPr>
        <w:t>„</w:t>
      </w:r>
      <w:r w:rsidR="0070131E" w:rsidRPr="00ED728D">
        <w:rPr>
          <w:rFonts w:ascii="Times New Roman" w:hAnsi="Times New Roman"/>
          <w:sz w:val="24"/>
          <w:szCs w:val="24"/>
        </w:rPr>
        <w:t>(4) Platiteľ dane uvedený v odseku 2 je povinný pri vzniku daňovej povinnosti podať daňové priznanie colnému úradu odberateľa (dodávateľa) a zaplatiť daň podľa sadzieb dane platných v deň prevzatia minerálneho oleja v lehote podľa § 14 ods. 3. Na daňové priznanie sa použije § 14 primerane.</w:t>
      </w:r>
      <w:r w:rsidRPr="00ED728D">
        <w:rPr>
          <w:rFonts w:ascii="Times New Roman" w:hAnsi="Times New Roman"/>
          <w:sz w:val="24"/>
          <w:szCs w:val="24"/>
        </w:rPr>
        <w:t>“.</w:t>
      </w:r>
    </w:p>
    <w:p w:rsidR="0070131E" w:rsidRPr="00ED728D" w:rsidRDefault="0070131E">
      <w:pPr>
        <w:spacing w:after="0" w:line="240" w:lineRule="auto"/>
        <w:ind w:left="426" w:hanging="426"/>
        <w:jc w:val="both"/>
        <w:rPr>
          <w:rFonts w:ascii="Times New Roman" w:hAnsi="Times New Roman"/>
          <w:sz w:val="24"/>
          <w:szCs w:val="24"/>
        </w:rPr>
      </w:pPr>
    </w:p>
    <w:p w:rsidR="0093578D" w:rsidRPr="00ED728D" w:rsidRDefault="000977F4" w:rsidP="00E568FF">
      <w:pPr>
        <w:pStyle w:val="Odsekzoznamu"/>
        <w:numPr>
          <w:ilvl w:val="0"/>
          <w:numId w:val="1"/>
        </w:numPr>
        <w:tabs>
          <w:tab w:val="clear" w:pos="2345"/>
          <w:tab w:val="num" w:pos="426"/>
        </w:tabs>
        <w:spacing w:after="0" w:line="240" w:lineRule="auto"/>
        <w:ind w:left="426" w:hanging="426"/>
        <w:rPr>
          <w:rFonts w:ascii="Times New Roman" w:hAnsi="Times New Roman"/>
          <w:sz w:val="24"/>
          <w:szCs w:val="24"/>
        </w:rPr>
      </w:pPr>
      <w:r w:rsidRPr="00E568FF">
        <w:rPr>
          <w:rFonts w:ascii="Times New Roman" w:hAnsi="Times New Roman"/>
          <w:sz w:val="24"/>
          <w:szCs w:val="24"/>
        </w:rPr>
        <w:t>V § 34a ods. 6 sa slová „príjemca (odberateľ) minerálneho oleja, ktorý zložil zábezpeku na daň podľa § 31 ods. 2 písm. b)“ nahrádzajú slovami „schválený príjemca, ktorý zložil zábezpe</w:t>
      </w:r>
      <w:r w:rsidRPr="00ED728D">
        <w:rPr>
          <w:rFonts w:ascii="Times New Roman" w:hAnsi="Times New Roman"/>
          <w:sz w:val="24"/>
          <w:szCs w:val="24"/>
        </w:rPr>
        <w:t>ku na daň podľa § 32a ods. 6“.</w:t>
      </w:r>
    </w:p>
    <w:p w:rsidR="0070131E" w:rsidRPr="00E568FF" w:rsidRDefault="0070131E" w:rsidP="00E568FF">
      <w:pPr>
        <w:pStyle w:val="Odsekzoznamu"/>
        <w:spacing w:after="0" w:line="240" w:lineRule="auto"/>
        <w:ind w:left="426"/>
        <w:rPr>
          <w:rFonts w:ascii="Times New Roman" w:hAnsi="Times New Roman"/>
          <w:sz w:val="24"/>
          <w:szCs w:val="24"/>
        </w:rPr>
      </w:pPr>
    </w:p>
    <w:p w:rsidR="007E5BF7" w:rsidRPr="00ED728D" w:rsidRDefault="0011470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35 odseky</w:t>
      </w:r>
      <w:r w:rsidR="007E5BF7" w:rsidRPr="00ED728D">
        <w:rPr>
          <w:rFonts w:ascii="Times New Roman" w:hAnsi="Times New Roman"/>
          <w:sz w:val="24"/>
          <w:szCs w:val="24"/>
        </w:rPr>
        <w:t xml:space="preserve"> 3 a 4 znejú:</w:t>
      </w:r>
    </w:p>
    <w:p w:rsidR="007E5BF7" w:rsidRPr="00ED728D" w:rsidRDefault="007E5BF7">
      <w:p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„(3) Vydanie daňovo zvýhodneného minerálneho oleja musí byť doložené </w:t>
      </w:r>
      <w:r w:rsidR="00646C67" w:rsidRPr="00ED728D">
        <w:rPr>
          <w:rFonts w:ascii="Times New Roman" w:hAnsi="Times New Roman"/>
          <w:sz w:val="24"/>
          <w:szCs w:val="24"/>
        </w:rPr>
        <w:t>odberným poukazom</w:t>
      </w:r>
      <w:r w:rsidRPr="00ED728D">
        <w:rPr>
          <w:rFonts w:ascii="Times New Roman" w:hAnsi="Times New Roman"/>
          <w:sz w:val="24"/>
          <w:szCs w:val="24"/>
        </w:rPr>
        <w:t xml:space="preserve"> alebo číslom povolenia na obchodovanie.</w:t>
      </w:r>
      <w:r w:rsidR="001467B6" w:rsidRPr="00ED728D">
        <w:rPr>
          <w:rFonts w:ascii="Times New Roman" w:hAnsi="Times New Roman"/>
          <w:sz w:val="24"/>
          <w:szCs w:val="24"/>
        </w:rPr>
        <w:t xml:space="preserve"> Vydanie minerálneho oleja podľa          § 6 ods. 5 v tlakových nádobách zodpovedajúcich technickým požiadavkám podľa osobitného predpisu</w:t>
      </w:r>
      <w:r w:rsidR="001467B6" w:rsidRPr="00ED728D">
        <w:rPr>
          <w:rFonts w:ascii="Times New Roman" w:hAnsi="Times New Roman"/>
          <w:sz w:val="24"/>
          <w:szCs w:val="24"/>
          <w:vertAlign w:val="superscript"/>
        </w:rPr>
        <w:t>6bab</w:t>
      </w:r>
      <w:r w:rsidR="001467B6" w:rsidRPr="00ED728D">
        <w:rPr>
          <w:rFonts w:ascii="Times New Roman" w:hAnsi="Times New Roman"/>
          <w:sz w:val="24"/>
          <w:szCs w:val="24"/>
        </w:rPr>
        <w:t>) musí byť doložené identifikačnými údajmi odberateľa.</w:t>
      </w:r>
    </w:p>
    <w:p w:rsidR="007E5BF7" w:rsidRPr="00ED728D" w:rsidRDefault="007E5BF7">
      <w:p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(4) Zápisy v evidencii</w:t>
      </w:r>
      <w:r w:rsidR="003D2007" w:rsidRPr="00ED728D">
        <w:rPr>
          <w:rFonts w:ascii="Times New Roman" w:hAnsi="Times New Roman"/>
          <w:sz w:val="24"/>
          <w:szCs w:val="24"/>
        </w:rPr>
        <w:t xml:space="preserve"> podľa odseku 2 sa musia vykonávať</w:t>
      </w:r>
      <w:r w:rsidRPr="00ED728D">
        <w:rPr>
          <w:rFonts w:ascii="Times New Roman" w:hAnsi="Times New Roman"/>
          <w:sz w:val="24"/>
          <w:szCs w:val="24"/>
        </w:rPr>
        <w:t xml:space="preserve"> denne, najneskôr nasledujúci pracovný deň po vzniku udalosti.“.</w:t>
      </w:r>
    </w:p>
    <w:p w:rsidR="002878AF" w:rsidRPr="00ED728D" w:rsidRDefault="002878AF">
      <w:pPr>
        <w:spacing w:after="0" w:line="240" w:lineRule="auto"/>
        <w:ind w:left="426" w:hanging="426"/>
        <w:jc w:val="both"/>
        <w:rPr>
          <w:rFonts w:ascii="Times New Roman" w:hAnsi="Times New Roman"/>
          <w:sz w:val="24"/>
          <w:szCs w:val="24"/>
        </w:rPr>
      </w:pPr>
    </w:p>
    <w:p w:rsidR="00372236" w:rsidRPr="00ED728D" w:rsidRDefault="00372236">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37 znie:</w:t>
      </w:r>
    </w:p>
    <w:p w:rsidR="00372236" w:rsidRPr="00ED728D" w:rsidRDefault="00372236">
      <w:pPr>
        <w:spacing w:after="0" w:line="240" w:lineRule="auto"/>
        <w:jc w:val="center"/>
        <w:rPr>
          <w:rFonts w:ascii="Times New Roman" w:hAnsi="Times New Roman"/>
          <w:sz w:val="24"/>
          <w:szCs w:val="24"/>
        </w:rPr>
      </w:pPr>
      <w:r w:rsidRPr="00ED728D">
        <w:rPr>
          <w:rFonts w:ascii="Times New Roman" w:hAnsi="Times New Roman"/>
          <w:sz w:val="24"/>
          <w:szCs w:val="24"/>
        </w:rPr>
        <w:t>„§ 37</w:t>
      </w:r>
    </w:p>
    <w:p w:rsidR="00372236" w:rsidRPr="00ED728D" w:rsidRDefault="00372236">
      <w:pPr>
        <w:spacing w:after="0" w:line="240" w:lineRule="auto"/>
        <w:ind w:left="426" w:hanging="426"/>
        <w:jc w:val="both"/>
        <w:rPr>
          <w:rFonts w:ascii="Times New Roman" w:hAnsi="Times New Roman"/>
          <w:sz w:val="24"/>
          <w:szCs w:val="24"/>
        </w:rPr>
      </w:pPr>
    </w:p>
    <w:p w:rsidR="00372236" w:rsidRPr="00ED728D" w:rsidRDefault="00372236">
      <w:pPr>
        <w:pStyle w:val="Odsekzoznamu"/>
        <w:numPr>
          <w:ilvl w:val="0"/>
          <w:numId w:val="16"/>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Užívateľský podnik je povinný viesť evidenciu množstva daňovo zvýhodneného minerálneho oleja podľa jednotlivých druhov minerálneho oleja, v ktorej za každý kalendárny mesiac uvedie</w:t>
      </w:r>
    </w:p>
    <w:p w:rsidR="00372236" w:rsidRPr="00ED728D" w:rsidRDefault="00372236">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počiatočný stav zásob daňovo zvýhodneného minerálneho oleja na začiatku kalendárneho mesiaca, </w:t>
      </w:r>
    </w:p>
    <w:p w:rsidR="00372236" w:rsidRPr="00ED728D" w:rsidRDefault="00372236">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odobraté množstvo daňovo zvýhodneného minerálneho oleja od dodávateľa </w:t>
      </w:r>
      <w:r w:rsidR="008E55FB" w:rsidRPr="00ED728D">
        <w:rPr>
          <w:rFonts w:ascii="Times New Roman" w:hAnsi="Times New Roman"/>
          <w:color w:val="000000"/>
          <w:sz w:val="24"/>
          <w:szCs w:val="24"/>
        </w:rPr>
        <w:t xml:space="preserve">daňovo zvýhodneného minerálneho oleja </w:t>
      </w:r>
      <w:r w:rsidRPr="00ED728D">
        <w:rPr>
          <w:rFonts w:ascii="Times New Roman" w:hAnsi="Times New Roman"/>
          <w:sz w:val="24"/>
          <w:szCs w:val="24"/>
        </w:rPr>
        <w:t>uvedeného v</w:t>
      </w:r>
      <w:r w:rsidR="008F74EF" w:rsidRPr="00ED728D">
        <w:rPr>
          <w:rFonts w:ascii="Times New Roman" w:hAnsi="Times New Roman"/>
          <w:sz w:val="24"/>
          <w:szCs w:val="24"/>
        </w:rPr>
        <w:t> odbernom poukaze</w:t>
      </w:r>
      <w:r w:rsidRPr="00ED728D">
        <w:rPr>
          <w:rFonts w:ascii="Times New Roman" w:hAnsi="Times New Roman"/>
          <w:sz w:val="24"/>
          <w:szCs w:val="24"/>
        </w:rPr>
        <w:t xml:space="preserve"> v príslušnom kalendárnom mesiaci,</w:t>
      </w:r>
    </w:p>
    <w:p w:rsidR="00F22768" w:rsidRPr="00ED728D" w:rsidRDefault="00F22768">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množstvo preukázateľne zdaneného minerálneho oleja, ktoré po</w:t>
      </w:r>
      <w:r w:rsidR="00305F0F" w:rsidRPr="00ED728D">
        <w:rPr>
          <w:rFonts w:ascii="Times New Roman" w:hAnsi="Times New Roman"/>
          <w:sz w:val="24"/>
          <w:szCs w:val="24"/>
        </w:rPr>
        <w:t>u</w:t>
      </w:r>
      <w:r w:rsidRPr="00ED728D">
        <w:rPr>
          <w:rFonts w:ascii="Times New Roman" w:hAnsi="Times New Roman"/>
          <w:sz w:val="24"/>
          <w:szCs w:val="24"/>
        </w:rPr>
        <w:t>žil na účely uvedené v povolení na použitie v príslušnom kalendárnom mesiaci, z ktoré</w:t>
      </w:r>
      <w:r w:rsidR="003D2007" w:rsidRPr="00ED728D">
        <w:rPr>
          <w:rFonts w:ascii="Times New Roman" w:hAnsi="Times New Roman"/>
          <w:sz w:val="24"/>
          <w:szCs w:val="24"/>
        </w:rPr>
        <w:t>ho</w:t>
      </w:r>
      <w:r w:rsidRPr="00ED728D">
        <w:rPr>
          <w:rFonts w:ascii="Times New Roman" w:hAnsi="Times New Roman"/>
          <w:sz w:val="24"/>
          <w:szCs w:val="24"/>
        </w:rPr>
        <w:t xml:space="preserve"> </w:t>
      </w:r>
      <w:r w:rsidR="003D2007" w:rsidRPr="00ED728D">
        <w:rPr>
          <w:rFonts w:ascii="Times New Roman" w:hAnsi="Times New Roman"/>
          <w:sz w:val="24"/>
          <w:szCs w:val="24"/>
        </w:rPr>
        <w:t>žiada</w:t>
      </w:r>
      <w:r w:rsidRPr="00ED728D">
        <w:rPr>
          <w:rFonts w:ascii="Times New Roman" w:hAnsi="Times New Roman"/>
          <w:sz w:val="24"/>
          <w:szCs w:val="24"/>
        </w:rPr>
        <w:t xml:space="preserve"> o vrátenie dane podľa § 15 ods. 1 písm. b),</w:t>
      </w:r>
    </w:p>
    <w:p w:rsidR="00372236" w:rsidRPr="00ED728D" w:rsidRDefault="00372236">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množstvo daňovo zvýhodneného minerálneho oleja, ktorý použil na ú</w:t>
      </w:r>
      <w:r w:rsidR="00577A87" w:rsidRPr="00ED728D">
        <w:rPr>
          <w:rFonts w:ascii="Times New Roman" w:hAnsi="Times New Roman"/>
          <w:sz w:val="24"/>
          <w:szCs w:val="24"/>
        </w:rPr>
        <w:t>čely uvedené v povolení na použitie</w:t>
      </w:r>
      <w:r w:rsidRPr="00ED728D">
        <w:rPr>
          <w:rFonts w:ascii="Times New Roman" w:hAnsi="Times New Roman"/>
          <w:sz w:val="24"/>
          <w:szCs w:val="24"/>
        </w:rPr>
        <w:t>,</w:t>
      </w:r>
    </w:p>
    <w:p w:rsidR="0088694B" w:rsidRPr="00ED728D" w:rsidRDefault="00985DBF">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množstvo minerálneho oleja uvedeného </w:t>
      </w:r>
      <w:r w:rsidR="009B69A1" w:rsidRPr="00ED728D">
        <w:rPr>
          <w:rFonts w:ascii="Times New Roman" w:hAnsi="Times New Roman"/>
          <w:sz w:val="24"/>
          <w:szCs w:val="24"/>
        </w:rPr>
        <w:t xml:space="preserve">v § 11 ods. </w:t>
      </w:r>
      <w:r w:rsidR="00BB2A80" w:rsidRPr="00ED728D">
        <w:rPr>
          <w:rFonts w:ascii="Times New Roman" w:hAnsi="Times New Roman"/>
          <w:sz w:val="24"/>
          <w:szCs w:val="24"/>
        </w:rPr>
        <w:t>3</w:t>
      </w:r>
      <w:r w:rsidR="009B69A1" w:rsidRPr="00ED728D">
        <w:rPr>
          <w:rFonts w:ascii="Times New Roman" w:hAnsi="Times New Roman"/>
          <w:sz w:val="24"/>
          <w:szCs w:val="24"/>
        </w:rPr>
        <w:t xml:space="preserve"> písm. c)</w:t>
      </w:r>
      <w:r w:rsidRPr="00ED728D">
        <w:rPr>
          <w:rFonts w:ascii="Times New Roman" w:hAnsi="Times New Roman"/>
          <w:sz w:val="24"/>
          <w:szCs w:val="24"/>
        </w:rPr>
        <w:t xml:space="preserve">, ak dodáva tento minerálny olej konečnému odberateľovi v domácnosti ako palivo na výrobu tepla </w:t>
      </w:r>
      <w:r w:rsidR="009B69A1" w:rsidRPr="00ED728D">
        <w:rPr>
          <w:rFonts w:ascii="Times New Roman" w:hAnsi="Times New Roman"/>
          <w:sz w:val="24"/>
          <w:szCs w:val="24"/>
        </w:rPr>
        <w:t xml:space="preserve">         </w:t>
      </w:r>
      <w:r w:rsidRPr="00ED728D">
        <w:rPr>
          <w:rFonts w:ascii="Times New Roman" w:hAnsi="Times New Roman"/>
          <w:sz w:val="24"/>
          <w:szCs w:val="24"/>
        </w:rPr>
        <w:t>a ohrev teplej úžitkovej vody,</w:t>
      </w:r>
    </w:p>
    <w:p w:rsidR="00372236" w:rsidRPr="00ED728D" w:rsidRDefault="00372236">
      <w:pPr>
        <w:pStyle w:val="Odsekzoznamu"/>
        <w:numPr>
          <w:ilvl w:val="0"/>
          <w:numId w:val="15"/>
        </w:numPr>
        <w:spacing w:after="0" w:line="240" w:lineRule="auto"/>
        <w:ind w:left="851" w:hanging="425"/>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množstvo daňovo zvýhodneného minerálneho </w:t>
      </w:r>
      <w:r w:rsidR="00F22594" w:rsidRPr="00ED728D">
        <w:rPr>
          <w:rFonts w:ascii="Times New Roman" w:hAnsi="Times New Roman"/>
          <w:color w:val="000000"/>
          <w:sz w:val="24"/>
          <w:szCs w:val="24"/>
          <w:lang w:eastAsia="sk-SK"/>
        </w:rPr>
        <w:t>oleja, z ktorého vykonal obmenu</w:t>
      </w:r>
      <w:r w:rsidR="004F2618" w:rsidRPr="00ED728D">
        <w:rPr>
          <w:rFonts w:ascii="Times New Roman" w:hAnsi="Times New Roman"/>
          <w:color w:val="000000"/>
          <w:sz w:val="24"/>
          <w:szCs w:val="24"/>
          <w:lang w:eastAsia="sk-SK"/>
        </w:rPr>
        <w:t xml:space="preserve"> </w:t>
      </w:r>
      <w:r w:rsidRPr="00ED728D">
        <w:rPr>
          <w:rFonts w:ascii="Times New Roman" w:hAnsi="Times New Roman"/>
          <w:color w:val="000000"/>
          <w:sz w:val="24"/>
          <w:szCs w:val="24"/>
          <w:lang w:eastAsia="sk-SK"/>
        </w:rPr>
        <w:t>v súvislosti so zabezpečením úloh v oblasti jadrovej bezpečnosti jadrových zariadení,</w:t>
      </w:r>
      <w:r w:rsidRPr="00ED728D">
        <w:rPr>
          <w:rFonts w:ascii="Times New Roman" w:hAnsi="Times New Roman"/>
          <w:color w:val="000000"/>
          <w:sz w:val="24"/>
          <w:szCs w:val="24"/>
          <w:vertAlign w:val="superscript"/>
          <w:lang w:eastAsia="sk-SK"/>
        </w:rPr>
        <w:t>6d</w:t>
      </w:r>
      <w:r w:rsidRPr="00ED728D">
        <w:rPr>
          <w:rFonts w:ascii="Times New Roman" w:hAnsi="Times New Roman"/>
          <w:color w:val="000000"/>
          <w:sz w:val="24"/>
          <w:szCs w:val="24"/>
          <w:lang w:eastAsia="sk-SK"/>
        </w:rPr>
        <w:t xml:space="preserve">) </w:t>
      </w:r>
      <w:r w:rsidR="00577A87" w:rsidRPr="00ED728D">
        <w:rPr>
          <w:rFonts w:ascii="Times New Roman" w:hAnsi="Times New Roman"/>
          <w:color w:val="000000"/>
          <w:sz w:val="24"/>
          <w:szCs w:val="24"/>
          <w:lang w:eastAsia="sk-SK"/>
        </w:rPr>
        <w:t>ak postupoval podľa § 11 ods. 16</w:t>
      </w:r>
      <w:r w:rsidRPr="00ED728D">
        <w:rPr>
          <w:rFonts w:ascii="Times New Roman" w:hAnsi="Times New Roman"/>
          <w:color w:val="000000"/>
          <w:sz w:val="24"/>
          <w:szCs w:val="24"/>
          <w:lang w:eastAsia="sk-SK"/>
        </w:rPr>
        <w:t xml:space="preserve"> písm. a),</w:t>
      </w:r>
    </w:p>
    <w:p w:rsidR="00372236" w:rsidRPr="00ED728D" w:rsidRDefault="00372236">
      <w:pPr>
        <w:pStyle w:val="Odsekzoznamu"/>
        <w:numPr>
          <w:ilvl w:val="0"/>
          <w:numId w:val="15"/>
        </w:numPr>
        <w:spacing w:after="0" w:line="240" w:lineRule="auto"/>
        <w:ind w:left="851" w:hanging="425"/>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množstvo daňovo zvýhodneného minerálneho oleja</w:t>
      </w:r>
      <w:r w:rsidR="000C556B" w:rsidRPr="00ED728D">
        <w:rPr>
          <w:rFonts w:ascii="Times New Roman" w:hAnsi="Times New Roman"/>
          <w:color w:val="000000"/>
          <w:sz w:val="24"/>
          <w:szCs w:val="24"/>
          <w:lang w:eastAsia="sk-SK"/>
        </w:rPr>
        <w:t>,</w:t>
      </w:r>
      <w:r w:rsidR="00F22594" w:rsidRPr="00ED728D">
        <w:rPr>
          <w:rFonts w:ascii="Times New Roman" w:hAnsi="Times New Roman"/>
          <w:color w:val="000000"/>
          <w:sz w:val="24"/>
          <w:szCs w:val="24"/>
          <w:lang w:eastAsia="sk-SK"/>
        </w:rPr>
        <w:t xml:space="preserve"> ktorý bol znehodnotený</w:t>
      </w:r>
      <w:r w:rsidR="009C35CF" w:rsidRPr="00ED728D">
        <w:rPr>
          <w:rFonts w:ascii="Times New Roman" w:hAnsi="Times New Roman"/>
          <w:color w:val="000000"/>
          <w:sz w:val="24"/>
          <w:szCs w:val="24"/>
          <w:lang w:eastAsia="sk-SK"/>
        </w:rPr>
        <w:t xml:space="preserve"> </w:t>
      </w:r>
      <w:r w:rsidRPr="00ED728D">
        <w:rPr>
          <w:rFonts w:ascii="Times New Roman" w:hAnsi="Times New Roman"/>
          <w:color w:val="000000"/>
          <w:sz w:val="24"/>
          <w:szCs w:val="24"/>
          <w:lang w:eastAsia="sk-SK"/>
        </w:rPr>
        <w:t xml:space="preserve">v procese jeho použitia na účely oslobodené od dane podľa § 10 ods. 1 písm. a), </w:t>
      </w:r>
      <w:r w:rsidR="00577A87" w:rsidRPr="00ED728D">
        <w:rPr>
          <w:rFonts w:ascii="Times New Roman" w:hAnsi="Times New Roman"/>
          <w:color w:val="000000"/>
          <w:sz w:val="24"/>
          <w:szCs w:val="24"/>
          <w:lang w:eastAsia="sk-SK"/>
        </w:rPr>
        <w:t>ak postupoval podľa § 11 ods. 16</w:t>
      </w:r>
      <w:r w:rsidRPr="00ED728D">
        <w:rPr>
          <w:rFonts w:ascii="Times New Roman" w:hAnsi="Times New Roman"/>
          <w:color w:val="000000"/>
          <w:sz w:val="24"/>
          <w:szCs w:val="24"/>
          <w:lang w:eastAsia="sk-SK"/>
        </w:rPr>
        <w:t xml:space="preserve"> písm. b),</w:t>
      </w:r>
    </w:p>
    <w:p w:rsidR="00372236" w:rsidRPr="00ED728D" w:rsidRDefault="00372236">
      <w:pPr>
        <w:pStyle w:val="Odsekzoznamu"/>
        <w:numPr>
          <w:ilvl w:val="0"/>
          <w:numId w:val="15"/>
        </w:numPr>
        <w:spacing w:after="0" w:line="240" w:lineRule="auto"/>
        <w:ind w:left="851" w:hanging="425"/>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množstvo daňovo zvýhodneného minerálneho oleja, ktoré zneškodnil z dôvodu </w:t>
      </w:r>
      <w:r w:rsidR="009D4D79" w:rsidRPr="00ED728D">
        <w:rPr>
          <w:rFonts w:ascii="Times New Roman" w:hAnsi="Times New Roman"/>
          <w:color w:val="000000"/>
          <w:sz w:val="24"/>
          <w:szCs w:val="24"/>
          <w:lang w:eastAsia="sk-SK"/>
        </w:rPr>
        <w:t>uvedeného</w:t>
      </w:r>
      <w:r w:rsidRPr="00ED728D">
        <w:rPr>
          <w:rFonts w:ascii="Times New Roman" w:hAnsi="Times New Roman"/>
          <w:color w:val="000000"/>
          <w:sz w:val="24"/>
          <w:szCs w:val="24"/>
          <w:lang w:eastAsia="sk-SK"/>
        </w:rPr>
        <w:t xml:space="preserve"> </w:t>
      </w:r>
      <w:r w:rsidR="00DC50D0" w:rsidRPr="00ED728D">
        <w:rPr>
          <w:rFonts w:ascii="Times New Roman" w:hAnsi="Times New Roman"/>
          <w:color w:val="000000"/>
          <w:sz w:val="24"/>
          <w:szCs w:val="24"/>
          <w:lang w:eastAsia="sk-SK"/>
        </w:rPr>
        <w:t xml:space="preserve">v </w:t>
      </w:r>
      <w:r w:rsidR="004B0918" w:rsidRPr="00ED728D">
        <w:rPr>
          <w:rFonts w:ascii="Times New Roman" w:hAnsi="Times New Roman"/>
          <w:color w:val="000000"/>
          <w:sz w:val="24"/>
          <w:szCs w:val="24"/>
          <w:lang w:eastAsia="sk-SK"/>
        </w:rPr>
        <w:t>§ 11 ods.</w:t>
      </w:r>
      <w:r w:rsidR="00577A87" w:rsidRPr="00ED728D">
        <w:rPr>
          <w:rFonts w:ascii="Times New Roman" w:hAnsi="Times New Roman"/>
          <w:color w:val="000000"/>
          <w:sz w:val="24"/>
          <w:szCs w:val="24"/>
          <w:lang w:eastAsia="sk-SK"/>
        </w:rPr>
        <w:t xml:space="preserve"> 16</w:t>
      </w:r>
      <w:r w:rsidRPr="00ED728D">
        <w:rPr>
          <w:rFonts w:ascii="Times New Roman" w:hAnsi="Times New Roman"/>
          <w:color w:val="000000"/>
          <w:sz w:val="24"/>
          <w:szCs w:val="24"/>
          <w:lang w:eastAsia="sk-SK"/>
        </w:rPr>
        <w:t xml:space="preserve"> písm. c),</w:t>
      </w:r>
    </w:p>
    <w:p w:rsidR="00372236" w:rsidRPr="00ED728D" w:rsidRDefault="00372236">
      <w:pPr>
        <w:pStyle w:val="Odsekzoznamu"/>
        <w:numPr>
          <w:ilvl w:val="0"/>
          <w:numId w:val="15"/>
        </w:numPr>
        <w:spacing w:after="0" w:line="240" w:lineRule="auto"/>
        <w:ind w:left="851" w:hanging="425"/>
        <w:jc w:val="both"/>
        <w:rPr>
          <w:rFonts w:ascii="Times New Roman" w:hAnsi="Times New Roman"/>
          <w:color w:val="000000"/>
          <w:sz w:val="24"/>
          <w:szCs w:val="24"/>
          <w:lang w:eastAsia="sk-SK"/>
        </w:rPr>
      </w:pPr>
      <w:r w:rsidRPr="00ED728D">
        <w:rPr>
          <w:rFonts w:ascii="Times New Roman" w:hAnsi="Times New Roman"/>
          <w:color w:val="000000"/>
          <w:sz w:val="24"/>
          <w:szCs w:val="24"/>
          <w:lang w:eastAsia="sk-SK"/>
        </w:rPr>
        <w:t xml:space="preserve">množstvo daňovo zvýhodneného minerálneho oleja dodaného podľa </w:t>
      </w:r>
      <w:r w:rsidR="004B0918" w:rsidRPr="00ED728D">
        <w:rPr>
          <w:rFonts w:ascii="Times New Roman" w:hAnsi="Times New Roman"/>
          <w:color w:val="000000"/>
          <w:sz w:val="24"/>
          <w:szCs w:val="24"/>
          <w:lang w:eastAsia="sk-SK"/>
        </w:rPr>
        <w:t xml:space="preserve">§ 11 ods. </w:t>
      </w:r>
      <w:r w:rsidR="00577A87" w:rsidRPr="00ED728D">
        <w:rPr>
          <w:rFonts w:ascii="Times New Roman" w:hAnsi="Times New Roman"/>
          <w:color w:val="000000"/>
          <w:sz w:val="24"/>
          <w:szCs w:val="24"/>
          <w:lang w:eastAsia="sk-SK"/>
        </w:rPr>
        <w:t>20</w:t>
      </w:r>
      <w:r w:rsidRPr="00ED728D">
        <w:rPr>
          <w:rFonts w:ascii="Times New Roman" w:hAnsi="Times New Roman"/>
          <w:color w:val="000000"/>
          <w:sz w:val="24"/>
          <w:szCs w:val="24"/>
          <w:lang w:eastAsia="sk-SK"/>
        </w:rPr>
        <w:t>,</w:t>
      </w:r>
    </w:p>
    <w:p w:rsidR="00372236" w:rsidRPr="00ED728D" w:rsidRDefault="00372236">
      <w:pPr>
        <w:pStyle w:val="Odsekzoznamu"/>
        <w:numPr>
          <w:ilvl w:val="0"/>
          <w:numId w:val="15"/>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množstvo </w:t>
      </w:r>
      <w:r w:rsidR="00577A87" w:rsidRPr="00ED728D">
        <w:rPr>
          <w:rFonts w:ascii="Times New Roman" w:hAnsi="Times New Roman"/>
          <w:sz w:val="24"/>
          <w:szCs w:val="24"/>
        </w:rPr>
        <w:t xml:space="preserve">nepoužitého </w:t>
      </w:r>
      <w:r w:rsidRPr="00ED728D">
        <w:rPr>
          <w:rFonts w:ascii="Times New Roman" w:hAnsi="Times New Roman"/>
          <w:sz w:val="24"/>
          <w:szCs w:val="24"/>
        </w:rPr>
        <w:t>daňovo zvýhodneného minerálneho oleja na konci kalendárneho mesiaca.</w:t>
      </w:r>
    </w:p>
    <w:p w:rsidR="001431FA" w:rsidRPr="00ED728D" w:rsidRDefault="001431FA">
      <w:pPr>
        <w:spacing w:after="0" w:line="240" w:lineRule="auto"/>
        <w:ind w:left="851" w:hanging="425"/>
        <w:jc w:val="both"/>
        <w:rPr>
          <w:rFonts w:ascii="Times New Roman" w:hAnsi="Times New Roman"/>
          <w:sz w:val="24"/>
          <w:szCs w:val="24"/>
        </w:rPr>
      </w:pPr>
    </w:p>
    <w:p w:rsidR="004B0918" w:rsidRPr="00ED728D" w:rsidRDefault="004B0918">
      <w:pPr>
        <w:pStyle w:val="Odsekzoznamu"/>
        <w:numPr>
          <w:ilvl w:val="0"/>
          <w:numId w:val="16"/>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Zápisy v evidencii podľ</w:t>
      </w:r>
      <w:r w:rsidR="003D2007" w:rsidRPr="00ED728D">
        <w:rPr>
          <w:rFonts w:ascii="Times New Roman" w:hAnsi="Times New Roman"/>
          <w:sz w:val="24"/>
          <w:szCs w:val="24"/>
        </w:rPr>
        <w:t>a odseku 1 sa musia vykonávať</w:t>
      </w:r>
      <w:r w:rsidRPr="00ED728D">
        <w:rPr>
          <w:rFonts w:ascii="Times New Roman" w:hAnsi="Times New Roman"/>
          <w:sz w:val="24"/>
          <w:szCs w:val="24"/>
        </w:rPr>
        <w:t xml:space="preserve"> denne, najneskôr nasledujúci pracovný deň po vzniku udalosti.</w:t>
      </w:r>
      <w:r w:rsidR="00D64ED5" w:rsidRPr="00ED728D">
        <w:rPr>
          <w:rFonts w:ascii="Times New Roman" w:hAnsi="Times New Roman"/>
          <w:sz w:val="24"/>
          <w:szCs w:val="24"/>
        </w:rPr>
        <w:t>“.</w:t>
      </w:r>
    </w:p>
    <w:p w:rsidR="001431FA" w:rsidRPr="00ED728D" w:rsidRDefault="001431FA">
      <w:pPr>
        <w:spacing w:after="0" w:line="240" w:lineRule="auto"/>
        <w:ind w:left="851" w:hanging="425"/>
        <w:jc w:val="both"/>
        <w:rPr>
          <w:rFonts w:ascii="Times New Roman" w:hAnsi="Times New Roman"/>
          <w:strike/>
          <w:sz w:val="24"/>
          <w:szCs w:val="24"/>
        </w:rPr>
      </w:pPr>
    </w:p>
    <w:p w:rsidR="00D64ED5" w:rsidRPr="00ED728D" w:rsidRDefault="00D64ED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39 ods. 4 úvodnej vete sa slová „§ 31 ods. 1“ nahrádzajú slovami „§ 32a“.</w:t>
      </w:r>
    </w:p>
    <w:p w:rsidR="00D64ED5" w:rsidRPr="00ED728D" w:rsidRDefault="00D64ED5">
      <w:pPr>
        <w:spacing w:after="0" w:line="240" w:lineRule="auto"/>
        <w:ind w:left="426" w:hanging="426"/>
        <w:jc w:val="both"/>
        <w:rPr>
          <w:rFonts w:ascii="Times New Roman" w:hAnsi="Times New Roman"/>
          <w:strike/>
          <w:sz w:val="24"/>
          <w:szCs w:val="24"/>
        </w:rPr>
      </w:pPr>
    </w:p>
    <w:p w:rsidR="001467B6" w:rsidRPr="00ED728D" w:rsidRDefault="001467B6">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39 ods. 4 sa za písmeno </w:t>
      </w:r>
      <w:r w:rsidR="00C9267E" w:rsidRPr="00ED728D">
        <w:rPr>
          <w:rFonts w:ascii="Times New Roman" w:hAnsi="Times New Roman"/>
          <w:sz w:val="24"/>
          <w:szCs w:val="24"/>
        </w:rPr>
        <w:t>a</w:t>
      </w:r>
      <w:r w:rsidRPr="00ED728D">
        <w:rPr>
          <w:rFonts w:ascii="Times New Roman" w:hAnsi="Times New Roman"/>
          <w:sz w:val="24"/>
          <w:szCs w:val="24"/>
        </w:rPr>
        <w:t>) vkladá nové písmeno b), ktoré znie:</w:t>
      </w:r>
    </w:p>
    <w:p w:rsidR="001467B6" w:rsidRPr="00ED728D" w:rsidRDefault="00F22594">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1467B6" w:rsidRPr="00ED728D">
        <w:rPr>
          <w:rFonts w:ascii="Times New Roman" w:hAnsi="Times New Roman"/>
          <w:sz w:val="24"/>
          <w:szCs w:val="24"/>
        </w:rPr>
        <w:t xml:space="preserve">„b) </w:t>
      </w:r>
      <w:r w:rsidR="009D4D79" w:rsidRPr="00ED728D">
        <w:rPr>
          <w:rFonts w:ascii="Times New Roman" w:hAnsi="Times New Roman"/>
          <w:sz w:val="24"/>
          <w:szCs w:val="24"/>
        </w:rPr>
        <w:t>množstva</w:t>
      </w:r>
      <w:r w:rsidR="00C10D10" w:rsidRPr="00ED728D">
        <w:rPr>
          <w:rFonts w:ascii="Times New Roman" w:hAnsi="Times New Roman"/>
          <w:sz w:val="24"/>
          <w:szCs w:val="24"/>
        </w:rPr>
        <w:t xml:space="preserve"> minerálneho oleja </w:t>
      </w:r>
      <w:r w:rsidR="00771FC9" w:rsidRPr="00ED728D">
        <w:rPr>
          <w:rFonts w:ascii="Times New Roman" w:hAnsi="Times New Roman"/>
          <w:sz w:val="24"/>
          <w:szCs w:val="24"/>
        </w:rPr>
        <w:t>uvedeného v</w:t>
      </w:r>
      <w:r w:rsidR="00C10D10" w:rsidRPr="00ED728D">
        <w:rPr>
          <w:rFonts w:ascii="Times New Roman" w:hAnsi="Times New Roman"/>
          <w:sz w:val="24"/>
          <w:szCs w:val="24"/>
        </w:rPr>
        <w:t xml:space="preserve"> §</w:t>
      </w:r>
      <w:r w:rsidR="00D64ED5" w:rsidRPr="00ED728D">
        <w:rPr>
          <w:rFonts w:ascii="Times New Roman" w:hAnsi="Times New Roman"/>
          <w:sz w:val="24"/>
          <w:szCs w:val="24"/>
        </w:rPr>
        <w:t xml:space="preserve"> 6 ods. 5 prijatého </w:t>
      </w:r>
      <w:r w:rsidR="00C10D10" w:rsidRPr="00ED728D">
        <w:rPr>
          <w:rFonts w:ascii="Times New Roman" w:hAnsi="Times New Roman"/>
          <w:sz w:val="24"/>
          <w:szCs w:val="24"/>
        </w:rPr>
        <w:t>v tlakových nádobách zodpovedajúcich technickým požiadavkám podľa osobitného predpisu</w:t>
      </w:r>
      <w:r w:rsidR="00C10D10" w:rsidRPr="00ED728D">
        <w:rPr>
          <w:rFonts w:ascii="Times New Roman" w:hAnsi="Times New Roman"/>
          <w:sz w:val="24"/>
          <w:szCs w:val="24"/>
          <w:vertAlign w:val="superscript"/>
        </w:rPr>
        <w:t>6bab</w:t>
      </w:r>
      <w:r w:rsidR="00C10D10" w:rsidRPr="00ED728D">
        <w:rPr>
          <w:rFonts w:ascii="Times New Roman" w:hAnsi="Times New Roman"/>
          <w:sz w:val="24"/>
          <w:szCs w:val="24"/>
        </w:rPr>
        <w:t>)</w:t>
      </w:r>
      <w:r w:rsidR="00D64ED5" w:rsidRPr="00ED728D">
        <w:rPr>
          <w:rFonts w:ascii="Times New Roman" w:hAnsi="Times New Roman"/>
          <w:sz w:val="24"/>
          <w:szCs w:val="24"/>
        </w:rPr>
        <w:t xml:space="preserve"> z prijatého minerálneho oleja</w:t>
      </w:r>
      <w:r w:rsidR="00C10D10" w:rsidRPr="00ED728D">
        <w:rPr>
          <w:rFonts w:ascii="Times New Roman" w:hAnsi="Times New Roman"/>
          <w:sz w:val="24"/>
          <w:szCs w:val="24"/>
        </w:rPr>
        <w:t>,“.</w:t>
      </w:r>
    </w:p>
    <w:p w:rsidR="00C10D10" w:rsidRPr="00ED728D" w:rsidRDefault="00C10D10">
      <w:pPr>
        <w:spacing w:after="0" w:line="240" w:lineRule="auto"/>
        <w:ind w:left="426" w:hanging="426"/>
        <w:jc w:val="both"/>
        <w:rPr>
          <w:rFonts w:ascii="Times New Roman" w:hAnsi="Times New Roman"/>
          <w:sz w:val="24"/>
          <w:szCs w:val="24"/>
        </w:rPr>
      </w:pPr>
    </w:p>
    <w:p w:rsidR="001467B6" w:rsidRPr="00ED728D" w:rsidRDefault="001467B6">
      <w:pPr>
        <w:spacing w:after="0" w:line="240" w:lineRule="auto"/>
        <w:ind w:left="426"/>
        <w:jc w:val="both"/>
        <w:rPr>
          <w:rFonts w:ascii="Times New Roman" w:hAnsi="Times New Roman"/>
          <w:sz w:val="24"/>
          <w:szCs w:val="24"/>
        </w:rPr>
      </w:pPr>
      <w:r w:rsidRPr="00ED728D">
        <w:rPr>
          <w:rFonts w:ascii="Times New Roman" w:hAnsi="Times New Roman"/>
          <w:sz w:val="24"/>
          <w:szCs w:val="24"/>
        </w:rPr>
        <w:t>Doterajšie písmená b) a c) sa označujú ako písmená c) a d).</w:t>
      </w:r>
    </w:p>
    <w:p w:rsidR="00DA3753" w:rsidRPr="00ED728D" w:rsidRDefault="00DA3753">
      <w:pPr>
        <w:spacing w:after="0" w:line="240" w:lineRule="auto"/>
        <w:ind w:left="426" w:hanging="426"/>
        <w:jc w:val="both"/>
        <w:rPr>
          <w:rFonts w:ascii="Times New Roman" w:hAnsi="Times New Roman"/>
          <w:sz w:val="24"/>
          <w:szCs w:val="24"/>
        </w:rPr>
      </w:pPr>
    </w:p>
    <w:p w:rsidR="007534FF" w:rsidRPr="00ED728D" w:rsidRDefault="007534FF" w:rsidP="00E568FF">
      <w:pPr>
        <w:pStyle w:val="Odsekzoznamu"/>
        <w:numPr>
          <w:ilvl w:val="0"/>
          <w:numId w:val="1"/>
        </w:numPr>
        <w:shd w:val="clear" w:color="auto" w:fill="FFFFFF"/>
        <w:tabs>
          <w:tab w:val="clear" w:pos="2345"/>
        </w:tabs>
        <w:autoSpaceDE w:val="0"/>
        <w:autoSpaceDN w:val="0"/>
        <w:adjustRightInd w:val="0"/>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40 ods. 1 sa vypúšťajú s</w:t>
      </w:r>
      <w:r w:rsidR="004A4EE8" w:rsidRPr="00ED728D">
        <w:rPr>
          <w:rFonts w:ascii="Times New Roman" w:hAnsi="Times New Roman"/>
          <w:sz w:val="24"/>
          <w:szCs w:val="24"/>
        </w:rPr>
        <w:t>lová „alebo v § 7 ods. 1 a 2“.</w:t>
      </w:r>
    </w:p>
    <w:p w:rsidR="007534FF" w:rsidRPr="00ED728D" w:rsidRDefault="007534FF" w:rsidP="00E568FF">
      <w:pPr>
        <w:tabs>
          <w:tab w:val="left" w:pos="426"/>
        </w:tabs>
        <w:spacing w:after="0" w:line="240" w:lineRule="auto"/>
        <w:ind w:left="426"/>
        <w:jc w:val="both"/>
        <w:rPr>
          <w:rFonts w:ascii="Times New Roman" w:hAnsi="Times New Roman"/>
          <w:sz w:val="24"/>
          <w:szCs w:val="24"/>
        </w:rPr>
      </w:pPr>
    </w:p>
    <w:p w:rsidR="00C71A49" w:rsidRPr="00ED728D" w:rsidRDefault="00DE20EB">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40 ods. 3 sa vypúšťa</w:t>
      </w:r>
      <w:r w:rsidR="000C556B" w:rsidRPr="00ED728D">
        <w:rPr>
          <w:rFonts w:ascii="Times New Roman" w:hAnsi="Times New Roman"/>
          <w:sz w:val="24"/>
          <w:szCs w:val="24"/>
        </w:rPr>
        <w:t>jú</w:t>
      </w:r>
      <w:r w:rsidRPr="00ED728D">
        <w:rPr>
          <w:rFonts w:ascii="Times New Roman" w:hAnsi="Times New Roman"/>
          <w:sz w:val="24"/>
          <w:szCs w:val="24"/>
        </w:rPr>
        <w:t xml:space="preserve"> písmená</w:t>
      </w:r>
      <w:r w:rsidR="00A8623F" w:rsidRPr="00ED728D">
        <w:rPr>
          <w:rFonts w:ascii="Times New Roman" w:hAnsi="Times New Roman"/>
          <w:sz w:val="24"/>
          <w:szCs w:val="24"/>
        </w:rPr>
        <w:t xml:space="preserve"> g)</w:t>
      </w:r>
      <w:r w:rsidRPr="00ED728D">
        <w:rPr>
          <w:rFonts w:ascii="Times New Roman" w:hAnsi="Times New Roman"/>
          <w:sz w:val="24"/>
          <w:szCs w:val="24"/>
        </w:rPr>
        <w:t xml:space="preserve"> až j)</w:t>
      </w:r>
      <w:r w:rsidR="00A8623F" w:rsidRPr="00ED728D">
        <w:rPr>
          <w:rFonts w:ascii="Times New Roman" w:hAnsi="Times New Roman"/>
          <w:sz w:val="24"/>
          <w:szCs w:val="24"/>
        </w:rPr>
        <w:t>.</w:t>
      </w:r>
    </w:p>
    <w:p w:rsidR="00F51406" w:rsidRPr="00ED728D" w:rsidRDefault="00F51406">
      <w:pPr>
        <w:tabs>
          <w:tab w:val="left" w:pos="426"/>
        </w:tabs>
        <w:spacing w:after="0" w:line="240" w:lineRule="auto"/>
        <w:ind w:left="426" w:hanging="426"/>
        <w:jc w:val="both"/>
        <w:rPr>
          <w:rFonts w:ascii="Times New Roman" w:hAnsi="Times New Roman"/>
          <w:sz w:val="24"/>
          <w:szCs w:val="24"/>
        </w:rPr>
      </w:pPr>
    </w:p>
    <w:p w:rsidR="00965A78" w:rsidRPr="00ED728D" w:rsidRDefault="00965A7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V § 40 ods. 5 s</w:t>
      </w:r>
      <w:r w:rsidR="00A32BAB" w:rsidRPr="00ED728D">
        <w:rPr>
          <w:rFonts w:ascii="Times New Roman" w:hAnsi="Times New Roman"/>
          <w:sz w:val="24"/>
          <w:szCs w:val="24"/>
        </w:rPr>
        <w:t>a vypúšťa slovo „evidovaných“.</w:t>
      </w:r>
    </w:p>
    <w:p w:rsidR="00965A78" w:rsidRPr="00E568FF" w:rsidRDefault="00965A78" w:rsidP="00E568FF">
      <w:pPr>
        <w:tabs>
          <w:tab w:val="left" w:pos="426"/>
        </w:tabs>
        <w:spacing w:after="0" w:line="240" w:lineRule="auto"/>
        <w:jc w:val="both"/>
        <w:rPr>
          <w:rFonts w:ascii="Times New Roman" w:hAnsi="Times New Roman"/>
          <w:sz w:val="24"/>
          <w:szCs w:val="24"/>
        </w:rPr>
      </w:pPr>
    </w:p>
    <w:p w:rsidR="00C71A49" w:rsidRPr="00ED728D" w:rsidRDefault="001040D7">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w:t>
      </w:r>
      <w:r w:rsidR="000C556B" w:rsidRPr="00ED728D">
        <w:rPr>
          <w:rFonts w:ascii="Times New Roman" w:hAnsi="Times New Roman"/>
          <w:sz w:val="24"/>
          <w:szCs w:val="24"/>
        </w:rPr>
        <w:t xml:space="preserve">§ </w:t>
      </w:r>
      <w:r w:rsidR="003D2007" w:rsidRPr="00ED728D">
        <w:rPr>
          <w:rFonts w:ascii="Times New Roman" w:hAnsi="Times New Roman"/>
          <w:sz w:val="24"/>
          <w:szCs w:val="24"/>
        </w:rPr>
        <w:t>41 odsek</w:t>
      </w:r>
      <w:r w:rsidR="00C71A49" w:rsidRPr="00ED728D">
        <w:rPr>
          <w:rFonts w:ascii="Times New Roman" w:hAnsi="Times New Roman"/>
          <w:sz w:val="24"/>
          <w:szCs w:val="24"/>
        </w:rPr>
        <w:t xml:space="preserve"> 1 znie:</w:t>
      </w:r>
    </w:p>
    <w:p w:rsidR="00722C37" w:rsidRPr="00ED728D" w:rsidRDefault="00F22594">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C71A49" w:rsidRPr="00ED728D">
        <w:rPr>
          <w:rFonts w:ascii="Times New Roman" w:hAnsi="Times New Roman"/>
          <w:sz w:val="24"/>
          <w:szCs w:val="24"/>
        </w:rPr>
        <w:t xml:space="preserve">„(1) Colný úrad je povinný viesť elektronickú databázu, ktorá obsahuje register prevádzkovateľov daňových skladov, daňových skladov, oprávnených príjemcov, registrovaných odosielateľov, užívateľských podnikov, schválených odosielateľov </w:t>
      </w:r>
      <w:r w:rsidR="0088694B" w:rsidRPr="00ED728D">
        <w:rPr>
          <w:rFonts w:ascii="Times New Roman" w:hAnsi="Times New Roman"/>
          <w:sz w:val="24"/>
          <w:szCs w:val="24"/>
        </w:rPr>
        <w:t xml:space="preserve">              </w:t>
      </w:r>
      <w:r w:rsidR="009C35CF" w:rsidRPr="00ED728D">
        <w:rPr>
          <w:rFonts w:ascii="Times New Roman" w:hAnsi="Times New Roman"/>
          <w:sz w:val="24"/>
          <w:szCs w:val="24"/>
        </w:rPr>
        <w:t xml:space="preserve"> </w:t>
      </w:r>
      <w:r w:rsidR="00C71A49" w:rsidRPr="00ED728D">
        <w:rPr>
          <w:rFonts w:ascii="Times New Roman" w:hAnsi="Times New Roman"/>
          <w:sz w:val="24"/>
          <w:szCs w:val="24"/>
        </w:rPr>
        <w:t xml:space="preserve">a schválených príjemcov, ako aj splnomocnencov pre zásielkový obchod, obchodníkov </w:t>
      </w:r>
      <w:r w:rsidR="003F6572" w:rsidRPr="00ED728D">
        <w:rPr>
          <w:rFonts w:ascii="Times New Roman" w:hAnsi="Times New Roman"/>
          <w:sz w:val="24"/>
          <w:szCs w:val="24"/>
        </w:rPr>
        <w:t xml:space="preserve">         </w:t>
      </w:r>
      <w:r w:rsidR="00C71A49" w:rsidRPr="00ED728D">
        <w:rPr>
          <w:rFonts w:ascii="Times New Roman" w:hAnsi="Times New Roman"/>
          <w:sz w:val="24"/>
          <w:szCs w:val="24"/>
        </w:rPr>
        <w:t>s vybraným minerálnym olejom, výrobcov biogénnej látky, distribútorov pohonných látok, predajcov pohonných látok a spotrebiteľov pohonných látok.“.</w:t>
      </w:r>
    </w:p>
    <w:p w:rsidR="00337EAA" w:rsidRPr="00ED728D" w:rsidRDefault="00337EAA">
      <w:pPr>
        <w:spacing w:after="0" w:line="240" w:lineRule="auto"/>
        <w:ind w:left="426" w:hanging="426"/>
        <w:jc w:val="both"/>
        <w:rPr>
          <w:rFonts w:ascii="Times New Roman" w:hAnsi="Times New Roman"/>
          <w:sz w:val="24"/>
          <w:szCs w:val="24"/>
        </w:rPr>
      </w:pPr>
    </w:p>
    <w:p w:rsidR="00C71A49" w:rsidRPr="00ED728D" w:rsidRDefault="00114705">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41 ods. 2 písmeno</w:t>
      </w:r>
      <w:r w:rsidR="00C71A49" w:rsidRPr="00ED728D">
        <w:rPr>
          <w:rFonts w:ascii="Times New Roman" w:hAnsi="Times New Roman"/>
          <w:sz w:val="24"/>
          <w:szCs w:val="24"/>
        </w:rPr>
        <w:t xml:space="preserve"> d) znie:</w:t>
      </w:r>
    </w:p>
    <w:p w:rsidR="00406A69" w:rsidRPr="00ED728D" w:rsidRDefault="00F22594">
      <w:p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C71A49" w:rsidRPr="00ED728D">
        <w:rPr>
          <w:rFonts w:ascii="Times New Roman" w:hAnsi="Times New Roman"/>
          <w:sz w:val="24"/>
          <w:szCs w:val="24"/>
        </w:rPr>
        <w:t xml:space="preserve">„d) </w:t>
      </w:r>
      <w:r w:rsidR="005B2085" w:rsidRPr="00ED728D">
        <w:rPr>
          <w:rFonts w:ascii="Times New Roman" w:hAnsi="Times New Roman"/>
          <w:sz w:val="24"/>
          <w:szCs w:val="24"/>
        </w:rPr>
        <w:t>identifikačné údaje užívateľského podniku, adresu jeho prevádzkarní, ak nie sú totožné so sídlom alebo s trvalým pobytom užívateľského podniku, číslo povolenia na použitie, dátum vydania a dátum odňatia povolenia na použitie, číslo odberného poukazu, dátum vydania a dátum odňatia odberného poukazu.“.</w:t>
      </w:r>
    </w:p>
    <w:p w:rsidR="00F22594" w:rsidRPr="00ED728D" w:rsidRDefault="00F22594">
      <w:pPr>
        <w:spacing w:after="0" w:line="240" w:lineRule="auto"/>
        <w:ind w:left="426" w:hanging="426"/>
        <w:jc w:val="both"/>
        <w:rPr>
          <w:rFonts w:ascii="Times New Roman" w:hAnsi="Times New Roman"/>
          <w:sz w:val="24"/>
          <w:szCs w:val="24"/>
        </w:rPr>
      </w:pPr>
    </w:p>
    <w:p w:rsidR="00915D8A" w:rsidRPr="00E568FF" w:rsidRDefault="00915D8A" w:rsidP="00E568FF">
      <w:pPr>
        <w:pStyle w:val="Odsekzoznamu"/>
        <w:numPr>
          <w:ilvl w:val="0"/>
          <w:numId w:val="1"/>
        </w:numPr>
        <w:tabs>
          <w:tab w:val="clear" w:pos="2345"/>
          <w:tab w:val="left" w:pos="426"/>
        </w:tabs>
        <w:spacing w:after="0" w:line="240" w:lineRule="auto"/>
        <w:ind w:left="567" w:hanging="567"/>
        <w:jc w:val="both"/>
        <w:rPr>
          <w:rFonts w:ascii="Times New Roman" w:hAnsi="Times New Roman"/>
          <w:sz w:val="24"/>
          <w:szCs w:val="24"/>
        </w:rPr>
      </w:pPr>
      <w:r w:rsidRPr="00E568FF">
        <w:rPr>
          <w:rFonts w:ascii="Times New Roman" w:hAnsi="Times New Roman"/>
          <w:sz w:val="24"/>
          <w:szCs w:val="24"/>
        </w:rPr>
        <w:t>V § 41 ods. 2 písmeno l) znie:</w:t>
      </w:r>
    </w:p>
    <w:p w:rsidR="00915D8A" w:rsidRPr="00ED728D" w:rsidRDefault="00915D8A">
      <w:pPr>
        <w:tabs>
          <w:tab w:val="left" w:pos="2410"/>
        </w:tabs>
        <w:spacing w:after="0" w:line="240" w:lineRule="auto"/>
        <w:ind w:left="426"/>
        <w:jc w:val="both"/>
        <w:rPr>
          <w:rFonts w:ascii="Times New Roman" w:hAnsi="Times New Roman"/>
          <w:sz w:val="24"/>
          <w:szCs w:val="24"/>
        </w:rPr>
      </w:pPr>
      <w:r w:rsidRPr="00ED728D">
        <w:rPr>
          <w:rFonts w:ascii="Times New Roman" w:hAnsi="Times New Roman"/>
          <w:sz w:val="24"/>
          <w:szCs w:val="24"/>
        </w:rPr>
        <w:t>„l) identifikačné údaje schváleného odosielateľa, jeho registračné číslo, dátum pridelenia a dátum zrušenia registračného čísla.“.</w:t>
      </w:r>
    </w:p>
    <w:p w:rsidR="004748DE" w:rsidRPr="00ED728D" w:rsidRDefault="004748DE">
      <w:pPr>
        <w:tabs>
          <w:tab w:val="left" w:pos="2410"/>
        </w:tabs>
        <w:spacing w:after="0" w:line="240" w:lineRule="auto"/>
        <w:ind w:left="426"/>
        <w:jc w:val="both"/>
        <w:rPr>
          <w:rFonts w:ascii="Times New Roman" w:hAnsi="Times New Roman"/>
          <w:sz w:val="24"/>
          <w:szCs w:val="24"/>
        </w:rPr>
      </w:pPr>
    </w:p>
    <w:p w:rsidR="00915D8A" w:rsidRPr="00E568FF" w:rsidRDefault="00915D8A" w:rsidP="00E568FF">
      <w:pPr>
        <w:pStyle w:val="Odsekzoznamu"/>
        <w:numPr>
          <w:ilvl w:val="0"/>
          <w:numId w:val="1"/>
        </w:numPr>
        <w:tabs>
          <w:tab w:val="left" w:pos="426"/>
        </w:tabs>
        <w:spacing w:after="0" w:line="240" w:lineRule="auto"/>
        <w:ind w:hanging="2345"/>
        <w:jc w:val="both"/>
        <w:rPr>
          <w:rFonts w:ascii="Times New Roman" w:hAnsi="Times New Roman"/>
          <w:sz w:val="24"/>
          <w:szCs w:val="24"/>
        </w:rPr>
      </w:pPr>
      <w:r w:rsidRPr="00E568FF">
        <w:rPr>
          <w:rFonts w:ascii="Times New Roman" w:hAnsi="Times New Roman"/>
          <w:sz w:val="24"/>
          <w:szCs w:val="24"/>
        </w:rPr>
        <w:t>V § 41 sa odsek 2 dopĺňa písmenom m), ktoré znie:</w:t>
      </w:r>
    </w:p>
    <w:p w:rsidR="00915D8A" w:rsidRPr="00ED728D" w:rsidRDefault="00915D8A">
      <w:pPr>
        <w:spacing w:after="0" w:line="240" w:lineRule="auto"/>
        <w:ind w:left="426"/>
        <w:jc w:val="both"/>
        <w:rPr>
          <w:rFonts w:ascii="Times New Roman" w:hAnsi="Times New Roman"/>
          <w:sz w:val="24"/>
          <w:szCs w:val="24"/>
        </w:rPr>
      </w:pPr>
      <w:r w:rsidRPr="00ED728D">
        <w:rPr>
          <w:rFonts w:ascii="Times New Roman" w:hAnsi="Times New Roman"/>
          <w:sz w:val="24"/>
          <w:szCs w:val="24"/>
        </w:rPr>
        <w:t>„m) identifikačné údaje schváleného príjemcu, jeho registračné číslo, dátum pridelenia a dátum zrušenia registračného čísla.“.</w:t>
      </w:r>
    </w:p>
    <w:p w:rsidR="004748DE" w:rsidRPr="00ED728D" w:rsidRDefault="004748DE">
      <w:pPr>
        <w:spacing w:after="0" w:line="240" w:lineRule="auto"/>
        <w:ind w:left="993"/>
        <w:jc w:val="both"/>
        <w:rPr>
          <w:rFonts w:ascii="Times New Roman" w:hAnsi="Times New Roman"/>
          <w:sz w:val="24"/>
          <w:szCs w:val="24"/>
        </w:rPr>
      </w:pPr>
    </w:p>
    <w:p w:rsidR="00915D8A" w:rsidRPr="00ED728D" w:rsidRDefault="00915D8A" w:rsidP="00E568FF">
      <w:pPr>
        <w:numPr>
          <w:ilvl w:val="0"/>
          <w:numId w:val="1"/>
        </w:numPr>
        <w:tabs>
          <w:tab w:val="left" w:pos="426"/>
        </w:tabs>
        <w:spacing w:after="0" w:line="240" w:lineRule="auto"/>
        <w:ind w:left="993" w:hanging="993"/>
        <w:jc w:val="both"/>
        <w:rPr>
          <w:rFonts w:ascii="Times New Roman" w:hAnsi="Times New Roman"/>
          <w:sz w:val="24"/>
          <w:szCs w:val="24"/>
        </w:rPr>
      </w:pPr>
      <w:r w:rsidRPr="00ED728D">
        <w:rPr>
          <w:rFonts w:ascii="Times New Roman" w:hAnsi="Times New Roman"/>
          <w:sz w:val="24"/>
          <w:szCs w:val="24"/>
        </w:rPr>
        <w:t>V § 41 ods. 3 sa slová „písm. f), i) a k)“ nahrádzajú slov</w:t>
      </w:r>
      <w:r w:rsidR="004748DE" w:rsidRPr="00ED728D">
        <w:rPr>
          <w:rFonts w:ascii="Times New Roman" w:hAnsi="Times New Roman"/>
          <w:sz w:val="24"/>
          <w:szCs w:val="24"/>
        </w:rPr>
        <w:t>ami „písm. d), f) a i) až k)“.</w:t>
      </w:r>
    </w:p>
    <w:p w:rsidR="003D2007" w:rsidRPr="00ED728D" w:rsidRDefault="003D2007">
      <w:pPr>
        <w:spacing w:after="0" w:line="240" w:lineRule="auto"/>
        <w:ind w:left="426" w:hanging="426"/>
        <w:jc w:val="both"/>
        <w:rPr>
          <w:rFonts w:ascii="Times New Roman" w:hAnsi="Times New Roman"/>
          <w:sz w:val="24"/>
          <w:szCs w:val="24"/>
        </w:rPr>
      </w:pPr>
    </w:p>
    <w:p w:rsidR="004748DE" w:rsidRPr="00E568FF" w:rsidRDefault="004748DE" w:rsidP="00E568FF">
      <w:pPr>
        <w:pStyle w:val="Odsekzoznamu"/>
        <w:numPr>
          <w:ilvl w:val="0"/>
          <w:numId w:val="1"/>
        </w:numPr>
        <w:tabs>
          <w:tab w:val="left" w:pos="426"/>
        </w:tabs>
        <w:spacing w:after="0" w:line="240" w:lineRule="auto"/>
        <w:ind w:hanging="2345"/>
        <w:jc w:val="both"/>
        <w:rPr>
          <w:rFonts w:ascii="Times New Roman" w:hAnsi="Times New Roman"/>
          <w:sz w:val="24"/>
          <w:szCs w:val="24"/>
        </w:rPr>
      </w:pPr>
      <w:r w:rsidRPr="00E568FF">
        <w:rPr>
          <w:rFonts w:ascii="Times New Roman" w:hAnsi="Times New Roman"/>
          <w:sz w:val="24"/>
          <w:szCs w:val="24"/>
        </w:rPr>
        <w:t>V § 42 odseky 1 a 2 znejú:</w:t>
      </w:r>
    </w:p>
    <w:p w:rsidR="004748DE" w:rsidRPr="00ED728D" w:rsidRDefault="004748DE">
      <w:pPr>
        <w:spacing w:after="0" w:line="240" w:lineRule="auto"/>
        <w:ind w:left="567"/>
        <w:jc w:val="both"/>
        <w:rPr>
          <w:rFonts w:ascii="Times New Roman" w:hAnsi="Times New Roman"/>
          <w:sz w:val="24"/>
          <w:szCs w:val="24"/>
        </w:rPr>
      </w:pPr>
      <w:r w:rsidRPr="00ED728D">
        <w:rPr>
          <w:rFonts w:ascii="Times New Roman" w:hAnsi="Times New Roman"/>
          <w:sz w:val="24"/>
          <w:szCs w:val="24"/>
        </w:rPr>
        <w:t>„(1) Správneho deliktu sa dopustí právnická osoba alebo fyzická osoba oprávnená na podnikanie, ak</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vydá minerálny olej odberateľovi, ktorý nemá platný odberný poukaz na odber minerálneho oleja oslobodeného od dane,</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vydá minerálny olej odberateľovi, ktorý nemá platný odberný poukaz na odber minerálneho oleja bez daňovej sadzby podliehajúceho postupu pri preprave podľa § 4 ods. 8 alebo ktorý nemá platný odberný poukaz na odber minerálneho oleja uvedeného v § 6 ods. 5,</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daňovo zvýhodnený minerálny olej na účely neuvedené v platnom povolení na použitie,</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daňovo zvýhodnený minerálny olej bez platného povolenia na použitie,</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e) ako pohonnú látku,</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minerálny olej oslobodený od dane podľa § 10 ods. 2 písm. i) na iný ako určený účel,</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nezloží zábezpeku na daň na prepravu minerálneho oleja v súlade s týmto zákonom,</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5 ako pohonnú látku,</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g) ako pohonnú látku alebo ako palivo,</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nezaplatí daň v lehote splatnosti ustanovenej týmto zákonom a colný úrad použije na úhradu dane zábezpeku na daň alebo si uplatní plnenie z bankovej záruky; uvedené sa neuplatní, ak sa postupuje podľa § 25 ods. 9, § 32a ods. 9 alebo § 34 ods. 5,</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nesplní povinnosť podľa § 25a ods. 1,</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nesplní povinnosť podľa § 25a ods. 9 písm. b),</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nesplní povinnosť podľa § 25b ods. 1, 4 alebo ods. 16,</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nesplní povinnosť podľa § 25b ods. 14 písm. a), c) až g) a j), ods. 15 písm. b) až e), g) a h), ods. 18 písm. a) až d), f) a g),</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prepraví v pozastavení dane minerálny olej na iné miesto ako je miesto priameho dodania uvedené v elektronickom dokumente,</w:t>
      </w:r>
    </w:p>
    <w:p w:rsidR="004748DE" w:rsidRPr="00ED728D" w:rsidRDefault="004748DE">
      <w:pPr>
        <w:pStyle w:val="Odsekzoznamu"/>
        <w:numPr>
          <w:ilvl w:val="0"/>
          <w:numId w:val="37"/>
        </w:numPr>
        <w:spacing w:after="0" w:line="240" w:lineRule="auto"/>
        <w:ind w:left="851" w:hanging="284"/>
        <w:jc w:val="both"/>
        <w:rPr>
          <w:rFonts w:ascii="Times New Roman" w:hAnsi="Times New Roman"/>
          <w:sz w:val="24"/>
          <w:szCs w:val="24"/>
        </w:rPr>
      </w:pPr>
      <w:r w:rsidRPr="00ED728D">
        <w:rPr>
          <w:rFonts w:ascii="Times New Roman" w:hAnsi="Times New Roman"/>
          <w:sz w:val="24"/>
          <w:szCs w:val="24"/>
        </w:rPr>
        <w:t>prepraví v daňovom voľnom obehu na podnikateľské účely minerálny olej na iné miesto ako je miesto určenia uvedené v zjednodušenom elektronickom dokumente.</w:t>
      </w:r>
    </w:p>
    <w:p w:rsidR="004748DE" w:rsidRPr="00ED728D" w:rsidRDefault="004748DE">
      <w:pPr>
        <w:spacing w:after="0" w:line="240" w:lineRule="auto"/>
        <w:ind w:left="567"/>
        <w:jc w:val="both"/>
        <w:rPr>
          <w:rFonts w:ascii="Times New Roman" w:hAnsi="Times New Roman"/>
          <w:sz w:val="24"/>
          <w:szCs w:val="24"/>
          <w:highlight w:val="yellow"/>
        </w:rPr>
      </w:pPr>
    </w:p>
    <w:p w:rsidR="004748DE" w:rsidRPr="00ED728D" w:rsidRDefault="004748DE">
      <w:pPr>
        <w:spacing w:after="0" w:line="240" w:lineRule="auto"/>
        <w:ind w:left="567"/>
        <w:jc w:val="both"/>
        <w:rPr>
          <w:rFonts w:ascii="Times New Roman" w:hAnsi="Times New Roman"/>
          <w:sz w:val="24"/>
          <w:szCs w:val="24"/>
        </w:rPr>
      </w:pPr>
      <w:r w:rsidRPr="00ED728D">
        <w:rPr>
          <w:rFonts w:ascii="Times New Roman" w:hAnsi="Times New Roman"/>
          <w:sz w:val="24"/>
          <w:szCs w:val="24"/>
        </w:rPr>
        <w:t>(2) Colný úrad uloží pokutu za správny delikt</w:t>
      </w:r>
    </w:p>
    <w:p w:rsidR="004748DE" w:rsidRPr="00ED728D" w:rsidRDefault="004748DE" w:rsidP="00E568FF">
      <w:pPr>
        <w:pStyle w:val="Odsekzoznamu"/>
        <w:numPr>
          <w:ilvl w:val="0"/>
          <w:numId w:val="14"/>
        </w:numPr>
        <w:tabs>
          <w:tab w:val="left" w:pos="851"/>
        </w:tabs>
        <w:spacing w:after="0" w:line="240" w:lineRule="auto"/>
        <w:ind w:left="567" w:firstLine="0"/>
        <w:jc w:val="both"/>
        <w:rPr>
          <w:rFonts w:ascii="Times New Roman" w:hAnsi="Times New Roman"/>
          <w:sz w:val="24"/>
          <w:szCs w:val="24"/>
        </w:rPr>
      </w:pPr>
      <w:r w:rsidRPr="00ED728D">
        <w:rPr>
          <w:rFonts w:ascii="Times New Roman" w:hAnsi="Times New Roman"/>
          <w:sz w:val="24"/>
          <w:szCs w:val="24"/>
        </w:rPr>
        <w:t>podľa odseku 1 písm. a) až k) od 500 eur do 1 000 000 eur,</w:t>
      </w:r>
    </w:p>
    <w:p w:rsidR="004748DE" w:rsidRPr="00ED728D" w:rsidRDefault="004748DE" w:rsidP="00E568FF">
      <w:pPr>
        <w:pStyle w:val="Odsekzoznamu"/>
        <w:numPr>
          <w:ilvl w:val="0"/>
          <w:numId w:val="14"/>
        </w:numPr>
        <w:tabs>
          <w:tab w:val="left" w:pos="851"/>
        </w:tabs>
        <w:spacing w:after="0" w:line="240" w:lineRule="auto"/>
        <w:ind w:left="567" w:firstLine="0"/>
        <w:jc w:val="both"/>
        <w:rPr>
          <w:rFonts w:ascii="Times New Roman" w:hAnsi="Times New Roman"/>
          <w:sz w:val="24"/>
          <w:szCs w:val="24"/>
        </w:rPr>
      </w:pPr>
      <w:r w:rsidRPr="00ED728D">
        <w:rPr>
          <w:rFonts w:ascii="Times New Roman" w:hAnsi="Times New Roman"/>
          <w:sz w:val="24"/>
          <w:szCs w:val="24"/>
        </w:rPr>
        <w:t>podľa odseku 1 písm. l) až q) od 100 eur do 100 000 eur.“.</w:t>
      </w:r>
    </w:p>
    <w:p w:rsidR="001268C4" w:rsidRPr="00ED728D" w:rsidRDefault="001268C4">
      <w:pPr>
        <w:spacing w:after="0" w:line="240" w:lineRule="auto"/>
        <w:ind w:left="426" w:hanging="426"/>
        <w:jc w:val="both"/>
        <w:rPr>
          <w:rFonts w:ascii="Times New Roman" w:hAnsi="Times New Roman"/>
          <w:sz w:val="24"/>
          <w:szCs w:val="24"/>
        </w:rPr>
      </w:pPr>
    </w:p>
    <w:p w:rsidR="00953EBC" w:rsidRPr="00ED728D" w:rsidRDefault="0037339A">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 42 ods. 3 sa </w:t>
      </w:r>
      <w:r w:rsidR="00B70A6A" w:rsidRPr="00ED728D">
        <w:rPr>
          <w:rFonts w:ascii="Times New Roman" w:hAnsi="Times New Roman"/>
          <w:sz w:val="24"/>
          <w:szCs w:val="24"/>
        </w:rPr>
        <w:t>slová</w:t>
      </w:r>
      <w:r w:rsidR="00953EBC" w:rsidRPr="00ED728D">
        <w:rPr>
          <w:rFonts w:ascii="Times New Roman" w:hAnsi="Times New Roman"/>
          <w:sz w:val="24"/>
          <w:szCs w:val="24"/>
        </w:rPr>
        <w:t xml:space="preserve"> „</w:t>
      </w:r>
      <w:r w:rsidR="00B70A6A" w:rsidRPr="00ED728D">
        <w:rPr>
          <w:rFonts w:ascii="Times New Roman" w:hAnsi="Times New Roman"/>
          <w:sz w:val="24"/>
          <w:szCs w:val="24"/>
        </w:rPr>
        <w:t xml:space="preserve">písm. </w:t>
      </w:r>
      <w:r w:rsidR="00953EBC" w:rsidRPr="00ED728D">
        <w:rPr>
          <w:rFonts w:ascii="Times New Roman" w:hAnsi="Times New Roman"/>
          <w:sz w:val="24"/>
          <w:szCs w:val="24"/>
        </w:rPr>
        <w:t>r)</w:t>
      </w:r>
      <w:r w:rsidRPr="00ED728D">
        <w:rPr>
          <w:rFonts w:ascii="Times New Roman" w:hAnsi="Times New Roman"/>
          <w:sz w:val="24"/>
          <w:szCs w:val="24"/>
        </w:rPr>
        <w:t>“</w:t>
      </w:r>
      <w:r w:rsidR="00953EBC" w:rsidRPr="00ED728D">
        <w:rPr>
          <w:rFonts w:ascii="Times New Roman" w:hAnsi="Times New Roman"/>
          <w:sz w:val="24"/>
          <w:szCs w:val="24"/>
        </w:rPr>
        <w:t xml:space="preserve"> nahr</w:t>
      </w:r>
      <w:r w:rsidRPr="00ED728D">
        <w:rPr>
          <w:rFonts w:ascii="Times New Roman" w:hAnsi="Times New Roman"/>
          <w:sz w:val="24"/>
          <w:szCs w:val="24"/>
        </w:rPr>
        <w:t>ádza</w:t>
      </w:r>
      <w:r w:rsidR="00220EAB" w:rsidRPr="00ED728D">
        <w:rPr>
          <w:rFonts w:ascii="Times New Roman" w:hAnsi="Times New Roman"/>
          <w:sz w:val="24"/>
          <w:szCs w:val="24"/>
        </w:rPr>
        <w:t>jú</w:t>
      </w:r>
      <w:r w:rsidRPr="00ED728D">
        <w:rPr>
          <w:rFonts w:ascii="Times New Roman" w:hAnsi="Times New Roman"/>
          <w:sz w:val="24"/>
          <w:szCs w:val="24"/>
        </w:rPr>
        <w:t xml:space="preserve"> </w:t>
      </w:r>
      <w:r w:rsidR="00220EAB" w:rsidRPr="00ED728D">
        <w:rPr>
          <w:rFonts w:ascii="Times New Roman" w:hAnsi="Times New Roman"/>
          <w:sz w:val="24"/>
          <w:szCs w:val="24"/>
        </w:rPr>
        <w:t>slovami</w:t>
      </w:r>
      <w:r w:rsidR="00953EBC" w:rsidRPr="00ED728D">
        <w:rPr>
          <w:rFonts w:ascii="Times New Roman" w:hAnsi="Times New Roman"/>
          <w:sz w:val="24"/>
          <w:szCs w:val="24"/>
        </w:rPr>
        <w:t xml:space="preserve"> „</w:t>
      </w:r>
      <w:r w:rsidR="00220EAB" w:rsidRPr="00ED728D">
        <w:rPr>
          <w:rFonts w:ascii="Times New Roman" w:hAnsi="Times New Roman"/>
          <w:sz w:val="24"/>
          <w:szCs w:val="24"/>
        </w:rPr>
        <w:t xml:space="preserve">písm. </w:t>
      </w:r>
      <w:r w:rsidR="00743C1E" w:rsidRPr="00ED728D">
        <w:rPr>
          <w:rFonts w:ascii="Times New Roman" w:hAnsi="Times New Roman"/>
          <w:sz w:val="24"/>
          <w:szCs w:val="24"/>
        </w:rPr>
        <w:t>o</w:t>
      </w:r>
      <w:r w:rsidR="00953EBC" w:rsidRPr="00ED728D">
        <w:rPr>
          <w:rFonts w:ascii="Times New Roman" w:hAnsi="Times New Roman"/>
          <w:sz w:val="24"/>
          <w:szCs w:val="24"/>
        </w:rPr>
        <w:t>)“.</w:t>
      </w:r>
    </w:p>
    <w:p w:rsidR="00743C1E" w:rsidRPr="00ED728D" w:rsidRDefault="00743C1E" w:rsidP="00E568FF">
      <w:pPr>
        <w:tabs>
          <w:tab w:val="left" w:pos="426"/>
        </w:tabs>
        <w:spacing w:after="0" w:line="240" w:lineRule="auto"/>
        <w:jc w:val="both"/>
        <w:rPr>
          <w:rFonts w:ascii="Times New Roman" w:hAnsi="Times New Roman"/>
          <w:sz w:val="24"/>
          <w:szCs w:val="24"/>
        </w:rPr>
      </w:pPr>
    </w:p>
    <w:p w:rsidR="009C6C18" w:rsidRPr="00ED728D" w:rsidRDefault="009C6C18">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42a ods. 1 písm. d) sa slová „</w:t>
      </w:r>
      <w:r w:rsidR="00220EAB" w:rsidRPr="00ED728D">
        <w:rPr>
          <w:rFonts w:ascii="Times New Roman" w:hAnsi="Times New Roman"/>
          <w:sz w:val="24"/>
          <w:szCs w:val="24"/>
        </w:rPr>
        <w:t>ods. 1 písm. f)</w:t>
      </w:r>
      <w:r w:rsidRPr="00ED728D">
        <w:rPr>
          <w:rFonts w:ascii="Times New Roman" w:hAnsi="Times New Roman"/>
          <w:sz w:val="24"/>
          <w:szCs w:val="24"/>
        </w:rPr>
        <w:t xml:space="preserve"> druhom bode“ </w:t>
      </w:r>
      <w:r w:rsidR="00220EAB" w:rsidRPr="00ED728D">
        <w:rPr>
          <w:rFonts w:ascii="Times New Roman" w:hAnsi="Times New Roman"/>
          <w:sz w:val="24"/>
          <w:szCs w:val="24"/>
        </w:rPr>
        <w:t>nahrád</w:t>
      </w:r>
      <w:r w:rsidR="001268C4" w:rsidRPr="00ED728D">
        <w:rPr>
          <w:rFonts w:ascii="Times New Roman" w:hAnsi="Times New Roman"/>
          <w:sz w:val="24"/>
          <w:szCs w:val="24"/>
        </w:rPr>
        <w:t>zajú slovami                 „ods. 5</w:t>
      </w:r>
      <w:r w:rsidR="00B041B4" w:rsidRPr="00ED728D">
        <w:rPr>
          <w:rFonts w:ascii="Times New Roman" w:hAnsi="Times New Roman"/>
          <w:sz w:val="24"/>
          <w:szCs w:val="24"/>
        </w:rPr>
        <w:t>“</w:t>
      </w:r>
      <w:r w:rsidR="001268C4" w:rsidRPr="00ED728D">
        <w:rPr>
          <w:rFonts w:ascii="Times New Roman" w:hAnsi="Times New Roman"/>
          <w:sz w:val="24"/>
          <w:szCs w:val="24"/>
        </w:rPr>
        <w:t>.</w:t>
      </w:r>
    </w:p>
    <w:p w:rsidR="009F6347" w:rsidRPr="00ED728D" w:rsidRDefault="009F6347">
      <w:pPr>
        <w:spacing w:after="0" w:line="240" w:lineRule="auto"/>
        <w:ind w:left="426" w:hanging="426"/>
        <w:jc w:val="both"/>
        <w:rPr>
          <w:rFonts w:ascii="Times New Roman" w:hAnsi="Times New Roman"/>
          <w:sz w:val="24"/>
          <w:szCs w:val="24"/>
        </w:rPr>
      </w:pPr>
    </w:p>
    <w:p w:rsidR="00954854" w:rsidRPr="00ED728D" w:rsidRDefault="00954854">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43 ods. 2 sa vypúšťajú slová „§ 9</w:t>
      </w:r>
      <w:r w:rsidR="00D64ED5" w:rsidRPr="00ED728D">
        <w:rPr>
          <w:rFonts w:ascii="Times New Roman" w:hAnsi="Times New Roman"/>
          <w:sz w:val="24"/>
          <w:szCs w:val="24"/>
        </w:rPr>
        <w:t>,</w:t>
      </w:r>
      <w:r w:rsidRPr="00ED728D">
        <w:rPr>
          <w:rFonts w:ascii="Times New Roman" w:hAnsi="Times New Roman"/>
          <w:sz w:val="24"/>
          <w:szCs w:val="24"/>
        </w:rPr>
        <w:t>“.</w:t>
      </w:r>
    </w:p>
    <w:p w:rsidR="00954854" w:rsidRPr="00ED728D" w:rsidRDefault="001A52E9" w:rsidP="00E568FF">
      <w:pPr>
        <w:tabs>
          <w:tab w:val="left" w:pos="1845"/>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ab/>
      </w:r>
      <w:r w:rsidRPr="00ED728D">
        <w:rPr>
          <w:rFonts w:ascii="Times New Roman" w:hAnsi="Times New Roman"/>
          <w:sz w:val="24"/>
          <w:szCs w:val="24"/>
        </w:rPr>
        <w:tab/>
      </w:r>
    </w:p>
    <w:p w:rsidR="001A52E9" w:rsidRPr="00E568FF" w:rsidRDefault="001A52E9" w:rsidP="00E568FF">
      <w:pPr>
        <w:pStyle w:val="Odsekzoznamu"/>
        <w:numPr>
          <w:ilvl w:val="0"/>
          <w:numId w:val="1"/>
        </w:numPr>
        <w:tabs>
          <w:tab w:val="left" w:pos="426"/>
        </w:tabs>
        <w:spacing w:after="0" w:line="240" w:lineRule="auto"/>
        <w:ind w:hanging="2345"/>
        <w:jc w:val="both"/>
        <w:rPr>
          <w:rFonts w:ascii="Times New Roman" w:hAnsi="Times New Roman"/>
          <w:sz w:val="24"/>
          <w:szCs w:val="24"/>
        </w:rPr>
      </w:pPr>
      <w:r w:rsidRPr="00E568FF">
        <w:rPr>
          <w:rFonts w:ascii="Times New Roman" w:hAnsi="Times New Roman"/>
          <w:sz w:val="24"/>
          <w:szCs w:val="24"/>
        </w:rPr>
        <w:t>V § 44 odsek 4 znie:</w:t>
      </w:r>
    </w:p>
    <w:p w:rsidR="001A52E9" w:rsidRPr="00ED728D" w:rsidRDefault="001A52E9">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„(4) Proti rozhodnutiu colného úradu vydanému podľa § 11 ods. 17, 18 a 19, § 19 ods. 10, § 19a ods. 5, § 21 ods. 8, 9 a ods. 10 písm. d), § 22 ods. 12, § 22a ods. 1, § 23 ods. 3 a 14, § 24 ods. 12 a 13, § 25 ods. 16, 17 a ods. 18 písm. d), § 25a ods. 10, § 25b ods. 11 a 19, § 26 ods. 6, § 28 ods. 10 a § 32a ods. 8 nemožno podať odvolanie.“.</w:t>
      </w:r>
    </w:p>
    <w:p w:rsidR="00AF7ABD" w:rsidRPr="00ED728D" w:rsidRDefault="00AF7ABD" w:rsidP="00E568FF">
      <w:pPr>
        <w:spacing w:after="0" w:line="240" w:lineRule="auto"/>
        <w:jc w:val="both"/>
        <w:rPr>
          <w:rFonts w:ascii="Times New Roman" w:hAnsi="Times New Roman"/>
          <w:sz w:val="24"/>
          <w:szCs w:val="24"/>
        </w:rPr>
      </w:pPr>
    </w:p>
    <w:p w:rsidR="00A42BC3" w:rsidRPr="00ED728D" w:rsidRDefault="00A42BC3">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Za § </w:t>
      </w:r>
      <w:r w:rsidR="005B723F" w:rsidRPr="00ED728D">
        <w:rPr>
          <w:rFonts w:ascii="Times New Roman" w:hAnsi="Times New Roman"/>
          <w:sz w:val="24"/>
          <w:szCs w:val="24"/>
        </w:rPr>
        <w:t>46s sa vkladajú</w:t>
      </w:r>
      <w:r w:rsidR="00DA473F" w:rsidRPr="00ED728D">
        <w:rPr>
          <w:rFonts w:ascii="Times New Roman" w:hAnsi="Times New Roman"/>
          <w:sz w:val="24"/>
          <w:szCs w:val="24"/>
        </w:rPr>
        <w:t xml:space="preserve"> § 46t</w:t>
      </w:r>
      <w:r w:rsidR="00992B55" w:rsidRPr="00ED728D">
        <w:rPr>
          <w:rFonts w:ascii="Times New Roman" w:hAnsi="Times New Roman"/>
          <w:sz w:val="24"/>
          <w:szCs w:val="24"/>
        </w:rPr>
        <w:t xml:space="preserve"> </w:t>
      </w:r>
      <w:r w:rsidR="00220EAB" w:rsidRPr="00ED728D">
        <w:rPr>
          <w:rFonts w:ascii="Times New Roman" w:hAnsi="Times New Roman"/>
          <w:sz w:val="24"/>
          <w:szCs w:val="24"/>
        </w:rPr>
        <w:t>až</w:t>
      </w:r>
      <w:r w:rsidR="00992B55" w:rsidRPr="00ED728D">
        <w:rPr>
          <w:rFonts w:ascii="Times New Roman" w:hAnsi="Times New Roman"/>
          <w:sz w:val="24"/>
          <w:szCs w:val="24"/>
        </w:rPr>
        <w:t> 46z</w:t>
      </w:r>
      <w:r w:rsidR="00D55912" w:rsidRPr="00ED728D">
        <w:rPr>
          <w:rFonts w:ascii="Times New Roman" w:hAnsi="Times New Roman"/>
          <w:sz w:val="24"/>
          <w:szCs w:val="24"/>
        </w:rPr>
        <w:t>, ktoré</w:t>
      </w:r>
      <w:r w:rsidR="00220EAB" w:rsidRPr="00ED728D">
        <w:rPr>
          <w:rFonts w:ascii="Times New Roman" w:hAnsi="Times New Roman"/>
          <w:sz w:val="24"/>
          <w:szCs w:val="24"/>
        </w:rPr>
        <w:t xml:space="preserve"> vrátane nadpisov</w:t>
      </w:r>
      <w:r w:rsidR="005B723F" w:rsidRPr="00ED728D">
        <w:rPr>
          <w:rFonts w:ascii="Times New Roman" w:hAnsi="Times New Roman"/>
          <w:sz w:val="24"/>
          <w:szCs w:val="24"/>
        </w:rPr>
        <w:t xml:space="preserve"> znejú</w:t>
      </w:r>
      <w:r w:rsidRPr="00ED728D">
        <w:rPr>
          <w:rFonts w:ascii="Times New Roman" w:hAnsi="Times New Roman"/>
          <w:sz w:val="24"/>
          <w:szCs w:val="24"/>
        </w:rPr>
        <w:t>:</w:t>
      </w:r>
    </w:p>
    <w:p w:rsidR="00A42BC3" w:rsidRPr="00ED728D" w:rsidRDefault="00A42BC3">
      <w:pPr>
        <w:tabs>
          <w:tab w:val="left" w:pos="284"/>
        </w:tabs>
        <w:spacing w:after="0" w:line="240" w:lineRule="auto"/>
        <w:ind w:left="426" w:hanging="426"/>
        <w:jc w:val="both"/>
        <w:rPr>
          <w:rFonts w:ascii="Times New Roman" w:hAnsi="Times New Roman"/>
          <w:sz w:val="24"/>
          <w:szCs w:val="24"/>
        </w:rPr>
      </w:pPr>
    </w:p>
    <w:p w:rsidR="00F22768" w:rsidRPr="00ED728D" w:rsidRDefault="00F22768">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 46t</w:t>
      </w:r>
    </w:p>
    <w:p w:rsidR="00F22768" w:rsidRPr="00ED728D" w:rsidRDefault="00F22768">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Prechodné ustanovenia k úpravám účinným od 1. januára 2021</w:t>
      </w:r>
    </w:p>
    <w:p w:rsidR="00F22768" w:rsidRPr="00ED728D" w:rsidRDefault="00F22768">
      <w:pPr>
        <w:tabs>
          <w:tab w:val="left" w:pos="426"/>
        </w:tabs>
        <w:spacing w:after="0" w:line="240" w:lineRule="auto"/>
        <w:ind w:left="426" w:hanging="426"/>
        <w:jc w:val="center"/>
        <w:rPr>
          <w:rFonts w:ascii="Times New Roman" w:hAnsi="Times New Roman"/>
          <w:sz w:val="24"/>
          <w:szCs w:val="24"/>
        </w:rPr>
      </w:pPr>
    </w:p>
    <w:p w:rsidR="00F22768" w:rsidRPr="00ED728D" w:rsidRDefault="00984C5E">
      <w:pPr>
        <w:pStyle w:val="Odsekzoznamu"/>
        <w:numPr>
          <w:ilvl w:val="0"/>
          <w:numId w:val="47"/>
        </w:numPr>
        <w:tabs>
          <w:tab w:val="left" w:pos="851"/>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Zaradenie osoby</w:t>
      </w:r>
      <w:r w:rsidR="00F22768" w:rsidRPr="00ED728D">
        <w:rPr>
          <w:rFonts w:ascii="Times New Roman" w:hAnsi="Times New Roman"/>
          <w:sz w:val="24"/>
          <w:szCs w:val="24"/>
        </w:rPr>
        <w:t xml:space="preserve"> do evidencie dovozcov minerálneho oleja podľa § 9 v znení účinnom do 31. decembra 2020 </w:t>
      </w:r>
      <w:r w:rsidRPr="00ED728D">
        <w:rPr>
          <w:rFonts w:ascii="Times New Roman" w:hAnsi="Times New Roman"/>
          <w:sz w:val="24"/>
          <w:szCs w:val="24"/>
        </w:rPr>
        <w:t>zaniká</w:t>
      </w:r>
      <w:r w:rsidR="000D7B87" w:rsidRPr="00ED728D">
        <w:rPr>
          <w:rFonts w:ascii="Times New Roman" w:hAnsi="Times New Roman"/>
          <w:sz w:val="24"/>
          <w:szCs w:val="24"/>
        </w:rPr>
        <w:t xml:space="preserve"> 1. januára </w:t>
      </w:r>
      <w:r w:rsidR="00F22768" w:rsidRPr="00ED728D">
        <w:rPr>
          <w:rFonts w:ascii="Times New Roman" w:hAnsi="Times New Roman"/>
          <w:sz w:val="24"/>
          <w:szCs w:val="24"/>
        </w:rPr>
        <w:t>2020.</w:t>
      </w:r>
    </w:p>
    <w:p w:rsidR="00F22768" w:rsidRPr="00ED728D" w:rsidRDefault="00F22768">
      <w:pPr>
        <w:tabs>
          <w:tab w:val="left" w:pos="851"/>
        </w:tabs>
        <w:spacing w:after="0" w:line="240" w:lineRule="auto"/>
        <w:ind w:left="851" w:hanging="425"/>
        <w:jc w:val="both"/>
        <w:rPr>
          <w:rFonts w:ascii="Times New Roman" w:hAnsi="Times New Roman"/>
          <w:sz w:val="24"/>
          <w:szCs w:val="24"/>
        </w:rPr>
      </w:pPr>
    </w:p>
    <w:p w:rsidR="003A73FF" w:rsidRPr="00ED728D" w:rsidRDefault="00984C5E">
      <w:pPr>
        <w:pStyle w:val="Odsekzoznamu"/>
        <w:numPr>
          <w:ilvl w:val="0"/>
          <w:numId w:val="47"/>
        </w:numPr>
        <w:tabs>
          <w:tab w:val="left" w:pos="851"/>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Platnosť r</w:t>
      </w:r>
      <w:r w:rsidR="00F22768" w:rsidRPr="00ED728D">
        <w:rPr>
          <w:rFonts w:ascii="Times New Roman" w:hAnsi="Times New Roman"/>
          <w:sz w:val="24"/>
          <w:szCs w:val="24"/>
        </w:rPr>
        <w:t xml:space="preserve">ozhodnutia </w:t>
      </w:r>
      <w:r w:rsidR="00DC50D0" w:rsidRPr="00ED728D">
        <w:rPr>
          <w:rFonts w:ascii="Times New Roman" w:hAnsi="Times New Roman"/>
          <w:sz w:val="24"/>
          <w:szCs w:val="24"/>
        </w:rPr>
        <w:t>o určení najviac prípustnej výšky strát minerálneho oleja v daňovo</w:t>
      </w:r>
      <w:r w:rsidR="00860742" w:rsidRPr="00ED728D">
        <w:rPr>
          <w:rFonts w:ascii="Times New Roman" w:hAnsi="Times New Roman"/>
          <w:sz w:val="24"/>
          <w:szCs w:val="24"/>
        </w:rPr>
        <w:t>m</w:t>
      </w:r>
      <w:r w:rsidR="00DC50D0" w:rsidRPr="00ED728D">
        <w:rPr>
          <w:rFonts w:ascii="Times New Roman" w:hAnsi="Times New Roman"/>
          <w:sz w:val="24"/>
          <w:szCs w:val="24"/>
        </w:rPr>
        <w:t xml:space="preserve"> sklade </w:t>
      </w:r>
      <w:r w:rsidR="00F22768" w:rsidRPr="00ED728D">
        <w:rPr>
          <w:rFonts w:ascii="Times New Roman" w:hAnsi="Times New Roman"/>
          <w:sz w:val="24"/>
          <w:szCs w:val="24"/>
        </w:rPr>
        <w:t>vydané</w:t>
      </w:r>
      <w:r w:rsidR="009D4D79" w:rsidRPr="00ED728D">
        <w:rPr>
          <w:rFonts w:ascii="Times New Roman" w:hAnsi="Times New Roman"/>
          <w:sz w:val="24"/>
          <w:szCs w:val="24"/>
        </w:rPr>
        <w:t>ho</w:t>
      </w:r>
      <w:r w:rsidR="00DC50D0" w:rsidRPr="00ED728D">
        <w:rPr>
          <w:rFonts w:ascii="Times New Roman" w:hAnsi="Times New Roman"/>
          <w:sz w:val="24"/>
          <w:szCs w:val="24"/>
        </w:rPr>
        <w:t xml:space="preserve"> colným úradom</w:t>
      </w:r>
      <w:r w:rsidR="00F22768" w:rsidRPr="00ED728D">
        <w:rPr>
          <w:rFonts w:ascii="Times New Roman" w:hAnsi="Times New Roman"/>
          <w:sz w:val="24"/>
          <w:szCs w:val="24"/>
        </w:rPr>
        <w:t xml:space="preserve"> podľa § 40 ods. 3 písm. g) v znení účinnom do 31. decembra 2020 </w:t>
      </w:r>
      <w:r w:rsidRPr="00ED728D">
        <w:rPr>
          <w:rFonts w:ascii="Times New Roman" w:hAnsi="Times New Roman"/>
          <w:sz w:val="24"/>
          <w:szCs w:val="24"/>
        </w:rPr>
        <w:t>zaniká</w:t>
      </w:r>
      <w:r w:rsidR="00F22768" w:rsidRPr="00ED728D">
        <w:rPr>
          <w:rFonts w:ascii="Times New Roman" w:hAnsi="Times New Roman"/>
          <w:sz w:val="24"/>
          <w:szCs w:val="24"/>
        </w:rPr>
        <w:t xml:space="preserve"> </w:t>
      </w:r>
      <w:r w:rsidR="000D7B87" w:rsidRPr="00ED728D">
        <w:rPr>
          <w:rFonts w:ascii="Times New Roman" w:hAnsi="Times New Roman"/>
          <w:sz w:val="24"/>
          <w:szCs w:val="24"/>
        </w:rPr>
        <w:t>1. januára 2021</w:t>
      </w:r>
      <w:r w:rsidR="00F22768" w:rsidRPr="00ED728D">
        <w:rPr>
          <w:rFonts w:ascii="Times New Roman" w:hAnsi="Times New Roman"/>
          <w:sz w:val="24"/>
          <w:szCs w:val="24"/>
        </w:rPr>
        <w:t>.</w:t>
      </w:r>
    </w:p>
    <w:p w:rsidR="00394F1D" w:rsidRPr="00E568FF" w:rsidRDefault="00394F1D" w:rsidP="00E568FF">
      <w:pPr>
        <w:tabs>
          <w:tab w:val="left" w:pos="851"/>
        </w:tabs>
        <w:spacing w:after="0" w:line="240" w:lineRule="auto"/>
        <w:jc w:val="both"/>
        <w:rPr>
          <w:rFonts w:ascii="Times New Roman" w:hAnsi="Times New Roman"/>
          <w:sz w:val="24"/>
          <w:szCs w:val="24"/>
        </w:rPr>
      </w:pPr>
    </w:p>
    <w:p w:rsidR="003A73FF" w:rsidRPr="00ED728D" w:rsidRDefault="00394F1D">
      <w:pPr>
        <w:pStyle w:val="Zkladntext"/>
        <w:shd w:val="clear" w:color="auto" w:fill="FFFFFF"/>
        <w:ind w:left="709" w:hanging="283"/>
        <w:jc w:val="both"/>
      </w:pPr>
      <w:r w:rsidRPr="00ED728D">
        <w:rPr>
          <w:color w:val="auto"/>
          <w:lang w:eastAsia="en-US"/>
        </w:rPr>
        <w:t>(</w:t>
      </w:r>
      <w:r w:rsidR="003A73FF" w:rsidRPr="00ED728D">
        <w:rPr>
          <w:color w:val="auto"/>
          <w:lang w:eastAsia="en-US"/>
        </w:rPr>
        <w:t xml:space="preserve">3) </w:t>
      </w:r>
      <w:r w:rsidR="003A73FF" w:rsidRPr="00ED728D">
        <w:t xml:space="preserve">Podľa § 25b ods. 15 písm. g), ods. 16 a ods. 18 písm. a) v znení účinnom </w:t>
      </w:r>
      <w:r w:rsidR="003A73FF" w:rsidRPr="00ED728D">
        <w:rPr>
          <w:bCs/>
        </w:rPr>
        <w:t xml:space="preserve">prvým dňom kalendárneho mesiaca nasledujúceho po kalendárnom mesiaci, v ktorom </w:t>
      </w:r>
      <w:r w:rsidR="003A73FF" w:rsidRPr="00ED728D">
        <w:rPr>
          <w:bCs/>
          <w:shd w:val="clear" w:color="auto" w:fill="FFFFFF"/>
        </w:rPr>
        <w:t>finančné riaditeľstvo uverejnilo na svojom webovom sídle oznámenie o začatí označovania minerálneho oleja</w:t>
      </w:r>
      <w:r w:rsidR="003A73FF" w:rsidRPr="00ED728D">
        <w:rPr>
          <w:bCs/>
        </w:rPr>
        <w:t xml:space="preserve"> uvedeného v</w:t>
      </w:r>
      <w:r w:rsidR="005D5DDB" w:rsidRPr="00ED728D">
        <w:rPr>
          <w:bCs/>
        </w:rPr>
        <w:t xml:space="preserve"> § 6 ods. 1 písm. a) a d) alebo</w:t>
      </w:r>
      <w:r w:rsidR="003A73FF" w:rsidRPr="00ED728D">
        <w:rPr>
          <w:bCs/>
        </w:rPr>
        <w:t xml:space="preserve"> v § 7 ods. 1 a </w:t>
      </w:r>
      <w:r w:rsidR="003A73FF" w:rsidRPr="00ED728D">
        <w:rPr>
          <w:bCs/>
          <w:shd w:val="clear" w:color="auto" w:fill="FFFFFF"/>
        </w:rPr>
        <w:t>2 identifikačnou látkou</w:t>
      </w:r>
      <w:r w:rsidR="005D5DDB" w:rsidRPr="00ED728D">
        <w:rPr>
          <w:bCs/>
          <w:shd w:val="clear" w:color="auto" w:fill="FFFFFF"/>
        </w:rPr>
        <w:t>,</w:t>
      </w:r>
      <w:r w:rsidR="003A73FF" w:rsidRPr="00ED728D">
        <w:t xml:space="preserve"> sa postupuje od 1. januára 2021.</w:t>
      </w:r>
    </w:p>
    <w:p w:rsidR="003A73FF" w:rsidRPr="00ED728D" w:rsidRDefault="003A73FF">
      <w:pPr>
        <w:pStyle w:val="Zkladntext"/>
        <w:shd w:val="clear" w:color="auto" w:fill="FFFFFF"/>
        <w:jc w:val="both"/>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 Správneho deliktu sa v období od 1. januára 2021 do 30. júna 2021 dopustí právnická osoba alebo fyzická osoba oprávnená na podnikanie, ak</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vydá minerálny olej odberateľovi, ktorý nepredložil odberný poukaz na odber minerálneho oleja oslobodeného od dane,</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vydá minerálny olej odberateľovi, ktorý nepredložil odberný poukaz na odber minerálneho oleja bez daňovej sadzby podliehajúceho postupu pri preprave podľa § 4 ods. 8,</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daňovo zvýhodnený minerálny olej na účely neuvedené v odbernom poukaze,</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daňovo zvýhodnený minerálny olej bez vydaného odberného poukazu,</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e) ako pohonnú látku,</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minerálny olej oslobodený od dane podľa § 10 ods. 2 písm. i) na iný ako určený účel,</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nezloží zábezpeku na daň na prepravu minerálneho oleja v súlade s týmto zákonom,</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f) druhom bode ako pohonnú látku,</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g) ako pohonnú látku alebo ako palivo,</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nezaplatí daň v lehote splatnosti ustanovenej týmto zákonom a colný úrad použije na úhradu dane zábezpeku na daň alebo si uplatní plnenie z bankovej záruky; uvedené sa neuplatní, ak sa postupuje podľa § 25 ods. 9, § 31 ods. 5 alebo § 34 ods. 5,</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nesplní povinnosť podľa § 25a ods. 1,</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nesplní povinnosť podľa § 25a ods. 10 písm. b),</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nesplní povinnosť podľa § 25b ods. 1, 4 alebo ods. 16,</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nesplní povinnosť podľa § 25b ods. 14 písm. a), c) až g), ods. 15 písm. b) až e) a g), ods. 18 písm. a) až d) a f),</w:t>
      </w:r>
    </w:p>
    <w:p w:rsidR="003A73FF" w:rsidRPr="00ED728D" w:rsidRDefault="003A73FF">
      <w:pPr>
        <w:pStyle w:val="Odsekzoznamu"/>
        <w:numPr>
          <w:ilvl w:val="0"/>
          <w:numId w:val="52"/>
        </w:numPr>
        <w:spacing w:after="0" w:line="240" w:lineRule="auto"/>
        <w:ind w:left="993" w:hanging="284"/>
        <w:jc w:val="both"/>
        <w:rPr>
          <w:rFonts w:ascii="Times New Roman" w:hAnsi="Times New Roman"/>
          <w:sz w:val="24"/>
          <w:szCs w:val="24"/>
        </w:rPr>
      </w:pPr>
      <w:r w:rsidRPr="00ED728D">
        <w:rPr>
          <w:rFonts w:ascii="Times New Roman" w:hAnsi="Times New Roman"/>
          <w:sz w:val="24"/>
          <w:szCs w:val="24"/>
        </w:rPr>
        <w:t>prepraví v pozastavení dane minerálny olej na iné miesto ako je miesto priameho dodania uvedené v elektronickom dokumente.</w:t>
      </w:r>
    </w:p>
    <w:p w:rsidR="003A73FF" w:rsidRPr="00ED728D" w:rsidRDefault="003A73FF">
      <w:pPr>
        <w:pStyle w:val="Zkladntext"/>
        <w:shd w:val="clear" w:color="auto" w:fill="FFFFFF"/>
        <w:jc w:val="both"/>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 Colný úrad uloží pokutu za správny delikt</w:t>
      </w:r>
    </w:p>
    <w:p w:rsidR="003A73FF" w:rsidRPr="00ED728D" w:rsidRDefault="003A73FF" w:rsidP="00E568FF">
      <w:pPr>
        <w:pStyle w:val="Odsekzoznamu"/>
        <w:numPr>
          <w:ilvl w:val="0"/>
          <w:numId w:val="51"/>
        </w:numPr>
        <w:tabs>
          <w:tab w:val="left" w:pos="993"/>
        </w:tabs>
        <w:spacing w:after="0" w:line="240" w:lineRule="auto"/>
        <w:ind w:left="709" w:firstLine="0"/>
        <w:jc w:val="both"/>
        <w:rPr>
          <w:rFonts w:ascii="Times New Roman" w:hAnsi="Times New Roman"/>
          <w:sz w:val="24"/>
          <w:szCs w:val="24"/>
        </w:rPr>
      </w:pPr>
      <w:r w:rsidRPr="00ED728D">
        <w:rPr>
          <w:rFonts w:ascii="Times New Roman" w:hAnsi="Times New Roman"/>
          <w:sz w:val="24"/>
          <w:szCs w:val="24"/>
        </w:rPr>
        <w:t>podľa odseku 4 písm. a) až k) od 500 eur do 1 000 000 eur,</w:t>
      </w:r>
    </w:p>
    <w:p w:rsidR="003A73FF" w:rsidRPr="00ED728D" w:rsidRDefault="003A73FF" w:rsidP="00E568FF">
      <w:pPr>
        <w:pStyle w:val="Odsekzoznamu"/>
        <w:numPr>
          <w:ilvl w:val="0"/>
          <w:numId w:val="51"/>
        </w:numPr>
        <w:tabs>
          <w:tab w:val="left" w:pos="993"/>
        </w:tabs>
        <w:spacing w:after="0" w:line="240" w:lineRule="auto"/>
        <w:ind w:left="709" w:firstLine="0"/>
        <w:jc w:val="both"/>
        <w:rPr>
          <w:rFonts w:ascii="Times New Roman" w:hAnsi="Times New Roman"/>
          <w:sz w:val="24"/>
          <w:szCs w:val="24"/>
        </w:rPr>
      </w:pPr>
      <w:r w:rsidRPr="00ED728D">
        <w:rPr>
          <w:rFonts w:ascii="Times New Roman" w:hAnsi="Times New Roman"/>
          <w:sz w:val="24"/>
          <w:szCs w:val="24"/>
        </w:rPr>
        <w:t>podľa odseku 4 písm. l) až p) od 100 eur do 100 000 eur.</w:t>
      </w:r>
    </w:p>
    <w:p w:rsidR="003A73FF" w:rsidRPr="00ED728D" w:rsidRDefault="003A73FF">
      <w:pPr>
        <w:pStyle w:val="Zkladntext"/>
        <w:shd w:val="clear" w:color="auto" w:fill="FFFFFF"/>
        <w:ind w:left="709" w:hanging="283"/>
        <w:jc w:val="both"/>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 Ak konanie o správnom delikte podľa § 42 ods. 1 písm. j) a k) v znení účinnom do 31. decembra 2020 nebolo právoplatne ukončené do 31. decembra 2020, ukončí sa podľa predpisu účinného do 31. decembra 2020 a na pokutu sa vzťahuje § 42 ods. 2 v znení účinnom do 31. decembra 2020.</w:t>
      </w:r>
    </w:p>
    <w:p w:rsidR="003A73FF" w:rsidRPr="00ED728D" w:rsidRDefault="003A73FF">
      <w:pPr>
        <w:spacing w:after="0" w:line="240" w:lineRule="auto"/>
        <w:ind w:left="709" w:hanging="283"/>
        <w:jc w:val="both"/>
        <w:rPr>
          <w:rFonts w:ascii="Times New Roman" w:hAnsi="Times New Roman"/>
          <w:sz w:val="24"/>
          <w:szCs w:val="24"/>
        </w:rPr>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Ak bola v období od 1. januára 2021 do 30. júna 2021 osobe opakovane uložená pokuta za správny delikt podľa odseku 4 písm. o) a colný úrad zistí, že nebola vykonaná náprava, podá podnet na miestne príslušný živnostenský úrad na konanie podľa osobitného predpisu.</w:t>
      </w:r>
      <w:r w:rsidRPr="00ED728D">
        <w:rPr>
          <w:rFonts w:ascii="Times New Roman" w:hAnsi="Times New Roman"/>
          <w:sz w:val="24"/>
          <w:szCs w:val="24"/>
          <w:vertAlign w:val="superscript"/>
        </w:rPr>
        <w:t>30aa</w:t>
      </w:r>
      <w:r w:rsidRPr="00ED728D">
        <w:rPr>
          <w:rFonts w:ascii="Times New Roman" w:hAnsi="Times New Roman"/>
          <w:sz w:val="24"/>
          <w:szCs w:val="24"/>
        </w:rPr>
        <w:t>)</w:t>
      </w:r>
    </w:p>
    <w:p w:rsidR="003A73FF" w:rsidRPr="00ED728D" w:rsidRDefault="003A73FF">
      <w:pPr>
        <w:spacing w:after="0" w:line="240" w:lineRule="auto"/>
        <w:ind w:left="709" w:hanging="283"/>
        <w:jc w:val="both"/>
        <w:rPr>
          <w:rFonts w:ascii="Times New Roman" w:hAnsi="Times New Roman"/>
          <w:sz w:val="24"/>
          <w:szCs w:val="24"/>
        </w:rPr>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 Ak konanie o správnom delikte podľa odseku 4 v znení účinnom do 30. júna 2021  nebolo právoplatne ukončené do 30. júna 2021, ukončí sa podľa pre</w:t>
      </w:r>
      <w:r w:rsidR="00E5205C" w:rsidRPr="00ED728D">
        <w:rPr>
          <w:rFonts w:ascii="Times New Roman" w:hAnsi="Times New Roman"/>
          <w:sz w:val="24"/>
          <w:szCs w:val="24"/>
        </w:rPr>
        <w:t>dpisu účinného do 30. júna 2021</w:t>
      </w:r>
      <w:r w:rsidRPr="00ED728D">
        <w:rPr>
          <w:rFonts w:ascii="Times New Roman" w:hAnsi="Times New Roman"/>
          <w:sz w:val="24"/>
          <w:szCs w:val="24"/>
        </w:rPr>
        <w:t xml:space="preserve"> a na pokutu sa vzťahuje odsek 5.</w:t>
      </w:r>
    </w:p>
    <w:p w:rsidR="003A73FF" w:rsidRPr="00ED728D" w:rsidRDefault="003A73FF">
      <w:pPr>
        <w:spacing w:after="0" w:line="240" w:lineRule="auto"/>
        <w:ind w:left="709" w:hanging="283"/>
        <w:jc w:val="both"/>
        <w:rPr>
          <w:rFonts w:ascii="Times New Roman" w:hAnsi="Times New Roman"/>
          <w:sz w:val="24"/>
          <w:szCs w:val="24"/>
        </w:rPr>
      </w:pPr>
    </w:p>
    <w:p w:rsidR="003A73FF" w:rsidRPr="00ED728D" w:rsidRDefault="003A73FF">
      <w:pPr>
        <w:numPr>
          <w:ilvl w:val="0"/>
          <w:numId w:val="53"/>
        </w:numPr>
        <w:spacing w:after="0" w:line="240" w:lineRule="auto"/>
        <w:ind w:left="709" w:hanging="283"/>
        <w:jc w:val="both"/>
        <w:rPr>
          <w:rFonts w:ascii="Times New Roman" w:hAnsi="Times New Roman"/>
          <w:sz w:val="24"/>
          <w:szCs w:val="24"/>
        </w:rPr>
      </w:pPr>
      <w:r w:rsidRPr="00ED728D">
        <w:rPr>
          <w:rFonts w:ascii="Times New Roman" w:hAnsi="Times New Roman"/>
          <w:sz w:val="24"/>
          <w:szCs w:val="24"/>
        </w:rPr>
        <w:t xml:space="preserve"> Proti rozhodnutiu colného úradu vydanému podľa § 11 ods. 12, 13 a 14, § 19 ods. 10, § 19a ods. 5, § 21 ods. 8, 9 a ods. 10 písm. a) a d), § 22 ods. 12, § 22a ods. 1, § 23 ods. 3 a 14, § 24 ods. 12 a 13, § 25 ods. 16, 17 a ods. 1</w:t>
      </w:r>
      <w:r w:rsidR="00394F1D" w:rsidRPr="00ED728D">
        <w:rPr>
          <w:rFonts w:ascii="Times New Roman" w:hAnsi="Times New Roman"/>
          <w:sz w:val="24"/>
          <w:szCs w:val="24"/>
        </w:rPr>
        <w:t>8 písm. a) a d), § 25a ods. 11,</w:t>
      </w:r>
      <w:r w:rsidRPr="00ED728D">
        <w:rPr>
          <w:rFonts w:ascii="Times New Roman" w:hAnsi="Times New Roman"/>
          <w:sz w:val="24"/>
          <w:szCs w:val="24"/>
        </w:rPr>
        <w:t xml:space="preserve"> § 25b ods. 11 a 19, § 26 ods. 6, § 28 ods. 10 a § 31 o</w:t>
      </w:r>
      <w:r w:rsidR="00394F1D" w:rsidRPr="00ED728D">
        <w:rPr>
          <w:rFonts w:ascii="Times New Roman" w:hAnsi="Times New Roman"/>
          <w:sz w:val="24"/>
          <w:szCs w:val="24"/>
        </w:rPr>
        <w:t>ds. 4 nemožno podať odvolanie.</w:t>
      </w:r>
    </w:p>
    <w:p w:rsidR="00447E37" w:rsidRPr="00ED728D" w:rsidRDefault="00447E37" w:rsidP="00E568FF">
      <w:pPr>
        <w:tabs>
          <w:tab w:val="left" w:pos="426"/>
        </w:tabs>
        <w:spacing w:after="0" w:line="240" w:lineRule="auto"/>
        <w:rPr>
          <w:rFonts w:ascii="Times New Roman" w:hAnsi="Times New Roman"/>
          <w:sz w:val="24"/>
          <w:szCs w:val="24"/>
        </w:rPr>
      </w:pPr>
    </w:p>
    <w:p w:rsidR="00992B55" w:rsidRPr="00ED728D" w:rsidRDefault="00992B55">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 46u</w:t>
      </w:r>
    </w:p>
    <w:p w:rsidR="00992B55" w:rsidRPr="00ED728D" w:rsidRDefault="00992B55">
      <w:pPr>
        <w:tabs>
          <w:tab w:val="left" w:pos="0"/>
        </w:tabs>
        <w:spacing w:after="0" w:line="240" w:lineRule="auto"/>
        <w:jc w:val="center"/>
        <w:rPr>
          <w:rFonts w:ascii="Times New Roman" w:hAnsi="Times New Roman"/>
          <w:sz w:val="24"/>
          <w:szCs w:val="24"/>
        </w:rPr>
      </w:pPr>
      <w:r w:rsidRPr="00ED728D">
        <w:rPr>
          <w:rFonts w:ascii="Times New Roman" w:hAnsi="Times New Roman"/>
          <w:sz w:val="24"/>
          <w:szCs w:val="24"/>
        </w:rPr>
        <w:t>Prechodné ustanovenia k úpravám účinným od 1. júla 2021</w:t>
      </w:r>
    </w:p>
    <w:p w:rsidR="00A42BC3" w:rsidRPr="00ED728D" w:rsidRDefault="00A42BC3">
      <w:pPr>
        <w:tabs>
          <w:tab w:val="left" w:pos="284"/>
        </w:tabs>
        <w:spacing w:after="0" w:line="240" w:lineRule="auto"/>
        <w:ind w:left="426" w:hanging="426"/>
        <w:rPr>
          <w:rFonts w:ascii="Times New Roman" w:hAnsi="Times New Roman"/>
          <w:sz w:val="24"/>
          <w:szCs w:val="24"/>
        </w:rPr>
      </w:pPr>
    </w:p>
    <w:p w:rsidR="0037339A" w:rsidRPr="00ED728D" w:rsidRDefault="00A42BC3">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Užívateľský podnik, ktorý colný úrad zaradil do evidencie užívateľských podnikov podľa § 11 v znení účinnom do 30. </w:t>
      </w:r>
      <w:r w:rsidR="00953EBC" w:rsidRPr="00ED728D">
        <w:rPr>
          <w:rFonts w:ascii="Times New Roman" w:hAnsi="Times New Roman"/>
          <w:sz w:val="24"/>
          <w:szCs w:val="24"/>
        </w:rPr>
        <w:t>júna 2021</w:t>
      </w:r>
      <w:r w:rsidRPr="00ED728D">
        <w:rPr>
          <w:rFonts w:ascii="Times New Roman" w:hAnsi="Times New Roman"/>
          <w:sz w:val="24"/>
          <w:szCs w:val="24"/>
        </w:rPr>
        <w:t xml:space="preserve">, sa považuje za užívateľský podnik podľa § 11 v znení účinnom od 1. </w:t>
      </w:r>
      <w:r w:rsidR="00953EBC" w:rsidRPr="00ED728D">
        <w:rPr>
          <w:rFonts w:ascii="Times New Roman" w:hAnsi="Times New Roman"/>
          <w:sz w:val="24"/>
          <w:szCs w:val="24"/>
        </w:rPr>
        <w:t>júla 2021</w:t>
      </w:r>
      <w:r w:rsidR="005146EB" w:rsidRPr="00ED728D">
        <w:rPr>
          <w:rFonts w:ascii="Times New Roman" w:hAnsi="Times New Roman"/>
          <w:sz w:val="24"/>
          <w:szCs w:val="24"/>
        </w:rPr>
        <w:t>.</w:t>
      </w:r>
    </w:p>
    <w:p w:rsidR="005146EB" w:rsidRPr="00ED728D" w:rsidRDefault="005146EB">
      <w:pPr>
        <w:spacing w:after="0" w:line="240" w:lineRule="auto"/>
        <w:ind w:left="851" w:hanging="425"/>
        <w:jc w:val="both"/>
        <w:rPr>
          <w:rFonts w:ascii="Times New Roman" w:hAnsi="Times New Roman"/>
          <w:sz w:val="24"/>
          <w:szCs w:val="24"/>
        </w:rPr>
      </w:pPr>
    </w:p>
    <w:p w:rsidR="005146EB" w:rsidRPr="00ED728D" w:rsidRDefault="00A42BC3">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Colný úrad vydá užívateľskému podniku zaradenému do evidencie užívateľských podnikov podľa § 11 v znení účinnom do 30. júna 20</w:t>
      </w:r>
      <w:r w:rsidR="00953EBC" w:rsidRPr="00ED728D">
        <w:rPr>
          <w:rFonts w:ascii="Times New Roman" w:hAnsi="Times New Roman"/>
          <w:sz w:val="24"/>
          <w:szCs w:val="24"/>
        </w:rPr>
        <w:t>21</w:t>
      </w:r>
      <w:r w:rsidRPr="00ED728D">
        <w:rPr>
          <w:rFonts w:ascii="Times New Roman" w:hAnsi="Times New Roman"/>
          <w:sz w:val="24"/>
          <w:szCs w:val="24"/>
        </w:rPr>
        <w:t xml:space="preserve"> </w:t>
      </w:r>
      <w:r w:rsidR="00455EFF" w:rsidRPr="00ED728D">
        <w:rPr>
          <w:rFonts w:ascii="Times New Roman" w:hAnsi="Times New Roman"/>
          <w:sz w:val="24"/>
          <w:szCs w:val="24"/>
        </w:rPr>
        <w:t>povolenie na použitie</w:t>
      </w:r>
      <w:r w:rsidRPr="00ED728D">
        <w:rPr>
          <w:rFonts w:ascii="Times New Roman" w:hAnsi="Times New Roman"/>
          <w:sz w:val="24"/>
          <w:szCs w:val="24"/>
        </w:rPr>
        <w:t xml:space="preserve"> </w:t>
      </w:r>
      <w:r w:rsidR="005146EB" w:rsidRPr="00ED728D">
        <w:rPr>
          <w:rFonts w:ascii="Times New Roman" w:hAnsi="Times New Roman"/>
          <w:sz w:val="24"/>
          <w:szCs w:val="24"/>
        </w:rPr>
        <w:t xml:space="preserve">a odberný poukaz </w:t>
      </w:r>
      <w:r w:rsidRPr="00ED728D">
        <w:rPr>
          <w:rFonts w:ascii="Times New Roman" w:hAnsi="Times New Roman"/>
          <w:sz w:val="24"/>
          <w:szCs w:val="24"/>
        </w:rPr>
        <w:t>podľa § 11</w:t>
      </w:r>
      <w:r w:rsidR="00237E22" w:rsidRPr="00ED728D">
        <w:rPr>
          <w:rFonts w:ascii="Times New Roman" w:hAnsi="Times New Roman"/>
          <w:sz w:val="24"/>
          <w:szCs w:val="24"/>
        </w:rPr>
        <w:t xml:space="preserve"> v znení účinnom od 1. júla 2021</w:t>
      </w:r>
      <w:r w:rsidR="005146EB" w:rsidRPr="00ED728D">
        <w:rPr>
          <w:rFonts w:ascii="Times New Roman" w:hAnsi="Times New Roman"/>
          <w:sz w:val="24"/>
          <w:szCs w:val="24"/>
        </w:rPr>
        <w:t xml:space="preserve">, ak spĺňa podmienky na vydanie povolenia na použitie a vydanie odberného poukazu podľa § 11 v znení </w:t>
      </w:r>
      <w:r w:rsidR="00A323A1" w:rsidRPr="00ED728D">
        <w:rPr>
          <w:rFonts w:ascii="Times New Roman" w:hAnsi="Times New Roman"/>
          <w:sz w:val="24"/>
          <w:szCs w:val="24"/>
        </w:rPr>
        <w:t>ú</w:t>
      </w:r>
      <w:r w:rsidR="005146EB" w:rsidRPr="00ED728D">
        <w:rPr>
          <w:rFonts w:ascii="Times New Roman" w:hAnsi="Times New Roman"/>
          <w:sz w:val="24"/>
          <w:szCs w:val="24"/>
        </w:rPr>
        <w:t>činnom od 1. júla 2021.</w:t>
      </w:r>
    </w:p>
    <w:p w:rsidR="005146EB" w:rsidRPr="00ED728D" w:rsidRDefault="005146EB">
      <w:pPr>
        <w:spacing w:after="0" w:line="240" w:lineRule="auto"/>
        <w:ind w:left="851" w:hanging="425"/>
        <w:jc w:val="both"/>
        <w:rPr>
          <w:rFonts w:ascii="Times New Roman" w:hAnsi="Times New Roman"/>
          <w:sz w:val="24"/>
          <w:szCs w:val="24"/>
        </w:rPr>
      </w:pPr>
    </w:p>
    <w:p w:rsidR="0037339A" w:rsidRPr="00ED728D" w:rsidRDefault="0038146F">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V povolení na </w:t>
      </w:r>
      <w:r w:rsidR="00540D9D" w:rsidRPr="00ED728D">
        <w:rPr>
          <w:rFonts w:ascii="Times New Roman" w:hAnsi="Times New Roman"/>
          <w:sz w:val="24"/>
          <w:szCs w:val="24"/>
        </w:rPr>
        <w:t>použitie a v odbernom poukaze</w:t>
      </w:r>
      <w:r w:rsidRPr="00ED728D">
        <w:rPr>
          <w:rFonts w:ascii="Times New Roman" w:hAnsi="Times New Roman"/>
          <w:sz w:val="24"/>
          <w:szCs w:val="24"/>
        </w:rPr>
        <w:t xml:space="preserve"> uvedie</w:t>
      </w:r>
      <w:r w:rsidR="00540D9D" w:rsidRPr="00ED728D">
        <w:rPr>
          <w:rFonts w:ascii="Times New Roman" w:hAnsi="Times New Roman"/>
          <w:sz w:val="24"/>
          <w:szCs w:val="24"/>
        </w:rPr>
        <w:t xml:space="preserve"> colný úrad</w:t>
      </w:r>
      <w:r w:rsidRPr="00ED728D">
        <w:rPr>
          <w:rFonts w:ascii="Times New Roman" w:hAnsi="Times New Roman"/>
          <w:sz w:val="24"/>
          <w:szCs w:val="24"/>
        </w:rPr>
        <w:t xml:space="preserve"> údaje podľa platného odberného poukazu vydaného podľa § 11 v znení </w:t>
      </w:r>
      <w:r w:rsidR="0037339A" w:rsidRPr="00ED728D">
        <w:rPr>
          <w:rFonts w:ascii="Times New Roman" w:hAnsi="Times New Roman"/>
          <w:sz w:val="24"/>
          <w:szCs w:val="24"/>
        </w:rPr>
        <w:t>účinnom do 30</w:t>
      </w:r>
      <w:r w:rsidR="00857664" w:rsidRPr="00ED728D">
        <w:rPr>
          <w:rFonts w:ascii="Times New Roman" w:hAnsi="Times New Roman"/>
          <w:sz w:val="24"/>
          <w:szCs w:val="24"/>
        </w:rPr>
        <w:t>.</w:t>
      </w:r>
      <w:r w:rsidR="0037339A" w:rsidRPr="00ED728D">
        <w:rPr>
          <w:rFonts w:ascii="Times New Roman" w:hAnsi="Times New Roman"/>
          <w:sz w:val="24"/>
          <w:szCs w:val="24"/>
        </w:rPr>
        <w:t xml:space="preserve"> júna </w:t>
      </w:r>
      <w:r w:rsidR="00E13319" w:rsidRPr="00ED728D">
        <w:rPr>
          <w:rFonts w:ascii="Times New Roman" w:hAnsi="Times New Roman"/>
          <w:sz w:val="24"/>
          <w:szCs w:val="24"/>
        </w:rPr>
        <w:t>2021</w:t>
      </w:r>
      <w:r w:rsidR="00C563F0" w:rsidRPr="00ED728D">
        <w:rPr>
          <w:rFonts w:ascii="Times New Roman" w:hAnsi="Times New Roman"/>
          <w:sz w:val="24"/>
          <w:szCs w:val="24"/>
        </w:rPr>
        <w:t>,</w:t>
      </w:r>
      <w:r w:rsidR="00E13319" w:rsidRPr="00ED728D">
        <w:rPr>
          <w:rFonts w:ascii="Times New Roman" w:hAnsi="Times New Roman"/>
          <w:sz w:val="24"/>
          <w:szCs w:val="24"/>
        </w:rPr>
        <w:t xml:space="preserve"> ak sa colný úrad a užívateľský podnik nedohodnú inak.</w:t>
      </w:r>
    </w:p>
    <w:p w:rsidR="005E66C7" w:rsidRPr="00ED728D" w:rsidRDefault="005E66C7">
      <w:pPr>
        <w:spacing w:after="0" w:line="240" w:lineRule="auto"/>
        <w:ind w:left="851" w:hanging="425"/>
        <w:jc w:val="both"/>
        <w:rPr>
          <w:rFonts w:ascii="Times New Roman" w:hAnsi="Times New Roman"/>
          <w:sz w:val="24"/>
          <w:szCs w:val="24"/>
        </w:rPr>
      </w:pPr>
    </w:p>
    <w:p w:rsidR="00A42BC3" w:rsidRPr="00ED728D" w:rsidRDefault="009D4D79">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Odberný poukaz vydaný</w:t>
      </w:r>
      <w:r w:rsidR="00A42BC3" w:rsidRPr="00ED728D">
        <w:rPr>
          <w:rFonts w:ascii="Times New Roman" w:hAnsi="Times New Roman"/>
          <w:sz w:val="24"/>
          <w:szCs w:val="24"/>
        </w:rPr>
        <w:t xml:space="preserve"> užívateľskému podniku podľa § 11 </w:t>
      </w:r>
      <w:r w:rsidR="00237E22" w:rsidRPr="00ED728D">
        <w:rPr>
          <w:rFonts w:ascii="Times New Roman" w:hAnsi="Times New Roman"/>
          <w:sz w:val="24"/>
          <w:szCs w:val="24"/>
        </w:rPr>
        <w:t>v znení účinnom do 30. júna 2021</w:t>
      </w:r>
      <w:r w:rsidR="00A42BC3" w:rsidRPr="00ED728D">
        <w:rPr>
          <w:rFonts w:ascii="Times New Roman" w:hAnsi="Times New Roman"/>
          <w:sz w:val="24"/>
          <w:szCs w:val="24"/>
        </w:rPr>
        <w:t xml:space="preserve"> str</w:t>
      </w:r>
      <w:r w:rsidR="005E66C7" w:rsidRPr="00ED728D">
        <w:rPr>
          <w:rFonts w:ascii="Times New Roman" w:hAnsi="Times New Roman"/>
          <w:sz w:val="24"/>
          <w:szCs w:val="24"/>
        </w:rPr>
        <w:t>áca</w:t>
      </w:r>
      <w:r w:rsidR="00237E22" w:rsidRPr="00ED728D">
        <w:rPr>
          <w:rFonts w:ascii="Times New Roman" w:hAnsi="Times New Roman"/>
          <w:sz w:val="24"/>
          <w:szCs w:val="24"/>
        </w:rPr>
        <w:t xml:space="preserve"> platnosť </w:t>
      </w:r>
      <w:r w:rsidR="00220EAB" w:rsidRPr="00ED728D">
        <w:rPr>
          <w:rFonts w:ascii="Times New Roman" w:hAnsi="Times New Roman"/>
          <w:sz w:val="24"/>
          <w:szCs w:val="24"/>
        </w:rPr>
        <w:t>30. júna</w:t>
      </w:r>
      <w:r w:rsidR="00237E22" w:rsidRPr="00ED728D">
        <w:rPr>
          <w:rFonts w:ascii="Times New Roman" w:hAnsi="Times New Roman"/>
          <w:sz w:val="24"/>
          <w:szCs w:val="24"/>
        </w:rPr>
        <w:t xml:space="preserve"> 2021</w:t>
      </w:r>
      <w:r w:rsidR="00A42BC3" w:rsidRPr="00ED728D">
        <w:rPr>
          <w:rFonts w:ascii="Times New Roman" w:hAnsi="Times New Roman"/>
          <w:sz w:val="24"/>
          <w:szCs w:val="24"/>
        </w:rPr>
        <w:t>.</w:t>
      </w:r>
    </w:p>
    <w:p w:rsidR="00540D9D" w:rsidRPr="00ED728D" w:rsidRDefault="00540D9D">
      <w:pPr>
        <w:spacing w:after="0" w:line="240" w:lineRule="auto"/>
        <w:ind w:left="851" w:hanging="425"/>
        <w:rPr>
          <w:rFonts w:ascii="Times New Roman" w:hAnsi="Times New Roman"/>
          <w:sz w:val="24"/>
          <w:szCs w:val="24"/>
        </w:rPr>
      </w:pPr>
    </w:p>
    <w:p w:rsidR="00684365" w:rsidRPr="00ED728D" w:rsidRDefault="00684365">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Osoba, ktorá chce byť od 1. júla 2021 užívateľským podnikom podľa § 11 ods. 2 písm. a) až c) v znení účinnom od 1. júla 2021, musí do 31. marca 2021 požiadať colný úrad o vydanie povolenia na použitie a </w:t>
      </w:r>
      <w:r w:rsidR="00A61DEE" w:rsidRPr="00ED728D">
        <w:rPr>
          <w:rFonts w:ascii="Times New Roman" w:hAnsi="Times New Roman"/>
          <w:sz w:val="24"/>
          <w:szCs w:val="24"/>
        </w:rPr>
        <w:t>o vydanie odberného poukazu</w:t>
      </w:r>
      <w:r w:rsidRPr="00ED728D">
        <w:rPr>
          <w:rFonts w:ascii="Times New Roman" w:hAnsi="Times New Roman"/>
          <w:sz w:val="24"/>
          <w:szCs w:val="24"/>
        </w:rPr>
        <w:t xml:space="preserve">. Žiadosť </w:t>
      </w:r>
      <w:r w:rsidR="00961A86" w:rsidRPr="00ED728D">
        <w:rPr>
          <w:rFonts w:ascii="Times New Roman" w:hAnsi="Times New Roman"/>
          <w:sz w:val="24"/>
          <w:szCs w:val="24"/>
        </w:rPr>
        <w:t xml:space="preserve">o </w:t>
      </w:r>
      <w:r w:rsidRPr="00ED728D">
        <w:rPr>
          <w:rFonts w:ascii="Times New Roman" w:hAnsi="Times New Roman"/>
          <w:sz w:val="24"/>
          <w:szCs w:val="24"/>
        </w:rPr>
        <w:t>vydanie povolenia na použitie a</w:t>
      </w:r>
      <w:r w:rsidR="00FE2C00" w:rsidRPr="00ED728D">
        <w:rPr>
          <w:rFonts w:ascii="Times New Roman" w:hAnsi="Times New Roman"/>
          <w:sz w:val="24"/>
          <w:szCs w:val="24"/>
        </w:rPr>
        <w:t> </w:t>
      </w:r>
      <w:r w:rsidR="00A61DEE" w:rsidRPr="00ED728D">
        <w:rPr>
          <w:rFonts w:ascii="Times New Roman" w:hAnsi="Times New Roman"/>
          <w:sz w:val="24"/>
          <w:szCs w:val="24"/>
        </w:rPr>
        <w:t>o vydanie odberného poukazu</w:t>
      </w:r>
      <w:r w:rsidR="00A61DEE" w:rsidRPr="00ED728D" w:rsidDel="00A61DEE">
        <w:rPr>
          <w:rFonts w:ascii="Times New Roman" w:hAnsi="Times New Roman"/>
          <w:sz w:val="24"/>
          <w:szCs w:val="24"/>
        </w:rPr>
        <w:t xml:space="preserve"> </w:t>
      </w:r>
      <w:r w:rsidRPr="00ED728D">
        <w:rPr>
          <w:rFonts w:ascii="Times New Roman" w:hAnsi="Times New Roman"/>
          <w:sz w:val="24"/>
          <w:szCs w:val="24"/>
        </w:rPr>
        <w:t>musí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 obsahovať</w:t>
      </w:r>
    </w:p>
    <w:p w:rsidR="00B80884" w:rsidRPr="00ED728D" w:rsidRDefault="00B80884">
      <w:pPr>
        <w:pStyle w:val="Odsekzoznamu"/>
        <w:numPr>
          <w:ilvl w:val="0"/>
          <w:numId w:val="4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adresu umiestnenia prevádzkarní, v ktorých sa skladuje alebo používa daňovo zvýhodnený minerálny olej, ak nie sú totožné so sídlom alebo s trvalým pobytom žiadateľa,</w:t>
      </w:r>
    </w:p>
    <w:p w:rsidR="00B80884" w:rsidRPr="00ED728D" w:rsidRDefault="00B80884">
      <w:pPr>
        <w:pStyle w:val="Odsekzoznamu"/>
        <w:numPr>
          <w:ilvl w:val="0"/>
          <w:numId w:val="4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druh a príslušný kód kombinovanej nomenklatúry daňovo zvýhodneného minerálneho oleja,</w:t>
      </w:r>
    </w:p>
    <w:p w:rsidR="00B80884" w:rsidRPr="00ED728D" w:rsidRDefault="00B80884">
      <w:pPr>
        <w:pStyle w:val="Odsekzoznamu"/>
        <w:numPr>
          <w:ilvl w:val="0"/>
          <w:numId w:val="4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účel použitia daňovo zvýhodneného minerálneho oleja a predpokladané množstvo ročnej spotreby tohto minerálneho oleja v litroch alebo kilogramoch,</w:t>
      </w:r>
    </w:p>
    <w:p w:rsidR="00B80884" w:rsidRPr="00ED728D" w:rsidRDefault="00B80884">
      <w:pPr>
        <w:pStyle w:val="Odsekzoznamu"/>
        <w:numPr>
          <w:ilvl w:val="0"/>
          <w:numId w:val="4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identifikačné údaje dodávateľa daňovo zvýhodneného minerálneho oleja, od ktorého bude odoberať daňovo zvýhodnený minerálny olej.</w:t>
      </w:r>
    </w:p>
    <w:p w:rsidR="00B80884" w:rsidRPr="00ED728D" w:rsidRDefault="00B80884">
      <w:pPr>
        <w:spacing w:after="0" w:line="240" w:lineRule="auto"/>
        <w:ind w:left="426" w:hanging="426"/>
        <w:rPr>
          <w:rFonts w:ascii="Times New Roman" w:hAnsi="Times New Roman"/>
          <w:sz w:val="24"/>
          <w:szCs w:val="24"/>
        </w:rPr>
      </w:pPr>
    </w:p>
    <w:p w:rsidR="00E50A6C" w:rsidRPr="00ED728D" w:rsidRDefault="00E50A6C">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Osoba, ktorá chce </w:t>
      </w:r>
      <w:r w:rsidR="00C563F0" w:rsidRPr="00ED728D">
        <w:rPr>
          <w:rFonts w:ascii="Times New Roman" w:hAnsi="Times New Roman"/>
          <w:sz w:val="24"/>
          <w:szCs w:val="24"/>
        </w:rPr>
        <w:t>od 1. j</w:t>
      </w:r>
      <w:r w:rsidR="00E13319" w:rsidRPr="00ED728D">
        <w:rPr>
          <w:rFonts w:ascii="Times New Roman" w:hAnsi="Times New Roman"/>
          <w:sz w:val="24"/>
          <w:szCs w:val="24"/>
        </w:rPr>
        <w:t xml:space="preserve">úla 2021 </w:t>
      </w:r>
      <w:r w:rsidRPr="00ED728D">
        <w:rPr>
          <w:rFonts w:ascii="Times New Roman" w:hAnsi="Times New Roman"/>
          <w:sz w:val="24"/>
          <w:szCs w:val="24"/>
        </w:rPr>
        <w:t xml:space="preserve">odoberať </w:t>
      </w:r>
      <w:r w:rsidR="00854EAF" w:rsidRPr="00ED728D">
        <w:rPr>
          <w:rFonts w:ascii="Times New Roman" w:hAnsi="Times New Roman"/>
          <w:sz w:val="24"/>
          <w:szCs w:val="24"/>
        </w:rPr>
        <w:t xml:space="preserve">a </w:t>
      </w:r>
      <w:r w:rsidR="00AD3D4B" w:rsidRPr="00ED728D">
        <w:rPr>
          <w:rFonts w:ascii="Times New Roman" w:hAnsi="Times New Roman"/>
          <w:sz w:val="24"/>
          <w:szCs w:val="24"/>
        </w:rPr>
        <w:t>dodávať na použitie alebo</w:t>
      </w:r>
      <w:r w:rsidRPr="00ED728D">
        <w:rPr>
          <w:rFonts w:ascii="Times New Roman" w:hAnsi="Times New Roman"/>
          <w:sz w:val="24"/>
          <w:szCs w:val="24"/>
        </w:rPr>
        <w:t xml:space="preserve"> používať minerálny olej podľa § </w:t>
      </w:r>
      <w:r w:rsidR="00772815" w:rsidRPr="00ED728D">
        <w:rPr>
          <w:rFonts w:ascii="Times New Roman" w:hAnsi="Times New Roman"/>
          <w:sz w:val="24"/>
          <w:szCs w:val="24"/>
        </w:rPr>
        <w:t>11 ods. 3</w:t>
      </w:r>
      <w:r w:rsidR="009B69A1" w:rsidRPr="00ED728D">
        <w:rPr>
          <w:rFonts w:ascii="Times New Roman" w:hAnsi="Times New Roman"/>
          <w:sz w:val="24"/>
          <w:szCs w:val="24"/>
        </w:rPr>
        <w:t xml:space="preserve"> písm. c)</w:t>
      </w:r>
      <w:r w:rsidR="00D806FD" w:rsidRPr="00ED728D">
        <w:rPr>
          <w:rFonts w:ascii="Times New Roman" w:hAnsi="Times New Roman"/>
          <w:sz w:val="24"/>
          <w:szCs w:val="24"/>
        </w:rPr>
        <w:t xml:space="preserve"> v znení účinnom od 1. júla 2021</w:t>
      </w:r>
      <w:r w:rsidR="00220EAB" w:rsidRPr="00ED728D">
        <w:rPr>
          <w:rFonts w:ascii="Times New Roman" w:hAnsi="Times New Roman"/>
          <w:sz w:val="24"/>
          <w:szCs w:val="24"/>
        </w:rPr>
        <w:t>,</w:t>
      </w:r>
      <w:r w:rsidRPr="00ED728D">
        <w:rPr>
          <w:rFonts w:ascii="Times New Roman" w:hAnsi="Times New Roman"/>
          <w:sz w:val="24"/>
          <w:szCs w:val="24"/>
        </w:rPr>
        <w:t xml:space="preserve"> musí do 31. marca 2021 požiadať colný úrad o vydanie povolenia na </w:t>
      </w:r>
      <w:r w:rsidR="00540D9D" w:rsidRPr="00ED728D">
        <w:rPr>
          <w:rFonts w:ascii="Times New Roman" w:hAnsi="Times New Roman"/>
          <w:sz w:val="24"/>
          <w:szCs w:val="24"/>
        </w:rPr>
        <w:t>použitie a </w:t>
      </w:r>
      <w:r w:rsidR="00A61DEE" w:rsidRPr="00ED728D">
        <w:rPr>
          <w:rFonts w:ascii="Times New Roman" w:hAnsi="Times New Roman"/>
          <w:sz w:val="24"/>
          <w:szCs w:val="24"/>
        </w:rPr>
        <w:t>o vydanie odberného poukazu</w:t>
      </w:r>
      <w:r w:rsidRPr="00ED728D">
        <w:rPr>
          <w:rFonts w:ascii="Times New Roman" w:hAnsi="Times New Roman"/>
          <w:sz w:val="24"/>
          <w:szCs w:val="24"/>
        </w:rPr>
        <w:t xml:space="preserve">. Žiadosť </w:t>
      </w:r>
      <w:r w:rsidR="009D4D79" w:rsidRPr="00ED728D">
        <w:rPr>
          <w:rFonts w:ascii="Times New Roman" w:hAnsi="Times New Roman"/>
          <w:sz w:val="24"/>
          <w:szCs w:val="24"/>
        </w:rPr>
        <w:t xml:space="preserve">o </w:t>
      </w:r>
      <w:r w:rsidRPr="00ED728D">
        <w:rPr>
          <w:rFonts w:ascii="Times New Roman" w:hAnsi="Times New Roman"/>
          <w:sz w:val="24"/>
          <w:szCs w:val="24"/>
        </w:rPr>
        <w:t xml:space="preserve">vydanie povolenia na </w:t>
      </w:r>
      <w:r w:rsidR="003D2386" w:rsidRPr="00ED728D">
        <w:rPr>
          <w:rFonts w:ascii="Times New Roman" w:hAnsi="Times New Roman"/>
          <w:sz w:val="24"/>
          <w:szCs w:val="24"/>
        </w:rPr>
        <w:t>použitie</w:t>
      </w:r>
      <w:r w:rsidR="00135D8F" w:rsidRPr="00ED728D">
        <w:rPr>
          <w:rFonts w:ascii="Times New Roman" w:hAnsi="Times New Roman"/>
          <w:sz w:val="24"/>
          <w:szCs w:val="24"/>
        </w:rPr>
        <w:t xml:space="preserve"> a</w:t>
      </w:r>
      <w:r w:rsidR="00771FC9" w:rsidRPr="00ED728D">
        <w:rPr>
          <w:rFonts w:ascii="Times New Roman" w:hAnsi="Times New Roman"/>
          <w:sz w:val="24"/>
          <w:szCs w:val="24"/>
        </w:rPr>
        <w:t> </w:t>
      </w:r>
      <w:r w:rsidR="009D4D79" w:rsidRPr="00ED728D">
        <w:rPr>
          <w:rFonts w:ascii="Times New Roman" w:hAnsi="Times New Roman"/>
          <w:sz w:val="24"/>
          <w:szCs w:val="24"/>
        </w:rPr>
        <w:t>o</w:t>
      </w:r>
      <w:r w:rsidR="00771FC9" w:rsidRPr="00ED728D">
        <w:rPr>
          <w:rFonts w:ascii="Times New Roman" w:hAnsi="Times New Roman"/>
          <w:sz w:val="24"/>
          <w:szCs w:val="24"/>
        </w:rPr>
        <w:t> vydanie</w:t>
      </w:r>
      <w:r w:rsidR="009D4D79" w:rsidRPr="00ED728D">
        <w:rPr>
          <w:rFonts w:ascii="Times New Roman" w:hAnsi="Times New Roman"/>
          <w:sz w:val="24"/>
          <w:szCs w:val="24"/>
        </w:rPr>
        <w:t xml:space="preserve"> </w:t>
      </w:r>
      <w:r w:rsidR="00771FC9" w:rsidRPr="00ED728D">
        <w:rPr>
          <w:rFonts w:ascii="Times New Roman" w:hAnsi="Times New Roman"/>
          <w:sz w:val="24"/>
          <w:szCs w:val="24"/>
        </w:rPr>
        <w:t>odberného</w:t>
      </w:r>
      <w:r w:rsidR="00135D8F" w:rsidRPr="00ED728D">
        <w:rPr>
          <w:rFonts w:ascii="Times New Roman" w:hAnsi="Times New Roman"/>
          <w:sz w:val="24"/>
          <w:szCs w:val="24"/>
        </w:rPr>
        <w:t xml:space="preserve"> poukaz</w:t>
      </w:r>
      <w:r w:rsidR="00771FC9" w:rsidRPr="00ED728D">
        <w:rPr>
          <w:rFonts w:ascii="Times New Roman" w:hAnsi="Times New Roman"/>
          <w:sz w:val="24"/>
          <w:szCs w:val="24"/>
        </w:rPr>
        <w:t>u</w:t>
      </w:r>
      <w:r w:rsidRPr="00ED728D">
        <w:rPr>
          <w:rFonts w:ascii="Times New Roman" w:hAnsi="Times New Roman"/>
          <w:sz w:val="24"/>
          <w:szCs w:val="24"/>
        </w:rPr>
        <w:t xml:space="preserve"> musí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 obsahovať</w:t>
      </w:r>
    </w:p>
    <w:p w:rsidR="00E50A6C" w:rsidRPr="00ED728D" w:rsidRDefault="00E50A6C">
      <w:pPr>
        <w:pStyle w:val="Odsekzoznamu"/>
        <w:numPr>
          <w:ilvl w:val="0"/>
          <w:numId w:val="31"/>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adresu umiestnenia prevádzkarní, ak nie sú totožné so sídlom alebo s trvalým pobytom žiadateľa,</w:t>
      </w:r>
    </w:p>
    <w:p w:rsidR="00E50A6C" w:rsidRPr="00ED728D" w:rsidRDefault="00220EAB">
      <w:pPr>
        <w:pStyle w:val="Odsekzoznamu"/>
        <w:numPr>
          <w:ilvl w:val="0"/>
          <w:numId w:val="31"/>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údaje o predpokladanom množstve</w:t>
      </w:r>
      <w:r w:rsidR="00E50A6C" w:rsidRPr="00ED728D">
        <w:rPr>
          <w:rFonts w:ascii="Times New Roman" w:hAnsi="Times New Roman"/>
          <w:sz w:val="24"/>
          <w:szCs w:val="24"/>
        </w:rPr>
        <w:t xml:space="preserve"> ročnej spotreby </w:t>
      </w:r>
      <w:r w:rsidR="00E13319" w:rsidRPr="00ED728D">
        <w:rPr>
          <w:rFonts w:ascii="Times New Roman" w:hAnsi="Times New Roman"/>
          <w:sz w:val="24"/>
          <w:szCs w:val="24"/>
        </w:rPr>
        <w:t xml:space="preserve">minerálneho oleja </w:t>
      </w:r>
      <w:r w:rsidR="00D37567" w:rsidRPr="00ED728D">
        <w:rPr>
          <w:rFonts w:ascii="Times New Roman" w:hAnsi="Times New Roman"/>
          <w:sz w:val="24"/>
          <w:szCs w:val="24"/>
        </w:rPr>
        <w:t>uvedeného v § 11 ods. 3</w:t>
      </w:r>
      <w:r w:rsidR="009B69A1" w:rsidRPr="00ED728D">
        <w:rPr>
          <w:rFonts w:ascii="Times New Roman" w:hAnsi="Times New Roman"/>
          <w:sz w:val="24"/>
          <w:szCs w:val="24"/>
        </w:rPr>
        <w:t xml:space="preserve"> písm. c) </w:t>
      </w:r>
      <w:r w:rsidR="00D806FD" w:rsidRPr="00ED728D">
        <w:rPr>
          <w:rFonts w:ascii="Times New Roman" w:hAnsi="Times New Roman"/>
          <w:sz w:val="24"/>
          <w:szCs w:val="24"/>
        </w:rPr>
        <w:t xml:space="preserve">v znení účinnom od 1. júla 2021 </w:t>
      </w:r>
      <w:r w:rsidR="00E50A6C" w:rsidRPr="00ED728D">
        <w:rPr>
          <w:rFonts w:ascii="Times New Roman" w:hAnsi="Times New Roman"/>
          <w:sz w:val="24"/>
          <w:szCs w:val="24"/>
        </w:rPr>
        <w:t>v kilogramoch,</w:t>
      </w:r>
    </w:p>
    <w:p w:rsidR="00E50A6C" w:rsidRPr="00ED728D" w:rsidRDefault="00540D9D">
      <w:pPr>
        <w:pStyle w:val="Odsekzoznamu"/>
        <w:numPr>
          <w:ilvl w:val="0"/>
          <w:numId w:val="31"/>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 xml:space="preserve">identifikačné údaje odberateľa minerálneho oleja uvedeného v </w:t>
      </w:r>
      <w:r w:rsidR="00D806FD" w:rsidRPr="00ED728D">
        <w:rPr>
          <w:rFonts w:ascii="Times New Roman" w:hAnsi="Times New Roman"/>
          <w:sz w:val="24"/>
          <w:szCs w:val="24"/>
        </w:rPr>
        <w:t>§ 11 ods.</w:t>
      </w:r>
      <w:r w:rsidRPr="00ED728D">
        <w:rPr>
          <w:rFonts w:ascii="Times New Roman" w:hAnsi="Times New Roman"/>
          <w:sz w:val="24"/>
          <w:szCs w:val="24"/>
        </w:rPr>
        <w:t xml:space="preserve"> </w:t>
      </w:r>
      <w:r w:rsidR="00D64825" w:rsidRPr="00ED728D">
        <w:rPr>
          <w:rFonts w:ascii="Times New Roman" w:hAnsi="Times New Roman"/>
          <w:sz w:val="24"/>
          <w:szCs w:val="24"/>
        </w:rPr>
        <w:t>3</w:t>
      </w:r>
      <w:r w:rsidRPr="00ED728D">
        <w:rPr>
          <w:rFonts w:ascii="Times New Roman" w:hAnsi="Times New Roman"/>
          <w:sz w:val="24"/>
          <w:szCs w:val="24"/>
        </w:rPr>
        <w:t xml:space="preserve"> písm. c) </w:t>
      </w:r>
      <w:r w:rsidR="00D806FD" w:rsidRPr="00ED728D">
        <w:rPr>
          <w:rFonts w:ascii="Times New Roman" w:hAnsi="Times New Roman"/>
          <w:sz w:val="24"/>
          <w:szCs w:val="24"/>
        </w:rPr>
        <w:t xml:space="preserve">v znení účinnom od 1. júla 2021 </w:t>
      </w:r>
      <w:r w:rsidRPr="00ED728D">
        <w:rPr>
          <w:rFonts w:ascii="Times New Roman" w:hAnsi="Times New Roman"/>
          <w:sz w:val="24"/>
          <w:szCs w:val="24"/>
        </w:rPr>
        <w:t xml:space="preserve">a predpokladané množstvo ročnej spotreby tohto minerálneho oleja týmto odberateľom v kilogramoch, ak žiadateľ chce dodávať minerálny olej uvedený v </w:t>
      </w:r>
      <w:r w:rsidR="00D806FD" w:rsidRPr="00ED728D">
        <w:rPr>
          <w:rFonts w:ascii="Times New Roman" w:hAnsi="Times New Roman"/>
          <w:sz w:val="24"/>
          <w:szCs w:val="24"/>
        </w:rPr>
        <w:t>§ 11 ods.</w:t>
      </w:r>
      <w:r w:rsidR="00D37567" w:rsidRPr="00ED728D">
        <w:rPr>
          <w:rFonts w:ascii="Times New Roman" w:hAnsi="Times New Roman"/>
          <w:sz w:val="24"/>
          <w:szCs w:val="24"/>
        </w:rPr>
        <w:t xml:space="preserve"> 3</w:t>
      </w:r>
      <w:r w:rsidRPr="00ED728D">
        <w:rPr>
          <w:rFonts w:ascii="Times New Roman" w:hAnsi="Times New Roman"/>
          <w:sz w:val="24"/>
          <w:szCs w:val="24"/>
        </w:rPr>
        <w:t xml:space="preserve"> písm. c)</w:t>
      </w:r>
      <w:r w:rsidR="00D806FD" w:rsidRPr="00ED728D">
        <w:rPr>
          <w:rFonts w:ascii="Times New Roman" w:hAnsi="Times New Roman"/>
          <w:sz w:val="24"/>
          <w:szCs w:val="24"/>
        </w:rPr>
        <w:t xml:space="preserve"> v znení účinnom od 1. júla 2021</w:t>
      </w:r>
      <w:r w:rsidRPr="00ED728D">
        <w:rPr>
          <w:rFonts w:ascii="Times New Roman" w:hAnsi="Times New Roman"/>
          <w:sz w:val="24"/>
          <w:szCs w:val="24"/>
        </w:rPr>
        <w:t xml:space="preserve"> konečnému odberateľovi tohto minerálneho oleja v domácnosti ako palivo na výrobu tepla a ohrev teplej úžitkovej vody</w:t>
      </w:r>
      <w:r w:rsidR="00E50A6C" w:rsidRPr="00ED728D">
        <w:rPr>
          <w:rFonts w:ascii="Times New Roman" w:hAnsi="Times New Roman"/>
          <w:sz w:val="24"/>
          <w:szCs w:val="24"/>
        </w:rPr>
        <w:t>,</w:t>
      </w:r>
    </w:p>
    <w:p w:rsidR="00E50A6C" w:rsidRPr="00ED728D" w:rsidRDefault="00E50A6C">
      <w:pPr>
        <w:pStyle w:val="Odsekzoznamu"/>
        <w:numPr>
          <w:ilvl w:val="0"/>
          <w:numId w:val="31"/>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 xml:space="preserve">identifikačné údaje dodávateľa </w:t>
      </w:r>
      <w:r w:rsidR="001826EE" w:rsidRPr="00ED728D">
        <w:rPr>
          <w:rFonts w:ascii="Times New Roman" w:hAnsi="Times New Roman"/>
          <w:color w:val="000000"/>
          <w:sz w:val="24"/>
          <w:szCs w:val="24"/>
        </w:rPr>
        <w:t xml:space="preserve">daňovo zvýhodneného minerálneho oleja </w:t>
      </w:r>
      <w:r w:rsidR="00D37567" w:rsidRPr="00ED728D">
        <w:rPr>
          <w:rFonts w:ascii="Times New Roman" w:hAnsi="Times New Roman"/>
          <w:sz w:val="24"/>
          <w:szCs w:val="24"/>
        </w:rPr>
        <w:t>uvedeného v § 11 ods. 3</w:t>
      </w:r>
      <w:r w:rsidR="009B69A1" w:rsidRPr="00ED728D">
        <w:rPr>
          <w:rFonts w:ascii="Times New Roman" w:hAnsi="Times New Roman"/>
          <w:sz w:val="24"/>
          <w:szCs w:val="24"/>
        </w:rPr>
        <w:t xml:space="preserve"> písm. c)</w:t>
      </w:r>
      <w:r w:rsidR="00D806FD" w:rsidRPr="00ED728D">
        <w:rPr>
          <w:rFonts w:ascii="Times New Roman" w:hAnsi="Times New Roman"/>
          <w:sz w:val="24"/>
          <w:szCs w:val="24"/>
        </w:rPr>
        <w:t xml:space="preserve"> v znení účinnom od 1. júla 2021</w:t>
      </w:r>
      <w:r w:rsidRPr="00ED728D">
        <w:rPr>
          <w:rFonts w:ascii="Times New Roman" w:hAnsi="Times New Roman"/>
          <w:sz w:val="24"/>
          <w:szCs w:val="24"/>
        </w:rPr>
        <w:t>.</w:t>
      </w:r>
    </w:p>
    <w:p w:rsidR="00543A95" w:rsidRPr="00ED728D" w:rsidRDefault="00543A95">
      <w:pPr>
        <w:tabs>
          <w:tab w:val="left" w:pos="426"/>
        </w:tabs>
        <w:spacing w:after="0" w:line="240" w:lineRule="auto"/>
        <w:ind w:left="1134" w:hanging="283"/>
        <w:jc w:val="both"/>
        <w:rPr>
          <w:rFonts w:ascii="Times New Roman" w:hAnsi="Times New Roman"/>
          <w:sz w:val="24"/>
          <w:szCs w:val="24"/>
        </w:rPr>
      </w:pPr>
    </w:p>
    <w:p w:rsidR="00ED0C05" w:rsidRPr="00ED728D" w:rsidRDefault="00ED0C05">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Povolenie na použitie a odberný poukaz sa nevyžaduje pri odbere</w:t>
      </w:r>
    </w:p>
    <w:p w:rsidR="00ED0C05" w:rsidRPr="00ED728D" w:rsidRDefault="00ED0C05">
      <w:pPr>
        <w:pStyle w:val="Odsekzoznamu"/>
        <w:numPr>
          <w:ilvl w:val="0"/>
          <w:numId w:val="36"/>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 xml:space="preserve">minerálneho oleja </w:t>
      </w:r>
      <w:r w:rsidR="00771FC9" w:rsidRPr="00ED728D">
        <w:rPr>
          <w:rFonts w:ascii="Times New Roman" w:hAnsi="Times New Roman"/>
          <w:sz w:val="24"/>
          <w:szCs w:val="24"/>
        </w:rPr>
        <w:t>uvedeného v</w:t>
      </w:r>
      <w:r w:rsidRPr="00ED728D">
        <w:rPr>
          <w:rFonts w:ascii="Times New Roman" w:hAnsi="Times New Roman"/>
          <w:sz w:val="24"/>
          <w:szCs w:val="24"/>
        </w:rPr>
        <w:t xml:space="preserve"> § 6 ods. 5 spotrebiteľom tohto minerálneho oleja ako paliva na výrobu tepla a ohrev teplej úžitkovej vody v domácnosti, ktorý je fyzickou osobou,</w:t>
      </w:r>
    </w:p>
    <w:p w:rsidR="007D0CD3" w:rsidRPr="00ED728D" w:rsidRDefault="00ED0C05">
      <w:pPr>
        <w:pStyle w:val="Odsekzoznamu"/>
        <w:numPr>
          <w:ilvl w:val="0"/>
          <w:numId w:val="36"/>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 xml:space="preserve">minerálneho oleja </w:t>
      </w:r>
      <w:r w:rsidR="00771FC9" w:rsidRPr="00ED728D">
        <w:rPr>
          <w:rFonts w:ascii="Times New Roman" w:hAnsi="Times New Roman"/>
          <w:sz w:val="24"/>
          <w:szCs w:val="24"/>
        </w:rPr>
        <w:t>uvedeného v</w:t>
      </w:r>
      <w:r w:rsidRPr="00ED728D">
        <w:rPr>
          <w:rFonts w:ascii="Times New Roman" w:hAnsi="Times New Roman"/>
          <w:sz w:val="24"/>
          <w:szCs w:val="24"/>
        </w:rPr>
        <w:t xml:space="preserve"> § 6 ods. 5 v tlakových nádobách zodpovedajúcich technickým požiadavkám podľa osobitného predpisu</w:t>
      </w:r>
      <w:r w:rsidR="000D1B4A" w:rsidRPr="00ED728D">
        <w:rPr>
          <w:rFonts w:ascii="Times New Roman" w:hAnsi="Times New Roman"/>
          <w:sz w:val="24"/>
          <w:szCs w:val="24"/>
          <w:vertAlign w:val="superscript"/>
        </w:rPr>
        <w:t>6bab</w:t>
      </w:r>
      <w:r w:rsidRPr="00ED728D">
        <w:rPr>
          <w:rFonts w:ascii="Times New Roman" w:hAnsi="Times New Roman"/>
          <w:sz w:val="24"/>
          <w:szCs w:val="24"/>
        </w:rPr>
        <w:t>) osobou na jeho konečnú spotrebu alebo na predaj konečnému spotrebiteľovi.</w:t>
      </w:r>
    </w:p>
    <w:p w:rsidR="00F22594" w:rsidRPr="00ED728D" w:rsidRDefault="00F22594">
      <w:pPr>
        <w:pStyle w:val="Odsekzoznamu"/>
        <w:spacing w:after="0" w:line="240" w:lineRule="auto"/>
        <w:ind w:left="1276"/>
        <w:jc w:val="both"/>
        <w:rPr>
          <w:rFonts w:ascii="Times New Roman" w:hAnsi="Times New Roman"/>
          <w:sz w:val="24"/>
          <w:szCs w:val="24"/>
        </w:rPr>
      </w:pPr>
    </w:p>
    <w:p w:rsidR="00540D9D" w:rsidRPr="00ED728D" w:rsidRDefault="00540D9D">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Prílohami k</w:t>
      </w:r>
      <w:r w:rsidR="00784190" w:rsidRPr="00ED728D">
        <w:rPr>
          <w:rFonts w:ascii="Times New Roman" w:hAnsi="Times New Roman"/>
          <w:sz w:val="24"/>
          <w:szCs w:val="24"/>
        </w:rPr>
        <w:t> </w:t>
      </w:r>
      <w:r w:rsidRPr="00ED728D">
        <w:rPr>
          <w:rFonts w:ascii="Times New Roman" w:hAnsi="Times New Roman"/>
          <w:sz w:val="24"/>
          <w:szCs w:val="24"/>
        </w:rPr>
        <w:t>žiadosti</w:t>
      </w:r>
      <w:r w:rsidR="00D64ED5" w:rsidRPr="00ED728D">
        <w:rPr>
          <w:rFonts w:ascii="Times New Roman" w:hAnsi="Times New Roman"/>
          <w:sz w:val="24"/>
          <w:szCs w:val="24"/>
        </w:rPr>
        <w:t xml:space="preserve"> podľa odsekov</w:t>
      </w:r>
      <w:r w:rsidR="00784190" w:rsidRPr="00ED728D">
        <w:rPr>
          <w:rFonts w:ascii="Times New Roman" w:hAnsi="Times New Roman"/>
          <w:sz w:val="24"/>
          <w:szCs w:val="24"/>
        </w:rPr>
        <w:t xml:space="preserve"> 5</w:t>
      </w:r>
      <w:r w:rsidR="00684365" w:rsidRPr="00ED728D">
        <w:rPr>
          <w:rFonts w:ascii="Times New Roman" w:hAnsi="Times New Roman"/>
          <w:sz w:val="24"/>
          <w:szCs w:val="24"/>
        </w:rPr>
        <w:t xml:space="preserve"> a 6</w:t>
      </w:r>
      <w:r w:rsidRPr="00ED728D">
        <w:rPr>
          <w:rFonts w:ascii="Times New Roman" w:hAnsi="Times New Roman"/>
          <w:sz w:val="24"/>
          <w:szCs w:val="24"/>
        </w:rPr>
        <w:t xml:space="preserve"> sú</w:t>
      </w:r>
    </w:p>
    <w:p w:rsidR="00540D9D" w:rsidRPr="00ED728D" w:rsidRDefault="00540D9D">
      <w:pPr>
        <w:pStyle w:val="Odsekzoznamu"/>
        <w:numPr>
          <w:ilvl w:val="0"/>
          <w:numId w:val="34"/>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w:t>
      </w:r>
    </w:p>
    <w:p w:rsidR="00540D9D" w:rsidRPr="00ED728D" w:rsidRDefault="00540D9D">
      <w:pPr>
        <w:pStyle w:val="Odsekzoznamu"/>
        <w:numPr>
          <w:ilvl w:val="0"/>
          <w:numId w:val="34"/>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technická dokumentácia a opis miesta použitia a miesta uskladnenia daňovo zvýhodneného minerálneho oleja a opis spôsobu jeho zabezpečenia pred neoprávneným použitím,</w:t>
      </w:r>
    </w:p>
    <w:p w:rsidR="00540D9D" w:rsidRPr="00ED728D" w:rsidRDefault="00540D9D">
      <w:pPr>
        <w:pStyle w:val="Odsekzoznamu"/>
        <w:numPr>
          <w:ilvl w:val="0"/>
          <w:numId w:val="34"/>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technická dokumentácia zariadenia, v ktorom sa má daňovo zvýhodnený minerálny olej použiť ako pohonná látka alebo palivo, pričom z technickej dokumentácie musí byť zrejmý druh používaného minerálneho oleja a množstvo jeho spotreby takým</w:t>
      </w:r>
      <w:r w:rsidR="00D806FD" w:rsidRPr="00ED728D">
        <w:rPr>
          <w:rFonts w:ascii="Times New Roman" w:hAnsi="Times New Roman"/>
          <w:sz w:val="24"/>
          <w:szCs w:val="24"/>
        </w:rPr>
        <w:t>to</w:t>
      </w:r>
      <w:r w:rsidRPr="00ED728D">
        <w:rPr>
          <w:rFonts w:ascii="Times New Roman" w:hAnsi="Times New Roman"/>
          <w:sz w:val="24"/>
          <w:szCs w:val="24"/>
        </w:rPr>
        <w:t xml:space="preserve"> zariadením,</w:t>
      </w:r>
    </w:p>
    <w:p w:rsidR="00540D9D" w:rsidRPr="00ED728D" w:rsidRDefault="00540D9D">
      <w:pPr>
        <w:pStyle w:val="Odsekzoznamu"/>
        <w:numPr>
          <w:ilvl w:val="0"/>
          <w:numId w:val="34"/>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údaje potrebné na vyžiadanie výpisu z registra trestov</w:t>
      </w:r>
      <w:r w:rsidRPr="00ED728D">
        <w:rPr>
          <w:rFonts w:ascii="Times New Roman" w:hAnsi="Times New Roman"/>
          <w:sz w:val="24"/>
          <w:szCs w:val="24"/>
          <w:vertAlign w:val="superscript"/>
        </w:rPr>
        <w:t>6ba</w:t>
      </w:r>
      <w:r w:rsidRPr="00ED728D">
        <w:rPr>
          <w:rFonts w:ascii="Times New Roman" w:hAnsi="Times New Roman"/>
          <w:sz w:val="24"/>
          <w:szCs w:val="24"/>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w:t>
      </w:r>
      <w:r w:rsidR="00176B02" w:rsidRPr="00ED728D">
        <w:rPr>
          <w:rFonts w:ascii="Times New Roman" w:hAnsi="Times New Roman"/>
          <w:sz w:val="24"/>
          <w:szCs w:val="24"/>
        </w:rPr>
        <w:t>odseku 9</w:t>
      </w:r>
      <w:r w:rsidRPr="00ED728D">
        <w:rPr>
          <w:rFonts w:ascii="Times New Roman" w:hAnsi="Times New Roman"/>
          <w:sz w:val="24"/>
          <w:szCs w:val="24"/>
        </w:rPr>
        <w:t xml:space="preserve"> písm. e),</w:t>
      </w:r>
    </w:p>
    <w:p w:rsidR="00540D9D" w:rsidRPr="00ED728D" w:rsidRDefault="00540D9D">
      <w:pPr>
        <w:pStyle w:val="Odsekzoznamu"/>
        <w:numPr>
          <w:ilvl w:val="0"/>
          <w:numId w:val="34"/>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zoznam majetkovo prepojených osôb a personálne prepojených osôb so žiadateľom.</w:t>
      </w:r>
    </w:p>
    <w:p w:rsidR="00540D9D" w:rsidRPr="00ED728D" w:rsidRDefault="00540D9D">
      <w:pPr>
        <w:spacing w:after="0" w:line="240" w:lineRule="auto"/>
        <w:ind w:left="851" w:hanging="425"/>
        <w:jc w:val="both"/>
        <w:rPr>
          <w:rFonts w:ascii="Times New Roman" w:hAnsi="Times New Roman"/>
          <w:sz w:val="24"/>
          <w:szCs w:val="24"/>
        </w:rPr>
      </w:pPr>
    </w:p>
    <w:p w:rsidR="00540D9D" w:rsidRPr="00ED728D" w:rsidRDefault="00540D9D">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Žiadateľ</w:t>
      </w:r>
      <w:r w:rsidR="00D64ED5" w:rsidRPr="00ED728D">
        <w:rPr>
          <w:rFonts w:ascii="Times New Roman" w:hAnsi="Times New Roman"/>
          <w:sz w:val="24"/>
          <w:szCs w:val="24"/>
        </w:rPr>
        <w:t xml:space="preserve"> podľa odsekov</w:t>
      </w:r>
      <w:r w:rsidR="00ED0C05" w:rsidRPr="00ED728D">
        <w:rPr>
          <w:rFonts w:ascii="Times New Roman" w:hAnsi="Times New Roman"/>
          <w:sz w:val="24"/>
          <w:szCs w:val="24"/>
        </w:rPr>
        <w:t xml:space="preserve"> 5</w:t>
      </w:r>
      <w:r w:rsidR="00684365" w:rsidRPr="00ED728D">
        <w:rPr>
          <w:rFonts w:ascii="Times New Roman" w:hAnsi="Times New Roman"/>
          <w:sz w:val="24"/>
          <w:szCs w:val="24"/>
        </w:rPr>
        <w:t xml:space="preserve"> a 6</w:t>
      </w:r>
      <w:r w:rsidRPr="00ED728D">
        <w:rPr>
          <w:rFonts w:ascii="Times New Roman" w:hAnsi="Times New Roman"/>
          <w:sz w:val="24"/>
          <w:szCs w:val="24"/>
        </w:rPr>
        <w:t xml:space="preserve"> musí spĺňať tieto podmienky:</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vedie účtovníctvo podľa osobitného predpisu</w:t>
      </w:r>
      <w:r w:rsidR="00D64ED5" w:rsidRPr="00ED728D">
        <w:rPr>
          <w:rFonts w:ascii="Times New Roman" w:hAnsi="Times New Roman"/>
          <w:sz w:val="24"/>
          <w:szCs w:val="24"/>
        </w:rPr>
        <w:t>,</w:t>
      </w:r>
      <w:r w:rsidRPr="00ED728D">
        <w:rPr>
          <w:rFonts w:ascii="Times New Roman" w:hAnsi="Times New Roman"/>
          <w:sz w:val="24"/>
          <w:szCs w:val="24"/>
          <w:vertAlign w:val="superscript"/>
        </w:rPr>
        <w:t>17</w:t>
      </w:r>
      <w:r w:rsidR="00D64ED5" w:rsidRPr="00ED728D">
        <w:rPr>
          <w:rFonts w:ascii="Times New Roman" w:hAnsi="Times New Roman"/>
          <w:sz w:val="24"/>
          <w:szCs w:val="24"/>
        </w:rPr>
        <w:t>)</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nemá nedoplatky voči colnému úradu ani daňovému úradu,</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nemá voči colnému úradu nedoplatky na dani ani osoba, ktorá je personálne prepojená alebo majetkovo prepojená so žiadateľom</w:t>
      </w:r>
      <w:r w:rsidR="00EC7962" w:rsidRPr="00ED728D">
        <w:rPr>
          <w:rFonts w:ascii="Times New Roman" w:hAnsi="Times New Roman"/>
          <w:sz w:val="24"/>
          <w:szCs w:val="24"/>
        </w:rPr>
        <w:t>,</w:t>
      </w:r>
      <w:r w:rsidRPr="00ED728D">
        <w:rPr>
          <w:rFonts w:ascii="Times New Roman" w:hAnsi="Times New Roman"/>
          <w:sz w:val="24"/>
          <w:szCs w:val="24"/>
        </w:rPr>
        <w:t xml:space="preserve"> alebo osoba, ktorá bola personálne prepojená alebo majetkovo prepojená so žiadateľom v priebehu desiatich rokov pred podaním žiadosti</w:t>
      </w:r>
      <w:r w:rsidR="00EC7962" w:rsidRPr="00ED728D">
        <w:rPr>
          <w:rFonts w:ascii="Times New Roman" w:hAnsi="Times New Roman"/>
          <w:sz w:val="24"/>
          <w:szCs w:val="24"/>
        </w:rPr>
        <w:t>,</w:t>
      </w:r>
      <w:r w:rsidRPr="00ED728D">
        <w:rPr>
          <w:rFonts w:ascii="Times New Roman" w:hAnsi="Times New Roman"/>
          <w:sz w:val="24"/>
          <w:szCs w:val="24"/>
        </w:rPr>
        <w:t xml:space="preserve">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podľa osobitných predpisov,</w:t>
      </w:r>
      <w:r w:rsidRPr="00ED728D">
        <w:rPr>
          <w:rFonts w:ascii="Times New Roman" w:hAnsi="Times New Roman"/>
          <w:sz w:val="24"/>
          <w:szCs w:val="24"/>
          <w:vertAlign w:val="superscript"/>
        </w:rPr>
        <w:t>18</w:t>
      </w:r>
      <w:r w:rsidRPr="00ED728D">
        <w:rPr>
          <w:rFonts w:ascii="Times New Roman" w:hAnsi="Times New Roman"/>
          <w:sz w:val="24"/>
          <w:szCs w:val="24"/>
        </w:rPr>
        <w:t>)</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nemá evidované nedoplatky na poistnom na sociálne poistenie a zdravotná poisťovňa neeviduje voči nemu pohľadávky po splatnosti podľa osobitných predpisov,</w:t>
      </w:r>
      <w:r w:rsidRPr="00ED728D">
        <w:rPr>
          <w:rFonts w:ascii="Times New Roman" w:hAnsi="Times New Roman"/>
          <w:sz w:val="24"/>
          <w:szCs w:val="24"/>
          <w:vertAlign w:val="superscript"/>
        </w:rPr>
        <w:t>19</w:t>
      </w:r>
      <w:r w:rsidRPr="00ED728D">
        <w:rPr>
          <w:rFonts w:ascii="Times New Roman" w:hAnsi="Times New Roman"/>
          <w:sz w:val="24"/>
          <w:szCs w:val="24"/>
        </w:rPr>
        <w:t>)</w:t>
      </w:r>
    </w:p>
    <w:p w:rsidR="00540D9D" w:rsidRPr="00ED728D" w:rsidRDefault="00B243D3">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nebol právoplatne odsúdený za úmyselne spáchaný trestný čin hospodársky alebo iný trestný čin, ktorého skutková podstata súvisí s predmetom podnikania; to sa vzťahuje aj na zodpovedného zástupcu a fyzické osoby, ktoré sú členmi riadiacich alebo kontrolných orgánov žiadateľa,</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nie je v likvidácii ani na neho nie je právoplatne vyhlásený konkurz alebo povolené vyrovnanie alebo potvrdené nútené vyrovnanie,</w:t>
      </w:r>
    </w:p>
    <w:p w:rsidR="00540D9D" w:rsidRPr="00ED728D" w:rsidRDefault="00540D9D">
      <w:pPr>
        <w:pStyle w:val="Odsekzoznamu"/>
        <w:numPr>
          <w:ilvl w:val="0"/>
          <w:numId w:val="35"/>
        </w:numPr>
        <w:spacing w:after="0" w:line="240" w:lineRule="auto"/>
        <w:ind w:left="1276" w:hanging="425"/>
        <w:jc w:val="both"/>
        <w:rPr>
          <w:rFonts w:ascii="Times New Roman" w:hAnsi="Times New Roman"/>
          <w:sz w:val="24"/>
          <w:szCs w:val="24"/>
        </w:rPr>
      </w:pPr>
      <w:r w:rsidRPr="00ED728D">
        <w:rPr>
          <w:rFonts w:ascii="Times New Roman" w:hAnsi="Times New Roman"/>
          <w:sz w:val="24"/>
          <w:szCs w:val="24"/>
        </w:rPr>
        <w:t>má vydané povolenie podľa osobitného prepisu,</w:t>
      </w:r>
      <w:r w:rsidR="000D1B4A" w:rsidRPr="00ED728D">
        <w:rPr>
          <w:rFonts w:ascii="Times New Roman" w:hAnsi="Times New Roman"/>
          <w:sz w:val="24"/>
          <w:szCs w:val="24"/>
          <w:vertAlign w:val="superscript"/>
        </w:rPr>
        <w:t>6baa</w:t>
      </w:r>
      <w:r w:rsidRPr="00ED728D">
        <w:rPr>
          <w:rFonts w:ascii="Times New Roman" w:hAnsi="Times New Roman"/>
          <w:sz w:val="24"/>
          <w:szCs w:val="24"/>
        </w:rPr>
        <w:t xml:space="preserve">) ak </w:t>
      </w:r>
      <w:r w:rsidR="00FE2C00" w:rsidRPr="00ED728D">
        <w:rPr>
          <w:rFonts w:ascii="Times New Roman" w:hAnsi="Times New Roman"/>
          <w:sz w:val="24"/>
          <w:szCs w:val="24"/>
        </w:rPr>
        <w:t>je žiadateľom podľa odseku 6</w:t>
      </w:r>
      <w:r w:rsidRPr="00ED728D">
        <w:rPr>
          <w:rFonts w:ascii="Times New Roman" w:hAnsi="Times New Roman"/>
          <w:sz w:val="24"/>
          <w:szCs w:val="24"/>
        </w:rPr>
        <w:t>.</w:t>
      </w:r>
    </w:p>
    <w:p w:rsidR="00540D9D" w:rsidRPr="00ED728D" w:rsidRDefault="00540D9D">
      <w:pPr>
        <w:spacing w:after="0" w:line="240" w:lineRule="auto"/>
        <w:ind w:left="851" w:hanging="425"/>
        <w:jc w:val="both"/>
        <w:rPr>
          <w:rFonts w:ascii="Times New Roman" w:hAnsi="Times New Roman"/>
          <w:sz w:val="24"/>
          <w:szCs w:val="24"/>
        </w:rPr>
      </w:pPr>
    </w:p>
    <w:p w:rsidR="00F22768" w:rsidRPr="00ED728D" w:rsidRDefault="00F22768">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Colný úrad pred vydaním povolenia na</w:t>
      </w:r>
      <w:r w:rsidR="00ED0C05" w:rsidRPr="00ED728D">
        <w:rPr>
          <w:rFonts w:ascii="Times New Roman" w:hAnsi="Times New Roman"/>
          <w:sz w:val="24"/>
          <w:szCs w:val="24"/>
        </w:rPr>
        <w:t xml:space="preserve"> použitie a</w:t>
      </w:r>
      <w:r w:rsidRPr="00ED728D">
        <w:rPr>
          <w:rFonts w:ascii="Times New Roman" w:hAnsi="Times New Roman"/>
          <w:sz w:val="24"/>
          <w:szCs w:val="24"/>
        </w:rPr>
        <w:t> odberného poukazu preverí skutočnosti a údaje</w:t>
      </w:r>
      <w:r w:rsidR="00D64ED5" w:rsidRPr="00ED728D">
        <w:rPr>
          <w:rFonts w:ascii="Times New Roman" w:hAnsi="Times New Roman"/>
          <w:sz w:val="24"/>
          <w:szCs w:val="24"/>
        </w:rPr>
        <w:t xml:space="preserve"> uvedené v žiadosti podľa odsekov</w:t>
      </w:r>
      <w:r w:rsidRPr="00ED728D">
        <w:rPr>
          <w:rFonts w:ascii="Times New Roman" w:hAnsi="Times New Roman"/>
          <w:sz w:val="24"/>
          <w:szCs w:val="24"/>
        </w:rPr>
        <w:t xml:space="preserve"> 5 </w:t>
      </w:r>
      <w:r w:rsidR="00684365" w:rsidRPr="00ED728D">
        <w:rPr>
          <w:rFonts w:ascii="Times New Roman" w:hAnsi="Times New Roman"/>
          <w:sz w:val="24"/>
          <w:szCs w:val="24"/>
        </w:rPr>
        <w:t xml:space="preserve">a 6 </w:t>
      </w:r>
      <w:r w:rsidRPr="00ED728D">
        <w:rPr>
          <w:rFonts w:ascii="Times New Roman" w:hAnsi="Times New Roman"/>
          <w:sz w:val="24"/>
          <w:szCs w:val="24"/>
        </w:rPr>
        <w:t>a v</w:t>
      </w:r>
      <w:r w:rsidR="00FE2C00" w:rsidRPr="00ED728D">
        <w:rPr>
          <w:rFonts w:ascii="Times New Roman" w:hAnsi="Times New Roman"/>
          <w:sz w:val="24"/>
          <w:szCs w:val="24"/>
        </w:rPr>
        <w:t> </w:t>
      </w:r>
      <w:r w:rsidRPr="00ED728D">
        <w:rPr>
          <w:rFonts w:ascii="Times New Roman" w:hAnsi="Times New Roman"/>
          <w:sz w:val="24"/>
          <w:szCs w:val="24"/>
        </w:rPr>
        <w:t>prílohách</w:t>
      </w:r>
      <w:r w:rsidR="00FE2C00" w:rsidRPr="00ED728D">
        <w:rPr>
          <w:rFonts w:ascii="Times New Roman" w:hAnsi="Times New Roman"/>
          <w:sz w:val="24"/>
          <w:szCs w:val="24"/>
        </w:rPr>
        <w:t xml:space="preserve"> podľa odseku 8</w:t>
      </w:r>
      <w:r w:rsidRPr="00ED728D">
        <w:rPr>
          <w:rFonts w:ascii="Times New Roman" w:hAnsi="Times New Roman"/>
          <w:sz w:val="24"/>
          <w:szCs w:val="24"/>
        </w:rPr>
        <w:t>. Ak sú tieto skutočnosti a údaje pravdivé a žiadateľ spĺň</w:t>
      </w:r>
      <w:r w:rsidR="00684365" w:rsidRPr="00ED728D">
        <w:rPr>
          <w:rFonts w:ascii="Times New Roman" w:hAnsi="Times New Roman"/>
          <w:sz w:val="24"/>
          <w:szCs w:val="24"/>
        </w:rPr>
        <w:t xml:space="preserve">a podmienky podľa odseku </w:t>
      </w:r>
      <w:r w:rsidR="00FE2C00" w:rsidRPr="00ED728D">
        <w:rPr>
          <w:rFonts w:ascii="Times New Roman" w:hAnsi="Times New Roman"/>
          <w:sz w:val="24"/>
          <w:szCs w:val="24"/>
        </w:rPr>
        <w:t>9</w:t>
      </w:r>
      <w:r w:rsidRPr="00ED728D">
        <w:rPr>
          <w:rFonts w:ascii="Times New Roman" w:hAnsi="Times New Roman"/>
          <w:sz w:val="24"/>
          <w:szCs w:val="24"/>
        </w:rPr>
        <w:t xml:space="preserve">, colný úrad vydá žiadateľovi povolenie na použitie a odberný poukaz do 60 dní odo dňa podania tejto žiadosti. Colný úrad v povolení na použitie uvedie údaje podľa odseku </w:t>
      </w:r>
      <w:r w:rsidR="00CA2846" w:rsidRPr="00ED728D">
        <w:rPr>
          <w:rFonts w:ascii="Times New Roman" w:hAnsi="Times New Roman"/>
          <w:sz w:val="24"/>
          <w:szCs w:val="24"/>
        </w:rPr>
        <w:t>6</w:t>
      </w:r>
      <w:r w:rsidRPr="00ED728D">
        <w:rPr>
          <w:rFonts w:ascii="Times New Roman" w:hAnsi="Times New Roman"/>
          <w:sz w:val="24"/>
          <w:szCs w:val="24"/>
        </w:rPr>
        <w:t xml:space="preserve"> písm. a), druh a príslušný kód kombinovanej nomenklatúry daňovo zvýhodneného minerálneho ole</w:t>
      </w:r>
      <w:r w:rsidR="00D37567" w:rsidRPr="00ED728D">
        <w:rPr>
          <w:rFonts w:ascii="Times New Roman" w:hAnsi="Times New Roman"/>
          <w:sz w:val="24"/>
          <w:szCs w:val="24"/>
        </w:rPr>
        <w:t>ja podľa § 11 ods. 3</w:t>
      </w:r>
      <w:r w:rsidRPr="00ED728D">
        <w:rPr>
          <w:rFonts w:ascii="Times New Roman" w:hAnsi="Times New Roman"/>
          <w:sz w:val="24"/>
          <w:szCs w:val="24"/>
        </w:rPr>
        <w:t xml:space="preserve"> písm. c) v znení účinnom od 1. júla 2021 a účel po</w:t>
      </w:r>
      <w:r w:rsidR="00ED0C05" w:rsidRPr="00ED728D">
        <w:rPr>
          <w:rFonts w:ascii="Times New Roman" w:hAnsi="Times New Roman"/>
          <w:sz w:val="24"/>
          <w:szCs w:val="24"/>
        </w:rPr>
        <w:t>užitia tohto minerálneho oleja.</w:t>
      </w:r>
    </w:p>
    <w:p w:rsidR="00F22768" w:rsidRPr="00ED728D" w:rsidRDefault="00F22768">
      <w:pPr>
        <w:tabs>
          <w:tab w:val="left" w:pos="284"/>
          <w:tab w:val="left" w:pos="426"/>
        </w:tabs>
        <w:spacing w:after="0" w:line="240" w:lineRule="auto"/>
        <w:ind w:left="851" w:hanging="425"/>
        <w:jc w:val="both"/>
        <w:rPr>
          <w:rFonts w:ascii="Times New Roman" w:hAnsi="Times New Roman"/>
          <w:sz w:val="24"/>
          <w:szCs w:val="24"/>
        </w:rPr>
      </w:pPr>
    </w:p>
    <w:p w:rsidR="00F22768" w:rsidRPr="00ED728D" w:rsidRDefault="00F22768">
      <w:pPr>
        <w:pStyle w:val="Odsekzoznamu"/>
        <w:numPr>
          <w:ilvl w:val="0"/>
          <w:numId w:val="12"/>
        </w:numPr>
        <w:spacing w:after="0" w:line="240" w:lineRule="auto"/>
        <w:ind w:left="851" w:hanging="425"/>
        <w:jc w:val="both"/>
        <w:rPr>
          <w:rFonts w:ascii="Times New Roman" w:hAnsi="Times New Roman"/>
          <w:color w:val="000000"/>
          <w:sz w:val="24"/>
          <w:szCs w:val="24"/>
        </w:rPr>
      </w:pPr>
      <w:r w:rsidRPr="00ED728D">
        <w:rPr>
          <w:rFonts w:ascii="Times New Roman" w:hAnsi="Times New Roman"/>
          <w:color w:val="000000"/>
          <w:sz w:val="24"/>
          <w:szCs w:val="24"/>
        </w:rPr>
        <w:t xml:space="preserve">Colný úrad vydá žiadateľovi odberný poukaz pre každého dodávateľa </w:t>
      </w:r>
      <w:r w:rsidR="001826EE" w:rsidRPr="00ED728D">
        <w:rPr>
          <w:rFonts w:ascii="Times New Roman" w:hAnsi="Times New Roman"/>
          <w:color w:val="000000"/>
          <w:sz w:val="24"/>
          <w:szCs w:val="24"/>
        </w:rPr>
        <w:t xml:space="preserve">daňovo zvýhodneného minerálneho oleja </w:t>
      </w:r>
      <w:r w:rsidRPr="00ED728D">
        <w:rPr>
          <w:rFonts w:ascii="Times New Roman" w:hAnsi="Times New Roman"/>
          <w:color w:val="000000"/>
          <w:sz w:val="24"/>
          <w:szCs w:val="24"/>
        </w:rPr>
        <w:t>uvedené</w:t>
      </w:r>
      <w:r w:rsidR="00CA2846" w:rsidRPr="00ED728D">
        <w:rPr>
          <w:rFonts w:ascii="Times New Roman" w:hAnsi="Times New Roman"/>
          <w:color w:val="000000"/>
          <w:sz w:val="24"/>
          <w:szCs w:val="24"/>
        </w:rPr>
        <w:t>ho v odseku 6</w:t>
      </w:r>
      <w:r w:rsidRPr="00ED728D">
        <w:rPr>
          <w:rFonts w:ascii="Times New Roman" w:hAnsi="Times New Roman"/>
          <w:color w:val="000000"/>
          <w:sz w:val="24"/>
          <w:szCs w:val="24"/>
        </w:rPr>
        <w:t xml:space="preserve"> písm. d), v ktorom uvedie lehotu platnosti odberného poukazu a povolené množstvo odberu daňovo zvýhodneného minerálneho oleja. Colný úrad vydá odberný pokaz v dvoch</w:t>
      </w:r>
      <w:r w:rsidR="00C9267E" w:rsidRPr="00ED728D">
        <w:rPr>
          <w:rFonts w:ascii="Times New Roman" w:hAnsi="Times New Roman"/>
          <w:color w:val="000000"/>
          <w:sz w:val="24"/>
          <w:szCs w:val="24"/>
        </w:rPr>
        <w:t xml:space="preserve"> vyhotoveniach; jedno vyhotovenie</w:t>
      </w:r>
      <w:r w:rsidRPr="00ED728D">
        <w:rPr>
          <w:rFonts w:ascii="Times New Roman" w:hAnsi="Times New Roman"/>
          <w:color w:val="000000"/>
          <w:sz w:val="24"/>
          <w:szCs w:val="24"/>
        </w:rPr>
        <w:t xml:space="preserve"> doručí žiadateľovi a druhé dodávateľovi </w:t>
      </w:r>
      <w:r w:rsidR="001826EE" w:rsidRPr="00ED728D">
        <w:rPr>
          <w:rFonts w:ascii="Times New Roman" w:hAnsi="Times New Roman"/>
          <w:color w:val="000000"/>
          <w:sz w:val="24"/>
          <w:szCs w:val="24"/>
        </w:rPr>
        <w:t xml:space="preserve">daňovo zvýhodneného minerálneho oleja </w:t>
      </w:r>
      <w:r w:rsidRPr="00ED728D">
        <w:rPr>
          <w:rFonts w:ascii="Times New Roman" w:hAnsi="Times New Roman"/>
          <w:color w:val="000000"/>
          <w:sz w:val="24"/>
          <w:szCs w:val="24"/>
        </w:rPr>
        <w:t>uvedenému v odbernom poukaze. Ak užívateľský podnik postupuje podľa § 29 ods. 4, vyhotovenie odberného poukazu určené pre dodávateľa</w:t>
      </w:r>
      <w:r w:rsidR="001826EE" w:rsidRPr="00ED728D">
        <w:rPr>
          <w:rFonts w:ascii="Times New Roman" w:hAnsi="Times New Roman"/>
          <w:color w:val="000000"/>
          <w:sz w:val="24"/>
          <w:szCs w:val="24"/>
        </w:rPr>
        <w:t xml:space="preserve"> daňovo zvýhodneného minerálneho oleja</w:t>
      </w:r>
      <w:r w:rsidRPr="00ED728D">
        <w:rPr>
          <w:rFonts w:ascii="Times New Roman" w:hAnsi="Times New Roman"/>
          <w:color w:val="000000"/>
          <w:sz w:val="24"/>
          <w:szCs w:val="24"/>
        </w:rPr>
        <w:t xml:space="preserve"> colný úrad nevydáva.</w:t>
      </w:r>
    </w:p>
    <w:p w:rsidR="00F22768" w:rsidRPr="00ED728D" w:rsidRDefault="00F22768">
      <w:pPr>
        <w:tabs>
          <w:tab w:val="left" w:pos="284"/>
          <w:tab w:val="left" w:pos="426"/>
        </w:tabs>
        <w:spacing w:after="0" w:line="240" w:lineRule="auto"/>
        <w:ind w:left="851" w:hanging="425"/>
        <w:jc w:val="both"/>
        <w:rPr>
          <w:rFonts w:ascii="Times New Roman" w:hAnsi="Times New Roman"/>
          <w:sz w:val="24"/>
          <w:szCs w:val="24"/>
        </w:rPr>
      </w:pPr>
    </w:p>
    <w:p w:rsidR="00F22768" w:rsidRPr="00ED728D" w:rsidRDefault="00F22768">
      <w:pPr>
        <w:pStyle w:val="Odsekzoznamu"/>
        <w:numPr>
          <w:ilvl w:val="0"/>
          <w:numId w:val="12"/>
        </w:numPr>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Platnosť odberného poukazu vydaného obchodníkovi s vybraným minerálnym olejom podľa § 25a v znení účinnom do 30. júna 2021 zaniká 30. júna 2021.</w:t>
      </w:r>
    </w:p>
    <w:p w:rsidR="00304426" w:rsidRPr="00ED728D" w:rsidRDefault="00304426">
      <w:pPr>
        <w:tabs>
          <w:tab w:val="left" w:pos="284"/>
          <w:tab w:val="left" w:pos="426"/>
        </w:tabs>
        <w:spacing w:after="0" w:line="240" w:lineRule="auto"/>
        <w:ind w:left="851" w:hanging="425"/>
        <w:jc w:val="both"/>
        <w:rPr>
          <w:rFonts w:ascii="Times New Roman" w:hAnsi="Times New Roman"/>
          <w:sz w:val="24"/>
          <w:szCs w:val="24"/>
        </w:rPr>
      </w:pPr>
    </w:p>
    <w:p w:rsidR="00DE3F13" w:rsidRPr="00ED728D" w:rsidRDefault="00DE3F13">
      <w:pPr>
        <w:pStyle w:val="Odsekzoznamu"/>
        <w:numPr>
          <w:ilvl w:val="0"/>
          <w:numId w:val="12"/>
        </w:numPr>
        <w:tabs>
          <w:tab w:val="left" w:pos="284"/>
          <w:tab w:val="left" w:pos="426"/>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Platnosť povolenia na distribúciu minerálneho oleja </w:t>
      </w:r>
      <w:r w:rsidR="00771FC9" w:rsidRPr="00ED728D">
        <w:rPr>
          <w:rFonts w:ascii="Times New Roman" w:hAnsi="Times New Roman"/>
          <w:sz w:val="24"/>
          <w:szCs w:val="24"/>
        </w:rPr>
        <w:t>uvedeného v</w:t>
      </w:r>
      <w:r w:rsidRPr="00ED728D">
        <w:rPr>
          <w:rFonts w:ascii="Times New Roman" w:hAnsi="Times New Roman"/>
          <w:sz w:val="24"/>
          <w:szCs w:val="24"/>
        </w:rPr>
        <w:t xml:space="preserve"> § 6 ods. 1 písm. f) a povolenia na predaj minerálneho oleja </w:t>
      </w:r>
      <w:r w:rsidR="00771FC9" w:rsidRPr="00ED728D">
        <w:rPr>
          <w:rFonts w:ascii="Times New Roman" w:hAnsi="Times New Roman"/>
          <w:sz w:val="24"/>
          <w:szCs w:val="24"/>
        </w:rPr>
        <w:t>uvedeného v</w:t>
      </w:r>
      <w:r w:rsidRPr="00ED728D">
        <w:rPr>
          <w:rFonts w:ascii="Times New Roman" w:hAnsi="Times New Roman"/>
          <w:sz w:val="24"/>
          <w:szCs w:val="24"/>
        </w:rPr>
        <w:t xml:space="preserve"> </w:t>
      </w:r>
      <w:r w:rsidR="00D40D6B" w:rsidRPr="00ED728D">
        <w:rPr>
          <w:rFonts w:ascii="Times New Roman" w:hAnsi="Times New Roman"/>
          <w:sz w:val="24"/>
          <w:szCs w:val="24"/>
        </w:rPr>
        <w:t>§ 6 ods. 1 písm. f) vydaných</w:t>
      </w:r>
      <w:r w:rsidRPr="00ED728D">
        <w:rPr>
          <w:rFonts w:ascii="Times New Roman" w:hAnsi="Times New Roman"/>
          <w:sz w:val="24"/>
          <w:szCs w:val="24"/>
        </w:rPr>
        <w:t xml:space="preserve"> podľa § 25b v znení účinnom do 30. júna 2021 zaniká 1. júla 2021.</w:t>
      </w:r>
    </w:p>
    <w:p w:rsidR="00DE3F13" w:rsidRPr="00ED728D" w:rsidRDefault="00DE3F13">
      <w:pPr>
        <w:tabs>
          <w:tab w:val="left" w:pos="284"/>
          <w:tab w:val="left" w:pos="426"/>
        </w:tabs>
        <w:spacing w:after="0" w:line="240" w:lineRule="auto"/>
        <w:ind w:left="851" w:hanging="425"/>
        <w:jc w:val="both"/>
        <w:rPr>
          <w:rFonts w:ascii="Times New Roman" w:hAnsi="Times New Roman"/>
          <w:sz w:val="24"/>
          <w:szCs w:val="24"/>
        </w:rPr>
      </w:pPr>
    </w:p>
    <w:p w:rsidR="00656F96" w:rsidRPr="00ED728D" w:rsidRDefault="00544B0B">
      <w:pPr>
        <w:pStyle w:val="Odsekzoznamu"/>
        <w:numPr>
          <w:ilvl w:val="0"/>
          <w:numId w:val="12"/>
        </w:numPr>
        <w:tabs>
          <w:tab w:val="left" w:pos="284"/>
          <w:tab w:val="left" w:pos="426"/>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Zaradenie do evidencie spotrebiteľov pohonných látok zaniká 1. júla 2021 osobe, ktorá nakupovala alebo inak odoberala v rámci svojej podnikateľskej činnosti v daňovom voľnom obehu podľa § 25b v znení účinnom do 30. júna 2021 minerálny olej podľa § 6 ods. 1 písm. f).</w:t>
      </w:r>
    </w:p>
    <w:p w:rsidR="00656F96" w:rsidRPr="00E568FF" w:rsidRDefault="00656F96" w:rsidP="00E568FF">
      <w:pPr>
        <w:pStyle w:val="Odsekzoznamu"/>
        <w:spacing w:after="0" w:line="240" w:lineRule="auto"/>
        <w:rPr>
          <w:rFonts w:ascii="Times New Roman" w:hAnsi="Times New Roman"/>
          <w:sz w:val="24"/>
          <w:szCs w:val="24"/>
        </w:rPr>
      </w:pPr>
    </w:p>
    <w:p w:rsidR="00656F96" w:rsidRPr="00E568FF" w:rsidRDefault="00656F96" w:rsidP="00E568FF">
      <w:pPr>
        <w:pStyle w:val="Odsekzoznamu"/>
        <w:numPr>
          <w:ilvl w:val="0"/>
          <w:numId w:val="12"/>
        </w:numPr>
        <w:tabs>
          <w:tab w:val="left" w:pos="284"/>
          <w:tab w:val="left" w:pos="426"/>
        </w:tabs>
        <w:spacing w:after="0" w:line="240" w:lineRule="auto"/>
        <w:ind w:left="851" w:hanging="425"/>
        <w:jc w:val="both"/>
        <w:rPr>
          <w:rFonts w:ascii="Times New Roman" w:hAnsi="Times New Roman"/>
          <w:sz w:val="24"/>
          <w:szCs w:val="24"/>
        </w:rPr>
      </w:pPr>
      <w:r w:rsidRPr="00E568FF">
        <w:rPr>
          <w:rFonts w:ascii="Times New Roman" w:hAnsi="Times New Roman"/>
          <w:sz w:val="24"/>
          <w:szCs w:val="24"/>
        </w:rPr>
        <w:t>Správneho deliktu sa v období od 1. júla 2021 do 12. februára 2023 dopustí právnická osoba alebo fyzická osoba oprávnená na podnikanie, ak</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vydá minerálny olej odberateľovi, ktorý nemá platný odberný poukaz na odber minerálneho oleja oslobodeného od dane,</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vydá minerálny olej odberateľovi, ktorý nemá platný odberný poukaz na odber minerálneho oleja bez daňovej sadzby podliehajúceho postupu pri preprave podľa § 4 ods. 8 alebo ktorý nemá platný odberný poukaz na odber minerálneho oleja uvedeného v § 6 ods. 5,</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daňovo zvýhodnený minerálny olej na účely neuvedené v platnom povolení na použitie,</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daňovo zvýhodnený minerálny olej bez platného povolenia na použitie,</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e) ako pohonnú látku,</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minerálny olej oslobodený od dane podľa § 10 ods. 2 písm. i) na iný ako určený účel,</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nevie preukázať v súlade s týmto zákonom pôvod alebo spôsob nadobudnutia minerálneho oleja u nej zisteného, ktorý sa u nej nachádza alebo ktorý sa u nej nachádzal, a to bez ohľadu na to, či nakladá alebo nakladala s minerálnym olejom ako s vlastným,</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nezloží zábezpeku na daň na prepravu minerálneho oleja v súlade s týmto zákonom,</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5 ako pohonnú látku,</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použije, dodá alebo ponúka na použitie minerálny olej uvedený v § 6 ods. 1 písm. g) ako pohonnú látku alebo ako palivo,</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nezaplatí daň v lehote splatnosti ustanovenej týmto zákonom a colný úrad použije na úhradu dane zábezpeku na daň alebo si uplatní plnenie z bankovej záruky; uvedené sa neuplatní, ak sa postupuje podľa § 25 ods. 9, § 31 ods. 5 alebo § 34 ods. 5,</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nesplní povinnosť podľa § 25a ods. 1,</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nesplní povinnosť podľa § 25a ods. 9 písm. b),</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nesplní povinnosť podľa § 25b ods. 1, 4 alebo ods. 16,</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nesplní povinnosť podľa § 25b ods. 14 písm. a), c) až g), ods. 15 písm. b) až e) a g), ods. 18 písm. a) až d) a f),</w:t>
      </w:r>
    </w:p>
    <w:p w:rsidR="00656F96" w:rsidRPr="00ED728D" w:rsidRDefault="00656F96">
      <w:pPr>
        <w:pStyle w:val="Odsekzoznamu"/>
        <w:numPr>
          <w:ilvl w:val="0"/>
          <w:numId w:val="54"/>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prepraví v pozastavení dane minerálny olej na iné miesto ako je miesto priameho dodania uvedené v elektronickom dokumente.</w:t>
      </w:r>
    </w:p>
    <w:p w:rsidR="00656F96" w:rsidRPr="00ED728D" w:rsidRDefault="00656F96">
      <w:pPr>
        <w:shd w:val="clear" w:color="auto" w:fill="FFFFFF"/>
        <w:autoSpaceDE w:val="0"/>
        <w:autoSpaceDN w:val="0"/>
        <w:adjustRightInd w:val="0"/>
        <w:spacing w:after="0" w:line="240" w:lineRule="auto"/>
        <w:jc w:val="both"/>
        <w:rPr>
          <w:rFonts w:ascii="Times New Roman" w:hAnsi="Times New Roman"/>
          <w:sz w:val="24"/>
          <w:szCs w:val="24"/>
        </w:rPr>
      </w:pPr>
    </w:p>
    <w:p w:rsidR="00656F96" w:rsidRPr="00ED728D" w:rsidRDefault="00656F96">
      <w:pPr>
        <w:spacing w:after="0" w:line="240" w:lineRule="auto"/>
        <w:ind w:left="426"/>
        <w:jc w:val="both"/>
        <w:rPr>
          <w:rFonts w:ascii="Times New Roman" w:hAnsi="Times New Roman"/>
          <w:sz w:val="24"/>
          <w:szCs w:val="24"/>
        </w:rPr>
      </w:pPr>
      <w:r w:rsidRPr="00ED728D">
        <w:rPr>
          <w:rFonts w:ascii="Times New Roman" w:hAnsi="Times New Roman"/>
          <w:sz w:val="24"/>
          <w:szCs w:val="24"/>
        </w:rPr>
        <w:t>(16) Colný úrad uloží pokutu za správny delikt</w:t>
      </w:r>
    </w:p>
    <w:p w:rsidR="00656F96" w:rsidRPr="00ED728D" w:rsidRDefault="00656F96">
      <w:pPr>
        <w:pStyle w:val="Odsekzoznamu"/>
        <w:numPr>
          <w:ilvl w:val="0"/>
          <w:numId w:val="5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podľa odseku 15 písm. a) až k) od 500 eur do 1 000 000 eur,</w:t>
      </w:r>
    </w:p>
    <w:p w:rsidR="00656F96" w:rsidRPr="00ED728D" w:rsidRDefault="00656F96">
      <w:pPr>
        <w:pStyle w:val="Odsekzoznamu"/>
        <w:numPr>
          <w:ilvl w:val="0"/>
          <w:numId w:val="55"/>
        </w:numPr>
        <w:spacing w:after="0" w:line="240" w:lineRule="auto"/>
        <w:ind w:left="1134" w:hanging="283"/>
        <w:jc w:val="both"/>
        <w:rPr>
          <w:rFonts w:ascii="Times New Roman" w:hAnsi="Times New Roman"/>
          <w:sz w:val="24"/>
          <w:szCs w:val="24"/>
        </w:rPr>
      </w:pPr>
      <w:r w:rsidRPr="00ED728D">
        <w:rPr>
          <w:rFonts w:ascii="Times New Roman" w:hAnsi="Times New Roman"/>
          <w:sz w:val="24"/>
          <w:szCs w:val="24"/>
        </w:rPr>
        <w:t>podľa odseku 15 písm. l) až p) od 100 eur do 100 000 eur.</w:t>
      </w:r>
    </w:p>
    <w:p w:rsidR="00656F96" w:rsidRPr="00ED728D" w:rsidRDefault="00656F96">
      <w:pPr>
        <w:pStyle w:val="Odsekzoznamu"/>
        <w:spacing w:after="0" w:line="240" w:lineRule="auto"/>
        <w:ind w:left="1134" w:hanging="283"/>
        <w:jc w:val="both"/>
        <w:rPr>
          <w:rFonts w:ascii="Times New Roman" w:hAnsi="Times New Roman"/>
          <w:sz w:val="24"/>
          <w:szCs w:val="24"/>
        </w:rPr>
      </w:pPr>
    </w:p>
    <w:p w:rsidR="00656F96" w:rsidRPr="00ED728D" w:rsidRDefault="00656F96">
      <w:pPr>
        <w:numPr>
          <w:ilvl w:val="0"/>
          <w:numId w:val="56"/>
        </w:numPr>
        <w:tabs>
          <w:tab w:val="left" w:pos="993"/>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bola v období od 1. júla 2021 do 12. februára 2023 osobe opakovane uložená pokuta za správny delikt podľa odseku 15 písm. o) a colný úrad zistí, že nebola vykonaná náprava, podá podnet na miestne príslušný živnostenský úrad na konanie podľa osobitného predpisu.</w:t>
      </w:r>
      <w:r w:rsidRPr="00ED728D">
        <w:rPr>
          <w:rFonts w:ascii="Times New Roman" w:hAnsi="Times New Roman"/>
          <w:sz w:val="24"/>
          <w:szCs w:val="24"/>
          <w:vertAlign w:val="superscript"/>
        </w:rPr>
        <w:t>30aa</w:t>
      </w:r>
      <w:r w:rsidRPr="00ED728D">
        <w:rPr>
          <w:rFonts w:ascii="Times New Roman" w:hAnsi="Times New Roman"/>
          <w:sz w:val="24"/>
          <w:szCs w:val="24"/>
        </w:rPr>
        <w:t>)</w:t>
      </w:r>
    </w:p>
    <w:p w:rsidR="00656F96" w:rsidRPr="00ED728D" w:rsidRDefault="00656F96">
      <w:pPr>
        <w:pStyle w:val="Odsekzoznamu"/>
        <w:spacing w:after="0" w:line="240" w:lineRule="auto"/>
        <w:ind w:left="0"/>
        <w:jc w:val="both"/>
        <w:rPr>
          <w:rFonts w:ascii="Times New Roman" w:hAnsi="Times New Roman"/>
          <w:sz w:val="24"/>
          <w:szCs w:val="24"/>
        </w:rPr>
      </w:pPr>
    </w:p>
    <w:p w:rsidR="00656F96" w:rsidRPr="00ED728D" w:rsidRDefault="00656F96">
      <w:pPr>
        <w:numPr>
          <w:ilvl w:val="0"/>
          <w:numId w:val="56"/>
        </w:numPr>
        <w:tabs>
          <w:tab w:val="left" w:pos="993"/>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Ak konanie o správnom delikte podľa odseku 15 v znení účinnom do 12. februára 2023 nebolo právoplatne ukončené do 12. februára 2023, ukončí sa podľa predpisu účinného do 12. februára 2023 a na pokutu sa vzťahuje odsek 16.</w:t>
      </w:r>
    </w:p>
    <w:p w:rsidR="00656F96" w:rsidRPr="00ED728D" w:rsidRDefault="00656F96">
      <w:pPr>
        <w:shd w:val="clear" w:color="auto" w:fill="FFFFFF"/>
        <w:autoSpaceDE w:val="0"/>
        <w:autoSpaceDN w:val="0"/>
        <w:adjustRightInd w:val="0"/>
        <w:spacing w:after="0" w:line="240" w:lineRule="auto"/>
        <w:jc w:val="both"/>
        <w:rPr>
          <w:rFonts w:ascii="Times New Roman" w:hAnsi="Times New Roman"/>
          <w:sz w:val="24"/>
          <w:szCs w:val="24"/>
        </w:rPr>
      </w:pPr>
    </w:p>
    <w:p w:rsidR="00656F96" w:rsidRPr="00E568FF" w:rsidRDefault="00656F96" w:rsidP="00E568FF">
      <w:pPr>
        <w:numPr>
          <w:ilvl w:val="0"/>
          <w:numId w:val="56"/>
        </w:numPr>
        <w:tabs>
          <w:tab w:val="left" w:pos="851"/>
        </w:tabs>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Proti rozhodnutiu colného úradu vydanému podľa § 11 ods. 17, 18 a 19, § 19 ods. 10, § 19a ods. 5, § 21 ods. 8, 9 a ods. 10 písm. d), § 22 ods. 12, § 22a ods. 1, § 23 ods. 3 a 14, § 24 ods. 12 a 13, § 25 ods. 16, 17 a ods. 18 písm. d), § 25a ods. 10, § 25b ods. 11 a 19, § 26 ods. 6, § 28 ods. 10 a § 31 ods. 4 nemožno podať odvolanie.</w:t>
      </w:r>
    </w:p>
    <w:p w:rsidR="002A61B9" w:rsidRPr="00ED728D" w:rsidRDefault="002A61B9">
      <w:pPr>
        <w:tabs>
          <w:tab w:val="left" w:pos="284"/>
          <w:tab w:val="left" w:pos="426"/>
        </w:tabs>
        <w:spacing w:after="0" w:line="240" w:lineRule="auto"/>
        <w:ind w:left="426" w:hanging="426"/>
        <w:jc w:val="both"/>
        <w:rPr>
          <w:rFonts w:ascii="Times New Roman" w:hAnsi="Times New Roman"/>
          <w:sz w:val="24"/>
          <w:szCs w:val="24"/>
        </w:rPr>
      </w:pPr>
    </w:p>
    <w:p w:rsidR="004F204F" w:rsidRPr="00ED728D" w:rsidRDefault="00D55912">
      <w:pPr>
        <w:autoSpaceDE w:val="0"/>
        <w:autoSpaceDN w:val="0"/>
        <w:adjustRightInd w:val="0"/>
        <w:spacing w:after="0" w:line="240" w:lineRule="auto"/>
        <w:jc w:val="center"/>
        <w:rPr>
          <w:rFonts w:ascii="Times New Roman" w:hAnsi="Times New Roman"/>
          <w:color w:val="000000"/>
          <w:sz w:val="24"/>
          <w:szCs w:val="24"/>
        </w:rPr>
      </w:pPr>
      <w:r w:rsidRPr="00ED728D">
        <w:rPr>
          <w:rFonts w:ascii="Times New Roman" w:hAnsi="Times New Roman"/>
          <w:color w:val="000000"/>
          <w:sz w:val="24"/>
          <w:szCs w:val="24"/>
        </w:rPr>
        <w:t xml:space="preserve">§ </w:t>
      </w:r>
      <w:r w:rsidR="00992B55" w:rsidRPr="00ED728D">
        <w:rPr>
          <w:rFonts w:ascii="Times New Roman" w:hAnsi="Times New Roman"/>
          <w:color w:val="000000"/>
          <w:sz w:val="24"/>
          <w:szCs w:val="24"/>
        </w:rPr>
        <w:t>46v</w:t>
      </w:r>
    </w:p>
    <w:p w:rsidR="004F204F" w:rsidRPr="00ED728D" w:rsidRDefault="004F204F">
      <w:pPr>
        <w:autoSpaceDE w:val="0"/>
        <w:autoSpaceDN w:val="0"/>
        <w:adjustRightInd w:val="0"/>
        <w:spacing w:after="0" w:line="240" w:lineRule="auto"/>
        <w:jc w:val="center"/>
        <w:rPr>
          <w:rFonts w:ascii="Times New Roman" w:hAnsi="Times New Roman"/>
          <w:color w:val="000000"/>
          <w:sz w:val="24"/>
          <w:szCs w:val="24"/>
        </w:rPr>
      </w:pPr>
      <w:r w:rsidRPr="00ED728D">
        <w:rPr>
          <w:rFonts w:ascii="Times New Roman" w:hAnsi="Times New Roman"/>
          <w:color w:val="000000"/>
          <w:sz w:val="24"/>
          <w:szCs w:val="24"/>
        </w:rPr>
        <w:t>Prechodné ustanovenia k ú</w:t>
      </w:r>
      <w:r w:rsidR="00D6700C" w:rsidRPr="00ED728D">
        <w:rPr>
          <w:rFonts w:ascii="Times New Roman" w:hAnsi="Times New Roman"/>
          <w:color w:val="000000"/>
          <w:sz w:val="24"/>
          <w:szCs w:val="24"/>
        </w:rPr>
        <w:t>pravám účinným od 1. júla 2022</w:t>
      </w:r>
    </w:p>
    <w:p w:rsidR="00D6700C" w:rsidRPr="00ED728D" w:rsidRDefault="00D6700C">
      <w:pPr>
        <w:spacing w:after="0" w:line="240" w:lineRule="auto"/>
        <w:ind w:left="426" w:hanging="426"/>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Osoba, ktorá chce byť schváleným odosielateľom a od 13. februára 2023 odosielať minerálny olej uvedený do daňového voľného obehu na územie iného členského štátu na podnikateľské účely</w:t>
      </w:r>
      <w:r w:rsidR="000A0AEB" w:rsidRPr="00ED728D">
        <w:rPr>
          <w:rFonts w:ascii="Times New Roman" w:hAnsi="Times New Roman"/>
          <w:sz w:val="24"/>
          <w:szCs w:val="24"/>
        </w:rPr>
        <w:t>,</w:t>
      </w:r>
      <w:r w:rsidRPr="00ED728D">
        <w:rPr>
          <w:rFonts w:ascii="Times New Roman" w:hAnsi="Times New Roman"/>
          <w:sz w:val="24"/>
          <w:szCs w:val="24"/>
        </w:rPr>
        <w:t xml:space="preserve"> </w:t>
      </w:r>
      <w:r w:rsidR="00216C73" w:rsidRPr="00ED728D">
        <w:rPr>
          <w:rFonts w:ascii="Times New Roman" w:hAnsi="Times New Roman"/>
          <w:sz w:val="24"/>
          <w:szCs w:val="24"/>
        </w:rPr>
        <w:t>je povinná</w:t>
      </w:r>
      <w:r w:rsidRPr="00ED728D">
        <w:rPr>
          <w:rFonts w:ascii="Times New Roman" w:hAnsi="Times New Roman"/>
          <w:sz w:val="24"/>
          <w:szCs w:val="24"/>
        </w:rPr>
        <w:t xml:space="preserve"> do 31. decembra 2022 požiadať colný úrad o registráciu a</w:t>
      </w:r>
      <w:r w:rsidR="00672C93" w:rsidRPr="00ED728D">
        <w:rPr>
          <w:rFonts w:ascii="Times New Roman" w:hAnsi="Times New Roman"/>
          <w:sz w:val="24"/>
          <w:szCs w:val="24"/>
        </w:rPr>
        <w:t xml:space="preserve"> o </w:t>
      </w:r>
      <w:r w:rsidRPr="00ED728D">
        <w:rPr>
          <w:rFonts w:ascii="Times New Roman" w:hAnsi="Times New Roman"/>
          <w:sz w:val="24"/>
          <w:szCs w:val="24"/>
        </w:rPr>
        <w:t>vydanie povolenia odosielať minerálny olej na podnikateľské účely.</w:t>
      </w:r>
    </w:p>
    <w:p w:rsidR="00D6700C" w:rsidRPr="00ED728D" w:rsidRDefault="00D6700C">
      <w:pPr>
        <w:autoSpaceDE w:val="0"/>
        <w:autoSpaceDN w:val="0"/>
        <w:adjustRightInd w:val="0"/>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Žiadosť o registráciu a</w:t>
      </w:r>
      <w:r w:rsidR="00EC1E2C" w:rsidRPr="00ED728D">
        <w:rPr>
          <w:rFonts w:ascii="Times New Roman" w:hAnsi="Times New Roman"/>
          <w:sz w:val="24"/>
          <w:szCs w:val="24"/>
        </w:rPr>
        <w:t xml:space="preserve"> o </w:t>
      </w:r>
      <w:r w:rsidRPr="00ED728D">
        <w:rPr>
          <w:rFonts w:ascii="Times New Roman" w:hAnsi="Times New Roman"/>
          <w:sz w:val="24"/>
          <w:szCs w:val="24"/>
        </w:rPr>
        <w:t>vydanie povolenia odosielať minerálny olej na podnikateľské účely musí obsahovať okrem údajov podľa osobitného predpisu</w:t>
      </w:r>
      <w:r w:rsidRPr="00ED728D">
        <w:rPr>
          <w:rFonts w:ascii="Times New Roman" w:hAnsi="Times New Roman"/>
          <w:sz w:val="24"/>
          <w:szCs w:val="24"/>
          <w:vertAlign w:val="superscript"/>
        </w:rPr>
        <w:t>30b</w:t>
      </w:r>
      <w:r w:rsidRPr="00ED728D">
        <w:rPr>
          <w:rFonts w:ascii="Times New Roman" w:hAnsi="Times New Roman"/>
          <w:sz w:val="24"/>
          <w:szCs w:val="24"/>
        </w:rPr>
        <w:t>)</w:t>
      </w:r>
    </w:p>
    <w:p w:rsidR="00D6700C" w:rsidRPr="00ED728D" w:rsidRDefault="00D6700C">
      <w:pPr>
        <w:pStyle w:val="Odsekzoznamu"/>
        <w:numPr>
          <w:ilvl w:val="0"/>
          <w:numId w:val="30"/>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obchodný názov minerálneho oleja a príslušný kód kombinovanej nomenklatúry,</w:t>
      </w:r>
    </w:p>
    <w:p w:rsidR="00D6700C" w:rsidRPr="00ED728D" w:rsidRDefault="00D6700C">
      <w:pPr>
        <w:pStyle w:val="Odsekzoznamu"/>
        <w:numPr>
          <w:ilvl w:val="0"/>
          <w:numId w:val="30"/>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údaj o predpokladanom ročnom objeme minerálneho oleja odosielaného v daňovom voľnom obehu v</w:t>
      </w:r>
      <w:r w:rsidR="009B2944" w:rsidRPr="00ED728D">
        <w:rPr>
          <w:rFonts w:ascii="Times New Roman" w:hAnsi="Times New Roman"/>
          <w:sz w:val="24"/>
          <w:szCs w:val="24"/>
        </w:rPr>
        <w:t> litroch alebo kilogramoch</w:t>
      </w:r>
      <w:r w:rsidRPr="00ED728D">
        <w:rPr>
          <w:rFonts w:ascii="Times New Roman" w:hAnsi="Times New Roman"/>
          <w:color w:val="000000"/>
          <w:sz w:val="24"/>
          <w:szCs w:val="24"/>
          <w:lang w:eastAsia="sk-SK"/>
        </w:rPr>
        <w:t>.</w:t>
      </w:r>
    </w:p>
    <w:p w:rsidR="00D6700C" w:rsidRPr="00ED728D" w:rsidRDefault="00D6700C">
      <w:pPr>
        <w:autoSpaceDE w:val="0"/>
        <w:autoSpaceDN w:val="0"/>
        <w:adjustRightInd w:val="0"/>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Prílohou k žiadosti podľa odseku 2 je doklad preukazujúci oprávnenie na podnikanie nie starší ako 30 dní alebo jeho osvedčená kópia, ak je žiadateľom právnická osoba, ktorá nemá sídlo na daňovom území</w:t>
      </w:r>
      <w:r w:rsidR="006C6EC5" w:rsidRPr="00ED728D">
        <w:rPr>
          <w:rFonts w:ascii="Times New Roman" w:hAnsi="Times New Roman"/>
          <w:sz w:val="24"/>
          <w:szCs w:val="24"/>
        </w:rPr>
        <w:t>,</w:t>
      </w:r>
      <w:r w:rsidRPr="00ED728D">
        <w:rPr>
          <w:rFonts w:ascii="Times New Roman" w:hAnsi="Times New Roman"/>
          <w:sz w:val="24"/>
          <w:szCs w:val="24"/>
        </w:rPr>
        <w:t xml:space="preserve"> alebo fyzická osoba, ktorá nemá trvalý pobyt na daňovom území. </w:t>
      </w:r>
    </w:p>
    <w:p w:rsidR="00D6700C" w:rsidRPr="00ED728D" w:rsidRDefault="00D6700C">
      <w:pPr>
        <w:autoSpaceDE w:val="0"/>
        <w:autoSpaceDN w:val="0"/>
        <w:adjustRightInd w:val="0"/>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Colný úrad pred vykonaním registrácie a vydaním povolenia odosielať minerálny olej na podnikateľské účely preverí skutočnosti a údaje </w:t>
      </w:r>
      <w:r w:rsidR="000A0AEB" w:rsidRPr="00ED728D">
        <w:rPr>
          <w:rFonts w:ascii="Times New Roman" w:hAnsi="Times New Roman"/>
          <w:sz w:val="24"/>
          <w:szCs w:val="24"/>
        </w:rPr>
        <w:t>uvedené v odsekoch</w:t>
      </w:r>
      <w:r w:rsidRPr="00ED728D">
        <w:rPr>
          <w:rFonts w:ascii="Times New Roman" w:hAnsi="Times New Roman"/>
          <w:sz w:val="24"/>
          <w:szCs w:val="24"/>
        </w:rPr>
        <w:t xml:space="preserve"> 2 a 3 a ak sú tieto skutočnosti a údaje pravdivé</w:t>
      </w:r>
      <w:r w:rsidR="000A0AEB" w:rsidRPr="00ED728D">
        <w:rPr>
          <w:rFonts w:ascii="Times New Roman" w:hAnsi="Times New Roman"/>
          <w:sz w:val="24"/>
          <w:szCs w:val="24"/>
        </w:rPr>
        <w:t>,</w:t>
      </w:r>
      <w:r w:rsidRPr="00ED728D">
        <w:rPr>
          <w:rFonts w:ascii="Times New Roman" w:hAnsi="Times New Roman"/>
          <w:sz w:val="24"/>
          <w:szCs w:val="24"/>
        </w:rPr>
        <w:t xml:space="preserve"> colný úrad žiadateľa zaregistruje a vydá mu povolenie odosielať minerálny olej na podnikateľské účely do 30 dní odo dňa podania tejto žiadosti.</w:t>
      </w:r>
    </w:p>
    <w:p w:rsidR="006C6EC5" w:rsidRPr="00ED728D" w:rsidRDefault="006C6EC5" w:rsidP="00E568FF">
      <w:pPr>
        <w:autoSpaceDE w:val="0"/>
        <w:autoSpaceDN w:val="0"/>
        <w:adjustRightInd w:val="0"/>
        <w:spacing w:after="0" w:line="240" w:lineRule="auto"/>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Osoba, ktorá chce byť schváleným príjemcom a od 13. februára 2023 prijímať minerálny olej uvedený do daňového voľného obehu na území iného členského štátu na daňovom území na podnikateľské účely</w:t>
      </w:r>
      <w:r w:rsidR="000A0AEB" w:rsidRPr="00ED728D">
        <w:rPr>
          <w:rFonts w:ascii="Times New Roman" w:hAnsi="Times New Roman"/>
          <w:sz w:val="24"/>
          <w:szCs w:val="24"/>
        </w:rPr>
        <w:t>,</w:t>
      </w:r>
      <w:r w:rsidRPr="00ED728D">
        <w:rPr>
          <w:rFonts w:ascii="Times New Roman" w:hAnsi="Times New Roman"/>
          <w:sz w:val="24"/>
          <w:szCs w:val="24"/>
        </w:rPr>
        <w:t xml:space="preserve"> </w:t>
      </w:r>
      <w:r w:rsidR="00216C73" w:rsidRPr="00ED728D">
        <w:rPr>
          <w:rFonts w:ascii="Times New Roman" w:hAnsi="Times New Roman"/>
          <w:sz w:val="24"/>
          <w:szCs w:val="24"/>
        </w:rPr>
        <w:t xml:space="preserve">je povinná </w:t>
      </w:r>
      <w:r w:rsidRPr="00ED728D">
        <w:rPr>
          <w:rFonts w:ascii="Times New Roman" w:hAnsi="Times New Roman"/>
          <w:sz w:val="24"/>
          <w:szCs w:val="24"/>
        </w:rPr>
        <w:t>do 31. decembra 2022 požiadať colný úrad o registráciu a</w:t>
      </w:r>
      <w:r w:rsidR="00EC1E2C" w:rsidRPr="00ED728D">
        <w:rPr>
          <w:rFonts w:ascii="Times New Roman" w:hAnsi="Times New Roman"/>
          <w:sz w:val="24"/>
          <w:szCs w:val="24"/>
        </w:rPr>
        <w:t xml:space="preserve"> o </w:t>
      </w:r>
      <w:r w:rsidRPr="00ED728D">
        <w:rPr>
          <w:rFonts w:ascii="Times New Roman" w:hAnsi="Times New Roman"/>
          <w:sz w:val="24"/>
          <w:szCs w:val="24"/>
        </w:rPr>
        <w:t>vydanie povolenia prijímať minerálny olej na podnikateľské účely.</w:t>
      </w:r>
    </w:p>
    <w:p w:rsidR="00D6700C" w:rsidRPr="00ED728D" w:rsidRDefault="00D6700C">
      <w:pPr>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Žiadosť o registráciu a</w:t>
      </w:r>
      <w:r w:rsidR="00EC1E2C" w:rsidRPr="00ED728D">
        <w:rPr>
          <w:rFonts w:ascii="Times New Roman" w:hAnsi="Times New Roman"/>
          <w:sz w:val="24"/>
          <w:szCs w:val="24"/>
        </w:rPr>
        <w:t xml:space="preserve"> o </w:t>
      </w:r>
      <w:r w:rsidRPr="00ED728D">
        <w:rPr>
          <w:rFonts w:ascii="Times New Roman" w:hAnsi="Times New Roman"/>
          <w:sz w:val="24"/>
          <w:szCs w:val="24"/>
        </w:rPr>
        <w:t>vydanie povolenia prijímať minerálny olej na podnikateľské účely mus</w:t>
      </w:r>
      <w:r w:rsidR="00E84275" w:rsidRPr="00ED728D">
        <w:rPr>
          <w:rFonts w:ascii="Times New Roman" w:hAnsi="Times New Roman"/>
          <w:sz w:val="24"/>
          <w:szCs w:val="24"/>
        </w:rPr>
        <w:t xml:space="preserve">í obsahovať okrem údajov podľa </w:t>
      </w:r>
      <w:r w:rsidRPr="00ED728D">
        <w:rPr>
          <w:rFonts w:ascii="Times New Roman" w:hAnsi="Times New Roman"/>
          <w:sz w:val="24"/>
          <w:szCs w:val="24"/>
        </w:rPr>
        <w:t>osobitného predpisu</w:t>
      </w:r>
      <w:r w:rsidRPr="00ED728D">
        <w:rPr>
          <w:rFonts w:ascii="Times New Roman" w:hAnsi="Times New Roman"/>
          <w:sz w:val="24"/>
          <w:szCs w:val="24"/>
          <w:vertAlign w:val="superscript"/>
        </w:rPr>
        <w:t>30b</w:t>
      </w:r>
      <w:r w:rsidRPr="00ED728D">
        <w:rPr>
          <w:rFonts w:ascii="Times New Roman" w:hAnsi="Times New Roman"/>
          <w:sz w:val="24"/>
          <w:szCs w:val="24"/>
        </w:rPr>
        <w:t>)</w:t>
      </w:r>
    </w:p>
    <w:p w:rsidR="00D6700C" w:rsidRPr="00ED728D" w:rsidRDefault="00D6700C">
      <w:pPr>
        <w:pStyle w:val="Odsekzoznamu"/>
        <w:numPr>
          <w:ilvl w:val="0"/>
          <w:numId w:val="38"/>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obchodný názov prijímaného minerálneho oleja a príslušný kód kombinovanej nomenklatúry,</w:t>
      </w:r>
    </w:p>
    <w:p w:rsidR="00D6700C" w:rsidRPr="00ED728D" w:rsidRDefault="00D6700C">
      <w:pPr>
        <w:pStyle w:val="Odsekzoznamu"/>
        <w:numPr>
          <w:ilvl w:val="0"/>
          <w:numId w:val="38"/>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údaj o predpokladanom ročnom objeme minerálneho oleja prijímaného v daňovom voľnom obehu v</w:t>
      </w:r>
      <w:r w:rsidR="009B2944" w:rsidRPr="00ED728D">
        <w:rPr>
          <w:rFonts w:ascii="Times New Roman" w:hAnsi="Times New Roman"/>
          <w:sz w:val="24"/>
          <w:szCs w:val="24"/>
        </w:rPr>
        <w:t> litroch alebo kilogramoch</w:t>
      </w:r>
      <w:r w:rsidRPr="00ED728D">
        <w:rPr>
          <w:rFonts w:ascii="Times New Roman" w:hAnsi="Times New Roman"/>
          <w:sz w:val="24"/>
          <w:szCs w:val="24"/>
        </w:rPr>
        <w:t>.</w:t>
      </w:r>
    </w:p>
    <w:p w:rsidR="00D6700C" w:rsidRPr="00ED728D" w:rsidRDefault="00D6700C">
      <w:pPr>
        <w:autoSpaceDE w:val="0"/>
        <w:autoSpaceDN w:val="0"/>
        <w:adjustRightInd w:val="0"/>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Prílohou k žiadosti podľa odseku 2 je doklad preukazujúci oprávnenie na podnikanie nie starší ako 30 dní alebo jeho osvedčená kópia, ak je žiadateľom právnická osoba, ktorá nemá sídlo na daňovom území</w:t>
      </w:r>
      <w:r w:rsidR="006E32EE" w:rsidRPr="00ED728D">
        <w:rPr>
          <w:rFonts w:ascii="Times New Roman" w:hAnsi="Times New Roman"/>
          <w:sz w:val="24"/>
          <w:szCs w:val="24"/>
        </w:rPr>
        <w:t>,</w:t>
      </w:r>
      <w:r w:rsidRPr="00ED728D">
        <w:rPr>
          <w:rFonts w:ascii="Times New Roman" w:hAnsi="Times New Roman"/>
          <w:sz w:val="24"/>
          <w:szCs w:val="24"/>
        </w:rPr>
        <w:t xml:space="preserve"> alebo fyzická osoba, ktorá nemá trvalý pobyt na daňovom území.</w:t>
      </w:r>
    </w:p>
    <w:p w:rsidR="00DE3F13" w:rsidRPr="00ED728D" w:rsidRDefault="00DE3F13">
      <w:pPr>
        <w:autoSpaceDE w:val="0"/>
        <w:autoSpaceDN w:val="0"/>
        <w:adjustRightInd w:val="0"/>
        <w:spacing w:after="0" w:line="240" w:lineRule="auto"/>
        <w:ind w:left="851" w:hanging="425"/>
        <w:jc w:val="both"/>
        <w:rPr>
          <w:rFonts w:ascii="Times New Roman" w:hAnsi="Times New Roman"/>
          <w:sz w:val="24"/>
          <w:szCs w:val="24"/>
        </w:rPr>
      </w:pPr>
    </w:p>
    <w:p w:rsidR="00D6700C" w:rsidRPr="00ED728D" w:rsidRDefault="00D6700C">
      <w:pPr>
        <w:pStyle w:val="Odsekzoznamu"/>
        <w:numPr>
          <w:ilvl w:val="0"/>
          <w:numId w:val="29"/>
        </w:numPr>
        <w:autoSpaceDE w:val="0"/>
        <w:autoSpaceDN w:val="0"/>
        <w:adjustRightInd w:val="0"/>
        <w:spacing w:after="0" w:line="240" w:lineRule="auto"/>
        <w:ind w:left="851" w:hanging="425"/>
        <w:jc w:val="both"/>
        <w:rPr>
          <w:rFonts w:ascii="Times New Roman" w:hAnsi="Times New Roman"/>
          <w:sz w:val="24"/>
          <w:szCs w:val="24"/>
        </w:rPr>
      </w:pPr>
      <w:r w:rsidRPr="00ED728D">
        <w:rPr>
          <w:rFonts w:ascii="Times New Roman" w:hAnsi="Times New Roman"/>
          <w:sz w:val="24"/>
          <w:szCs w:val="24"/>
        </w:rPr>
        <w:t xml:space="preserve">Colný úrad pred vykonaním registrácie a vydaním povolenia prijímať minerálny olej na podnikateľské účely preverí skutočnosti a údaje </w:t>
      </w:r>
      <w:r w:rsidR="000A0AEB" w:rsidRPr="00ED728D">
        <w:rPr>
          <w:rFonts w:ascii="Times New Roman" w:hAnsi="Times New Roman"/>
          <w:sz w:val="24"/>
          <w:szCs w:val="24"/>
        </w:rPr>
        <w:t>uvedené v odsekoch</w:t>
      </w:r>
      <w:r w:rsidRPr="00ED728D">
        <w:rPr>
          <w:rFonts w:ascii="Times New Roman" w:hAnsi="Times New Roman"/>
          <w:sz w:val="24"/>
          <w:szCs w:val="24"/>
        </w:rPr>
        <w:t xml:space="preserve"> 2 a 3 a ak sú tieto skutočnosti a údaje pravdivé</w:t>
      </w:r>
      <w:r w:rsidR="000A0AEB" w:rsidRPr="00ED728D">
        <w:rPr>
          <w:rFonts w:ascii="Times New Roman" w:hAnsi="Times New Roman"/>
          <w:sz w:val="24"/>
          <w:szCs w:val="24"/>
        </w:rPr>
        <w:t>,</w:t>
      </w:r>
      <w:r w:rsidRPr="00ED728D">
        <w:rPr>
          <w:rFonts w:ascii="Times New Roman" w:hAnsi="Times New Roman"/>
          <w:sz w:val="24"/>
          <w:szCs w:val="24"/>
        </w:rPr>
        <w:t xml:space="preserve"> colný úrad žiadateľa zaregistruje a vydá mu povolenie prijímať minerálny olej na podnikateľské účely do 30 dní odo dňa podania tejto žiadosti. </w:t>
      </w:r>
    </w:p>
    <w:p w:rsidR="00114705" w:rsidRPr="00ED728D" w:rsidRDefault="00114705">
      <w:pPr>
        <w:autoSpaceDE w:val="0"/>
        <w:autoSpaceDN w:val="0"/>
        <w:adjustRightInd w:val="0"/>
        <w:spacing w:after="0" w:line="240" w:lineRule="auto"/>
        <w:ind w:left="426" w:hanging="426"/>
        <w:jc w:val="both"/>
        <w:rPr>
          <w:rFonts w:ascii="Times New Roman" w:hAnsi="Times New Roman"/>
          <w:color w:val="000000"/>
          <w:sz w:val="24"/>
          <w:szCs w:val="24"/>
        </w:rPr>
      </w:pPr>
    </w:p>
    <w:p w:rsidR="005B723F" w:rsidRPr="00ED728D" w:rsidRDefault="00992B55" w:rsidP="005B0082">
      <w:pPr>
        <w:spacing w:after="0" w:line="240" w:lineRule="auto"/>
        <w:jc w:val="center"/>
        <w:rPr>
          <w:rFonts w:ascii="Times New Roman" w:hAnsi="Times New Roman"/>
          <w:sz w:val="24"/>
          <w:szCs w:val="24"/>
        </w:rPr>
      </w:pPr>
      <w:r w:rsidRPr="00ED728D">
        <w:rPr>
          <w:rFonts w:ascii="Times New Roman" w:hAnsi="Times New Roman"/>
          <w:sz w:val="24"/>
          <w:szCs w:val="24"/>
        </w:rPr>
        <w:t>§ 46z</w:t>
      </w:r>
    </w:p>
    <w:p w:rsidR="005B723F" w:rsidRPr="00ED728D" w:rsidRDefault="005B723F" w:rsidP="005B0082">
      <w:pPr>
        <w:spacing w:after="0" w:line="240" w:lineRule="auto"/>
        <w:jc w:val="center"/>
        <w:rPr>
          <w:rFonts w:ascii="Times New Roman" w:hAnsi="Times New Roman"/>
          <w:sz w:val="24"/>
          <w:szCs w:val="24"/>
        </w:rPr>
      </w:pPr>
      <w:r w:rsidRPr="00ED728D">
        <w:rPr>
          <w:rFonts w:ascii="Times New Roman" w:hAnsi="Times New Roman"/>
          <w:sz w:val="24"/>
          <w:szCs w:val="24"/>
        </w:rPr>
        <w:t>Prechodné ustanovenia k úpravám účinným od 13. februára 2023</w:t>
      </w:r>
    </w:p>
    <w:p w:rsidR="005B723F" w:rsidRPr="00ED728D" w:rsidRDefault="005B723F">
      <w:pPr>
        <w:autoSpaceDE w:val="0"/>
        <w:autoSpaceDN w:val="0"/>
        <w:adjustRightInd w:val="0"/>
        <w:spacing w:after="0" w:line="240" w:lineRule="auto"/>
        <w:ind w:left="426" w:hanging="426"/>
        <w:jc w:val="both"/>
        <w:rPr>
          <w:rFonts w:ascii="Times New Roman" w:hAnsi="Times New Roman"/>
          <w:sz w:val="24"/>
          <w:szCs w:val="24"/>
        </w:rPr>
      </w:pPr>
    </w:p>
    <w:p w:rsidR="005B723F" w:rsidRPr="00ED728D" w:rsidRDefault="005B723F">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D728D">
        <w:rPr>
          <w:rFonts w:ascii="Times New Roman" w:hAnsi="Times New Roman"/>
          <w:sz w:val="24"/>
          <w:szCs w:val="24"/>
        </w:rPr>
        <w:t>Osoba</w:t>
      </w:r>
      <w:r w:rsidR="00515ADE" w:rsidRPr="00ED728D">
        <w:rPr>
          <w:rFonts w:ascii="Times New Roman" w:hAnsi="Times New Roman"/>
          <w:sz w:val="24"/>
          <w:szCs w:val="24"/>
        </w:rPr>
        <w:t xml:space="preserve"> podľa § 31</w:t>
      </w:r>
      <w:r w:rsidR="00FA66F4" w:rsidRPr="00ED728D">
        <w:rPr>
          <w:rFonts w:ascii="Times New Roman" w:hAnsi="Times New Roman"/>
          <w:sz w:val="24"/>
          <w:szCs w:val="24"/>
        </w:rPr>
        <w:t xml:space="preserve"> v znení účinnom do 12. februára 2023</w:t>
      </w:r>
      <w:r w:rsidRPr="00ED728D">
        <w:rPr>
          <w:rFonts w:ascii="Times New Roman" w:hAnsi="Times New Roman"/>
          <w:sz w:val="24"/>
          <w:szCs w:val="24"/>
        </w:rPr>
        <w:t xml:space="preserve">, ktorá chce prepravovať </w:t>
      </w:r>
      <w:r w:rsidR="00515ADE" w:rsidRPr="00ED728D">
        <w:rPr>
          <w:rFonts w:ascii="Times New Roman" w:hAnsi="Times New Roman"/>
          <w:sz w:val="24"/>
          <w:szCs w:val="24"/>
        </w:rPr>
        <w:t>minerálny olej</w:t>
      </w:r>
      <w:r w:rsidRPr="00ED728D">
        <w:rPr>
          <w:rFonts w:ascii="Times New Roman" w:hAnsi="Times New Roman"/>
          <w:sz w:val="24"/>
          <w:szCs w:val="24"/>
        </w:rPr>
        <w:t xml:space="preserve"> uvedený do daňového voľného obeh</w:t>
      </w:r>
      <w:r w:rsidR="00515ADE" w:rsidRPr="00ED728D">
        <w:rPr>
          <w:rFonts w:ascii="Times New Roman" w:hAnsi="Times New Roman"/>
          <w:sz w:val="24"/>
          <w:szCs w:val="24"/>
        </w:rPr>
        <w:t xml:space="preserve">u na podnikateľské účely podľa </w:t>
      </w:r>
      <w:r w:rsidR="004F2618" w:rsidRPr="00ED728D">
        <w:rPr>
          <w:rFonts w:ascii="Times New Roman" w:hAnsi="Times New Roman"/>
          <w:sz w:val="24"/>
          <w:szCs w:val="24"/>
        </w:rPr>
        <w:t xml:space="preserve"> </w:t>
      </w:r>
      <w:r w:rsidR="009C35CF" w:rsidRPr="00ED728D">
        <w:rPr>
          <w:rFonts w:ascii="Times New Roman" w:hAnsi="Times New Roman"/>
          <w:sz w:val="24"/>
          <w:szCs w:val="24"/>
        </w:rPr>
        <w:t xml:space="preserve">   </w:t>
      </w:r>
      <w:r w:rsidR="00515ADE" w:rsidRPr="00ED728D">
        <w:rPr>
          <w:rFonts w:ascii="Times New Roman" w:hAnsi="Times New Roman"/>
          <w:sz w:val="24"/>
          <w:szCs w:val="24"/>
        </w:rPr>
        <w:t>§ 31</w:t>
      </w:r>
      <w:r w:rsidRPr="00ED728D">
        <w:rPr>
          <w:rFonts w:ascii="Times New Roman" w:hAnsi="Times New Roman"/>
          <w:sz w:val="24"/>
          <w:szCs w:val="24"/>
        </w:rPr>
        <w:t xml:space="preserve"> v znení účinnom do 12. februára 2023</w:t>
      </w:r>
      <w:r w:rsidR="000A0AEB" w:rsidRPr="00ED728D">
        <w:rPr>
          <w:rFonts w:ascii="Times New Roman" w:hAnsi="Times New Roman"/>
          <w:sz w:val="24"/>
          <w:szCs w:val="24"/>
        </w:rPr>
        <w:t>,</w:t>
      </w:r>
      <w:r w:rsidRPr="00ED728D">
        <w:rPr>
          <w:rFonts w:ascii="Times New Roman" w:hAnsi="Times New Roman"/>
          <w:sz w:val="24"/>
          <w:szCs w:val="24"/>
        </w:rPr>
        <w:t xml:space="preserve"> môže postupovať podľa § </w:t>
      </w:r>
      <w:r w:rsidR="00515ADE" w:rsidRPr="00ED728D">
        <w:rPr>
          <w:rFonts w:ascii="Times New Roman" w:hAnsi="Times New Roman"/>
          <w:sz w:val="24"/>
          <w:szCs w:val="24"/>
        </w:rPr>
        <w:t>31</w:t>
      </w:r>
      <w:r w:rsidRPr="00ED728D">
        <w:rPr>
          <w:rFonts w:ascii="Times New Roman" w:hAnsi="Times New Roman"/>
          <w:sz w:val="24"/>
          <w:szCs w:val="24"/>
        </w:rPr>
        <w:t xml:space="preserve"> v znení účinnom do 12. februára 2023 najneskôr do 31. decembra 2023.</w:t>
      </w:r>
    </w:p>
    <w:p w:rsidR="000A0AEB" w:rsidRPr="00ED728D" w:rsidRDefault="000A0AEB">
      <w:pPr>
        <w:tabs>
          <w:tab w:val="num" w:pos="1080"/>
          <w:tab w:val="left" w:pos="3780"/>
        </w:tabs>
        <w:autoSpaceDE w:val="0"/>
        <w:autoSpaceDN w:val="0"/>
        <w:adjustRightInd w:val="0"/>
        <w:spacing w:after="0" w:line="240" w:lineRule="auto"/>
        <w:ind w:left="851" w:hanging="425"/>
        <w:jc w:val="both"/>
        <w:rPr>
          <w:rFonts w:ascii="Times New Roman" w:hAnsi="Times New Roman"/>
          <w:sz w:val="24"/>
          <w:szCs w:val="24"/>
        </w:rPr>
      </w:pPr>
    </w:p>
    <w:p w:rsidR="005B723F" w:rsidRPr="00ED728D" w:rsidRDefault="005B723F">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D728D">
        <w:rPr>
          <w:rFonts w:ascii="Times New Roman" w:hAnsi="Times New Roman"/>
          <w:sz w:val="24"/>
          <w:szCs w:val="24"/>
        </w:rPr>
        <w:t xml:space="preserve">Na prepravu </w:t>
      </w:r>
      <w:r w:rsidR="00515ADE" w:rsidRPr="00ED728D">
        <w:rPr>
          <w:rFonts w:ascii="Times New Roman" w:hAnsi="Times New Roman"/>
          <w:sz w:val="24"/>
          <w:szCs w:val="24"/>
        </w:rPr>
        <w:t>minerálneho oleja</w:t>
      </w:r>
      <w:r w:rsidRPr="00ED728D">
        <w:rPr>
          <w:rFonts w:ascii="Times New Roman" w:hAnsi="Times New Roman"/>
          <w:sz w:val="24"/>
          <w:szCs w:val="24"/>
        </w:rPr>
        <w:t xml:space="preserve"> podľa § </w:t>
      </w:r>
      <w:r w:rsidR="00515ADE" w:rsidRPr="00ED728D">
        <w:rPr>
          <w:rFonts w:ascii="Times New Roman" w:hAnsi="Times New Roman"/>
          <w:sz w:val="24"/>
          <w:szCs w:val="24"/>
        </w:rPr>
        <w:t>31</w:t>
      </w:r>
      <w:r w:rsidRPr="00ED728D">
        <w:rPr>
          <w:rFonts w:ascii="Times New Roman" w:hAnsi="Times New Roman"/>
          <w:sz w:val="24"/>
          <w:szCs w:val="24"/>
        </w:rPr>
        <w:t xml:space="preserve"> v znení účinnom do 12. februára 2023 je možné použiť zjednodušený sprievodný dokument vyhotovený podľa § </w:t>
      </w:r>
      <w:r w:rsidR="00515ADE" w:rsidRPr="00ED728D">
        <w:rPr>
          <w:rFonts w:ascii="Times New Roman" w:hAnsi="Times New Roman"/>
          <w:sz w:val="24"/>
          <w:szCs w:val="24"/>
        </w:rPr>
        <w:t>32</w:t>
      </w:r>
      <w:r w:rsidRPr="00ED728D">
        <w:rPr>
          <w:rFonts w:ascii="Times New Roman" w:hAnsi="Times New Roman"/>
          <w:sz w:val="24"/>
          <w:szCs w:val="24"/>
        </w:rPr>
        <w:t xml:space="preserve"> v znení účinnom do 12. februára 2023 najneskôr do 31. decembra 2023.</w:t>
      </w:r>
    </w:p>
    <w:p w:rsidR="005B723F" w:rsidRPr="00ED728D" w:rsidRDefault="005B723F">
      <w:pPr>
        <w:autoSpaceDE w:val="0"/>
        <w:autoSpaceDN w:val="0"/>
        <w:adjustRightInd w:val="0"/>
        <w:spacing w:after="0" w:line="240" w:lineRule="auto"/>
        <w:ind w:left="851" w:hanging="425"/>
        <w:jc w:val="both"/>
        <w:rPr>
          <w:rFonts w:ascii="Times New Roman" w:hAnsi="Times New Roman"/>
          <w:sz w:val="24"/>
          <w:szCs w:val="24"/>
        </w:rPr>
      </w:pPr>
    </w:p>
    <w:p w:rsidR="005B723F" w:rsidRPr="00ED728D" w:rsidRDefault="005B723F">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D728D">
        <w:rPr>
          <w:rFonts w:ascii="Times New Roman" w:hAnsi="Times New Roman"/>
          <w:sz w:val="24"/>
          <w:szCs w:val="24"/>
        </w:rPr>
        <w:t xml:space="preserve">Prepravu </w:t>
      </w:r>
      <w:r w:rsidR="00515ADE" w:rsidRPr="00ED728D">
        <w:rPr>
          <w:rFonts w:ascii="Times New Roman" w:hAnsi="Times New Roman"/>
          <w:sz w:val="24"/>
          <w:szCs w:val="24"/>
        </w:rPr>
        <w:t>minerálneho oleja</w:t>
      </w:r>
      <w:r w:rsidRPr="00ED728D">
        <w:rPr>
          <w:rFonts w:ascii="Times New Roman" w:hAnsi="Times New Roman"/>
          <w:sz w:val="24"/>
          <w:szCs w:val="24"/>
        </w:rPr>
        <w:t xml:space="preserve"> uvedeného do daňového voľného obe</w:t>
      </w:r>
      <w:r w:rsidR="00CF725F" w:rsidRPr="00ED728D">
        <w:rPr>
          <w:rFonts w:ascii="Times New Roman" w:hAnsi="Times New Roman"/>
          <w:sz w:val="24"/>
          <w:szCs w:val="24"/>
        </w:rPr>
        <w:t>hu na podnikateľské účely</w:t>
      </w:r>
      <w:r w:rsidR="00515ADE" w:rsidRPr="00ED728D">
        <w:rPr>
          <w:rFonts w:ascii="Times New Roman" w:hAnsi="Times New Roman"/>
          <w:sz w:val="24"/>
          <w:szCs w:val="24"/>
        </w:rPr>
        <w:t>, ktorá začala podľa § 31</w:t>
      </w:r>
      <w:r w:rsidRPr="00ED728D">
        <w:rPr>
          <w:rFonts w:ascii="Times New Roman" w:hAnsi="Times New Roman"/>
          <w:sz w:val="24"/>
          <w:szCs w:val="24"/>
        </w:rPr>
        <w:t xml:space="preserve"> v znení účinnom do 12. februára 2023</w:t>
      </w:r>
      <w:r w:rsidR="00722C37" w:rsidRPr="00ED728D">
        <w:rPr>
          <w:rFonts w:ascii="Times New Roman" w:hAnsi="Times New Roman"/>
          <w:sz w:val="24"/>
          <w:szCs w:val="24"/>
        </w:rPr>
        <w:t xml:space="preserve"> </w:t>
      </w:r>
      <w:r w:rsidRPr="00ED728D">
        <w:rPr>
          <w:rFonts w:ascii="Times New Roman" w:hAnsi="Times New Roman"/>
          <w:sz w:val="24"/>
          <w:szCs w:val="24"/>
        </w:rPr>
        <w:t>a nebola ukončená do 31. decembra 20</w:t>
      </w:r>
      <w:r w:rsidR="00515ADE" w:rsidRPr="00ED728D">
        <w:rPr>
          <w:rFonts w:ascii="Times New Roman" w:hAnsi="Times New Roman"/>
          <w:sz w:val="24"/>
          <w:szCs w:val="24"/>
        </w:rPr>
        <w:t>23, je možné ukončiť podľa § 31</w:t>
      </w:r>
      <w:r w:rsidRPr="00ED728D">
        <w:rPr>
          <w:rFonts w:ascii="Times New Roman" w:hAnsi="Times New Roman"/>
          <w:sz w:val="24"/>
          <w:szCs w:val="24"/>
        </w:rPr>
        <w:t xml:space="preserve"> v znení účinnom do 12</w:t>
      </w:r>
      <w:r w:rsidR="00CF725F" w:rsidRPr="00ED728D">
        <w:rPr>
          <w:rFonts w:ascii="Times New Roman" w:hAnsi="Times New Roman"/>
          <w:sz w:val="24"/>
          <w:szCs w:val="24"/>
        </w:rPr>
        <w:t>.</w:t>
      </w:r>
      <w:r w:rsidR="00D64ED5" w:rsidRPr="00ED728D">
        <w:rPr>
          <w:rFonts w:ascii="Times New Roman" w:hAnsi="Times New Roman"/>
          <w:sz w:val="24"/>
          <w:szCs w:val="24"/>
        </w:rPr>
        <w:t xml:space="preserve"> februára 2023.</w:t>
      </w:r>
    </w:p>
    <w:p w:rsidR="00114705" w:rsidRPr="00ED728D" w:rsidRDefault="00114705">
      <w:pPr>
        <w:spacing w:after="0" w:line="240" w:lineRule="auto"/>
        <w:ind w:left="851" w:hanging="425"/>
        <w:jc w:val="both"/>
        <w:rPr>
          <w:rFonts w:ascii="Times New Roman" w:hAnsi="Times New Roman"/>
          <w:sz w:val="24"/>
          <w:szCs w:val="24"/>
        </w:rPr>
      </w:pPr>
    </w:p>
    <w:p w:rsidR="00216C73" w:rsidRPr="00ED728D" w:rsidRDefault="00216C73">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D728D">
        <w:rPr>
          <w:rFonts w:ascii="Times New Roman" w:hAnsi="Times New Roman"/>
          <w:sz w:val="24"/>
          <w:szCs w:val="24"/>
        </w:rPr>
        <w:t>Ak konanie o žiadosti o registráciu a</w:t>
      </w:r>
      <w:r w:rsidR="00EC1E2C" w:rsidRPr="00ED728D">
        <w:rPr>
          <w:rFonts w:ascii="Times New Roman" w:hAnsi="Times New Roman"/>
          <w:sz w:val="24"/>
          <w:szCs w:val="24"/>
        </w:rPr>
        <w:t xml:space="preserve"> o </w:t>
      </w:r>
      <w:r w:rsidRPr="00ED728D">
        <w:rPr>
          <w:rFonts w:ascii="Times New Roman" w:hAnsi="Times New Roman"/>
          <w:sz w:val="24"/>
          <w:szCs w:val="24"/>
        </w:rPr>
        <w:t xml:space="preserve">vydanie povolenia odosielať minerálny olej na podnikateľské účely podľa § 46v ods. 2 v znení účinnom od 1. júla 2022 nebolo ukončené do 12. februára 2023, v konaní sa pokračuje podľa § 32 v znení účinnom od 13. februára 2023. </w:t>
      </w:r>
    </w:p>
    <w:p w:rsidR="00012709" w:rsidRPr="00ED728D" w:rsidRDefault="00012709">
      <w:pPr>
        <w:tabs>
          <w:tab w:val="left" w:pos="3780"/>
        </w:tabs>
        <w:autoSpaceDE w:val="0"/>
        <w:autoSpaceDN w:val="0"/>
        <w:adjustRightInd w:val="0"/>
        <w:spacing w:after="0" w:line="240" w:lineRule="auto"/>
        <w:ind w:left="851" w:hanging="425"/>
        <w:jc w:val="both"/>
        <w:rPr>
          <w:rFonts w:ascii="Times New Roman" w:hAnsi="Times New Roman"/>
          <w:sz w:val="24"/>
          <w:szCs w:val="24"/>
        </w:rPr>
      </w:pPr>
    </w:p>
    <w:p w:rsidR="00A134B4" w:rsidRPr="00ED728D" w:rsidRDefault="00216C73">
      <w:pPr>
        <w:numPr>
          <w:ilvl w:val="0"/>
          <w:numId w:val="28"/>
        </w:numPr>
        <w:tabs>
          <w:tab w:val="num" w:pos="1080"/>
          <w:tab w:val="left" w:pos="3780"/>
        </w:tabs>
        <w:autoSpaceDE w:val="0"/>
        <w:autoSpaceDN w:val="0"/>
        <w:adjustRightInd w:val="0"/>
        <w:spacing w:after="0" w:line="240" w:lineRule="auto"/>
        <w:ind w:hanging="425"/>
        <w:jc w:val="both"/>
        <w:rPr>
          <w:rFonts w:ascii="Times New Roman" w:hAnsi="Times New Roman"/>
          <w:sz w:val="24"/>
          <w:szCs w:val="24"/>
        </w:rPr>
      </w:pPr>
      <w:r w:rsidRPr="00ED728D">
        <w:rPr>
          <w:rFonts w:ascii="Times New Roman" w:hAnsi="Times New Roman"/>
          <w:sz w:val="24"/>
          <w:szCs w:val="24"/>
        </w:rPr>
        <w:t>Ak konanie o žiadosti o registráciu a</w:t>
      </w:r>
      <w:r w:rsidR="00EC1E2C" w:rsidRPr="00ED728D">
        <w:rPr>
          <w:rFonts w:ascii="Times New Roman" w:hAnsi="Times New Roman"/>
          <w:sz w:val="24"/>
          <w:szCs w:val="24"/>
        </w:rPr>
        <w:t xml:space="preserve"> o </w:t>
      </w:r>
      <w:r w:rsidRPr="00ED728D">
        <w:rPr>
          <w:rFonts w:ascii="Times New Roman" w:hAnsi="Times New Roman"/>
          <w:sz w:val="24"/>
          <w:szCs w:val="24"/>
        </w:rPr>
        <w:t xml:space="preserve">vydanie povolenia prijímať minerálny olej na podnikateľské účely podľa § 46v </w:t>
      </w:r>
      <w:r w:rsidR="00C908CA" w:rsidRPr="00ED728D">
        <w:rPr>
          <w:rFonts w:ascii="Times New Roman" w:hAnsi="Times New Roman"/>
          <w:sz w:val="24"/>
          <w:szCs w:val="24"/>
        </w:rPr>
        <w:t>ods. 6</w:t>
      </w:r>
      <w:r w:rsidRPr="00ED728D">
        <w:rPr>
          <w:rFonts w:ascii="Times New Roman" w:hAnsi="Times New Roman"/>
          <w:sz w:val="24"/>
          <w:szCs w:val="24"/>
        </w:rPr>
        <w:t xml:space="preserve"> v znení účinnom od 1. júla 2022 nebolo ukončené do 12. februára 2023, v konaní sa pokračuje podľa § 32a v znení účinnom od 13. februára 2023.“.</w:t>
      </w:r>
    </w:p>
    <w:p w:rsidR="00C908CA" w:rsidRPr="00ED728D" w:rsidRDefault="00C908CA" w:rsidP="00E568FF">
      <w:pPr>
        <w:tabs>
          <w:tab w:val="num" w:pos="1080"/>
          <w:tab w:val="left" w:pos="3780"/>
        </w:tabs>
        <w:autoSpaceDE w:val="0"/>
        <w:autoSpaceDN w:val="0"/>
        <w:adjustRightInd w:val="0"/>
        <w:spacing w:after="0" w:line="240" w:lineRule="auto"/>
        <w:jc w:val="both"/>
        <w:rPr>
          <w:rFonts w:ascii="Times New Roman" w:hAnsi="Times New Roman"/>
          <w:sz w:val="24"/>
          <w:szCs w:val="24"/>
        </w:rPr>
      </w:pPr>
    </w:p>
    <w:p w:rsidR="00C908CA" w:rsidRPr="00ED728D" w:rsidRDefault="00B95952" w:rsidP="00E568FF">
      <w:pPr>
        <w:pStyle w:val="Odsekzoznamu"/>
        <w:numPr>
          <w:ilvl w:val="0"/>
          <w:numId w:val="1"/>
        </w:numPr>
        <w:shd w:val="clear" w:color="auto" w:fill="FFFFFF"/>
        <w:tabs>
          <w:tab w:val="clear" w:pos="2345"/>
        </w:tabs>
        <w:autoSpaceDE w:val="0"/>
        <w:autoSpaceDN w:val="0"/>
        <w:adjustRightInd w:val="0"/>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 </w:t>
      </w:r>
      <w:r w:rsidR="00C908CA" w:rsidRPr="00ED728D">
        <w:rPr>
          <w:rFonts w:ascii="Times New Roman" w:hAnsi="Times New Roman"/>
          <w:sz w:val="24"/>
          <w:szCs w:val="24"/>
        </w:rPr>
        <w:t>Za § 47 sa vkladá § 47a, ktorý vrátane nadpisu znie:</w:t>
      </w:r>
    </w:p>
    <w:p w:rsidR="00C908CA" w:rsidRPr="00ED728D" w:rsidRDefault="00C908CA" w:rsidP="00E568FF">
      <w:pPr>
        <w:pStyle w:val="Odsekzoznamu"/>
        <w:shd w:val="clear" w:color="auto" w:fill="FFFFFF"/>
        <w:autoSpaceDE w:val="0"/>
        <w:autoSpaceDN w:val="0"/>
        <w:adjustRightInd w:val="0"/>
        <w:spacing w:after="0" w:line="240" w:lineRule="auto"/>
        <w:ind w:left="2345"/>
        <w:jc w:val="both"/>
        <w:rPr>
          <w:rFonts w:ascii="Times New Roman" w:hAnsi="Times New Roman"/>
          <w:sz w:val="24"/>
          <w:szCs w:val="24"/>
        </w:rPr>
      </w:pPr>
    </w:p>
    <w:p w:rsidR="00C908CA" w:rsidRPr="00ED728D" w:rsidRDefault="00C908CA" w:rsidP="00E568FF">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sz w:val="24"/>
          <w:szCs w:val="24"/>
        </w:rPr>
      </w:pPr>
      <w:r w:rsidRPr="00ED728D">
        <w:rPr>
          <w:rFonts w:ascii="Times New Roman" w:hAnsi="Times New Roman"/>
          <w:sz w:val="24"/>
          <w:szCs w:val="24"/>
        </w:rPr>
        <w:t>„§ 47a</w:t>
      </w:r>
    </w:p>
    <w:p w:rsidR="00C908CA" w:rsidRPr="00ED728D" w:rsidRDefault="00C908CA" w:rsidP="00E568FF">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sz w:val="24"/>
          <w:szCs w:val="24"/>
        </w:rPr>
      </w:pPr>
      <w:r w:rsidRPr="00ED728D">
        <w:rPr>
          <w:rFonts w:ascii="Times New Roman" w:hAnsi="Times New Roman"/>
          <w:sz w:val="24"/>
          <w:szCs w:val="24"/>
        </w:rPr>
        <w:t>Zrušovacie ustanovenie účinné od 1.júla 2021</w:t>
      </w:r>
    </w:p>
    <w:p w:rsidR="00C908CA" w:rsidRPr="00ED728D" w:rsidRDefault="00C908CA" w:rsidP="00E568FF">
      <w:pPr>
        <w:pStyle w:val="Odsekzoznamu"/>
        <w:shd w:val="clear" w:color="auto" w:fill="FFFFFF"/>
        <w:autoSpaceDE w:val="0"/>
        <w:autoSpaceDN w:val="0"/>
        <w:adjustRightInd w:val="0"/>
        <w:spacing w:after="0" w:line="240" w:lineRule="auto"/>
        <w:ind w:left="2345"/>
        <w:jc w:val="both"/>
        <w:rPr>
          <w:rFonts w:ascii="Times New Roman" w:hAnsi="Times New Roman"/>
          <w:sz w:val="24"/>
          <w:szCs w:val="24"/>
        </w:rPr>
      </w:pPr>
    </w:p>
    <w:p w:rsidR="00C908CA" w:rsidRPr="00ED728D" w:rsidRDefault="00C908CA" w:rsidP="00E568FF">
      <w:pPr>
        <w:pStyle w:val="Odsekzoznamu"/>
        <w:shd w:val="clear" w:color="auto" w:fill="FFFFFF"/>
        <w:tabs>
          <w:tab w:val="left" w:pos="1276"/>
        </w:tabs>
        <w:autoSpaceDE w:val="0"/>
        <w:autoSpaceDN w:val="0"/>
        <w:adjustRightInd w:val="0"/>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Zrušuje sa vyhláška </w:t>
      </w:r>
      <w:r w:rsidRPr="00ED728D">
        <w:rPr>
          <w:rFonts w:ascii="Times New Roman" w:hAnsi="Times New Roman"/>
          <w:bCs/>
          <w:sz w:val="24"/>
          <w:szCs w:val="24"/>
        </w:rPr>
        <w:t>Ministerstva financií Slovenskej republiky č. 318/2017 Z. z., ktorou sa ustanovuje vzor daňového priznania a dodatočného daň</w:t>
      </w:r>
      <w:r w:rsidR="00B95952" w:rsidRPr="00ED728D">
        <w:rPr>
          <w:rFonts w:ascii="Times New Roman" w:hAnsi="Times New Roman"/>
          <w:bCs/>
          <w:sz w:val="24"/>
          <w:szCs w:val="24"/>
        </w:rPr>
        <w:t>ového priznania</w:t>
      </w:r>
      <w:r w:rsidRPr="00ED728D">
        <w:rPr>
          <w:rFonts w:ascii="Times New Roman" w:hAnsi="Times New Roman"/>
          <w:bCs/>
          <w:sz w:val="24"/>
          <w:szCs w:val="24"/>
        </w:rPr>
        <w:t xml:space="preserve"> k spotrebn</w:t>
      </w:r>
      <w:r w:rsidR="00B95952" w:rsidRPr="00ED728D">
        <w:rPr>
          <w:rFonts w:ascii="Times New Roman" w:hAnsi="Times New Roman"/>
          <w:bCs/>
          <w:sz w:val="24"/>
          <w:szCs w:val="24"/>
        </w:rPr>
        <w:t>ej dani z minerálneho oleja.“.</w:t>
      </w:r>
    </w:p>
    <w:p w:rsidR="007B05C9" w:rsidRPr="00ED728D" w:rsidRDefault="007B05C9" w:rsidP="00E568FF">
      <w:pPr>
        <w:tabs>
          <w:tab w:val="num" w:pos="1080"/>
          <w:tab w:val="left" w:pos="3780"/>
        </w:tabs>
        <w:autoSpaceDE w:val="0"/>
        <w:autoSpaceDN w:val="0"/>
        <w:adjustRightInd w:val="0"/>
        <w:spacing w:after="0" w:line="240" w:lineRule="auto"/>
        <w:jc w:val="both"/>
        <w:rPr>
          <w:rFonts w:ascii="Times New Roman" w:hAnsi="Times New Roman"/>
          <w:sz w:val="24"/>
          <w:szCs w:val="24"/>
        </w:rPr>
      </w:pPr>
    </w:p>
    <w:p w:rsidR="00A134B4" w:rsidRPr="00ED728D" w:rsidRDefault="00A134B4">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prílohe č. 1 druhom </w:t>
      </w:r>
      <w:r w:rsidR="00526838" w:rsidRPr="00ED728D">
        <w:rPr>
          <w:rFonts w:ascii="Times New Roman" w:hAnsi="Times New Roman"/>
          <w:sz w:val="24"/>
          <w:szCs w:val="24"/>
        </w:rPr>
        <w:t xml:space="preserve">bode sa </w:t>
      </w:r>
      <w:r w:rsidR="00DC6510" w:rsidRPr="00ED728D">
        <w:rPr>
          <w:rFonts w:ascii="Times New Roman" w:hAnsi="Times New Roman"/>
          <w:sz w:val="24"/>
          <w:szCs w:val="24"/>
        </w:rPr>
        <w:t>za čísla</w:t>
      </w:r>
      <w:r w:rsidR="00B80851" w:rsidRPr="00ED728D">
        <w:rPr>
          <w:rFonts w:ascii="Times New Roman" w:hAnsi="Times New Roman"/>
          <w:sz w:val="24"/>
          <w:szCs w:val="24"/>
        </w:rPr>
        <w:t xml:space="preserve"> „</w:t>
      </w:r>
      <w:r w:rsidR="00DC6510" w:rsidRPr="00ED728D">
        <w:rPr>
          <w:rFonts w:ascii="Times New Roman" w:hAnsi="Times New Roman"/>
          <w:sz w:val="24"/>
          <w:szCs w:val="24"/>
        </w:rPr>
        <w:t xml:space="preserve">31. 10. </w:t>
      </w:r>
      <w:r w:rsidR="00B80851" w:rsidRPr="00ED728D">
        <w:rPr>
          <w:rFonts w:ascii="Times New Roman" w:hAnsi="Times New Roman"/>
          <w:sz w:val="24"/>
          <w:szCs w:val="24"/>
        </w:rPr>
        <w:t>2003“ vkladá bodkočiarka a</w:t>
      </w:r>
      <w:r w:rsidR="00261812" w:rsidRPr="00ED728D">
        <w:rPr>
          <w:rFonts w:ascii="Times New Roman" w:hAnsi="Times New Roman"/>
          <w:sz w:val="24"/>
          <w:szCs w:val="24"/>
        </w:rPr>
        <w:t xml:space="preserve"> slová</w:t>
      </w:r>
      <w:r w:rsidR="00526838" w:rsidRPr="00ED728D">
        <w:rPr>
          <w:rFonts w:ascii="Times New Roman" w:hAnsi="Times New Roman"/>
          <w:sz w:val="24"/>
          <w:szCs w:val="24"/>
        </w:rPr>
        <w:t xml:space="preserve"> </w:t>
      </w:r>
      <w:r w:rsidRPr="00ED728D">
        <w:rPr>
          <w:rFonts w:ascii="Times New Roman" w:hAnsi="Times New Roman"/>
          <w:sz w:val="24"/>
          <w:szCs w:val="24"/>
        </w:rPr>
        <w:t>„Mimo</w:t>
      </w:r>
      <w:r w:rsidR="00261812" w:rsidRPr="00ED728D">
        <w:rPr>
          <w:rFonts w:ascii="Times New Roman" w:hAnsi="Times New Roman"/>
          <w:sz w:val="24"/>
          <w:szCs w:val="24"/>
        </w:rPr>
        <w:t>riadne vydanie Ú. v. EÚ, kap. 9/</w:t>
      </w:r>
      <w:r w:rsidR="00D64ED5" w:rsidRPr="00ED728D">
        <w:rPr>
          <w:rFonts w:ascii="Times New Roman" w:hAnsi="Times New Roman"/>
          <w:sz w:val="24"/>
          <w:szCs w:val="24"/>
        </w:rPr>
        <w:t>zv. 1</w:t>
      </w:r>
      <w:r w:rsidRPr="00ED728D">
        <w:rPr>
          <w:rFonts w:ascii="Times New Roman" w:hAnsi="Times New Roman"/>
          <w:sz w:val="24"/>
          <w:szCs w:val="24"/>
        </w:rPr>
        <w:t>“.</w:t>
      </w:r>
    </w:p>
    <w:p w:rsidR="00261812" w:rsidRPr="00ED728D" w:rsidRDefault="00261812">
      <w:pPr>
        <w:spacing w:after="0" w:line="240" w:lineRule="auto"/>
        <w:ind w:left="426" w:hanging="426"/>
        <w:jc w:val="both"/>
        <w:rPr>
          <w:rFonts w:ascii="Times New Roman" w:hAnsi="Times New Roman"/>
          <w:sz w:val="24"/>
          <w:szCs w:val="24"/>
        </w:rPr>
      </w:pPr>
    </w:p>
    <w:p w:rsidR="00261812" w:rsidRPr="00ED728D" w:rsidRDefault="00261812">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V prílohe č. 1 treťom bode sa </w:t>
      </w:r>
      <w:r w:rsidR="00DC6510" w:rsidRPr="00ED728D">
        <w:rPr>
          <w:rFonts w:ascii="Times New Roman" w:hAnsi="Times New Roman"/>
          <w:sz w:val="24"/>
          <w:szCs w:val="24"/>
        </w:rPr>
        <w:t>za čísla</w:t>
      </w:r>
      <w:r w:rsidR="00B80851" w:rsidRPr="00ED728D">
        <w:rPr>
          <w:rFonts w:ascii="Times New Roman" w:hAnsi="Times New Roman"/>
          <w:sz w:val="24"/>
          <w:szCs w:val="24"/>
        </w:rPr>
        <w:t xml:space="preserve"> „</w:t>
      </w:r>
      <w:r w:rsidR="00DC6510" w:rsidRPr="00ED728D">
        <w:rPr>
          <w:rFonts w:ascii="Times New Roman" w:hAnsi="Times New Roman"/>
          <w:sz w:val="24"/>
          <w:szCs w:val="24"/>
        </w:rPr>
        <w:t xml:space="preserve">6. 12. </w:t>
      </w:r>
      <w:r w:rsidR="00B80851" w:rsidRPr="00ED728D">
        <w:rPr>
          <w:rFonts w:ascii="Times New Roman" w:hAnsi="Times New Roman"/>
          <w:sz w:val="24"/>
          <w:szCs w:val="24"/>
        </w:rPr>
        <w:t xml:space="preserve">1995“ vkladá bodkočiarka a </w:t>
      </w:r>
      <w:r w:rsidRPr="00ED728D">
        <w:rPr>
          <w:rFonts w:ascii="Times New Roman" w:hAnsi="Times New Roman"/>
          <w:sz w:val="24"/>
          <w:szCs w:val="24"/>
        </w:rPr>
        <w:t>slová „Mimoriadne vydanie Ú. v. EÚ, kap. 9/</w:t>
      </w:r>
      <w:r w:rsidR="00D64ED5" w:rsidRPr="00ED728D">
        <w:rPr>
          <w:rFonts w:ascii="Times New Roman" w:hAnsi="Times New Roman"/>
          <w:sz w:val="24"/>
          <w:szCs w:val="24"/>
        </w:rPr>
        <w:t>zv. 1</w:t>
      </w:r>
      <w:r w:rsidRPr="00ED728D">
        <w:rPr>
          <w:rFonts w:ascii="Times New Roman" w:hAnsi="Times New Roman"/>
          <w:sz w:val="24"/>
          <w:szCs w:val="24"/>
        </w:rPr>
        <w:t>“.</w:t>
      </w:r>
    </w:p>
    <w:p w:rsidR="009D668A" w:rsidRPr="00ED728D" w:rsidRDefault="009D668A">
      <w:pPr>
        <w:spacing w:after="0" w:line="240" w:lineRule="auto"/>
        <w:ind w:left="426" w:hanging="426"/>
        <w:jc w:val="both"/>
        <w:rPr>
          <w:rFonts w:ascii="Times New Roman" w:hAnsi="Times New Roman"/>
          <w:sz w:val="24"/>
          <w:szCs w:val="24"/>
        </w:rPr>
      </w:pPr>
    </w:p>
    <w:p w:rsidR="00114705" w:rsidRPr="00ED728D" w:rsidRDefault="000A0AEB">
      <w:pPr>
        <w:numPr>
          <w:ilvl w:val="0"/>
          <w:numId w:val="1"/>
        </w:numPr>
        <w:tabs>
          <w:tab w:val="left" w:pos="426"/>
        </w:tabs>
        <w:spacing w:after="0" w:line="240" w:lineRule="auto"/>
        <w:ind w:left="426" w:hanging="426"/>
        <w:jc w:val="both"/>
        <w:rPr>
          <w:rFonts w:ascii="Times New Roman" w:hAnsi="Times New Roman"/>
          <w:sz w:val="24"/>
          <w:szCs w:val="24"/>
        </w:rPr>
      </w:pPr>
      <w:r w:rsidRPr="00ED728D">
        <w:rPr>
          <w:rFonts w:ascii="Times New Roman" w:hAnsi="Times New Roman"/>
          <w:sz w:val="24"/>
          <w:szCs w:val="24"/>
        </w:rPr>
        <w:t>Príloh</w:t>
      </w:r>
      <w:r w:rsidR="00984C5E" w:rsidRPr="00ED728D">
        <w:rPr>
          <w:rFonts w:ascii="Times New Roman" w:hAnsi="Times New Roman"/>
          <w:sz w:val="24"/>
          <w:szCs w:val="24"/>
        </w:rPr>
        <w:t>a</w:t>
      </w:r>
      <w:r w:rsidR="00114705" w:rsidRPr="00ED728D">
        <w:rPr>
          <w:rFonts w:ascii="Times New Roman" w:hAnsi="Times New Roman"/>
          <w:sz w:val="24"/>
          <w:szCs w:val="24"/>
        </w:rPr>
        <w:t xml:space="preserve"> č. 1</w:t>
      </w:r>
      <w:r w:rsidRPr="00ED728D">
        <w:rPr>
          <w:rFonts w:ascii="Times New Roman" w:hAnsi="Times New Roman"/>
          <w:sz w:val="24"/>
          <w:szCs w:val="24"/>
        </w:rPr>
        <w:t xml:space="preserve"> sa dopĺňa</w:t>
      </w:r>
      <w:r w:rsidR="00114705" w:rsidRPr="00ED728D">
        <w:rPr>
          <w:rFonts w:ascii="Times New Roman" w:hAnsi="Times New Roman"/>
          <w:sz w:val="24"/>
          <w:szCs w:val="24"/>
        </w:rPr>
        <w:t xml:space="preserve"> </w:t>
      </w:r>
      <w:r w:rsidRPr="00ED728D">
        <w:rPr>
          <w:rFonts w:ascii="Times New Roman" w:hAnsi="Times New Roman"/>
          <w:sz w:val="24"/>
          <w:szCs w:val="24"/>
        </w:rPr>
        <w:t>siedmym a ôsmym bodom</w:t>
      </w:r>
      <w:r w:rsidR="00114705" w:rsidRPr="00ED728D">
        <w:rPr>
          <w:rFonts w:ascii="Times New Roman" w:hAnsi="Times New Roman"/>
          <w:sz w:val="24"/>
          <w:szCs w:val="24"/>
        </w:rPr>
        <w:t>, ktoré znejú:</w:t>
      </w:r>
    </w:p>
    <w:p w:rsidR="00114705" w:rsidRPr="00ED728D" w:rsidRDefault="00114705">
      <w:pPr>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„7. Smernica Rady (EÚ) 2019/2235 zo 16. decembra 2019, ktorou sa mení smernica 2006/112/ES o spoločnom systéme dane z pridanej hodnoty a smernica 2008/118/ES </w:t>
      </w:r>
      <w:r w:rsidR="0076099E" w:rsidRPr="00ED728D">
        <w:rPr>
          <w:rFonts w:ascii="Times New Roman" w:hAnsi="Times New Roman"/>
          <w:sz w:val="24"/>
          <w:szCs w:val="24"/>
        </w:rPr>
        <w:t xml:space="preserve">      </w:t>
      </w:r>
      <w:r w:rsidR="009C35CF" w:rsidRPr="00ED728D">
        <w:rPr>
          <w:rFonts w:ascii="Times New Roman" w:hAnsi="Times New Roman"/>
          <w:sz w:val="24"/>
          <w:szCs w:val="24"/>
        </w:rPr>
        <w:t xml:space="preserve">     </w:t>
      </w:r>
      <w:r w:rsidRPr="00ED728D">
        <w:rPr>
          <w:rFonts w:ascii="Times New Roman" w:hAnsi="Times New Roman"/>
          <w:sz w:val="24"/>
          <w:szCs w:val="24"/>
        </w:rPr>
        <w:t>o všeobecnom systéme spotrebných daní, pokiaľ ide o o</w:t>
      </w:r>
      <w:r w:rsidR="00A500B8" w:rsidRPr="00ED728D">
        <w:rPr>
          <w:rFonts w:ascii="Times New Roman" w:hAnsi="Times New Roman"/>
          <w:sz w:val="24"/>
          <w:szCs w:val="24"/>
        </w:rPr>
        <w:t>branné úsilie v rámci Únie (Ú. v</w:t>
      </w:r>
      <w:r w:rsidRPr="00ED728D">
        <w:rPr>
          <w:rFonts w:ascii="Times New Roman" w:hAnsi="Times New Roman"/>
          <w:sz w:val="24"/>
          <w:szCs w:val="24"/>
        </w:rPr>
        <w:t>. EÚ L</w:t>
      </w:r>
      <w:r w:rsidR="00A500B8" w:rsidRPr="00ED728D">
        <w:rPr>
          <w:rFonts w:ascii="Times New Roman" w:hAnsi="Times New Roman"/>
          <w:sz w:val="24"/>
          <w:szCs w:val="24"/>
        </w:rPr>
        <w:t xml:space="preserve"> </w:t>
      </w:r>
      <w:r w:rsidRPr="00ED728D">
        <w:rPr>
          <w:rFonts w:ascii="Times New Roman" w:hAnsi="Times New Roman"/>
          <w:sz w:val="24"/>
          <w:szCs w:val="24"/>
        </w:rPr>
        <w:t>336, 30.12.2019).</w:t>
      </w:r>
    </w:p>
    <w:p w:rsidR="00114705" w:rsidRPr="00ED728D" w:rsidRDefault="00114705">
      <w:pPr>
        <w:spacing w:after="0" w:line="240" w:lineRule="auto"/>
        <w:ind w:left="426"/>
        <w:jc w:val="both"/>
        <w:rPr>
          <w:rFonts w:ascii="Times New Roman" w:hAnsi="Times New Roman"/>
          <w:sz w:val="24"/>
          <w:szCs w:val="24"/>
        </w:rPr>
      </w:pPr>
      <w:r w:rsidRPr="00ED728D">
        <w:rPr>
          <w:rFonts w:ascii="Times New Roman" w:hAnsi="Times New Roman"/>
          <w:sz w:val="24"/>
          <w:szCs w:val="24"/>
        </w:rPr>
        <w:t xml:space="preserve">8. Smernica Rady (EÚ) 2020/262 z 19. decembra 2019, ktorou sa ustanovuje všeobecný systém spotrebných </w:t>
      </w:r>
      <w:r w:rsidR="00A500B8" w:rsidRPr="00ED728D">
        <w:rPr>
          <w:rFonts w:ascii="Times New Roman" w:hAnsi="Times New Roman"/>
          <w:sz w:val="24"/>
          <w:szCs w:val="24"/>
        </w:rPr>
        <w:t>daní (prepracované znenie) (Ú. v</w:t>
      </w:r>
      <w:r w:rsidRPr="00ED728D">
        <w:rPr>
          <w:rFonts w:ascii="Times New Roman" w:hAnsi="Times New Roman"/>
          <w:sz w:val="24"/>
          <w:szCs w:val="24"/>
        </w:rPr>
        <w:t>. EÚ L</w:t>
      </w:r>
      <w:r w:rsidR="00A500B8" w:rsidRPr="00ED728D">
        <w:rPr>
          <w:rFonts w:ascii="Times New Roman" w:hAnsi="Times New Roman"/>
          <w:sz w:val="24"/>
          <w:szCs w:val="24"/>
        </w:rPr>
        <w:t xml:space="preserve"> </w:t>
      </w:r>
      <w:r w:rsidRPr="00ED728D">
        <w:rPr>
          <w:rFonts w:ascii="Times New Roman" w:hAnsi="Times New Roman"/>
          <w:sz w:val="24"/>
          <w:szCs w:val="24"/>
        </w:rPr>
        <w:t>58, 27.2.2020).“.</w:t>
      </w:r>
    </w:p>
    <w:p w:rsidR="00114705" w:rsidRPr="00ED728D" w:rsidRDefault="00114705">
      <w:pPr>
        <w:spacing w:after="0" w:line="240" w:lineRule="auto"/>
        <w:ind w:left="426" w:hanging="426"/>
        <w:jc w:val="both"/>
        <w:rPr>
          <w:rFonts w:ascii="Times New Roman" w:hAnsi="Times New Roman"/>
          <w:sz w:val="24"/>
          <w:szCs w:val="24"/>
        </w:rPr>
      </w:pPr>
    </w:p>
    <w:p w:rsidR="00D40D6B" w:rsidRPr="00ED728D" w:rsidRDefault="00D40D6B">
      <w:pPr>
        <w:numPr>
          <w:ilvl w:val="0"/>
          <w:numId w:val="1"/>
        </w:numPr>
        <w:tabs>
          <w:tab w:val="left" w:pos="426"/>
        </w:tabs>
        <w:spacing w:after="0" w:line="240" w:lineRule="auto"/>
        <w:ind w:left="426" w:hanging="426"/>
        <w:jc w:val="both"/>
        <w:rPr>
          <w:rFonts w:ascii="Times New Roman" w:hAnsi="Times New Roman"/>
          <w:bCs/>
          <w:sz w:val="24"/>
          <w:szCs w:val="24"/>
        </w:rPr>
      </w:pPr>
      <w:r w:rsidRPr="00ED728D">
        <w:rPr>
          <w:rFonts w:ascii="Times New Roman" w:hAnsi="Times New Roman"/>
          <w:bCs/>
          <w:sz w:val="24"/>
          <w:szCs w:val="24"/>
        </w:rPr>
        <w:t>Slovo „únia“ vo všetkých tvaroch sa v celom texte zákona okrem § 2 ods. 1 písm. b), § 43 ods. 1 a prílohy č. 1. nahrádza slovami „Európska únia“ v príslušnom tvare.</w:t>
      </w:r>
    </w:p>
    <w:p w:rsidR="00D40D6B" w:rsidRPr="00ED728D" w:rsidRDefault="00D40D6B">
      <w:pPr>
        <w:spacing w:after="0" w:line="240" w:lineRule="auto"/>
        <w:ind w:left="426" w:hanging="426"/>
        <w:jc w:val="both"/>
        <w:rPr>
          <w:rFonts w:ascii="Times New Roman" w:hAnsi="Times New Roman"/>
          <w:sz w:val="24"/>
          <w:szCs w:val="24"/>
        </w:rPr>
      </w:pPr>
    </w:p>
    <w:p w:rsidR="00D40D6B" w:rsidRPr="00ED728D" w:rsidRDefault="00D40D6B">
      <w:pPr>
        <w:spacing w:after="0" w:line="240" w:lineRule="auto"/>
        <w:ind w:left="426" w:hanging="426"/>
        <w:jc w:val="both"/>
        <w:rPr>
          <w:rFonts w:ascii="Times New Roman" w:hAnsi="Times New Roman"/>
          <w:sz w:val="24"/>
          <w:szCs w:val="24"/>
        </w:rPr>
      </w:pPr>
    </w:p>
    <w:p w:rsidR="00AF7ABD" w:rsidRPr="00ED728D" w:rsidRDefault="00AF7ABD">
      <w:pPr>
        <w:spacing w:after="0" w:line="240" w:lineRule="auto"/>
        <w:jc w:val="center"/>
        <w:rPr>
          <w:rFonts w:ascii="Times New Roman" w:hAnsi="Times New Roman"/>
          <w:b/>
          <w:sz w:val="24"/>
          <w:szCs w:val="24"/>
        </w:rPr>
      </w:pPr>
      <w:r w:rsidRPr="00ED728D">
        <w:rPr>
          <w:rFonts w:ascii="Times New Roman" w:hAnsi="Times New Roman"/>
          <w:b/>
          <w:sz w:val="24"/>
          <w:szCs w:val="24"/>
        </w:rPr>
        <w:t>Čl. II</w:t>
      </w:r>
    </w:p>
    <w:p w:rsidR="00AF7ABD" w:rsidRPr="00ED728D" w:rsidRDefault="00AF7ABD">
      <w:pPr>
        <w:spacing w:after="0" w:line="240" w:lineRule="auto"/>
        <w:rPr>
          <w:rFonts w:ascii="Times New Roman" w:hAnsi="Times New Roman"/>
          <w:sz w:val="24"/>
          <w:szCs w:val="24"/>
        </w:rPr>
      </w:pPr>
    </w:p>
    <w:p w:rsidR="00AF7ABD" w:rsidRPr="00ED728D" w:rsidRDefault="00AF7ABD">
      <w:pPr>
        <w:pStyle w:val="Zkladntext"/>
        <w:jc w:val="both"/>
        <w:rPr>
          <w:b/>
          <w:bCs/>
        </w:rPr>
      </w:pPr>
      <w:r w:rsidRPr="00ED728D">
        <w:rPr>
          <w:b/>
        </w:rPr>
        <w:t>Zákon č. 218/2013 Z. z. o núdzových zásobách ropy a ropných výrobkov a o riešení stavu ropnej núdze a o zmene a doplnení niektorých zákonov v znení zákona č. 235/2019 Z. z. sa mení takto:</w:t>
      </w:r>
    </w:p>
    <w:p w:rsidR="007D0CD3" w:rsidRPr="00ED728D" w:rsidRDefault="007D0CD3">
      <w:pPr>
        <w:spacing w:after="0" w:line="240" w:lineRule="auto"/>
        <w:jc w:val="both"/>
        <w:rPr>
          <w:rFonts w:ascii="Times New Roman" w:hAnsi="Times New Roman"/>
          <w:sz w:val="24"/>
          <w:szCs w:val="24"/>
        </w:rPr>
      </w:pPr>
    </w:p>
    <w:p w:rsidR="00AF7ABD" w:rsidRPr="00ED728D" w:rsidRDefault="00E8277A">
      <w:pPr>
        <w:pStyle w:val="Odsekzoznamu"/>
        <w:numPr>
          <w:ilvl w:val="0"/>
          <w:numId w:val="39"/>
        </w:num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V § 6 ods. 2 písm. a) sa slová „technických noriem</w:t>
      </w:r>
      <w:r w:rsidR="00D40D6B" w:rsidRPr="00ED728D">
        <w:rPr>
          <w:rFonts w:ascii="Times New Roman" w:hAnsi="Times New Roman"/>
          <w:sz w:val="24"/>
          <w:szCs w:val="24"/>
          <w:vertAlign w:val="superscript"/>
        </w:rPr>
        <w:t>9</w:t>
      </w:r>
      <w:r w:rsidR="00D40D6B" w:rsidRPr="00ED728D">
        <w:rPr>
          <w:rFonts w:ascii="Times New Roman" w:hAnsi="Times New Roman"/>
          <w:sz w:val="24"/>
          <w:szCs w:val="24"/>
        </w:rPr>
        <w:t>)</w:t>
      </w:r>
      <w:r w:rsidRPr="00ED728D">
        <w:rPr>
          <w:rFonts w:ascii="Times New Roman" w:hAnsi="Times New Roman"/>
          <w:sz w:val="24"/>
          <w:szCs w:val="24"/>
        </w:rPr>
        <w:t>“ nahrádzajú slovami „osobitného predpisu</w:t>
      </w:r>
      <w:r w:rsidR="00D40D6B" w:rsidRPr="00ED728D">
        <w:rPr>
          <w:rFonts w:ascii="Times New Roman" w:hAnsi="Times New Roman"/>
          <w:sz w:val="24"/>
          <w:szCs w:val="24"/>
          <w:vertAlign w:val="superscript"/>
        </w:rPr>
        <w:t>9</w:t>
      </w:r>
      <w:r w:rsidR="00D40D6B" w:rsidRPr="00ED728D">
        <w:rPr>
          <w:rFonts w:ascii="Times New Roman" w:hAnsi="Times New Roman"/>
          <w:sz w:val="24"/>
          <w:szCs w:val="24"/>
        </w:rPr>
        <w:t>)</w:t>
      </w:r>
      <w:r w:rsidRPr="00ED728D">
        <w:rPr>
          <w:rFonts w:ascii="Times New Roman" w:hAnsi="Times New Roman"/>
          <w:sz w:val="24"/>
          <w:szCs w:val="24"/>
        </w:rPr>
        <w:t>“</w:t>
      </w:r>
      <w:r w:rsidR="00B21F8B" w:rsidRPr="00ED728D">
        <w:rPr>
          <w:rFonts w:ascii="Times New Roman" w:hAnsi="Times New Roman"/>
          <w:sz w:val="24"/>
          <w:szCs w:val="24"/>
        </w:rPr>
        <w:t>.</w:t>
      </w:r>
    </w:p>
    <w:p w:rsidR="00E8277A" w:rsidRPr="00ED728D" w:rsidRDefault="00E8277A">
      <w:pPr>
        <w:spacing w:after="0" w:line="240" w:lineRule="auto"/>
        <w:ind w:left="426" w:hanging="426"/>
        <w:jc w:val="both"/>
        <w:rPr>
          <w:rFonts w:ascii="Times New Roman" w:hAnsi="Times New Roman"/>
          <w:sz w:val="24"/>
          <w:szCs w:val="24"/>
        </w:rPr>
      </w:pPr>
    </w:p>
    <w:p w:rsidR="00D64ED5" w:rsidRPr="00ED728D" w:rsidRDefault="005645CF">
      <w:pPr>
        <w:tabs>
          <w:tab w:val="left" w:pos="426"/>
        </w:tabs>
        <w:spacing w:after="0" w:line="240" w:lineRule="auto"/>
        <w:ind w:left="426"/>
        <w:jc w:val="both"/>
        <w:rPr>
          <w:rFonts w:ascii="Times New Roman" w:hAnsi="Times New Roman"/>
          <w:sz w:val="24"/>
          <w:szCs w:val="24"/>
        </w:rPr>
      </w:pPr>
      <w:r w:rsidRPr="00ED728D">
        <w:rPr>
          <w:rFonts w:ascii="Times New Roman" w:hAnsi="Times New Roman"/>
          <w:sz w:val="24"/>
          <w:szCs w:val="24"/>
        </w:rPr>
        <w:t>Poznámka</w:t>
      </w:r>
      <w:r w:rsidR="00D64ED5" w:rsidRPr="00ED728D">
        <w:rPr>
          <w:rFonts w:ascii="Times New Roman" w:hAnsi="Times New Roman"/>
          <w:sz w:val="24"/>
          <w:szCs w:val="24"/>
        </w:rPr>
        <w:t xml:space="preserve"> </w:t>
      </w:r>
      <w:r w:rsidRPr="00ED728D">
        <w:rPr>
          <w:rFonts w:ascii="Times New Roman" w:hAnsi="Times New Roman"/>
          <w:sz w:val="24"/>
          <w:szCs w:val="24"/>
        </w:rPr>
        <w:t>pod čiarou k odkazu 9 znie</w:t>
      </w:r>
      <w:r w:rsidR="00D64ED5" w:rsidRPr="00ED728D">
        <w:rPr>
          <w:rFonts w:ascii="Times New Roman" w:hAnsi="Times New Roman"/>
          <w:sz w:val="24"/>
          <w:szCs w:val="24"/>
        </w:rPr>
        <w:t>:</w:t>
      </w:r>
    </w:p>
    <w:p w:rsidR="00D64ED5" w:rsidRPr="00ED728D" w:rsidRDefault="00D64ED5">
      <w:pPr>
        <w:spacing w:after="0" w:line="240" w:lineRule="auto"/>
        <w:ind w:left="426"/>
        <w:jc w:val="both"/>
        <w:rPr>
          <w:rFonts w:ascii="Times New Roman" w:hAnsi="Times New Roman"/>
          <w:sz w:val="24"/>
          <w:szCs w:val="24"/>
        </w:rPr>
      </w:pPr>
      <w:r w:rsidRPr="00ED728D">
        <w:rPr>
          <w:rFonts w:ascii="Times New Roman" w:hAnsi="Times New Roman"/>
          <w:sz w:val="24"/>
          <w:szCs w:val="24"/>
        </w:rPr>
        <w:t>„</w:t>
      </w:r>
      <w:r w:rsidR="00463D84" w:rsidRPr="00ED728D">
        <w:rPr>
          <w:rFonts w:ascii="Times New Roman" w:hAnsi="Times New Roman"/>
          <w:sz w:val="24"/>
          <w:szCs w:val="24"/>
          <w:vertAlign w:val="superscript"/>
        </w:rPr>
        <w:t>9</w:t>
      </w:r>
      <w:r w:rsidRPr="00ED728D">
        <w:rPr>
          <w:rFonts w:ascii="Times New Roman" w:hAnsi="Times New Roman"/>
          <w:sz w:val="24"/>
          <w:szCs w:val="24"/>
        </w:rPr>
        <w:t xml:space="preserve">) </w:t>
      </w:r>
      <w:r w:rsidR="005645CF" w:rsidRPr="00ED728D">
        <w:rPr>
          <w:rFonts w:ascii="Times New Roman" w:hAnsi="Times New Roman"/>
          <w:iCs/>
          <w:sz w:val="24"/>
          <w:szCs w:val="24"/>
        </w:rPr>
        <w:t>Vyhláška Ministerstva životného prostredia Slovenskej republiky č. 228/2014 Z. z., ktorou sa ustanovujú požiadavky na kvalitu palív a vedenie prevádzkovej evidencie o palivách v znení neskorších predpisov.</w:t>
      </w:r>
      <w:r w:rsidR="005645CF" w:rsidRPr="00ED728D">
        <w:rPr>
          <w:rFonts w:ascii="Times New Roman" w:hAnsi="Times New Roman"/>
          <w:sz w:val="24"/>
          <w:szCs w:val="24"/>
        </w:rPr>
        <w:t>“.</w:t>
      </w:r>
    </w:p>
    <w:p w:rsidR="00D64ED5" w:rsidRPr="00ED728D" w:rsidRDefault="00D64ED5">
      <w:pPr>
        <w:spacing w:after="0" w:line="240" w:lineRule="auto"/>
        <w:ind w:left="426" w:hanging="426"/>
        <w:jc w:val="both"/>
        <w:rPr>
          <w:rFonts w:ascii="Times New Roman" w:hAnsi="Times New Roman"/>
          <w:sz w:val="24"/>
          <w:szCs w:val="24"/>
        </w:rPr>
      </w:pPr>
    </w:p>
    <w:p w:rsidR="00AF7ABD" w:rsidRPr="00ED728D" w:rsidRDefault="00AF7ABD">
      <w:pPr>
        <w:pStyle w:val="Odsekzoznamu"/>
        <w:numPr>
          <w:ilvl w:val="0"/>
          <w:numId w:val="39"/>
        </w:numPr>
        <w:spacing w:after="0" w:line="240" w:lineRule="auto"/>
        <w:ind w:left="426" w:hanging="426"/>
        <w:jc w:val="both"/>
        <w:rPr>
          <w:rFonts w:ascii="Times New Roman" w:hAnsi="Times New Roman"/>
          <w:sz w:val="24"/>
          <w:szCs w:val="24"/>
        </w:rPr>
      </w:pPr>
      <w:r w:rsidRPr="00ED728D">
        <w:rPr>
          <w:rFonts w:ascii="Times New Roman" w:hAnsi="Times New Roman"/>
          <w:sz w:val="24"/>
          <w:szCs w:val="24"/>
        </w:rPr>
        <w:t xml:space="preserve">Príloha č. 1 </w:t>
      </w:r>
      <w:r w:rsidR="008D1963" w:rsidRPr="00ED728D">
        <w:rPr>
          <w:rFonts w:ascii="Times New Roman" w:hAnsi="Times New Roman"/>
          <w:sz w:val="24"/>
          <w:szCs w:val="24"/>
        </w:rPr>
        <w:t xml:space="preserve">vrátane nadpisu </w:t>
      </w:r>
      <w:r w:rsidRPr="00ED728D">
        <w:rPr>
          <w:rFonts w:ascii="Times New Roman" w:hAnsi="Times New Roman"/>
          <w:sz w:val="24"/>
          <w:szCs w:val="24"/>
        </w:rPr>
        <w:t>znie:</w:t>
      </w:r>
    </w:p>
    <w:p w:rsidR="00AF7ABD" w:rsidRPr="00ED728D" w:rsidRDefault="00AF7ABD">
      <w:pPr>
        <w:spacing w:after="0" w:line="240" w:lineRule="auto"/>
        <w:ind w:left="426" w:hanging="426"/>
        <w:jc w:val="both"/>
        <w:rPr>
          <w:rFonts w:ascii="Times New Roman" w:hAnsi="Times New Roman"/>
          <w:sz w:val="24"/>
          <w:szCs w:val="24"/>
        </w:rPr>
      </w:pPr>
    </w:p>
    <w:p w:rsidR="005645CF" w:rsidRPr="00E568FF" w:rsidRDefault="005645CF">
      <w:pPr>
        <w:spacing w:after="0" w:line="240" w:lineRule="auto"/>
        <w:ind w:firstLine="426"/>
        <w:jc w:val="right"/>
        <w:rPr>
          <w:rFonts w:ascii="Times New Roman" w:hAnsi="Times New Roman"/>
          <w:b/>
          <w:sz w:val="24"/>
          <w:szCs w:val="24"/>
        </w:rPr>
      </w:pPr>
      <w:r w:rsidRPr="00E568FF">
        <w:rPr>
          <w:rFonts w:ascii="Times New Roman" w:hAnsi="Times New Roman"/>
          <w:b/>
          <w:sz w:val="24"/>
          <w:szCs w:val="24"/>
        </w:rPr>
        <w:t>„Príloha č. 1</w:t>
      </w:r>
    </w:p>
    <w:p w:rsidR="005645CF" w:rsidRPr="00E568FF" w:rsidRDefault="005645CF">
      <w:pPr>
        <w:spacing w:after="0" w:line="240" w:lineRule="auto"/>
        <w:ind w:firstLine="426"/>
        <w:jc w:val="right"/>
        <w:rPr>
          <w:rFonts w:ascii="Times New Roman" w:hAnsi="Times New Roman"/>
          <w:b/>
          <w:sz w:val="24"/>
          <w:szCs w:val="24"/>
        </w:rPr>
      </w:pPr>
      <w:r w:rsidRPr="00E568FF">
        <w:rPr>
          <w:rFonts w:ascii="Times New Roman" w:hAnsi="Times New Roman"/>
          <w:b/>
          <w:bCs/>
          <w:sz w:val="24"/>
          <w:szCs w:val="24"/>
        </w:rPr>
        <w:t>k zákonu č. 218/2013 Z. z.</w:t>
      </w:r>
    </w:p>
    <w:p w:rsidR="005645CF" w:rsidRPr="00ED728D" w:rsidRDefault="005645CF">
      <w:pPr>
        <w:widowControl w:val="0"/>
        <w:autoSpaceDE w:val="0"/>
        <w:autoSpaceDN w:val="0"/>
        <w:adjustRightInd w:val="0"/>
        <w:spacing w:after="0" w:line="240" w:lineRule="auto"/>
        <w:jc w:val="center"/>
        <w:rPr>
          <w:rFonts w:ascii="Times New Roman" w:hAnsi="Times New Roman"/>
          <w:bCs/>
          <w:sz w:val="24"/>
          <w:szCs w:val="24"/>
        </w:rPr>
      </w:pPr>
    </w:p>
    <w:p w:rsidR="00AF7ABD" w:rsidRPr="00ED728D" w:rsidRDefault="00AF7ABD">
      <w:pPr>
        <w:widowControl w:val="0"/>
        <w:autoSpaceDE w:val="0"/>
        <w:autoSpaceDN w:val="0"/>
        <w:adjustRightInd w:val="0"/>
        <w:spacing w:after="0" w:line="240" w:lineRule="auto"/>
        <w:jc w:val="center"/>
        <w:rPr>
          <w:rFonts w:ascii="Times New Roman" w:hAnsi="Times New Roman"/>
          <w:b/>
          <w:bCs/>
          <w:sz w:val="24"/>
          <w:szCs w:val="24"/>
        </w:rPr>
      </w:pPr>
      <w:r w:rsidRPr="00ED728D">
        <w:rPr>
          <w:rFonts w:ascii="Times New Roman" w:hAnsi="Times New Roman"/>
          <w:b/>
          <w:bCs/>
          <w:sz w:val="24"/>
          <w:szCs w:val="24"/>
        </w:rPr>
        <w:t>ROPA, ROPNÉ POL</w:t>
      </w:r>
      <w:r w:rsidR="00984C5E" w:rsidRPr="00ED728D">
        <w:rPr>
          <w:rFonts w:ascii="Times New Roman" w:hAnsi="Times New Roman"/>
          <w:b/>
          <w:bCs/>
          <w:sz w:val="24"/>
          <w:szCs w:val="24"/>
        </w:rPr>
        <w:t>OTOVARY A VYBRANÉ ROPNÉ VÝROBKY</w:t>
      </w:r>
    </w:p>
    <w:p w:rsidR="00AF7ABD" w:rsidRPr="00ED728D" w:rsidRDefault="00AF7ABD">
      <w:pPr>
        <w:widowControl w:val="0"/>
        <w:autoSpaceDE w:val="0"/>
        <w:autoSpaceDN w:val="0"/>
        <w:adjustRightInd w:val="0"/>
        <w:spacing w:after="0" w:line="240" w:lineRule="auto"/>
        <w:jc w:val="center"/>
        <w:rPr>
          <w:rFonts w:ascii="Times New Roman" w:hAnsi="Times New Roman"/>
          <w:bCs/>
          <w:sz w:val="24"/>
          <w:szCs w:val="24"/>
        </w:rPr>
      </w:pPr>
    </w:p>
    <w:tbl>
      <w:tblPr>
        <w:tblW w:w="915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
        <w:gridCol w:w="1335"/>
        <w:gridCol w:w="7170"/>
      </w:tblGrid>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P. č.</w:t>
            </w:r>
          </w:p>
          <w:p w:rsidR="00601012" w:rsidRPr="00ED728D" w:rsidRDefault="00601012">
            <w:pPr>
              <w:spacing w:after="0" w:line="240" w:lineRule="auto"/>
              <w:ind w:left="-75"/>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Číslo KN</w:t>
            </w:r>
            <w:r w:rsidR="007A53E7" w:rsidRPr="00E568FF">
              <w:rPr>
                <w:rFonts w:ascii="Times New Roman" w:hAnsi="Times New Roman"/>
                <w:iCs/>
                <w:sz w:val="24"/>
                <w:szCs w:val="24"/>
                <w:vertAlign w:val="superscript"/>
              </w:rPr>
              <w:t>37</w:t>
            </w:r>
            <w:r w:rsidR="007A53E7" w:rsidRPr="00E568FF">
              <w:rPr>
                <w:rFonts w:ascii="Times New Roman" w:hAnsi="Times New Roman"/>
                <w:iCs/>
                <w:sz w:val="24"/>
                <w:szCs w:val="24"/>
              </w:rPr>
              <w:t>)</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ROPA, ROPNÉ POLOTOVARY A VYBRANÉ ROPNÉ VÝROBKY</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both"/>
              <w:rPr>
                <w:rFonts w:ascii="Times New Roman" w:hAnsi="Times New Roman"/>
                <w:sz w:val="24"/>
                <w:szCs w:val="24"/>
              </w:rPr>
            </w:pP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ROPA A ROPNÉ POLOTOVARY</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2709 00</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Ropné oleje a oleje získané z bitúmenových nerastov, surové</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2710 12 11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Ľahké oleje a prípravky určené na špecifické spracovanie</w:t>
            </w:r>
            <w:r w:rsidR="007A53E7" w:rsidRPr="00E568FF">
              <w:rPr>
                <w:rFonts w:ascii="Times New Roman" w:hAnsi="Times New Roman"/>
                <w:iCs/>
                <w:sz w:val="24"/>
                <w:szCs w:val="24"/>
                <w:vertAlign w:val="superscript"/>
              </w:rPr>
              <w:t>38</w:t>
            </w:r>
            <w:r w:rsidR="007A53E7" w:rsidRPr="00E568FF">
              <w:rPr>
                <w:rFonts w:ascii="Times New Roman" w:hAnsi="Times New Roman"/>
                <w:iCs/>
                <w:sz w:val="24"/>
                <w:szCs w:val="24"/>
              </w:rPr>
              <w:t>)</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2710 19 11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Stredné oleje určené na špecifické spracovanie</w:t>
            </w:r>
            <w:r w:rsidR="007A53E7" w:rsidRPr="00E568FF">
              <w:rPr>
                <w:rFonts w:ascii="Times New Roman" w:hAnsi="Times New Roman"/>
                <w:iCs/>
                <w:sz w:val="24"/>
                <w:szCs w:val="24"/>
                <w:vertAlign w:val="superscript"/>
              </w:rPr>
              <w:t>38</w:t>
            </w:r>
            <w:r w:rsidR="007A53E7" w:rsidRPr="00E568FF">
              <w:rPr>
                <w:rFonts w:ascii="Times New Roman" w:hAnsi="Times New Roman"/>
                <w:iCs/>
                <w:sz w:val="24"/>
                <w:szCs w:val="24"/>
              </w:rPr>
              <w:t>)</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2710 19 31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Ťažké oleje, plynové oleje určené na špecifické spracovanie</w:t>
            </w:r>
            <w:r w:rsidR="007A53E7" w:rsidRPr="00E568FF">
              <w:rPr>
                <w:rFonts w:ascii="Times New Roman" w:hAnsi="Times New Roman"/>
                <w:iCs/>
                <w:sz w:val="24"/>
                <w:szCs w:val="24"/>
                <w:vertAlign w:val="superscript"/>
              </w:rPr>
              <w:t>38</w:t>
            </w:r>
            <w:r w:rsidR="007A53E7" w:rsidRPr="00E568FF">
              <w:rPr>
                <w:rFonts w:ascii="Times New Roman" w:hAnsi="Times New Roman"/>
                <w:iCs/>
                <w:sz w:val="24"/>
                <w:szCs w:val="24"/>
              </w:rPr>
              <w:t>)</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5</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2710 19 51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Vykurovacie oleje určené na špecifické spracovanie</w:t>
            </w:r>
            <w:r w:rsidR="007A53E7" w:rsidRPr="00E568FF">
              <w:rPr>
                <w:rFonts w:ascii="Times New Roman" w:hAnsi="Times New Roman"/>
                <w:iCs/>
                <w:sz w:val="24"/>
                <w:szCs w:val="24"/>
                <w:vertAlign w:val="superscript"/>
              </w:rPr>
              <w:t>38</w:t>
            </w:r>
            <w:r w:rsidR="007A53E7" w:rsidRPr="00E568FF">
              <w:rPr>
                <w:rFonts w:ascii="Times New Roman" w:hAnsi="Times New Roman"/>
                <w:iCs/>
                <w:sz w:val="24"/>
                <w:szCs w:val="24"/>
              </w:rPr>
              <w:t>)</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both"/>
              <w:rPr>
                <w:rFonts w:ascii="Times New Roman" w:hAnsi="Times New Roman"/>
                <w:sz w:val="24"/>
                <w:szCs w:val="24"/>
              </w:rPr>
            </w:pP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VYBRANÉ ROPNÉ VÝROBKY</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both"/>
              <w:rPr>
                <w:rFonts w:ascii="Times New Roman" w:hAnsi="Times New Roman"/>
                <w:sz w:val="24"/>
                <w:szCs w:val="24"/>
              </w:rPr>
            </w:pP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Motorové a letecké palivá benzínového typu</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6</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2710 12 31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Letecký benzín</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7</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2710 12 41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Motorové benzíny – ostatné s obsahom olova nepresahujúcim 0,013 g/liter s oktánovým číslom (RON) menej ako 95</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8</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2710 12 45</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Motorové benzíny – ostatné s obsahom olova nepresahujúcim 0,013 g/liter s oktánovým číslom (RON) 95 alebo viac, ale menej ako 98</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9</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2710 12 49</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Motorové benzíny ostatné s obsahom olova nepresahujúcim 0,013 g/liter s oktánovým číslom (RON) 98 alebo viac</w:t>
            </w:r>
          </w:p>
        </w:tc>
      </w:tr>
      <w:tr w:rsidR="00601012" w:rsidRPr="00ED728D" w:rsidTr="00E568FF">
        <w:trPr>
          <w:trHeight w:val="571"/>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2710 12 50</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Motorové benzíny ostatné s obsahom olova presahujúcim 0,013 g/liter</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both"/>
              <w:rPr>
                <w:rFonts w:ascii="Times New Roman" w:hAnsi="Times New Roman"/>
                <w:sz w:val="24"/>
                <w:szCs w:val="24"/>
              </w:rPr>
            </w:pP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Motorová nafta, petrolej, letecký petrolej a ostatné plynové oleje</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2710 19 21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012943">
            <w:pPr>
              <w:spacing w:after="0" w:line="240" w:lineRule="auto"/>
              <w:jc w:val="both"/>
              <w:rPr>
                <w:rFonts w:ascii="Times New Roman" w:hAnsi="Times New Roman"/>
                <w:sz w:val="24"/>
                <w:szCs w:val="24"/>
              </w:rPr>
            </w:pPr>
            <w:proofErr w:type="spellStart"/>
            <w:r w:rsidRPr="00E568FF">
              <w:rPr>
                <w:rFonts w:ascii="Times New Roman" w:hAnsi="Times New Roman"/>
                <w:sz w:val="24"/>
                <w:szCs w:val="24"/>
              </w:rPr>
              <w:t>Kerozín</w:t>
            </w:r>
            <w:proofErr w:type="spellEnd"/>
            <w:r w:rsidRPr="00E568FF">
              <w:rPr>
                <w:rFonts w:ascii="Times New Roman" w:hAnsi="Times New Roman"/>
                <w:sz w:val="24"/>
                <w:szCs w:val="24"/>
              </w:rPr>
              <w:t xml:space="preserve">, </w:t>
            </w:r>
            <w:r w:rsidR="00601012" w:rsidRPr="00E568FF">
              <w:rPr>
                <w:rFonts w:ascii="Times New Roman" w:hAnsi="Times New Roman"/>
                <w:sz w:val="24"/>
                <w:szCs w:val="24"/>
              </w:rPr>
              <w:t>Letecký petrolej</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2710 19 25</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proofErr w:type="spellStart"/>
            <w:r w:rsidRPr="00E568FF">
              <w:rPr>
                <w:rFonts w:ascii="Times New Roman" w:hAnsi="Times New Roman"/>
                <w:sz w:val="24"/>
                <w:szCs w:val="24"/>
              </w:rPr>
              <w:t>Kerozín</w:t>
            </w:r>
            <w:proofErr w:type="spellEnd"/>
            <w:r w:rsidRPr="00E568FF">
              <w:rPr>
                <w:rFonts w:ascii="Times New Roman" w:hAnsi="Times New Roman"/>
                <w:sz w:val="24"/>
                <w:szCs w:val="24"/>
              </w:rPr>
              <w:t xml:space="preserve"> ostatný</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2710 19 29</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Ostatné stredné oleje určené na  ostatné účely ako špecifické spracovanie alebo chemické spracovanie </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2710 19 43</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určené na ostatné účely ako špecifické spracovanie alebo chemické spracovanie s obsahom síry nepresahujúcim 0,001 hmotnostného % </w:t>
            </w:r>
          </w:p>
        </w:tc>
      </w:tr>
      <w:tr w:rsidR="00601012" w:rsidRPr="00ED728D" w:rsidTr="00E568FF">
        <w:trPr>
          <w:trHeight w:val="571"/>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15</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2710 19 46</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určené na ostatné účely ako špecifické spracovanie alebo chemické spracovanie s obsahom síry presahujúcim 0,001 hmotnostného %, ale nepresahujúcim 0,002 hmotnostného % </w:t>
            </w:r>
          </w:p>
        </w:tc>
      </w:tr>
      <w:tr w:rsidR="00601012" w:rsidRPr="00ED728D" w:rsidTr="00E568FF">
        <w:trPr>
          <w:trHeight w:val="571"/>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16</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2710 19 47</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určené na ostatné účely ako špecifické spracovanie alebo chemické spracovanie s obsahom síry presahujúcim 0,002 hmotnostného %, ale nepresahujúcim 0,1 hmotnostného % </w:t>
            </w:r>
          </w:p>
        </w:tc>
      </w:tr>
      <w:tr w:rsidR="00601012"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17</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2710 19 48</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určené na ostatné účely ako špecifické spracovanie alebo chemické spracovanie s obsahom síry presahujúcim 0,1 hmotnostného % </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18</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2710 20 11</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s obsahom síry nepresahujúcim 0,001 hmotnostného % </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19</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2710 20 16</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s obsahom síry presahujúcim 0,001 hmotnostného %, ale nepresahujúcim 0,1 hmotnostného % </w:t>
            </w:r>
          </w:p>
        </w:tc>
      </w:tr>
      <w:tr w:rsidR="00601012"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2710 20 19</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Plynové oleje s obsahom síry presahujúcim 0,1 hmotnostného % </w:t>
            </w:r>
          </w:p>
        </w:tc>
      </w:tr>
      <w:tr w:rsidR="00601012"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center"/>
              <w:rPr>
                <w:rFonts w:ascii="Times New Roman" w:hAnsi="Times New Roman"/>
                <w:color w:val="494949"/>
                <w:sz w:val="24"/>
                <w:szCs w:val="24"/>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601012">
            <w:pPr>
              <w:spacing w:after="0" w:line="240" w:lineRule="auto"/>
              <w:jc w:val="both"/>
              <w:rPr>
                <w:rFonts w:ascii="Times New Roman" w:hAnsi="Times New Roman"/>
                <w:sz w:val="24"/>
                <w:szCs w:val="24"/>
              </w:rPr>
            </w:pP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b/>
                <w:bCs/>
                <w:sz w:val="24"/>
                <w:szCs w:val="24"/>
              </w:rPr>
              <w:t>Vykurovacie oleje</w:t>
            </w:r>
          </w:p>
        </w:tc>
      </w:tr>
      <w:tr w:rsidR="00601012" w:rsidRPr="00ED728D" w:rsidTr="00E568FF">
        <w:trPr>
          <w:trHeight w:val="571"/>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D728D" w:rsidRDefault="00480548">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2710 19 62</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601012" w:rsidRPr="00E568FF" w:rsidRDefault="00601012">
            <w:pPr>
              <w:spacing w:after="0" w:line="240" w:lineRule="auto"/>
              <w:jc w:val="both"/>
              <w:rPr>
                <w:rFonts w:ascii="Times New Roman" w:hAnsi="Times New Roman"/>
                <w:sz w:val="24"/>
                <w:szCs w:val="24"/>
              </w:rPr>
            </w:pPr>
            <w:r w:rsidRPr="00E568FF">
              <w:rPr>
                <w:rFonts w:ascii="Times New Roman" w:hAnsi="Times New Roman"/>
                <w:sz w:val="24"/>
                <w:szCs w:val="24"/>
              </w:rPr>
              <w:t xml:space="preserve">Vykurovacie oleje určené na ostatné účely ako špecifické spracovanie alebo chemické spracovanie s obsahom síry nepresahujúcim 0,1 hmotnostného % </w:t>
            </w:r>
          </w:p>
        </w:tc>
      </w:tr>
      <w:tr w:rsidR="001F1823"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D728D" w:rsidRDefault="001F1823" w:rsidP="001F1823">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color w:val="494949"/>
                <w:sz w:val="24"/>
                <w:szCs w:val="24"/>
              </w:rPr>
              <w:t>2710 19 66</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color w:val="494949"/>
                <w:sz w:val="24"/>
                <w:szCs w:val="24"/>
              </w:rPr>
              <w:t xml:space="preserve">Vykurovacie oleje, iné ako vyrobené z odpadových olejov, určené na ostatné účely ako špecifické spracovanie alebo chemické spracovanie s obsahom síry </w:t>
            </w:r>
            <w:r w:rsidRPr="00ED728D">
              <w:rPr>
                <w:rFonts w:ascii="Times New Roman" w:hAnsi="Times New Roman"/>
                <w:color w:val="494949"/>
                <w:sz w:val="24"/>
                <w:szCs w:val="24"/>
              </w:rPr>
              <w:t>presahujúcim 0,1 hmotnostného %</w:t>
            </w:r>
            <w:r w:rsidRPr="00E568FF">
              <w:rPr>
                <w:rFonts w:ascii="Times New Roman" w:hAnsi="Times New Roman"/>
                <w:color w:val="494949"/>
                <w:sz w:val="24"/>
                <w:szCs w:val="24"/>
              </w:rPr>
              <w:t>, ale nepresahujúcim 0,5 hmotnostného %</w:t>
            </w:r>
          </w:p>
        </w:tc>
      </w:tr>
      <w:tr w:rsidR="001F1823" w:rsidRPr="00ED728D" w:rsidTr="00E568FF">
        <w:trPr>
          <w:trHeight w:val="557"/>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D728D" w:rsidRDefault="001F1823" w:rsidP="001F1823">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color w:val="494949"/>
                <w:sz w:val="24"/>
                <w:szCs w:val="24"/>
              </w:rPr>
              <w:t>2710 19 67</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color w:val="494949"/>
                <w:sz w:val="24"/>
                <w:szCs w:val="24"/>
              </w:rPr>
              <w:t>Vykurovacie oleje, iné ako vyrobené z odpadových olejov, určené na ostatné účely ako špecifické spracovanie alebo chemické spracovanie s obsahom síry presahujúcim 0,5 hmotnostného %</w:t>
            </w:r>
          </w:p>
        </w:tc>
      </w:tr>
      <w:tr w:rsidR="001F1823" w:rsidRPr="00ED728D" w:rsidTr="00E568FF">
        <w:trPr>
          <w:trHeight w:val="285"/>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D728D" w:rsidRDefault="001F1823" w:rsidP="001F1823">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sz w:val="24"/>
                <w:szCs w:val="24"/>
              </w:rPr>
              <w:t>2710 20 32</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sz w:val="24"/>
                <w:szCs w:val="24"/>
              </w:rPr>
              <w:t xml:space="preserve">Vykurovacie oleje s obsahom síry nepresahujúcim 0,5 hmotnostného % </w:t>
            </w:r>
          </w:p>
        </w:tc>
      </w:tr>
      <w:tr w:rsidR="001F1823" w:rsidRPr="00ED728D" w:rsidTr="00E568FF">
        <w:trPr>
          <w:trHeight w:val="272"/>
        </w:trPr>
        <w:tc>
          <w:tcPr>
            <w:tcW w:w="650"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D728D" w:rsidRDefault="001F1823" w:rsidP="001F1823">
            <w:pPr>
              <w:spacing w:after="0" w:line="240" w:lineRule="auto"/>
              <w:jc w:val="center"/>
              <w:rPr>
                <w:rFonts w:ascii="Times New Roman" w:hAnsi="Times New Roman"/>
                <w:color w:val="494949"/>
                <w:sz w:val="24"/>
                <w:szCs w:val="24"/>
              </w:rPr>
            </w:pPr>
            <w:r w:rsidRPr="00ED728D">
              <w:rPr>
                <w:rFonts w:ascii="Times New Roman" w:hAnsi="Times New Roman"/>
                <w:color w:val="494949"/>
                <w:sz w:val="24"/>
                <w:szCs w:val="24"/>
              </w:rPr>
              <w:t>25</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sz w:val="24"/>
                <w:szCs w:val="24"/>
              </w:rPr>
              <w:t>2710 20 38</w:t>
            </w:r>
          </w:p>
        </w:tc>
        <w:tc>
          <w:tcPr>
            <w:tcW w:w="717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hideMark/>
          </w:tcPr>
          <w:p w:rsidR="001F1823" w:rsidRPr="00E568FF" w:rsidRDefault="001F1823" w:rsidP="001F1823">
            <w:pPr>
              <w:spacing w:after="0" w:line="240" w:lineRule="auto"/>
              <w:jc w:val="both"/>
              <w:rPr>
                <w:rFonts w:ascii="Times New Roman" w:hAnsi="Times New Roman"/>
                <w:sz w:val="24"/>
                <w:szCs w:val="24"/>
              </w:rPr>
            </w:pPr>
            <w:r w:rsidRPr="00E568FF">
              <w:rPr>
                <w:rFonts w:ascii="Times New Roman" w:hAnsi="Times New Roman"/>
                <w:sz w:val="24"/>
                <w:szCs w:val="24"/>
              </w:rPr>
              <w:t xml:space="preserve">Vykurovacie oleje s obsahom síry presahujúcim 0,5 hmotnostného % </w:t>
            </w:r>
          </w:p>
        </w:tc>
      </w:tr>
    </w:tbl>
    <w:p w:rsidR="0016609F" w:rsidRPr="00ED728D" w:rsidRDefault="001D0EA9">
      <w:pPr>
        <w:widowControl w:val="0"/>
        <w:autoSpaceDE w:val="0"/>
        <w:autoSpaceDN w:val="0"/>
        <w:adjustRightInd w:val="0"/>
        <w:spacing w:after="0" w:line="240" w:lineRule="auto"/>
        <w:jc w:val="right"/>
        <w:rPr>
          <w:rFonts w:ascii="Times New Roman" w:hAnsi="Times New Roman"/>
          <w:bCs/>
          <w:sz w:val="24"/>
          <w:szCs w:val="24"/>
        </w:rPr>
      </w:pPr>
      <w:r w:rsidRPr="00ED728D">
        <w:rPr>
          <w:rFonts w:ascii="Times New Roman" w:hAnsi="Times New Roman"/>
          <w:bCs/>
          <w:sz w:val="24"/>
          <w:szCs w:val="24"/>
        </w:rPr>
        <w:t>“.</w:t>
      </w:r>
    </w:p>
    <w:p w:rsidR="00FA7B57" w:rsidRPr="00ED728D" w:rsidRDefault="00FA7B57">
      <w:pPr>
        <w:spacing w:after="0" w:line="240" w:lineRule="auto"/>
        <w:jc w:val="center"/>
        <w:rPr>
          <w:rFonts w:ascii="Times New Roman" w:hAnsi="Times New Roman"/>
          <w:b/>
          <w:sz w:val="24"/>
          <w:szCs w:val="24"/>
        </w:rPr>
      </w:pPr>
    </w:p>
    <w:p w:rsidR="009270F2" w:rsidRPr="00ED728D" w:rsidRDefault="009270F2">
      <w:pPr>
        <w:spacing w:after="0" w:line="240" w:lineRule="auto"/>
        <w:jc w:val="center"/>
        <w:rPr>
          <w:rFonts w:ascii="Times New Roman" w:hAnsi="Times New Roman"/>
          <w:b/>
          <w:sz w:val="24"/>
          <w:szCs w:val="24"/>
        </w:rPr>
      </w:pPr>
      <w:r w:rsidRPr="00ED728D">
        <w:rPr>
          <w:rFonts w:ascii="Times New Roman" w:hAnsi="Times New Roman"/>
          <w:b/>
          <w:sz w:val="24"/>
          <w:szCs w:val="24"/>
        </w:rPr>
        <w:t>Čl. II</w:t>
      </w:r>
      <w:r w:rsidR="00AF7ABD" w:rsidRPr="00ED728D">
        <w:rPr>
          <w:rFonts w:ascii="Times New Roman" w:hAnsi="Times New Roman"/>
          <w:b/>
          <w:sz w:val="24"/>
          <w:szCs w:val="24"/>
        </w:rPr>
        <w:t>I</w:t>
      </w:r>
    </w:p>
    <w:p w:rsidR="00903426" w:rsidRPr="00ED728D" w:rsidRDefault="00903426">
      <w:pPr>
        <w:spacing w:after="0" w:line="240" w:lineRule="auto"/>
        <w:jc w:val="center"/>
        <w:rPr>
          <w:rFonts w:ascii="Times New Roman" w:hAnsi="Times New Roman"/>
          <w:b/>
          <w:sz w:val="24"/>
          <w:szCs w:val="24"/>
        </w:rPr>
      </w:pPr>
    </w:p>
    <w:p w:rsidR="00E122F6" w:rsidRPr="00ED728D" w:rsidRDefault="00903426" w:rsidP="00E122F6">
      <w:pPr>
        <w:pStyle w:val="Odsekzoznamu"/>
        <w:numPr>
          <w:ilvl w:val="0"/>
          <w:numId w:val="57"/>
        </w:numPr>
        <w:spacing w:after="0" w:line="240" w:lineRule="auto"/>
        <w:jc w:val="both"/>
        <w:rPr>
          <w:rFonts w:ascii="Times New Roman" w:hAnsi="Times New Roman"/>
          <w:sz w:val="24"/>
          <w:szCs w:val="24"/>
        </w:rPr>
      </w:pPr>
      <w:r w:rsidRPr="00ED728D">
        <w:rPr>
          <w:rFonts w:ascii="Times New Roman" w:hAnsi="Times New Roman"/>
          <w:sz w:val="24"/>
          <w:szCs w:val="24"/>
        </w:rPr>
        <w:t xml:space="preserve">Tento zákon nadobúda účinnosť 1. januára 2021 okrem čl. I bodov 3, 7 až 9, 14, 16, 20, § 15 ods. 1 písm. b) v bode 25, bodov 34, 38, 41, 42, 45, 54 až 61, 63, 65, 73, 81, 94, 95, 97, 100, 102, 108, § 46u ods. 19 v bode </w:t>
      </w:r>
      <w:r w:rsidR="00ED60DC" w:rsidRPr="00ED728D">
        <w:rPr>
          <w:rFonts w:ascii="Times New Roman" w:hAnsi="Times New Roman"/>
          <w:sz w:val="24"/>
          <w:szCs w:val="24"/>
        </w:rPr>
        <w:t>111</w:t>
      </w:r>
      <w:r w:rsidR="004B396E" w:rsidRPr="00ED728D">
        <w:rPr>
          <w:rFonts w:ascii="Times New Roman" w:hAnsi="Times New Roman"/>
          <w:sz w:val="24"/>
          <w:szCs w:val="24"/>
        </w:rPr>
        <w:t xml:space="preserve"> a bodu 112</w:t>
      </w:r>
      <w:r w:rsidRPr="00ED728D">
        <w:rPr>
          <w:rFonts w:ascii="Times New Roman" w:hAnsi="Times New Roman"/>
          <w:sz w:val="24"/>
          <w:szCs w:val="24"/>
        </w:rPr>
        <w:t xml:space="preserve">, ktoré nadobúdajú účinnosť 1. júla 2021, čl. I bodov 13, 15, 19, 29, 30, 47, 49 a 50, ktoré nadobúdajú účinnosť 1. júla 2022, a čl. I bodov 17, 18, 21 až 23, 26, 53, 69, 71, 72, 87 až 91, 93, 96, 101, 103, 104, 106, 107 a 110, ktoré nadobúdajú účinnosť 13. </w:t>
      </w:r>
      <w:r w:rsidR="00E122F6" w:rsidRPr="00ED728D">
        <w:rPr>
          <w:rFonts w:ascii="Times New Roman" w:hAnsi="Times New Roman"/>
          <w:sz w:val="24"/>
          <w:szCs w:val="24"/>
        </w:rPr>
        <w:t>februára</w:t>
      </w:r>
      <w:r w:rsidRPr="00ED728D">
        <w:rPr>
          <w:rFonts w:ascii="Times New Roman" w:hAnsi="Times New Roman"/>
          <w:sz w:val="24"/>
          <w:szCs w:val="24"/>
        </w:rPr>
        <w:t xml:space="preserve"> 2023. </w:t>
      </w:r>
    </w:p>
    <w:p w:rsidR="00E122F6" w:rsidRPr="00ED728D" w:rsidRDefault="00E122F6" w:rsidP="001013BE">
      <w:pPr>
        <w:pStyle w:val="Odsekzoznamu"/>
        <w:spacing w:after="0" w:line="240" w:lineRule="auto"/>
        <w:jc w:val="both"/>
        <w:rPr>
          <w:rFonts w:ascii="Times New Roman" w:hAnsi="Times New Roman"/>
          <w:sz w:val="24"/>
          <w:szCs w:val="24"/>
        </w:rPr>
      </w:pPr>
    </w:p>
    <w:p w:rsidR="00903426" w:rsidRPr="00ED728D" w:rsidRDefault="00D04D27" w:rsidP="001013BE">
      <w:pPr>
        <w:pStyle w:val="Odsekzoznamu"/>
        <w:numPr>
          <w:ilvl w:val="0"/>
          <w:numId w:val="57"/>
        </w:numPr>
        <w:spacing w:after="0" w:line="240" w:lineRule="auto"/>
        <w:jc w:val="both"/>
        <w:rPr>
          <w:rFonts w:ascii="Times New Roman" w:hAnsi="Times New Roman"/>
          <w:sz w:val="24"/>
          <w:szCs w:val="24"/>
        </w:rPr>
      </w:pPr>
      <w:r>
        <w:rPr>
          <w:rFonts w:ascii="Times New Roman" w:hAnsi="Times New Roman"/>
          <w:sz w:val="24"/>
          <w:szCs w:val="24"/>
        </w:rPr>
        <w:t>U</w:t>
      </w:r>
      <w:r w:rsidRPr="00ED728D">
        <w:rPr>
          <w:rFonts w:ascii="Times New Roman" w:hAnsi="Times New Roman"/>
          <w:sz w:val="24"/>
          <w:szCs w:val="24"/>
        </w:rPr>
        <w:t>stanovenie § 46t ods. 9 v čl. I bode 111 stráca účinnosť 30. júna 2021</w:t>
      </w:r>
      <w:r>
        <w:rPr>
          <w:rFonts w:ascii="Times New Roman" w:hAnsi="Times New Roman"/>
          <w:sz w:val="24"/>
          <w:szCs w:val="24"/>
        </w:rPr>
        <w:t>,</w:t>
      </w:r>
      <w:r w:rsidRPr="00ED728D">
        <w:rPr>
          <w:rFonts w:ascii="Times New Roman" w:hAnsi="Times New Roman"/>
          <w:sz w:val="24"/>
          <w:szCs w:val="24"/>
        </w:rPr>
        <w:t xml:space="preserve"> </w:t>
      </w:r>
      <w:r>
        <w:rPr>
          <w:rFonts w:ascii="Times New Roman" w:hAnsi="Times New Roman"/>
          <w:sz w:val="24"/>
          <w:szCs w:val="24"/>
        </w:rPr>
        <w:t>u</w:t>
      </w:r>
      <w:r w:rsidR="004B396E" w:rsidRPr="00ED728D">
        <w:rPr>
          <w:rFonts w:ascii="Times New Roman" w:hAnsi="Times New Roman"/>
          <w:sz w:val="24"/>
          <w:szCs w:val="24"/>
        </w:rPr>
        <w:t xml:space="preserve">stanovenie </w:t>
      </w:r>
      <w:r>
        <w:rPr>
          <w:rFonts w:ascii="Times New Roman" w:hAnsi="Times New Roman"/>
          <w:sz w:val="24"/>
          <w:szCs w:val="24"/>
        </w:rPr>
        <w:t xml:space="preserve">    </w:t>
      </w:r>
      <w:r w:rsidR="00E122F6" w:rsidRPr="00ED728D">
        <w:rPr>
          <w:rFonts w:ascii="Times New Roman" w:hAnsi="Times New Roman"/>
          <w:sz w:val="24"/>
          <w:szCs w:val="24"/>
        </w:rPr>
        <w:t>§ 15 ods. 1 písm. c) v čl. I</w:t>
      </w:r>
      <w:r w:rsidR="00903426" w:rsidRPr="00ED728D">
        <w:rPr>
          <w:rFonts w:ascii="Times New Roman" w:hAnsi="Times New Roman"/>
          <w:sz w:val="24"/>
          <w:szCs w:val="24"/>
        </w:rPr>
        <w:t xml:space="preserve"> bode 25</w:t>
      </w:r>
      <w:r w:rsidR="00E122F6" w:rsidRPr="00ED728D">
        <w:rPr>
          <w:rFonts w:ascii="Times New Roman" w:hAnsi="Times New Roman"/>
          <w:sz w:val="24"/>
          <w:szCs w:val="24"/>
        </w:rPr>
        <w:t xml:space="preserve"> </w:t>
      </w:r>
      <w:r>
        <w:rPr>
          <w:rFonts w:ascii="Times New Roman" w:hAnsi="Times New Roman"/>
          <w:sz w:val="24"/>
          <w:szCs w:val="24"/>
        </w:rPr>
        <w:t>stráca účinnosť 1. júla 2021</w:t>
      </w:r>
      <w:bookmarkStart w:id="0" w:name="_GoBack"/>
      <w:bookmarkEnd w:id="0"/>
      <w:r w:rsidR="00E122F6" w:rsidRPr="00ED728D">
        <w:rPr>
          <w:rFonts w:ascii="Times New Roman" w:hAnsi="Times New Roman"/>
          <w:sz w:val="24"/>
          <w:szCs w:val="24"/>
        </w:rPr>
        <w:t xml:space="preserve"> </w:t>
      </w:r>
      <w:r w:rsidR="00903426" w:rsidRPr="00ED728D">
        <w:rPr>
          <w:rFonts w:ascii="Times New Roman" w:hAnsi="Times New Roman"/>
          <w:sz w:val="24"/>
          <w:szCs w:val="24"/>
        </w:rPr>
        <w:t>a</w:t>
      </w:r>
      <w:r w:rsidR="00E122F6" w:rsidRPr="00ED728D">
        <w:rPr>
          <w:rFonts w:ascii="Times New Roman" w:hAnsi="Times New Roman"/>
          <w:sz w:val="24"/>
          <w:szCs w:val="24"/>
        </w:rPr>
        <w:t xml:space="preserve"> ustanovenie § 46u ods. 19 </w:t>
      </w:r>
      <w:r w:rsidR="00903426" w:rsidRPr="00ED728D">
        <w:rPr>
          <w:rFonts w:ascii="Times New Roman" w:hAnsi="Times New Roman"/>
          <w:sz w:val="24"/>
          <w:szCs w:val="24"/>
        </w:rPr>
        <w:t xml:space="preserve">v čl. I bode </w:t>
      </w:r>
      <w:r w:rsidR="00ED60DC" w:rsidRPr="00ED728D">
        <w:rPr>
          <w:rFonts w:ascii="Times New Roman" w:hAnsi="Times New Roman"/>
          <w:sz w:val="24"/>
          <w:szCs w:val="24"/>
        </w:rPr>
        <w:t xml:space="preserve">111 </w:t>
      </w:r>
      <w:r w:rsidR="00903426" w:rsidRPr="00ED728D">
        <w:rPr>
          <w:rFonts w:ascii="Times New Roman" w:hAnsi="Times New Roman"/>
          <w:sz w:val="24"/>
          <w:szCs w:val="24"/>
        </w:rPr>
        <w:t xml:space="preserve">stráca účinnosť 12. februára 2023. </w:t>
      </w:r>
    </w:p>
    <w:p w:rsidR="00903426" w:rsidRPr="00ED728D" w:rsidRDefault="00903426">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Default="00ED728D">
      <w:pPr>
        <w:spacing w:after="0" w:line="240" w:lineRule="auto"/>
        <w:jc w:val="center"/>
        <w:rPr>
          <w:rFonts w:ascii="Times New Roman" w:hAnsi="Times New Roman"/>
          <w:b/>
          <w:sz w:val="24"/>
          <w:szCs w:val="24"/>
        </w:rPr>
      </w:pPr>
    </w:p>
    <w:p w:rsidR="008A3DFD" w:rsidRPr="00ED728D" w:rsidRDefault="008A3DF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pPr>
        <w:spacing w:after="0" w:line="240" w:lineRule="auto"/>
        <w:jc w:val="center"/>
        <w:rPr>
          <w:rFonts w:ascii="Times New Roman" w:hAnsi="Times New Roman"/>
          <w:b/>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r w:rsidRPr="00ED728D">
        <w:rPr>
          <w:rFonts w:ascii="Times New Roman" w:hAnsi="Times New Roman"/>
          <w:sz w:val="24"/>
          <w:szCs w:val="24"/>
        </w:rPr>
        <w:t>prezidentka  Slovenskej republiky</w:t>
      </w: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r w:rsidRPr="00ED728D">
        <w:rPr>
          <w:rFonts w:ascii="Times New Roman" w:hAnsi="Times New Roman"/>
          <w:sz w:val="24"/>
          <w:szCs w:val="24"/>
        </w:rPr>
        <w:t>predseda Národnej rady Slovenskej republiky</w:t>
      </w: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p>
    <w:p w:rsidR="00ED728D" w:rsidRPr="00ED728D" w:rsidRDefault="00ED728D" w:rsidP="00ED728D">
      <w:pPr>
        <w:spacing w:after="0" w:line="240" w:lineRule="auto"/>
        <w:ind w:firstLine="426"/>
        <w:jc w:val="center"/>
        <w:rPr>
          <w:rFonts w:ascii="Times New Roman" w:hAnsi="Times New Roman"/>
          <w:sz w:val="24"/>
          <w:szCs w:val="24"/>
        </w:rPr>
      </w:pPr>
      <w:r w:rsidRPr="00ED728D">
        <w:rPr>
          <w:rFonts w:ascii="Times New Roman" w:hAnsi="Times New Roman"/>
          <w:sz w:val="24"/>
          <w:szCs w:val="24"/>
        </w:rPr>
        <w:t>predseda vlády Slovenskej republiky</w:t>
      </w:r>
    </w:p>
    <w:p w:rsidR="00ED728D" w:rsidRPr="00ED728D" w:rsidRDefault="00ED728D">
      <w:pPr>
        <w:spacing w:after="0" w:line="240" w:lineRule="auto"/>
        <w:jc w:val="center"/>
        <w:rPr>
          <w:rFonts w:ascii="Times New Roman" w:hAnsi="Times New Roman"/>
          <w:b/>
          <w:sz w:val="24"/>
          <w:szCs w:val="24"/>
        </w:rPr>
      </w:pPr>
    </w:p>
    <w:p w:rsidR="00F250F7" w:rsidRPr="00ED728D" w:rsidRDefault="00F250F7">
      <w:pPr>
        <w:spacing w:after="0" w:line="240" w:lineRule="auto"/>
        <w:jc w:val="both"/>
        <w:rPr>
          <w:rFonts w:ascii="Times New Roman" w:hAnsi="Times New Roman"/>
          <w:sz w:val="24"/>
          <w:szCs w:val="24"/>
        </w:rPr>
      </w:pPr>
    </w:p>
    <w:p w:rsidR="00A42BC3" w:rsidRPr="00ED728D" w:rsidRDefault="00A42BC3">
      <w:pPr>
        <w:spacing w:after="0" w:line="240" w:lineRule="auto"/>
        <w:jc w:val="both"/>
        <w:rPr>
          <w:rFonts w:ascii="Times New Roman" w:hAnsi="Times New Roman"/>
          <w:sz w:val="24"/>
          <w:szCs w:val="24"/>
        </w:rPr>
      </w:pPr>
    </w:p>
    <w:p w:rsidR="00841ACC" w:rsidRPr="00ED728D" w:rsidRDefault="00841ACC">
      <w:pPr>
        <w:spacing w:after="0" w:line="240" w:lineRule="auto"/>
        <w:jc w:val="both"/>
        <w:rPr>
          <w:rFonts w:ascii="Times New Roman" w:hAnsi="Times New Roman"/>
          <w:sz w:val="24"/>
          <w:szCs w:val="24"/>
        </w:rPr>
      </w:pPr>
    </w:p>
    <w:sectPr w:rsidR="00841ACC" w:rsidRPr="00ED728D" w:rsidSect="00E122F6">
      <w:footerReference w:type="default" r:id="rId9"/>
      <w:pgSz w:w="11907" w:h="16840" w:code="9"/>
      <w:pgMar w:top="96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8D" w:rsidRDefault="00ED728D" w:rsidP="001672EF">
      <w:pPr>
        <w:spacing w:after="0" w:line="240" w:lineRule="auto"/>
      </w:pPr>
      <w:r>
        <w:separator/>
      </w:r>
    </w:p>
  </w:endnote>
  <w:endnote w:type="continuationSeparator" w:id="0">
    <w:p w:rsidR="00ED728D" w:rsidRDefault="00ED728D"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8D" w:rsidRPr="00ED728D" w:rsidRDefault="00ED728D">
    <w:pPr>
      <w:pStyle w:val="Pta"/>
      <w:jc w:val="center"/>
      <w:rPr>
        <w:rFonts w:ascii="Times New Roman" w:hAnsi="Times New Roman"/>
        <w:sz w:val="24"/>
        <w:szCs w:val="24"/>
      </w:rPr>
    </w:pPr>
    <w:r w:rsidRPr="00ED728D">
      <w:rPr>
        <w:rFonts w:ascii="Times New Roman" w:hAnsi="Times New Roman"/>
        <w:sz w:val="24"/>
        <w:szCs w:val="24"/>
      </w:rPr>
      <w:fldChar w:fldCharType="begin"/>
    </w:r>
    <w:r w:rsidRPr="00ED728D">
      <w:rPr>
        <w:rFonts w:ascii="Times New Roman" w:hAnsi="Times New Roman"/>
        <w:sz w:val="24"/>
        <w:szCs w:val="24"/>
      </w:rPr>
      <w:instrText>PAGE   \* MERGEFORMAT</w:instrText>
    </w:r>
    <w:r w:rsidRPr="00ED728D">
      <w:rPr>
        <w:rFonts w:ascii="Times New Roman" w:hAnsi="Times New Roman"/>
        <w:sz w:val="24"/>
        <w:szCs w:val="24"/>
      </w:rPr>
      <w:fldChar w:fldCharType="separate"/>
    </w:r>
    <w:r w:rsidR="00D04D27">
      <w:rPr>
        <w:rFonts w:ascii="Times New Roman" w:hAnsi="Times New Roman"/>
        <w:noProof/>
        <w:sz w:val="24"/>
        <w:szCs w:val="24"/>
      </w:rPr>
      <w:t>32</w:t>
    </w:r>
    <w:r w:rsidRPr="00ED728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8D" w:rsidRDefault="00ED728D" w:rsidP="001672EF">
      <w:pPr>
        <w:spacing w:after="0" w:line="240" w:lineRule="auto"/>
      </w:pPr>
      <w:r>
        <w:separator/>
      </w:r>
    </w:p>
  </w:footnote>
  <w:footnote w:type="continuationSeparator" w:id="0">
    <w:p w:rsidR="00ED728D" w:rsidRDefault="00ED728D" w:rsidP="00167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D61"/>
    <w:multiLevelType w:val="hybridMultilevel"/>
    <w:tmpl w:val="7B5E2DDC"/>
    <w:lvl w:ilvl="0" w:tplc="88084174">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 w15:restartNumberingAfterBreak="0">
    <w:nsid w:val="00852C58"/>
    <w:multiLevelType w:val="hybridMultilevel"/>
    <w:tmpl w:val="EB9688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321B86"/>
    <w:multiLevelType w:val="hybridMultilevel"/>
    <w:tmpl w:val="443AF7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4F264DC"/>
    <w:multiLevelType w:val="hybridMultilevel"/>
    <w:tmpl w:val="3DB24A3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58F78FB"/>
    <w:multiLevelType w:val="hybridMultilevel"/>
    <w:tmpl w:val="51B4BC22"/>
    <w:lvl w:ilvl="0" w:tplc="C6228A54">
      <w:start w:val="17"/>
      <w:numFmt w:val="decimal"/>
      <w:lvlText w:val="(%1)"/>
      <w:lvlJc w:val="left"/>
      <w:pPr>
        <w:ind w:left="816" w:hanging="39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06866275"/>
    <w:multiLevelType w:val="hybridMultilevel"/>
    <w:tmpl w:val="057A9CB8"/>
    <w:lvl w:ilvl="0" w:tplc="DE223AA0">
      <w:start w:val="1"/>
      <w:numFmt w:val="decimal"/>
      <w:lvlText w:val="%1."/>
      <w:lvlJc w:val="left"/>
      <w:pPr>
        <w:ind w:left="2381" w:firstLine="567"/>
      </w:pPr>
      <w:rPr>
        <w:rFonts w:cs="Times New Roman" w:hint="default"/>
        <w:b/>
      </w:rPr>
    </w:lvl>
    <w:lvl w:ilvl="1" w:tplc="041B0019">
      <w:start w:val="1"/>
      <w:numFmt w:val="lowerLetter"/>
      <w:lvlText w:val="%2."/>
      <w:lvlJc w:val="left"/>
      <w:pPr>
        <w:ind w:left="4766" w:hanging="360"/>
      </w:pPr>
      <w:rPr>
        <w:rFonts w:cs="Times New Roman"/>
      </w:rPr>
    </w:lvl>
    <w:lvl w:ilvl="2" w:tplc="041B001B">
      <w:start w:val="1"/>
      <w:numFmt w:val="lowerRoman"/>
      <w:lvlText w:val="%3."/>
      <w:lvlJc w:val="right"/>
      <w:pPr>
        <w:ind w:left="5486" w:hanging="180"/>
      </w:pPr>
      <w:rPr>
        <w:rFonts w:cs="Times New Roman"/>
      </w:rPr>
    </w:lvl>
    <w:lvl w:ilvl="3" w:tplc="041B000F">
      <w:start w:val="1"/>
      <w:numFmt w:val="decimal"/>
      <w:lvlText w:val="%4."/>
      <w:lvlJc w:val="left"/>
      <w:pPr>
        <w:ind w:left="6206" w:hanging="360"/>
      </w:pPr>
      <w:rPr>
        <w:rFonts w:cs="Times New Roman"/>
      </w:rPr>
    </w:lvl>
    <w:lvl w:ilvl="4" w:tplc="041B0019">
      <w:start w:val="1"/>
      <w:numFmt w:val="lowerLetter"/>
      <w:lvlText w:val="%5."/>
      <w:lvlJc w:val="left"/>
      <w:pPr>
        <w:ind w:left="6926" w:hanging="360"/>
      </w:pPr>
      <w:rPr>
        <w:rFonts w:cs="Times New Roman"/>
      </w:rPr>
    </w:lvl>
    <w:lvl w:ilvl="5" w:tplc="041B001B">
      <w:start w:val="1"/>
      <w:numFmt w:val="lowerRoman"/>
      <w:lvlText w:val="%6."/>
      <w:lvlJc w:val="right"/>
      <w:pPr>
        <w:ind w:left="7646" w:hanging="180"/>
      </w:pPr>
      <w:rPr>
        <w:rFonts w:cs="Times New Roman"/>
      </w:rPr>
    </w:lvl>
    <w:lvl w:ilvl="6" w:tplc="041B000F">
      <w:start w:val="1"/>
      <w:numFmt w:val="decimal"/>
      <w:lvlText w:val="%7."/>
      <w:lvlJc w:val="left"/>
      <w:pPr>
        <w:ind w:left="8366" w:hanging="360"/>
      </w:pPr>
      <w:rPr>
        <w:rFonts w:cs="Times New Roman"/>
      </w:rPr>
    </w:lvl>
    <w:lvl w:ilvl="7" w:tplc="041B0019">
      <w:start w:val="1"/>
      <w:numFmt w:val="lowerLetter"/>
      <w:lvlText w:val="%8."/>
      <w:lvlJc w:val="left"/>
      <w:pPr>
        <w:ind w:left="9086" w:hanging="360"/>
      </w:pPr>
      <w:rPr>
        <w:rFonts w:cs="Times New Roman"/>
      </w:rPr>
    </w:lvl>
    <w:lvl w:ilvl="8" w:tplc="041B001B">
      <w:start w:val="1"/>
      <w:numFmt w:val="lowerRoman"/>
      <w:lvlText w:val="%9."/>
      <w:lvlJc w:val="right"/>
      <w:pPr>
        <w:ind w:left="9806" w:hanging="180"/>
      </w:pPr>
      <w:rPr>
        <w:rFonts w:cs="Times New Roman"/>
      </w:rPr>
    </w:lvl>
  </w:abstractNum>
  <w:abstractNum w:abstractNumId="6" w15:restartNumberingAfterBreak="0">
    <w:nsid w:val="078F2F64"/>
    <w:multiLevelType w:val="hybridMultilevel"/>
    <w:tmpl w:val="7E74AAA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 w15:restartNumberingAfterBreak="0">
    <w:nsid w:val="08251D76"/>
    <w:multiLevelType w:val="hybridMultilevel"/>
    <w:tmpl w:val="E2D8163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DB92B8B"/>
    <w:multiLevelType w:val="hybridMultilevel"/>
    <w:tmpl w:val="5BF8C042"/>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9" w15:restartNumberingAfterBreak="0">
    <w:nsid w:val="12E2135B"/>
    <w:multiLevelType w:val="hybridMultilevel"/>
    <w:tmpl w:val="89E242D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0" w15:restartNumberingAfterBreak="0">
    <w:nsid w:val="166A174F"/>
    <w:multiLevelType w:val="hybridMultilevel"/>
    <w:tmpl w:val="A8A075B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B0A11A3"/>
    <w:multiLevelType w:val="hybridMultilevel"/>
    <w:tmpl w:val="85A23934"/>
    <w:lvl w:ilvl="0" w:tplc="8B78138C">
      <w:start w:val="1"/>
      <w:numFmt w:val="lowerLetter"/>
      <w:lvlText w:val="%1)"/>
      <w:lvlJc w:val="left"/>
      <w:pPr>
        <w:ind w:left="157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C6D3072"/>
    <w:multiLevelType w:val="hybridMultilevel"/>
    <w:tmpl w:val="820CA0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424325E"/>
    <w:multiLevelType w:val="hybridMultilevel"/>
    <w:tmpl w:val="FD78A768"/>
    <w:lvl w:ilvl="0" w:tplc="041B0017">
      <w:start w:val="1"/>
      <w:numFmt w:val="lowerLetter"/>
      <w:lvlText w:val="%1)"/>
      <w:lvlJc w:val="left"/>
      <w:pPr>
        <w:ind w:left="1350" w:hanging="360"/>
      </w:pPr>
      <w:rPr>
        <w:rFonts w:cs="Times New Roman"/>
      </w:rPr>
    </w:lvl>
    <w:lvl w:ilvl="1" w:tplc="041B0019" w:tentative="1">
      <w:start w:val="1"/>
      <w:numFmt w:val="lowerLetter"/>
      <w:lvlText w:val="%2."/>
      <w:lvlJc w:val="left"/>
      <w:pPr>
        <w:ind w:left="2070" w:hanging="360"/>
      </w:pPr>
      <w:rPr>
        <w:rFonts w:cs="Times New Roman"/>
      </w:rPr>
    </w:lvl>
    <w:lvl w:ilvl="2" w:tplc="041B001B" w:tentative="1">
      <w:start w:val="1"/>
      <w:numFmt w:val="lowerRoman"/>
      <w:lvlText w:val="%3."/>
      <w:lvlJc w:val="right"/>
      <w:pPr>
        <w:ind w:left="2790" w:hanging="180"/>
      </w:pPr>
      <w:rPr>
        <w:rFonts w:cs="Times New Roman"/>
      </w:rPr>
    </w:lvl>
    <w:lvl w:ilvl="3" w:tplc="041B000F" w:tentative="1">
      <w:start w:val="1"/>
      <w:numFmt w:val="decimal"/>
      <w:lvlText w:val="%4."/>
      <w:lvlJc w:val="left"/>
      <w:pPr>
        <w:ind w:left="3510" w:hanging="360"/>
      </w:pPr>
      <w:rPr>
        <w:rFonts w:cs="Times New Roman"/>
      </w:rPr>
    </w:lvl>
    <w:lvl w:ilvl="4" w:tplc="041B0019" w:tentative="1">
      <w:start w:val="1"/>
      <w:numFmt w:val="lowerLetter"/>
      <w:lvlText w:val="%5."/>
      <w:lvlJc w:val="left"/>
      <w:pPr>
        <w:ind w:left="4230" w:hanging="360"/>
      </w:pPr>
      <w:rPr>
        <w:rFonts w:cs="Times New Roman"/>
      </w:rPr>
    </w:lvl>
    <w:lvl w:ilvl="5" w:tplc="041B001B" w:tentative="1">
      <w:start w:val="1"/>
      <w:numFmt w:val="lowerRoman"/>
      <w:lvlText w:val="%6."/>
      <w:lvlJc w:val="right"/>
      <w:pPr>
        <w:ind w:left="4950" w:hanging="180"/>
      </w:pPr>
      <w:rPr>
        <w:rFonts w:cs="Times New Roman"/>
      </w:rPr>
    </w:lvl>
    <w:lvl w:ilvl="6" w:tplc="041B000F" w:tentative="1">
      <w:start w:val="1"/>
      <w:numFmt w:val="decimal"/>
      <w:lvlText w:val="%7."/>
      <w:lvlJc w:val="left"/>
      <w:pPr>
        <w:ind w:left="5670" w:hanging="360"/>
      </w:pPr>
      <w:rPr>
        <w:rFonts w:cs="Times New Roman"/>
      </w:rPr>
    </w:lvl>
    <w:lvl w:ilvl="7" w:tplc="041B0019" w:tentative="1">
      <w:start w:val="1"/>
      <w:numFmt w:val="lowerLetter"/>
      <w:lvlText w:val="%8."/>
      <w:lvlJc w:val="left"/>
      <w:pPr>
        <w:ind w:left="6390" w:hanging="360"/>
      </w:pPr>
      <w:rPr>
        <w:rFonts w:cs="Times New Roman"/>
      </w:rPr>
    </w:lvl>
    <w:lvl w:ilvl="8" w:tplc="041B001B" w:tentative="1">
      <w:start w:val="1"/>
      <w:numFmt w:val="lowerRoman"/>
      <w:lvlText w:val="%9."/>
      <w:lvlJc w:val="right"/>
      <w:pPr>
        <w:ind w:left="7110" w:hanging="180"/>
      </w:pPr>
      <w:rPr>
        <w:rFonts w:cs="Times New Roman"/>
      </w:rPr>
    </w:lvl>
  </w:abstractNum>
  <w:abstractNum w:abstractNumId="14" w15:restartNumberingAfterBreak="0">
    <w:nsid w:val="25990572"/>
    <w:multiLevelType w:val="hybridMultilevel"/>
    <w:tmpl w:val="0EC4CC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663686F"/>
    <w:multiLevelType w:val="hybridMultilevel"/>
    <w:tmpl w:val="4EE2A1F4"/>
    <w:lvl w:ilvl="0" w:tplc="4646575A">
      <w:start w:val="1"/>
      <w:numFmt w:val="decimal"/>
      <w:lvlText w:val="(%1)"/>
      <w:lvlJc w:val="left"/>
      <w:pPr>
        <w:tabs>
          <w:tab w:val="num" w:pos="851"/>
        </w:tabs>
        <w:ind w:left="851"/>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6" w15:restartNumberingAfterBreak="0">
    <w:nsid w:val="26960CB1"/>
    <w:multiLevelType w:val="hybridMultilevel"/>
    <w:tmpl w:val="08C0F9E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AC74D39"/>
    <w:multiLevelType w:val="hybridMultilevel"/>
    <w:tmpl w:val="86B083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ACD28AB"/>
    <w:multiLevelType w:val="hybridMultilevel"/>
    <w:tmpl w:val="A84C014C"/>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9" w15:restartNumberingAfterBreak="0">
    <w:nsid w:val="2E3B4022"/>
    <w:multiLevelType w:val="hybridMultilevel"/>
    <w:tmpl w:val="5098680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E4C6016"/>
    <w:multiLevelType w:val="hybridMultilevel"/>
    <w:tmpl w:val="FCBC56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523455F"/>
    <w:multiLevelType w:val="hybridMultilevel"/>
    <w:tmpl w:val="0C14A156"/>
    <w:lvl w:ilvl="0" w:tplc="44D2A582">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7265C71"/>
    <w:multiLevelType w:val="hybridMultilevel"/>
    <w:tmpl w:val="426ED678"/>
    <w:lvl w:ilvl="0" w:tplc="041B0017">
      <w:start w:val="1"/>
      <w:numFmt w:val="lowerLetter"/>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23" w15:restartNumberingAfterBreak="0">
    <w:nsid w:val="3DCF633A"/>
    <w:multiLevelType w:val="hybridMultilevel"/>
    <w:tmpl w:val="022A5E5C"/>
    <w:lvl w:ilvl="0" w:tplc="B326526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3B25534"/>
    <w:multiLevelType w:val="hybridMultilevel"/>
    <w:tmpl w:val="D0667EFE"/>
    <w:lvl w:ilvl="0" w:tplc="6D5AA1A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3DA424E"/>
    <w:multiLevelType w:val="hybridMultilevel"/>
    <w:tmpl w:val="D44AC92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4EF38BB"/>
    <w:multiLevelType w:val="hybridMultilevel"/>
    <w:tmpl w:val="EB96882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7472E40"/>
    <w:multiLevelType w:val="hybridMultilevel"/>
    <w:tmpl w:val="CC0ED7FA"/>
    <w:lvl w:ilvl="0" w:tplc="75BE68A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7844B66"/>
    <w:multiLevelType w:val="hybridMultilevel"/>
    <w:tmpl w:val="E7C076DE"/>
    <w:lvl w:ilvl="0" w:tplc="037062D8">
      <w:start w:val="1"/>
      <w:numFmt w:val="decimal"/>
      <w:lvlText w:val="(%1)"/>
      <w:lvlJc w:val="left"/>
      <w:pPr>
        <w:ind w:left="720" w:hanging="360"/>
      </w:pPr>
      <w:rPr>
        <w:rFonts w:cs="Times New Roman" w:hint="default"/>
      </w:rPr>
    </w:lvl>
    <w:lvl w:ilvl="1" w:tplc="8550F64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8FA6739"/>
    <w:multiLevelType w:val="hybridMultilevel"/>
    <w:tmpl w:val="A7E204FA"/>
    <w:lvl w:ilvl="0" w:tplc="44D2A582">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4ADA4A04"/>
    <w:multiLevelType w:val="hybridMultilevel"/>
    <w:tmpl w:val="8F8ECA2A"/>
    <w:lvl w:ilvl="0" w:tplc="33A259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CFA577C"/>
    <w:multiLevelType w:val="hybridMultilevel"/>
    <w:tmpl w:val="DA244E28"/>
    <w:lvl w:ilvl="0" w:tplc="041B000F">
      <w:start w:val="1"/>
      <w:numFmt w:val="decimal"/>
      <w:lvlText w:val="%1."/>
      <w:lvlJc w:val="left"/>
      <w:pPr>
        <w:ind w:left="1495"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4D782856"/>
    <w:multiLevelType w:val="hybridMultilevel"/>
    <w:tmpl w:val="0FD4B4D4"/>
    <w:lvl w:ilvl="0" w:tplc="1BE0C20E">
      <w:start w:val="101"/>
      <w:numFmt w:val="decimal"/>
      <w:lvlText w:val="%1."/>
      <w:lvlJc w:val="left"/>
      <w:pPr>
        <w:ind w:left="846" w:hanging="42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3" w15:restartNumberingAfterBreak="0">
    <w:nsid w:val="4DA908B0"/>
    <w:multiLevelType w:val="hybridMultilevel"/>
    <w:tmpl w:val="FA1494F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E4028BD"/>
    <w:multiLevelType w:val="hybridMultilevel"/>
    <w:tmpl w:val="320E94B6"/>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35" w15:restartNumberingAfterBreak="0">
    <w:nsid w:val="4EE2785B"/>
    <w:multiLevelType w:val="hybridMultilevel"/>
    <w:tmpl w:val="093CB0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02C5CB7"/>
    <w:multiLevelType w:val="hybridMultilevel"/>
    <w:tmpl w:val="85F0EA20"/>
    <w:lvl w:ilvl="0" w:tplc="3BA461CC">
      <w:start w:val="1"/>
      <w:numFmt w:val="decimal"/>
      <w:lvlText w:val="(%1)"/>
      <w:lvlJc w:val="left"/>
      <w:pPr>
        <w:ind w:left="433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64144AB"/>
    <w:multiLevelType w:val="hybridMultilevel"/>
    <w:tmpl w:val="D7429F82"/>
    <w:lvl w:ilvl="0" w:tplc="BD8E7B8E">
      <w:start w:val="1"/>
      <w:numFmt w:val="decimal"/>
      <w:lvlText w:val="%1."/>
      <w:lvlJc w:val="left"/>
      <w:pPr>
        <w:tabs>
          <w:tab w:val="num" w:pos="2345"/>
        </w:tabs>
        <w:ind w:left="2345"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ABC34B7"/>
    <w:multiLevelType w:val="hybridMultilevel"/>
    <w:tmpl w:val="06D0D1C6"/>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39" w15:restartNumberingAfterBreak="0">
    <w:nsid w:val="5EFF16EB"/>
    <w:multiLevelType w:val="hybridMultilevel"/>
    <w:tmpl w:val="BA70E62C"/>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F9F2919"/>
    <w:multiLevelType w:val="hybridMultilevel"/>
    <w:tmpl w:val="05D6664A"/>
    <w:lvl w:ilvl="0" w:tplc="BEFC650A">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10A7D73"/>
    <w:multiLevelType w:val="hybridMultilevel"/>
    <w:tmpl w:val="E2382F06"/>
    <w:lvl w:ilvl="0" w:tplc="F13E6DA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18E485A"/>
    <w:multiLevelType w:val="hybridMultilevel"/>
    <w:tmpl w:val="CD92F46A"/>
    <w:lvl w:ilvl="0" w:tplc="A2A07CA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26052EC"/>
    <w:multiLevelType w:val="hybridMultilevel"/>
    <w:tmpl w:val="498876CC"/>
    <w:lvl w:ilvl="0" w:tplc="E7EA9F3C">
      <w:start w:val="4"/>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44" w15:restartNumberingAfterBreak="0">
    <w:nsid w:val="65263B60"/>
    <w:multiLevelType w:val="hybridMultilevel"/>
    <w:tmpl w:val="1C6817C0"/>
    <w:lvl w:ilvl="0" w:tplc="C7DCCC0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B394817"/>
    <w:multiLevelType w:val="hybridMultilevel"/>
    <w:tmpl w:val="9754DB70"/>
    <w:lvl w:ilvl="0" w:tplc="7E1802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EB691D"/>
    <w:multiLevelType w:val="hybridMultilevel"/>
    <w:tmpl w:val="8D126716"/>
    <w:lvl w:ilvl="0" w:tplc="44D2A582">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7" w15:restartNumberingAfterBreak="0">
    <w:nsid w:val="6DF52919"/>
    <w:multiLevelType w:val="hybridMultilevel"/>
    <w:tmpl w:val="F7D2F7BA"/>
    <w:lvl w:ilvl="0" w:tplc="592EB82C">
      <w:start w:val="1"/>
      <w:numFmt w:val="decimal"/>
      <w:lvlText w:val="%1."/>
      <w:lvlJc w:val="left"/>
      <w:pPr>
        <w:ind w:left="1778" w:hanging="360"/>
      </w:pPr>
      <w:rPr>
        <w:rFonts w:cs="Times New Roman" w:hint="default"/>
      </w:rPr>
    </w:lvl>
    <w:lvl w:ilvl="1" w:tplc="041B0019" w:tentative="1">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48" w15:restartNumberingAfterBreak="0">
    <w:nsid w:val="6F0607EE"/>
    <w:multiLevelType w:val="hybridMultilevel"/>
    <w:tmpl w:val="FD30ACE2"/>
    <w:lvl w:ilvl="0" w:tplc="D9AC4E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6684CFB"/>
    <w:multiLevelType w:val="hybridMultilevel"/>
    <w:tmpl w:val="D84687C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76D93AF5"/>
    <w:multiLevelType w:val="hybridMultilevel"/>
    <w:tmpl w:val="103E7B1A"/>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1" w15:restartNumberingAfterBreak="0">
    <w:nsid w:val="777516EA"/>
    <w:multiLevelType w:val="hybridMultilevel"/>
    <w:tmpl w:val="AE22F1FA"/>
    <w:lvl w:ilvl="0" w:tplc="041B000F">
      <w:start w:val="1"/>
      <w:numFmt w:val="decimal"/>
      <w:lvlText w:val="%1."/>
      <w:lvlJc w:val="left"/>
      <w:pPr>
        <w:ind w:left="2138" w:hanging="360"/>
      </w:pPr>
      <w:rPr>
        <w:rFonts w:cs="Times New Roman"/>
      </w:rPr>
    </w:lvl>
    <w:lvl w:ilvl="1" w:tplc="041B0019" w:tentative="1">
      <w:start w:val="1"/>
      <w:numFmt w:val="lowerLetter"/>
      <w:lvlText w:val="%2."/>
      <w:lvlJc w:val="left"/>
      <w:pPr>
        <w:ind w:left="2858" w:hanging="360"/>
      </w:pPr>
      <w:rPr>
        <w:rFonts w:cs="Times New Roman"/>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52" w15:restartNumberingAfterBreak="0">
    <w:nsid w:val="78CA3EB7"/>
    <w:multiLevelType w:val="hybridMultilevel"/>
    <w:tmpl w:val="5C02223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58685B"/>
    <w:multiLevelType w:val="hybridMultilevel"/>
    <w:tmpl w:val="86304E70"/>
    <w:lvl w:ilvl="0" w:tplc="421EED6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471D50"/>
    <w:multiLevelType w:val="hybridMultilevel"/>
    <w:tmpl w:val="28F82DF0"/>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DDC46AB"/>
    <w:multiLevelType w:val="hybridMultilevel"/>
    <w:tmpl w:val="ABBCC41E"/>
    <w:lvl w:ilvl="0" w:tplc="041B0017">
      <w:start w:val="1"/>
      <w:numFmt w:val="lowerLetter"/>
      <w:lvlText w:val="%1)"/>
      <w:lvlJc w:val="left"/>
      <w:pPr>
        <w:ind w:left="1050" w:hanging="360"/>
      </w:pPr>
      <w:rPr>
        <w:rFonts w:cs="Times New Roman"/>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56" w15:restartNumberingAfterBreak="0">
    <w:nsid w:val="7F51230B"/>
    <w:multiLevelType w:val="hybridMultilevel"/>
    <w:tmpl w:val="213EBB1A"/>
    <w:lvl w:ilvl="0" w:tplc="DFA087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7"/>
  </w:num>
  <w:num w:numId="2">
    <w:abstractNumId w:val="21"/>
  </w:num>
  <w:num w:numId="3">
    <w:abstractNumId w:val="49"/>
  </w:num>
  <w:num w:numId="4">
    <w:abstractNumId w:val="10"/>
  </w:num>
  <w:num w:numId="5">
    <w:abstractNumId w:val="19"/>
  </w:num>
  <w:num w:numId="6">
    <w:abstractNumId w:val="55"/>
  </w:num>
  <w:num w:numId="7">
    <w:abstractNumId w:val="9"/>
  </w:num>
  <w:num w:numId="8">
    <w:abstractNumId w:val="50"/>
  </w:num>
  <w:num w:numId="9">
    <w:abstractNumId w:val="2"/>
  </w:num>
  <w:num w:numId="10">
    <w:abstractNumId w:val="38"/>
  </w:num>
  <w:num w:numId="11">
    <w:abstractNumId w:val="25"/>
  </w:num>
  <w:num w:numId="12">
    <w:abstractNumId w:val="28"/>
  </w:num>
  <w:num w:numId="13">
    <w:abstractNumId w:val="20"/>
  </w:num>
  <w:num w:numId="14">
    <w:abstractNumId w:val="1"/>
  </w:num>
  <w:num w:numId="15">
    <w:abstractNumId w:val="33"/>
  </w:num>
  <w:num w:numId="16">
    <w:abstractNumId w:val="30"/>
  </w:num>
  <w:num w:numId="17">
    <w:abstractNumId w:val="17"/>
  </w:num>
  <w:num w:numId="18">
    <w:abstractNumId w:val="36"/>
  </w:num>
  <w:num w:numId="19">
    <w:abstractNumId w:val="3"/>
  </w:num>
  <w:num w:numId="20">
    <w:abstractNumId w:val="54"/>
  </w:num>
  <w:num w:numId="21">
    <w:abstractNumId w:val="42"/>
  </w:num>
  <w:num w:numId="22">
    <w:abstractNumId w:val="35"/>
  </w:num>
  <w:num w:numId="23">
    <w:abstractNumId w:val="27"/>
  </w:num>
  <w:num w:numId="24">
    <w:abstractNumId w:val="14"/>
  </w:num>
  <w:num w:numId="25">
    <w:abstractNumId w:val="6"/>
  </w:num>
  <w:num w:numId="26">
    <w:abstractNumId w:val="18"/>
  </w:num>
  <w:num w:numId="27">
    <w:abstractNumId w:val="13"/>
  </w:num>
  <w:num w:numId="28">
    <w:abstractNumId w:val="15"/>
  </w:num>
  <w:num w:numId="29">
    <w:abstractNumId w:val="7"/>
  </w:num>
  <w:num w:numId="30">
    <w:abstractNumId w:val="23"/>
  </w:num>
  <w:num w:numId="31">
    <w:abstractNumId w:val="53"/>
  </w:num>
  <w:num w:numId="32">
    <w:abstractNumId w:val="12"/>
  </w:num>
  <w:num w:numId="33">
    <w:abstractNumId w:val="46"/>
  </w:num>
  <w:num w:numId="34">
    <w:abstractNumId w:val="56"/>
  </w:num>
  <w:num w:numId="35">
    <w:abstractNumId w:val="45"/>
  </w:num>
  <w:num w:numId="36">
    <w:abstractNumId w:val="22"/>
  </w:num>
  <w:num w:numId="37">
    <w:abstractNumId w:val="52"/>
  </w:num>
  <w:num w:numId="38">
    <w:abstractNumId w:val="11"/>
  </w:num>
  <w:num w:numId="39">
    <w:abstractNumId w:val="40"/>
  </w:num>
  <w:num w:numId="40">
    <w:abstractNumId w:val="47"/>
  </w:num>
  <w:num w:numId="41">
    <w:abstractNumId w:val="31"/>
  </w:num>
  <w:num w:numId="42">
    <w:abstractNumId w:val="44"/>
  </w:num>
  <w:num w:numId="43">
    <w:abstractNumId w:val="51"/>
  </w:num>
  <w:num w:numId="44">
    <w:abstractNumId w:val="39"/>
  </w:num>
  <w:num w:numId="45">
    <w:abstractNumId w:val="8"/>
  </w:num>
  <w:num w:numId="46">
    <w:abstractNumId w:val="16"/>
  </w:num>
  <w:num w:numId="47">
    <w:abstractNumId w:val="29"/>
  </w:num>
  <w:num w:numId="48">
    <w:abstractNumId w:val="5"/>
  </w:num>
  <w:num w:numId="49">
    <w:abstractNumId w:val="34"/>
  </w:num>
  <w:num w:numId="50">
    <w:abstractNumId w:val="32"/>
  </w:num>
  <w:num w:numId="51">
    <w:abstractNumId w:val="26"/>
  </w:num>
  <w:num w:numId="52">
    <w:abstractNumId w:val="24"/>
  </w:num>
  <w:num w:numId="53">
    <w:abstractNumId w:val="43"/>
  </w:num>
  <w:num w:numId="54">
    <w:abstractNumId w:val="41"/>
  </w:num>
  <w:num w:numId="55">
    <w:abstractNumId w:val="0"/>
  </w:num>
  <w:num w:numId="56">
    <w:abstractNumId w:val="4"/>
  </w:num>
  <w:num w:numId="57">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D"/>
    <w:rsid w:val="00000534"/>
    <w:rsid w:val="00000536"/>
    <w:rsid w:val="00001984"/>
    <w:rsid w:val="000042DC"/>
    <w:rsid w:val="00005E11"/>
    <w:rsid w:val="00006C22"/>
    <w:rsid w:val="00006DD1"/>
    <w:rsid w:val="00007B82"/>
    <w:rsid w:val="00010521"/>
    <w:rsid w:val="00012709"/>
    <w:rsid w:val="00012943"/>
    <w:rsid w:val="0001377B"/>
    <w:rsid w:val="00013A86"/>
    <w:rsid w:val="00013CB7"/>
    <w:rsid w:val="00013DEF"/>
    <w:rsid w:val="0001412B"/>
    <w:rsid w:val="00014497"/>
    <w:rsid w:val="0001498C"/>
    <w:rsid w:val="0001742E"/>
    <w:rsid w:val="00020339"/>
    <w:rsid w:val="0002058B"/>
    <w:rsid w:val="0002152E"/>
    <w:rsid w:val="000226D7"/>
    <w:rsid w:val="00025432"/>
    <w:rsid w:val="00025916"/>
    <w:rsid w:val="00026178"/>
    <w:rsid w:val="00027F84"/>
    <w:rsid w:val="0003166B"/>
    <w:rsid w:val="00032920"/>
    <w:rsid w:val="00033B5C"/>
    <w:rsid w:val="00034101"/>
    <w:rsid w:val="00034FB9"/>
    <w:rsid w:val="00036A9E"/>
    <w:rsid w:val="00036D76"/>
    <w:rsid w:val="000401EC"/>
    <w:rsid w:val="00040560"/>
    <w:rsid w:val="000409DE"/>
    <w:rsid w:val="000429A1"/>
    <w:rsid w:val="000429ED"/>
    <w:rsid w:val="00043435"/>
    <w:rsid w:val="000437F3"/>
    <w:rsid w:val="00045F1F"/>
    <w:rsid w:val="000500E9"/>
    <w:rsid w:val="0005035B"/>
    <w:rsid w:val="0005053A"/>
    <w:rsid w:val="0005092F"/>
    <w:rsid w:val="0005101B"/>
    <w:rsid w:val="00051353"/>
    <w:rsid w:val="0005169A"/>
    <w:rsid w:val="00053817"/>
    <w:rsid w:val="00054E4E"/>
    <w:rsid w:val="000550B0"/>
    <w:rsid w:val="00056FB3"/>
    <w:rsid w:val="0005732B"/>
    <w:rsid w:val="00057B09"/>
    <w:rsid w:val="0006114A"/>
    <w:rsid w:val="00063207"/>
    <w:rsid w:val="000640BC"/>
    <w:rsid w:val="00065A7E"/>
    <w:rsid w:val="0006724A"/>
    <w:rsid w:val="00070468"/>
    <w:rsid w:val="000706F9"/>
    <w:rsid w:val="00070DB2"/>
    <w:rsid w:val="000714AB"/>
    <w:rsid w:val="00072E78"/>
    <w:rsid w:val="000738D2"/>
    <w:rsid w:val="0007434D"/>
    <w:rsid w:val="00075CA8"/>
    <w:rsid w:val="0007651B"/>
    <w:rsid w:val="0007730F"/>
    <w:rsid w:val="00077F15"/>
    <w:rsid w:val="0008045F"/>
    <w:rsid w:val="0008260F"/>
    <w:rsid w:val="00083332"/>
    <w:rsid w:val="00083E62"/>
    <w:rsid w:val="00084795"/>
    <w:rsid w:val="00084E99"/>
    <w:rsid w:val="000870AA"/>
    <w:rsid w:val="000876E9"/>
    <w:rsid w:val="00087E29"/>
    <w:rsid w:val="000903E4"/>
    <w:rsid w:val="0009044B"/>
    <w:rsid w:val="000925A7"/>
    <w:rsid w:val="000933D5"/>
    <w:rsid w:val="000942D5"/>
    <w:rsid w:val="0009518E"/>
    <w:rsid w:val="0009684D"/>
    <w:rsid w:val="00097796"/>
    <w:rsid w:val="000977F4"/>
    <w:rsid w:val="000979FD"/>
    <w:rsid w:val="000A0AEB"/>
    <w:rsid w:val="000A12C7"/>
    <w:rsid w:val="000A218C"/>
    <w:rsid w:val="000A4EAA"/>
    <w:rsid w:val="000A650C"/>
    <w:rsid w:val="000A7542"/>
    <w:rsid w:val="000B07B0"/>
    <w:rsid w:val="000B092B"/>
    <w:rsid w:val="000B17C4"/>
    <w:rsid w:val="000B1AB7"/>
    <w:rsid w:val="000B40A8"/>
    <w:rsid w:val="000B4588"/>
    <w:rsid w:val="000B4AE9"/>
    <w:rsid w:val="000B4B3D"/>
    <w:rsid w:val="000B518F"/>
    <w:rsid w:val="000B7088"/>
    <w:rsid w:val="000C007B"/>
    <w:rsid w:val="000C20D3"/>
    <w:rsid w:val="000C2E22"/>
    <w:rsid w:val="000C3496"/>
    <w:rsid w:val="000C4352"/>
    <w:rsid w:val="000C556B"/>
    <w:rsid w:val="000C7317"/>
    <w:rsid w:val="000C7A1A"/>
    <w:rsid w:val="000D0A3C"/>
    <w:rsid w:val="000D1B4A"/>
    <w:rsid w:val="000D2618"/>
    <w:rsid w:val="000D2F6A"/>
    <w:rsid w:val="000D4042"/>
    <w:rsid w:val="000D4993"/>
    <w:rsid w:val="000D6DCE"/>
    <w:rsid w:val="000D7B87"/>
    <w:rsid w:val="000E135C"/>
    <w:rsid w:val="000E1F2C"/>
    <w:rsid w:val="000E5D6D"/>
    <w:rsid w:val="000E6029"/>
    <w:rsid w:val="000E633A"/>
    <w:rsid w:val="000E78E8"/>
    <w:rsid w:val="000E7B05"/>
    <w:rsid w:val="000F2C24"/>
    <w:rsid w:val="000F32BA"/>
    <w:rsid w:val="000F4EE0"/>
    <w:rsid w:val="000F5CC7"/>
    <w:rsid w:val="000F6B41"/>
    <w:rsid w:val="000F73A9"/>
    <w:rsid w:val="00100858"/>
    <w:rsid w:val="001013BE"/>
    <w:rsid w:val="00102092"/>
    <w:rsid w:val="001040D7"/>
    <w:rsid w:val="00104A3B"/>
    <w:rsid w:val="00104D42"/>
    <w:rsid w:val="0010743A"/>
    <w:rsid w:val="00110087"/>
    <w:rsid w:val="001108AA"/>
    <w:rsid w:val="001118FF"/>
    <w:rsid w:val="00111A92"/>
    <w:rsid w:val="00111F35"/>
    <w:rsid w:val="00113E0B"/>
    <w:rsid w:val="00114226"/>
    <w:rsid w:val="00114705"/>
    <w:rsid w:val="0011518A"/>
    <w:rsid w:val="00115A48"/>
    <w:rsid w:val="00116ABD"/>
    <w:rsid w:val="00120246"/>
    <w:rsid w:val="001214B8"/>
    <w:rsid w:val="00123280"/>
    <w:rsid w:val="00123DD8"/>
    <w:rsid w:val="001268C4"/>
    <w:rsid w:val="00127C65"/>
    <w:rsid w:val="00132E73"/>
    <w:rsid w:val="0013368A"/>
    <w:rsid w:val="00133ED3"/>
    <w:rsid w:val="001348D2"/>
    <w:rsid w:val="00135897"/>
    <w:rsid w:val="00135AD3"/>
    <w:rsid w:val="00135D8F"/>
    <w:rsid w:val="00136265"/>
    <w:rsid w:val="0013680A"/>
    <w:rsid w:val="001372D5"/>
    <w:rsid w:val="00137800"/>
    <w:rsid w:val="00141ABD"/>
    <w:rsid w:val="0014230F"/>
    <w:rsid w:val="00142EBF"/>
    <w:rsid w:val="001431FA"/>
    <w:rsid w:val="00144C07"/>
    <w:rsid w:val="00145057"/>
    <w:rsid w:val="001467B6"/>
    <w:rsid w:val="00147373"/>
    <w:rsid w:val="00150641"/>
    <w:rsid w:val="00150651"/>
    <w:rsid w:val="001510BE"/>
    <w:rsid w:val="0015256E"/>
    <w:rsid w:val="00153E15"/>
    <w:rsid w:val="001548FA"/>
    <w:rsid w:val="00155E22"/>
    <w:rsid w:val="00157B20"/>
    <w:rsid w:val="00157D6C"/>
    <w:rsid w:val="00157F67"/>
    <w:rsid w:val="001600AF"/>
    <w:rsid w:val="00163827"/>
    <w:rsid w:val="00163B58"/>
    <w:rsid w:val="00164E7C"/>
    <w:rsid w:val="0016609F"/>
    <w:rsid w:val="001672EF"/>
    <w:rsid w:val="001672FD"/>
    <w:rsid w:val="00167690"/>
    <w:rsid w:val="00171AEB"/>
    <w:rsid w:val="00172A13"/>
    <w:rsid w:val="00173143"/>
    <w:rsid w:val="001731D3"/>
    <w:rsid w:val="00173D42"/>
    <w:rsid w:val="00173EEE"/>
    <w:rsid w:val="00175EC9"/>
    <w:rsid w:val="001768E9"/>
    <w:rsid w:val="00176B02"/>
    <w:rsid w:val="001774F3"/>
    <w:rsid w:val="001800C1"/>
    <w:rsid w:val="0018178F"/>
    <w:rsid w:val="001826EE"/>
    <w:rsid w:val="00183A2D"/>
    <w:rsid w:val="00183B75"/>
    <w:rsid w:val="001849FE"/>
    <w:rsid w:val="00184AED"/>
    <w:rsid w:val="001859AB"/>
    <w:rsid w:val="001863F9"/>
    <w:rsid w:val="001868CA"/>
    <w:rsid w:val="00191F77"/>
    <w:rsid w:val="00191F99"/>
    <w:rsid w:val="00192223"/>
    <w:rsid w:val="00193842"/>
    <w:rsid w:val="00193BA8"/>
    <w:rsid w:val="00193C1A"/>
    <w:rsid w:val="001970F4"/>
    <w:rsid w:val="001974A5"/>
    <w:rsid w:val="001A0A57"/>
    <w:rsid w:val="001A157B"/>
    <w:rsid w:val="001A25D0"/>
    <w:rsid w:val="001A2A1E"/>
    <w:rsid w:val="001A41ED"/>
    <w:rsid w:val="001A461D"/>
    <w:rsid w:val="001A4C50"/>
    <w:rsid w:val="001A52E9"/>
    <w:rsid w:val="001A69CB"/>
    <w:rsid w:val="001A7556"/>
    <w:rsid w:val="001B16B7"/>
    <w:rsid w:val="001B1D2C"/>
    <w:rsid w:val="001B3820"/>
    <w:rsid w:val="001B3F6D"/>
    <w:rsid w:val="001B55BB"/>
    <w:rsid w:val="001B58D3"/>
    <w:rsid w:val="001B5C9E"/>
    <w:rsid w:val="001B71ED"/>
    <w:rsid w:val="001B72CC"/>
    <w:rsid w:val="001C217F"/>
    <w:rsid w:val="001C2C51"/>
    <w:rsid w:val="001C2D29"/>
    <w:rsid w:val="001C3500"/>
    <w:rsid w:val="001C3BE2"/>
    <w:rsid w:val="001C6EE6"/>
    <w:rsid w:val="001C7DD5"/>
    <w:rsid w:val="001D01A3"/>
    <w:rsid w:val="001D09EE"/>
    <w:rsid w:val="001D0B8F"/>
    <w:rsid w:val="001D0EA9"/>
    <w:rsid w:val="001D2157"/>
    <w:rsid w:val="001D2628"/>
    <w:rsid w:val="001D39A5"/>
    <w:rsid w:val="001D5124"/>
    <w:rsid w:val="001D6137"/>
    <w:rsid w:val="001E06B8"/>
    <w:rsid w:val="001E2FBA"/>
    <w:rsid w:val="001E6319"/>
    <w:rsid w:val="001E6E3D"/>
    <w:rsid w:val="001E7801"/>
    <w:rsid w:val="001E7A33"/>
    <w:rsid w:val="001F0888"/>
    <w:rsid w:val="001F1823"/>
    <w:rsid w:val="001F22E4"/>
    <w:rsid w:val="001F2484"/>
    <w:rsid w:val="001F3C50"/>
    <w:rsid w:val="001F4DB2"/>
    <w:rsid w:val="001F5349"/>
    <w:rsid w:val="001F56BA"/>
    <w:rsid w:val="0020181B"/>
    <w:rsid w:val="00201EB7"/>
    <w:rsid w:val="00201ED2"/>
    <w:rsid w:val="002022EA"/>
    <w:rsid w:val="002025D2"/>
    <w:rsid w:val="00202EFD"/>
    <w:rsid w:val="0020300D"/>
    <w:rsid w:val="002045EE"/>
    <w:rsid w:val="00205225"/>
    <w:rsid w:val="00205B1F"/>
    <w:rsid w:val="002078C9"/>
    <w:rsid w:val="002102CE"/>
    <w:rsid w:val="00210C28"/>
    <w:rsid w:val="002116F4"/>
    <w:rsid w:val="0021186F"/>
    <w:rsid w:val="002121A4"/>
    <w:rsid w:val="002131B6"/>
    <w:rsid w:val="002135D0"/>
    <w:rsid w:val="00214C38"/>
    <w:rsid w:val="00215A3B"/>
    <w:rsid w:val="00216C73"/>
    <w:rsid w:val="00217F67"/>
    <w:rsid w:val="00220C2A"/>
    <w:rsid w:val="00220EAB"/>
    <w:rsid w:val="002216D5"/>
    <w:rsid w:val="00223182"/>
    <w:rsid w:val="00227753"/>
    <w:rsid w:val="00227F1C"/>
    <w:rsid w:val="0023189B"/>
    <w:rsid w:val="0023287D"/>
    <w:rsid w:val="00232E03"/>
    <w:rsid w:val="0023385E"/>
    <w:rsid w:val="002343C0"/>
    <w:rsid w:val="00234C57"/>
    <w:rsid w:val="00235365"/>
    <w:rsid w:val="00235464"/>
    <w:rsid w:val="0023689C"/>
    <w:rsid w:val="002368D7"/>
    <w:rsid w:val="00237E22"/>
    <w:rsid w:val="00240E3B"/>
    <w:rsid w:val="00242EEC"/>
    <w:rsid w:val="00243296"/>
    <w:rsid w:val="0024372F"/>
    <w:rsid w:val="00244420"/>
    <w:rsid w:val="00244BDF"/>
    <w:rsid w:val="00247A09"/>
    <w:rsid w:val="00247FD2"/>
    <w:rsid w:val="00250B83"/>
    <w:rsid w:val="0025172A"/>
    <w:rsid w:val="00251F25"/>
    <w:rsid w:val="002526F3"/>
    <w:rsid w:val="00253A85"/>
    <w:rsid w:val="00253BF5"/>
    <w:rsid w:val="00253D4A"/>
    <w:rsid w:val="00254DE1"/>
    <w:rsid w:val="00255D95"/>
    <w:rsid w:val="002570CC"/>
    <w:rsid w:val="002611A1"/>
    <w:rsid w:val="0026180E"/>
    <w:rsid w:val="00261812"/>
    <w:rsid w:val="00261FCF"/>
    <w:rsid w:val="00262B8D"/>
    <w:rsid w:val="00264660"/>
    <w:rsid w:val="00264679"/>
    <w:rsid w:val="002711E7"/>
    <w:rsid w:val="0027260A"/>
    <w:rsid w:val="00272E2C"/>
    <w:rsid w:val="0027419D"/>
    <w:rsid w:val="002744F4"/>
    <w:rsid w:val="00275D3E"/>
    <w:rsid w:val="00276322"/>
    <w:rsid w:val="0027645A"/>
    <w:rsid w:val="00277E7E"/>
    <w:rsid w:val="002801CB"/>
    <w:rsid w:val="00280280"/>
    <w:rsid w:val="00282190"/>
    <w:rsid w:val="002823E5"/>
    <w:rsid w:val="00283419"/>
    <w:rsid w:val="00283D6A"/>
    <w:rsid w:val="002852FB"/>
    <w:rsid w:val="002856AC"/>
    <w:rsid w:val="002878AF"/>
    <w:rsid w:val="00287E86"/>
    <w:rsid w:val="00290273"/>
    <w:rsid w:val="002909D0"/>
    <w:rsid w:val="0029294A"/>
    <w:rsid w:val="00293494"/>
    <w:rsid w:val="002942F3"/>
    <w:rsid w:val="002956E1"/>
    <w:rsid w:val="00296145"/>
    <w:rsid w:val="002978E9"/>
    <w:rsid w:val="002A2D7F"/>
    <w:rsid w:val="002A3173"/>
    <w:rsid w:val="002A50A0"/>
    <w:rsid w:val="002A5991"/>
    <w:rsid w:val="002A5D6F"/>
    <w:rsid w:val="002A61B9"/>
    <w:rsid w:val="002A67D4"/>
    <w:rsid w:val="002A70CC"/>
    <w:rsid w:val="002A712D"/>
    <w:rsid w:val="002A7E94"/>
    <w:rsid w:val="002B049E"/>
    <w:rsid w:val="002B0FAD"/>
    <w:rsid w:val="002B199D"/>
    <w:rsid w:val="002B213B"/>
    <w:rsid w:val="002B3780"/>
    <w:rsid w:val="002B4E0F"/>
    <w:rsid w:val="002B522D"/>
    <w:rsid w:val="002B5BCD"/>
    <w:rsid w:val="002B61C7"/>
    <w:rsid w:val="002B61DF"/>
    <w:rsid w:val="002B67AB"/>
    <w:rsid w:val="002B78C5"/>
    <w:rsid w:val="002C0070"/>
    <w:rsid w:val="002C080C"/>
    <w:rsid w:val="002C1B0E"/>
    <w:rsid w:val="002C2133"/>
    <w:rsid w:val="002C2D51"/>
    <w:rsid w:val="002C3CB7"/>
    <w:rsid w:val="002C6636"/>
    <w:rsid w:val="002C6D84"/>
    <w:rsid w:val="002D04C7"/>
    <w:rsid w:val="002D13A0"/>
    <w:rsid w:val="002D605E"/>
    <w:rsid w:val="002D63C4"/>
    <w:rsid w:val="002D6F5C"/>
    <w:rsid w:val="002D7883"/>
    <w:rsid w:val="002D7C26"/>
    <w:rsid w:val="002E0DA0"/>
    <w:rsid w:val="002E1B74"/>
    <w:rsid w:val="002E23AD"/>
    <w:rsid w:val="002E2B64"/>
    <w:rsid w:val="002E42AD"/>
    <w:rsid w:val="002E4872"/>
    <w:rsid w:val="002E6620"/>
    <w:rsid w:val="002E7941"/>
    <w:rsid w:val="002F17D1"/>
    <w:rsid w:val="002F1AE2"/>
    <w:rsid w:val="002F1E03"/>
    <w:rsid w:val="002F30EB"/>
    <w:rsid w:val="002F42DD"/>
    <w:rsid w:val="002F58CE"/>
    <w:rsid w:val="002F5AB8"/>
    <w:rsid w:val="002F60C6"/>
    <w:rsid w:val="002F6B27"/>
    <w:rsid w:val="002F6B35"/>
    <w:rsid w:val="002F7B74"/>
    <w:rsid w:val="003002B7"/>
    <w:rsid w:val="00301C8E"/>
    <w:rsid w:val="00302671"/>
    <w:rsid w:val="00303646"/>
    <w:rsid w:val="00303DD1"/>
    <w:rsid w:val="003041FC"/>
    <w:rsid w:val="003042D1"/>
    <w:rsid w:val="00304426"/>
    <w:rsid w:val="00304ECF"/>
    <w:rsid w:val="00305593"/>
    <w:rsid w:val="00305CBC"/>
    <w:rsid w:val="00305F0F"/>
    <w:rsid w:val="003071F2"/>
    <w:rsid w:val="0030777E"/>
    <w:rsid w:val="003103F6"/>
    <w:rsid w:val="003107BB"/>
    <w:rsid w:val="0031247F"/>
    <w:rsid w:val="00313CB8"/>
    <w:rsid w:val="00314B64"/>
    <w:rsid w:val="0031631C"/>
    <w:rsid w:val="0031640C"/>
    <w:rsid w:val="00321092"/>
    <w:rsid w:val="0032159D"/>
    <w:rsid w:val="0032171B"/>
    <w:rsid w:val="003223A6"/>
    <w:rsid w:val="0032290D"/>
    <w:rsid w:val="0032484F"/>
    <w:rsid w:val="0032654B"/>
    <w:rsid w:val="00326B48"/>
    <w:rsid w:val="0032765C"/>
    <w:rsid w:val="00330A47"/>
    <w:rsid w:val="00332646"/>
    <w:rsid w:val="00332707"/>
    <w:rsid w:val="003339F8"/>
    <w:rsid w:val="00333F65"/>
    <w:rsid w:val="00334A9A"/>
    <w:rsid w:val="00334AE7"/>
    <w:rsid w:val="00337C4F"/>
    <w:rsid w:val="00337EAA"/>
    <w:rsid w:val="0034228C"/>
    <w:rsid w:val="00345A8D"/>
    <w:rsid w:val="00345D5B"/>
    <w:rsid w:val="00346C9A"/>
    <w:rsid w:val="00347D04"/>
    <w:rsid w:val="00351C53"/>
    <w:rsid w:val="00355F37"/>
    <w:rsid w:val="0035662E"/>
    <w:rsid w:val="003579AE"/>
    <w:rsid w:val="00360450"/>
    <w:rsid w:val="00360755"/>
    <w:rsid w:val="00360845"/>
    <w:rsid w:val="00364BFB"/>
    <w:rsid w:val="00365B68"/>
    <w:rsid w:val="00370708"/>
    <w:rsid w:val="00371677"/>
    <w:rsid w:val="003717E8"/>
    <w:rsid w:val="00372236"/>
    <w:rsid w:val="0037339A"/>
    <w:rsid w:val="0037395F"/>
    <w:rsid w:val="0037423F"/>
    <w:rsid w:val="00374B31"/>
    <w:rsid w:val="003752A6"/>
    <w:rsid w:val="0037644C"/>
    <w:rsid w:val="003764DB"/>
    <w:rsid w:val="003768B5"/>
    <w:rsid w:val="00376EE8"/>
    <w:rsid w:val="0038146F"/>
    <w:rsid w:val="0038236F"/>
    <w:rsid w:val="00383D6E"/>
    <w:rsid w:val="003851FA"/>
    <w:rsid w:val="00385DAC"/>
    <w:rsid w:val="003871FA"/>
    <w:rsid w:val="00387A5C"/>
    <w:rsid w:val="00387D8C"/>
    <w:rsid w:val="0039067F"/>
    <w:rsid w:val="00391C19"/>
    <w:rsid w:val="00392B3C"/>
    <w:rsid w:val="00392C22"/>
    <w:rsid w:val="00393557"/>
    <w:rsid w:val="00393783"/>
    <w:rsid w:val="00393AF2"/>
    <w:rsid w:val="00394109"/>
    <w:rsid w:val="00394DA0"/>
    <w:rsid w:val="00394F1D"/>
    <w:rsid w:val="00395F28"/>
    <w:rsid w:val="00397735"/>
    <w:rsid w:val="00397C5B"/>
    <w:rsid w:val="003A011F"/>
    <w:rsid w:val="003A0725"/>
    <w:rsid w:val="003A0869"/>
    <w:rsid w:val="003A2610"/>
    <w:rsid w:val="003A26DF"/>
    <w:rsid w:val="003A2C64"/>
    <w:rsid w:val="003A3047"/>
    <w:rsid w:val="003A3417"/>
    <w:rsid w:val="003A47BB"/>
    <w:rsid w:val="003A5D04"/>
    <w:rsid w:val="003A73FF"/>
    <w:rsid w:val="003B0FCF"/>
    <w:rsid w:val="003B2BA3"/>
    <w:rsid w:val="003B5B05"/>
    <w:rsid w:val="003B5CCD"/>
    <w:rsid w:val="003B6B4B"/>
    <w:rsid w:val="003B7BD5"/>
    <w:rsid w:val="003C0222"/>
    <w:rsid w:val="003C27FE"/>
    <w:rsid w:val="003C3FC1"/>
    <w:rsid w:val="003C6769"/>
    <w:rsid w:val="003C6B90"/>
    <w:rsid w:val="003C76E8"/>
    <w:rsid w:val="003D08AF"/>
    <w:rsid w:val="003D2007"/>
    <w:rsid w:val="003D2386"/>
    <w:rsid w:val="003D24FA"/>
    <w:rsid w:val="003D34E2"/>
    <w:rsid w:val="003D54E3"/>
    <w:rsid w:val="003D7254"/>
    <w:rsid w:val="003D74A2"/>
    <w:rsid w:val="003E0260"/>
    <w:rsid w:val="003E08C2"/>
    <w:rsid w:val="003E1387"/>
    <w:rsid w:val="003E1882"/>
    <w:rsid w:val="003E35D7"/>
    <w:rsid w:val="003E3959"/>
    <w:rsid w:val="003E46B7"/>
    <w:rsid w:val="003E4781"/>
    <w:rsid w:val="003E491E"/>
    <w:rsid w:val="003E4DE2"/>
    <w:rsid w:val="003E515E"/>
    <w:rsid w:val="003E526E"/>
    <w:rsid w:val="003E5BDD"/>
    <w:rsid w:val="003E5D7F"/>
    <w:rsid w:val="003E6438"/>
    <w:rsid w:val="003E701F"/>
    <w:rsid w:val="003F034D"/>
    <w:rsid w:val="003F0626"/>
    <w:rsid w:val="003F0EE6"/>
    <w:rsid w:val="003F1AE2"/>
    <w:rsid w:val="003F53B7"/>
    <w:rsid w:val="003F5751"/>
    <w:rsid w:val="003F6572"/>
    <w:rsid w:val="003F6D03"/>
    <w:rsid w:val="003F6EF7"/>
    <w:rsid w:val="003F6F0A"/>
    <w:rsid w:val="003F7C50"/>
    <w:rsid w:val="00402ECD"/>
    <w:rsid w:val="0040361A"/>
    <w:rsid w:val="004038D4"/>
    <w:rsid w:val="0040600E"/>
    <w:rsid w:val="004062D4"/>
    <w:rsid w:val="00406432"/>
    <w:rsid w:val="00406A69"/>
    <w:rsid w:val="00407100"/>
    <w:rsid w:val="00410D94"/>
    <w:rsid w:val="00412B05"/>
    <w:rsid w:val="0041409E"/>
    <w:rsid w:val="004153CA"/>
    <w:rsid w:val="004164A3"/>
    <w:rsid w:val="004169DE"/>
    <w:rsid w:val="00416B1F"/>
    <w:rsid w:val="004223F9"/>
    <w:rsid w:val="00422653"/>
    <w:rsid w:val="004226A9"/>
    <w:rsid w:val="004230D5"/>
    <w:rsid w:val="00423593"/>
    <w:rsid w:val="004255DA"/>
    <w:rsid w:val="00425B92"/>
    <w:rsid w:val="00425C4E"/>
    <w:rsid w:val="00427E54"/>
    <w:rsid w:val="00430C89"/>
    <w:rsid w:val="0043140C"/>
    <w:rsid w:val="00431F9D"/>
    <w:rsid w:val="00434326"/>
    <w:rsid w:val="00435745"/>
    <w:rsid w:val="004372DF"/>
    <w:rsid w:val="00437823"/>
    <w:rsid w:val="004378C2"/>
    <w:rsid w:val="00440F42"/>
    <w:rsid w:val="004416E8"/>
    <w:rsid w:val="00443F5F"/>
    <w:rsid w:val="00444887"/>
    <w:rsid w:val="00446085"/>
    <w:rsid w:val="00447E37"/>
    <w:rsid w:val="00450EB7"/>
    <w:rsid w:val="00451022"/>
    <w:rsid w:val="004514F2"/>
    <w:rsid w:val="00451F80"/>
    <w:rsid w:val="00452FB5"/>
    <w:rsid w:val="004542FE"/>
    <w:rsid w:val="00454363"/>
    <w:rsid w:val="00454724"/>
    <w:rsid w:val="00455613"/>
    <w:rsid w:val="004557EF"/>
    <w:rsid w:val="00455EFF"/>
    <w:rsid w:val="00456D72"/>
    <w:rsid w:val="00460A63"/>
    <w:rsid w:val="00463D84"/>
    <w:rsid w:val="0046539E"/>
    <w:rsid w:val="00466A60"/>
    <w:rsid w:val="00470B36"/>
    <w:rsid w:val="00470B4B"/>
    <w:rsid w:val="00470CD2"/>
    <w:rsid w:val="0047267A"/>
    <w:rsid w:val="004748DE"/>
    <w:rsid w:val="00475744"/>
    <w:rsid w:val="00475EDF"/>
    <w:rsid w:val="00475F97"/>
    <w:rsid w:val="004768AA"/>
    <w:rsid w:val="0047693B"/>
    <w:rsid w:val="00477A2C"/>
    <w:rsid w:val="00480548"/>
    <w:rsid w:val="00482DF2"/>
    <w:rsid w:val="00483B7D"/>
    <w:rsid w:val="00484294"/>
    <w:rsid w:val="004858C3"/>
    <w:rsid w:val="004874B3"/>
    <w:rsid w:val="00490714"/>
    <w:rsid w:val="00490952"/>
    <w:rsid w:val="00493DD1"/>
    <w:rsid w:val="00495626"/>
    <w:rsid w:val="00495AB7"/>
    <w:rsid w:val="00495CF7"/>
    <w:rsid w:val="00496586"/>
    <w:rsid w:val="00497C39"/>
    <w:rsid w:val="004A1A44"/>
    <w:rsid w:val="004A2693"/>
    <w:rsid w:val="004A29EC"/>
    <w:rsid w:val="004A363E"/>
    <w:rsid w:val="004A4EE8"/>
    <w:rsid w:val="004A5F84"/>
    <w:rsid w:val="004A60F8"/>
    <w:rsid w:val="004A6757"/>
    <w:rsid w:val="004A721B"/>
    <w:rsid w:val="004B0900"/>
    <w:rsid w:val="004B0918"/>
    <w:rsid w:val="004B19CF"/>
    <w:rsid w:val="004B2291"/>
    <w:rsid w:val="004B396E"/>
    <w:rsid w:val="004B3B5D"/>
    <w:rsid w:val="004B56D9"/>
    <w:rsid w:val="004B62E4"/>
    <w:rsid w:val="004B7163"/>
    <w:rsid w:val="004B75B5"/>
    <w:rsid w:val="004C104E"/>
    <w:rsid w:val="004C1A01"/>
    <w:rsid w:val="004C2B64"/>
    <w:rsid w:val="004C36C8"/>
    <w:rsid w:val="004C465F"/>
    <w:rsid w:val="004C5FAA"/>
    <w:rsid w:val="004C6B4F"/>
    <w:rsid w:val="004C7121"/>
    <w:rsid w:val="004C73C9"/>
    <w:rsid w:val="004D0DF5"/>
    <w:rsid w:val="004D0E80"/>
    <w:rsid w:val="004D2A50"/>
    <w:rsid w:val="004D59F1"/>
    <w:rsid w:val="004D676C"/>
    <w:rsid w:val="004D6E67"/>
    <w:rsid w:val="004E08E6"/>
    <w:rsid w:val="004E0DFF"/>
    <w:rsid w:val="004E325C"/>
    <w:rsid w:val="004E51C1"/>
    <w:rsid w:val="004E5661"/>
    <w:rsid w:val="004E5765"/>
    <w:rsid w:val="004E6EFB"/>
    <w:rsid w:val="004F0B44"/>
    <w:rsid w:val="004F11E7"/>
    <w:rsid w:val="004F14A8"/>
    <w:rsid w:val="004F204F"/>
    <w:rsid w:val="004F2618"/>
    <w:rsid w:val="004F540A"/>
    <w:rsid w:val="004F625B"/>
    <w:rsid w:val="004F6B7C"/>
    <w:rsid w:val="004F6EA7"/>
    <w:rsid w:val="004F7A5A"/>
    <w:rsid w:val="00500E48"/>
    <w:rsid w:val="00501946"/>
    <w:rsid w:val="00502660"/>
    <w:rsid w:val="0050270E"/>
    <w:rsid w:val="005030D0"/>
    <w:rsid w:val="0050344E"/>
    <w:rsid w:val="00506414"/>
    <w:rsid w:val="00506BD2"/>
    <w:rsid w:val="00507616"/>
    <w:rsid w:val="00507A5C"/>
    <w:rsid w:val="00510141"/>
    <w:rsid w:val="00512D51"/>
    <w:rsid w:val="005146EB"/>
    <w:rsid w:val="0051487E"/>
    <w:rsid w:val="00515ADE"/>
    <w:rsid w:val="00516E5F"/>
    <w:rsid w:val="00516EAB"/>
    <w:rsid w:val="00517D20"/>
    <w:rsid w:val="005204E3"/>
    <w:rsid w:val="00523FBD"/>
    <w:rsid w:val="00524379"/>
    <w:rsid w:val="005243A4"/>
    <w:rsid w:val="00525ECA"/>
    <w:rsid w:val="00526838"/>
    <w:rsid w:val="00532E5D"/>
    <w:rsid w:val="005330D1"/>
    <w:rsid w:val="00534A73"/>
    <w:rsid w:val="00534B1B"/>
    <w:rsid w:val="00534D8A"/>
    <w:rsid w:val="00536AAF"/>
    <w:rsid w:val="00536DE1"/>
    <w:rsid w:val="00537113"/>
    <w:rsid w:val="00540418"/>
    <w:rsid w:val="00540545"/>
    <w:rsid w:val="00540D9D"/>
    <w:rsid w:val="005420A1"/>
    <w:rsid w:val="00542635"/>
    <w:rsid w:val="00543A95"/>
    <w:rsid w:val="0054498A"/>
    <w:rsid w:val="00544B0B"/>
    <w:rsid w:val="005456F7"/>
    <w:rsid w:val="005503AF"/>
    <w:rsid w:val="005505CB"/>
    <w:rsid w:val="0055188F"/>
    <w:rsid w:val="00552B65"/>
    <w:rsid w:val="00552B81"/>
    <w:rsid w:val="005542C5"/>
    <w:rsid w:val="00554909"/>
    <w:rsid w:val="00555578"/>
    <w:rsid w:val="00556EDA"/>
    <w:rsid w:val="00560E92"/>
    <w:rsid w:val="00563090"/>
    <w:rsid w:val="0056444F"/>
    <w:rsid w:val="005645CF"/>
    <w:rsid w:val="0056505E"/>
    <w:rsid w:val="00565987"/>
    <w:rsid w:val="00567122"/>
    <w:rsid w:val="005671E4"/>
    <w:rsid w:val="00567285"/>
    <w:rsid w:val="00574197"/>
    <w:rsid w:val="0057549E"/>
    <w:rsid w:val="0057643F"/>
    <w:rsid w:val="00576800"/>
    <w:rsid w:val="00577A87"/>
    <w:rsid w:val="00581E34"/>
    <w:rsid w:val="00582EC6"/>
    <w:rsid w:val="00583707"/>
    <w:rsid w:val="0058430D"/>
    <w:rsid w:val="0058513F"/>
    <w:rsid w:val="00585515"/>
    <w:rsid w:val="00590015"/>
    <w:rsid w:val="0059019D"/>
    <w:rsid w:val="00591921"/>
    <w:rsid w:val="00591D87"/>
    <w:rsid w:val="005930DE"/>
    <w:rsid w:val="00594551"/>
    <w:rsid w:val="0059471F"/>
    <w:rsid w:val="00594A84"/>
    <w:rsid w:val="005954FD"/>
    <w:rsid w:val="00596508"/>
    <w:rsid w:val="00596866"/>
    <w:rsid w:val="00596C2A"/>
    <w:rsid w:val="0059704C"/>
    <w:rsid w:val="0059713A"/>
    <w:rsid w:val="005A177A"/>
    <w:rsid w:val="005A1C66"/>
    <w:rsid w:val="005A1CC5"/>
    <w:rsid w:val="005A1FCD"/>
    <w:rsid w:val="005A4226"/>
    <w:rsid w:val="005A473B"/>
    <w:rsid w:val="005A5146"/>
    <w:rsid w:val="005B0082"/>
    <w:rsid w:val="005B06CB"/>
    <w:rsid w:val="005B1091"/>
    <w:rsid w:val="005B11D3"/>
    <w:rsid w:val="005B2085"/>
    <w:rsid w:val="005B4146"/>
    <w:rsid w:val="005B47DD"/>
    <w:rsid w:val="005B5054"/>
    <w:rsid w:val="005B53FB"/>
    <w:rsid w:val="005B723F"/>
    <w:rsid w:val="005B773F"/>
    <w:rsid w:val="005B775D"/>
    <w:rsid w:val="005C0822"/>
    <w:rsid w:val="005C0A4A"/>
    <w:rsid w:val="005C20FA"/>
    <w:rsid w:val="005C222A"/>
    <w:rsid w:val="005C3671"/>
    <w:rsid w:val="005C495C"/>
    <w:rsid w:val="005C4CB8"/>
    <w:rsid w:val="005C5D2C"/>
    <w:rsid w:val="005C6532"/>
    <w:rsid w:val="005C6822"/>
    <w:rsid w:val="005C6E36"/>
    <w:rsid w:val="005C701B"/>
    <w:rsid w:val="005D0EE3"/>
    <w:rsid w:val="005D12E8"/>
    <w:rsid w:val="005D1F9F"/>
    <w:rsid w:val="005D2BEF"/>
    <w:rsid w:val="005D44CD"/>
    <w:rsid w:val="005D5A94"/>
    <w:rsid w:val="005D5DDB"/>
    <w:rsid w:val="005D6C66"/>
    <w:rsid w:val="005D7BB4"/>
    <w:rsid w:val="005E192A"/>
    <w:rsid w:val="005E2381"/>
    <w:rsid w:val="005E2D78"/>
    <w:rsid w:val="005E3DC2"/>
    <w:rsid w:val="005E5DA8"/>
    <w:rsid w:val="005E66C7"/>
    <w:rsid w:val="005F031C"/>
    <w:rsid w:val="005F0DB8"/>
    <w:rsid w:val="005F3125"/>
    <w:rsid w:val="005F31D3"/>
    <w:rsid w:val="005F41EC"/>
    <w:rsid w:val="005F509D"/>
    <w:rsid w:val="005F6F38"/>
    <w:rsid w:val="005F762E"/>
    <w:rsid w:val="005F76F8"/>
    <w:rsid w:val="005F76FF"/>
    <w:rsid w:val="00601012"/>
    <w:rsid w:val="00602280"/>
    <w:rsid w:val="0060360A"/>
    <w:rsid w:val="00603C49"/>
    <w:rsid w:val="00604599"/>
    <w:rsid w:val="0060517E"/>
    <w:rsid w:val="00605308"/>
    <w:rsid w:val="0060558A"/>
    <w:rsid w:val="0060621A"/>
    <w:rsid w:val="00607608"/>
    <w:rsid w:val="006113F1"/>
    <w:rsid w:val="00612359"/>
    <w:rsid w:val="00612B85"/>
    <w:rsid w:val="00613253"/>
    <w:rsid w:val="00616AC6"/>
    <w:rsid w:val="0061784E"/>
    <w:rsid w:val="00621BC8"/>
    <w:rsid w:val="00622001"/>
    <w:rsid w:val="00622F47"/>
    <w:rsid w:val="006235AF"/>
    <w:rsid w:val="00624220"/>
    <w:rsid w:val="00624243"/>
    <w:rsid w:val="006245E6"/>
    <w:rsid w:val="00624878"/>
    <w:rsid w:val="006250AB"/>
    <w:rsid w:val="00627634"/>
    <w:rsid w:val="00630F73"/>
    <w:rsid w:val="00632517"/>
    <w:rsid w:val="00632C35"/>
    <w:rsid w:val="00633219"/>
    <w:rsid w:val="00633438"/>
    <w:rsid w:val="006337B2"/>
    <w:rsid w:val="00633A5A"/>
    <w:rsid w:val="0063423D"/>
    <w:rsid w:val="00634E08"/>
    <w:rsid w:val="0063672A"/>
    <w:rsid w:val="006374C0"/>
    <w:rsid w:val="00640077"/>
    <w:rsid w:val="00640850"/>
    <w:rsid w:val="00641B7E"/>
    <w:rsid w:val="00642ABB"/>
    <w:rsid w:val="00643A6C"/>
    <w:rsid w:val="00643EEA"/>
    <w:rsid w:val="00644836"/>
    <w:rsid w:val="00645D82"/>
    <w:rsid w:val="00646C67"/>
    <w:rsid w:val="0064745D"/>
    <w:rsid w:val="00647714"/>
    <w:rsid w:val="00647BAD"/>
    <w:rsid w:val="00651487"/>
    <w:rsid w:val="00652389"/>
    <w:rsid w:val="00652D6C"/>
    <w:rsid w:val="00653CE2"/>
    <w:rsid w:val="00653DF0"/>
    <w:rsid w:val="00653F41"/>
    <w:rsid w:val="006544D6"/>
    <w:rsid w:val="00654D72"/>
    <w:rsid w:val="00656F96"/>
    <w:rsid w:val="006570DF"/>
    <w:rsid w:val="0066179B"/>
    <w:rsid w:val="00662207"/>
    <w:rsid w:val="006636F8"/>
    <w:rsid w:val="00663E5E"/>
    <w:rsid w:val="006641EE"/>
    <w:rsid w:val="00664655"/>
    <w:rsid w:val="00664AED"/>
    <w:rsid w:val="006657E5"/>
    <w:rsid w:val="00667C39"/>
    <w:rsid w:val="00671264"/>
    <w:rsid w:val="00671CA7"/>
    <w:rsid w:val="0067273D"/>
    <w:rsid w:val="00672C93"/>
    <w:rsid w:val="006732A9"/>
    <w:rsid w:val="00673CC9"/>
    <w:rsid w:val="00674AE3"/>
    <w:rsid w:val="0067585E"/>
    <w:rsid w:val="0068010E"/>
    <w:rsid w:val="00680DB8"/>
    <w:rsid w:val="006822FE"/>
    <w:rsid w:val="0068299A"/>
    <w:rsid w:val="00684365"/>
    <w:rsid w:val="00684A95"/>
    <w:rsid w:val="00685892"/>
    <w:rsid w:val="006858C9"/>
    <w:rsid w:val="006862B3"/>
    <w:rsid w:val="006876EB"/>
    <w:rsid w:val="00687B9C"/>
    <w:rsid w:val="00690B8F"/>
    <w:rsid w:val="00690DA6"/>
    <w:rsid w:val="006932CA"/>
    <w:rsid w:val="006936C4"/>
    <w:rsid w:val="00693B1F"/>
    <w:rsid w:val="0069460F"/>
    <w:rsid w:val="00694F02"/>
    <w:rsid w:val="006951E1"/>
    <w:rsid w:val="00696A61"/>
    <w:rsid w:val="006979FF"/>
    <w:rsid w:val="006A2202"/>
    <w:rsid w:val="006A2F13"/>
    <w:rsid w:val="006A32F2"/>
    <w:rsid w:val="006A5313"/>
    <w:rsid w:val="006B119D"/>
    <w:rsid w:val="006B18FF"/>
    <w:rsid w:val="006B19E6"/>
    <w:rsid w:val="006B1E0C"/>
    <w:rsid w:val="006B2118"/>
    <w:rsid w:val="006B34E8"/>
    <w:rsid w:val="006C05D5"/>
    <w:rsid w:val="006C1726"/>
    <w:rsid w:val="006C3314"/>
    <w:rsid w:val="006C350B"/>
    <w:rsid w:val="006C423E"/>
    <w:rsid w:val="006C6441"/>
    <w:rsid w:val="006C6EC5"/>
    <w:rsid w:val="006C72E1"/>
    <w:rsid w:val="006C7ACB"/>
    <w:rsid w:val="006C7B1A"/>
    <w:rsid w:val="006C7D93"/>
    <w:rsid w:val="006D0097"/>
    <w:rsid w:val="006D1FA5"/>
    <w:rsid w:val="006D2A3B"/>
    <w:rsid w:val="006D2EF9"/>
    <w:rsid w:val="006D410A"/>
    <w:rsid w:val="006D638F"/>
    <w:rsid w:val="006D69BC"/>
    <w:rsid w:val="006E02E1"/>
    <w:rsid w:val="006E10F0"/>
    <w:rsid w:val="006E27E2"/>
    <w:rsid w:val="006E2AA1"/>
    <w:rsid w:val="006E32EE"/>
    <w:rsid w:val="006E66AD"/>
    <w:rsid w:val="006F0CE8"/>
    <w:rsid w:val="006F2D58"/>
    <w:rsid w:val="006F32C4"/>
    <w:rsid w:val="006F3AAC"/>
    <w:rsid w:val="006F3CF4"/>
    <w:rsid w:val="006F4A75"/>
    <w:rsid w:val="006F4D52"/>
    <w:rsid w:val="006F6122"/>
    <w:rsid w:val="006F6475"/>
    <w:rsid w:val="006F7555"/>
    <w:rsid w:val="006F755C"/>
    <w:rsid w:val="006F7EF9"/>
    <w:rsid w:val="007010A1"/>
    <w:rsid w:val="0070131E"/>
    <w:rsid w:val="007019BD"/>
    <w:rsid w:val="007026BD"/>
    <w:rsid w:val="007029EE"/>
    <w:rsid w:val="00703162"/>
    <w:rsid w:val="00704642"/>
    <w:rsid w:val="00705120"/>
    <w:rsid w:val="00705634"/>
    <w:rsid w:val="00706282"/>
    <w:rsid w:val="00706438"/>
    <w:rsid w:val="00707057"/>
    <w:rsid w:val="00707AF9"/>
    <w:rsid w:val="00711BB9"/>
    <w:rsid w:val="00712475"/>
    <w:rsid w:val="00712D64"/>
    <w:rsid w:val="007151C8"/>
    <w:rsid w:val="007159A8"/>
    <w:rsid w:val="00717F22"/>
    <w:rsid w:val="0072009F"/>
    <w:rsid w:val="007228FA"/>
    <w:rsid w:val="00722C37"/>
    <w:rsid w:val="00723344"/>
    <w:rsid w:val="00723AB1"/>
    <w:rsid w:val="00725243"/>
    <w:rsid w:val="00726D02"/>
    <w:rsid w:val="0073045B"/>
    <w:rsid w:val="00730B72"/>
    <w:rsid w:val="007331DE"/>
    <w:rsid w:val="00733962"/>
    <w:rsid w:val="00735A7E"/>
    <w:rsid w:val="007411BB"/>
    <w:rsid w:val="007412F9"/>
    <w:rsid w:val="00742946"/>
    <w:rsid w:val="007434BE"/>
    <w:rsid w:val="0074390C"/>
    <w:rsid w:val="007439C5"/>
    <w:rsid w:val="00743C1E"/>
    <w:rsid w:val="00744605"/>
    <w:rsid w:val="007452EE"/>
    <w:rsid w:val="00747AFF"/>
    <w:rsid w:val="00747DB3"/>
    <w:rsid w:val="00747F30"/>
    <w:rsid w:val="00750C5F"/>
    <w:rsid w:val="007524B1"/>
    <w:rsid w:val="007534FF"/>
    <w:rsid w:val="007535E9"/>
    <w:rsid w:val="0075558C"/>
    <w:rsid w:val="007558D6"/>
    <w:rsid w:val="00756053"/>
    <w:rsid w:val="0075642A"/>
    <w:rsid w:val="0075674A"/>
    <w:rsid w:val="0076099E"/>
    <w:rsid w:val="00761F27"/>
    <w:rsid w:val="00762922"/>
    <w:rsid w:val="0076560F"/>
    <w:rsid w:val="00766BB2"/>
    <w:rsid w:val="00767588"/>
    <w:rsid w:val="007679F8"/>
    <w:rsid w:val="00770E3D"/>
    <w:rsid w:val="00771FC9"/>
    <w:rsid w:val="00772815"/>
    <w:rsid w:val="00772C4A"/>
    <w:rsid w:val="00773059"/>
    <w:rsid w:val="00773DEE"/>
    <w:rsid w:val="007748B1"/>
    <w:rsid w:val="00774CE7"/>
    <w:rsid w:val="00775A83"/>
    <w:rsid w:val="00775CD7"/>
    <w:rsid w:val="007775AD"/>
    <w:rsid w:val="007807EC"/>
    <w:rsid w:val="00781714"/>
    <w:rsid w:val="00781990"/>
    <w:rsid w:val="00782AD5"/>
    <w:rsid w:val="00782DE1"/>
    <w:rsid w:val="00783A11"/>
    <w:rsid w:val="00784190"/>
    <w:rsid w:val="0078787C"/>
    <w:rsid w:val="00787F95"/>
    <w:rsid w:val="0079152A"/>
    <w:rsid w:val="00791B0D"/>
    <w:rsid w:val="00791B6F"/>
    <w:rsid w:val="00792697"/>
    <w:rsid w:val="007931C6"/>
    <w:rsid w:val="00794AA5"/>
    <w:rsid w:val="00795AE6"/>
    <w:rsid w:val="00795FD0"/>
    <w:rsid w:val="0079604C"/>
    <w:rsid w:val="007966E3"/>
    <w:rsid w:val="007A054C"/>
    <w:rsid w:val="007A2799"/>
    <w:rsid w:val="007A2F42"/>
    <w:rsid w:val="007A4384"/>
    <w:rsid w:val="007A4BD8"/>
    <w:rsid w:val="007A5008"/>
    <w:rsid w:val="007A53E7"/>
    <w:rsid w:val="007A5930"/>
    <w:rsid w:val="007A5AF9"/>
    <w:rsid w:val="007A6C00"/>
    <w:rsid w:val="007A7EA5"/>
    <w:rsid w:val="007B0238"/>
    <w:rsid w:val="007B0364"/>
    <w:rsid w:val="007B05C9"/>
    <w:rsid w:val="007B0B5A"/>
    <w:rsid w:val="007B0C50"/>
    <w:rsid w:val="007B0DA7"/>
    <w:rsid w:val="007B11C7"/>
    <w:rsid w:val="007B164A"/>
    <w:rsid w:val="007B28AC"/>
    <w:rsid w:val="007B36B5"/>
    <w:rsid w:val="007B5038"/>
    <w:rsid w:val="007C0286"/>
    <w:rsid w:val="007C0E03"/>
    <w:rsid w:val="007C11A3"/>
    <w:rsid w:val="007C39E9"/>
    <w:rsid w:val="007C4885"/>
    <w:rsid w:val="007C56A4"/>
    <w:rsid w:val="007C59C9"/>
    <w:rsid w:val="007D07C3"/>
    <w:rsid w:val="007D0CD3"/>
    <w:rsid w:val="007D1AA1"/>
    <w:rsid w:val="007D1B34"/>
    <w:rsid w:val="007D1C55"/>
    <w:rsid w:val="007D3526"/>
    <w:rsid w:val="007D624E"/>
    <w:rsid w:val="007D62AC"/>
    <w:rsid w:val="007D6C58"/>
    <w:rsid w:val="007E0336"/>
    <w:rsid w:val="007E0392"/>
    <w:rsid w:val="007E3460"/>
    <w:rsid w:val="007E5BF7"/>
    <w:rsid w:val="007E650E"/>
    <w:rsid w:val="007E7055"/>
    <w:rsid w:val="007E7C77"/>
    <w:rsid w:val="007F1F54"/>
    <w:rsid w:val="007F2032"/>
    <w:rsid w:val="007F3540"/>
    <w:rsid w:val="007F5EFF"/>
    <w:rsid w:val="007F7552"/>
    <w:rsid w:val="00800869"/>
    <w:rsid w:val="00800D64"/>
    <w:rsid w:val="008011A1"/>
    <w:rsid w:val="008013B5"/>
    <w:rsid w:val="00803B6D"/>
    <w:rsid w:val="00803B81"/>
    <w:rsid w:val="008057FF"/>
    <w:rsid w:val="00805DDF"/>
    <w:rsid w:val="00805E59"/>
    <w:rsid w:val="008066DB"/>
    <w:rsid w:val="00807997"/>
    <w:rsid w:val="00807A18"/>
    <w:rsid w:val="00807D0C"/>
    <w:rsid w:val="00811F12"/>
    <w:rsid w:val="00812A3A"/>
    <w:rsid w:val="008131AD"/>
    <w:rsid w:val="00813572"/>
    <w:rsid w:val="00813BF4"/>
    <w:rsid w:val="00814304"/>
    <w:rsid w:val="00814D53"/>
    <w:rsid w:val="00816201"/>
    <w:rsid w:val="00820A3A"/>
    <w:rsid w:val="00820AAA"/>
    <w:rsid w:val="0082243C"/>
    <w:rsid w:val="008235DE"/>
    <w:rsid w:val="0082414A"/>
    <w:rsid w:val="008248B5"/>
    <w:rsid w:val="0083468C"/>
    <w:rsid w:val="00834D0F"/>
    <w:rsid w:val="00835630"/>
    <w:rsid w:val="00836DAD"/>
    <w:rsid w:val="0084071B"/>
    <w:rsid w:val="00841ACC"/>
    <w:rsid w:val="008426CF"/>
    <w:rsid w:val="008430D9"/>
    <w:rsid w:val="00845FE9"/>
    <w:rsid w:val="00846D78"/>
    <w:rsid w:val="0084732F"/>
    <w:rsid w:val="008504FB"/>
    <w:rsid w:val="00851755"/>
    <w:rsid w:val="00851C09"/>
    <w:rsid w:val="00851F77"/>
    <w:rsid w:val="00852E16"/>
    <w:rsid w:val="00853708"/>
    <w:rsid w:val="00854BA5"/>
    <w:rsid w:val="00854EAF"/>
    <w:rsid w:val="00855753"/>
    <w:rsid w:val="008558ED"/>
    <w:rsid w:val="00856721"/>
    <w:rsid w:val="008568CD"/>
    <w:rsid w:val="0085690B"/>
    <w:rsid w:val="00856AF7"/>
    <w:rsid w:val="00856B31"/>
    <w:rsid w:val="00857664"/>
    <w:rsid w:val="00860742"/>
    <w:rsid w:val="00860FDA"/>
    <w:rsid w:val="00863A33"/>
    <w:rsid w:val="0086412C"/>
    <w:rsid w:val="00866765"/>
    <w:rsid w:val="00866A21"/>
    <w:rsid w:val="00866ED5"/>
    <w:rsid w:val="00870B04"/>
    <w:rsid w:val="00871122"/>
    <w:rsid w:val="00871D12"/>
    <w:rsid w:val="00871EF4"/>
    <w:rsid w:val="00872292"/>
    <w:rsid w:val="00872FED"/>
    <w:rsid w:val="008735EA"/>
    <w:rsid w:val="00874DAF"/>
    <w:rsid w:val="00875830"/>
    <w:rsid w:val="00875A83"/>
    <w:rsid w:val="008763B9"/>
    <w:rsid w:val="00877B8F"/>
    <w:rsid w:val="0088172D"/>
    <w:rsid w:val="00883FFD"/>
    <w:rsid w:val="00884864"/>
    <w:rsid w:val="00884D36"/>
    <w:rsid w:val="00885599"/>
    <w:rsid w:val="0088616C"/>
    <w:rsid w:val="008861AC"/>
    <w:rsid w:val="0088694B"/>
    <w:rsid w:val="008902A8"/>
    <w:rsid w:val="00891547"/>
    <w:rsid w:val="00891AC6"/>
    <w:rsid w:val="00891FEC"/>
    <w:rsid w:val="00892998"/>
    <w:rsid w:val="00892E75"/>
    <w:rsid w:val="00893029"/>
    <w:rsid w:val="00893A09"/>
    <w:rsid w:val="00894811"/>
    <w:rsid w:val="0089541A"/>
    <w:rsid w:val="00897047"/>
    <w:rsid w:val="008A24A6"/>
    <w:rsid w:val="008A2555"/>
    <w:rsid w:val="008A3964"/>
    <w:rsid w:val="008A3DFD"/>
    <w:rsid w:val="008A4703"/>
    <w:rsid w:val="008A4764"/>
    <w:rsid w:val="008A5764"/>
    <w:rsid w:val="008A5ADA"/>
    <w:rsid w:val="008A6683"/>
    <w:rsid w:val="008B0016"/>
    <w:rsid w:val="008B04AD"/>
    <w:rsid w:val="008B0AE9"/>
    <w:rsid w:val="008B39E6"/>
    <w:rsid w:val="008B3E5B"/>
    <w:rsid w:val="008B42A9"/>
    <w:rsid w:val="008B7E49"/>
    <w:rsid w:val="008C0A95"/>
    <w:rsid w:val="008C0D80"/>
    <w:rsid w:val="008C0D87"/>
    <w:rsid w:val="008C144C"/>
    <w:rsid w:val="008C148B"/>
    <w:rsid w:val="008C25DF"/>
    <w:rsid w:val="008C33EE"/>
    <w:rsid w:val="008C4488"/>
    <w:rsid w:val="008C4520"/>
    <w:rsid w:val="008C55C5"/>
    <w:rsid w:val="008C60BB"/>
    <w:rsid w:val="008C72C2"/>
    <w:rsid w:val="008D0266"/>
    <w:rsid w:val="008D1963"/>
    <w:rsid w:val="008D24E7"/>
    <w:rsid w:val="008D266C"/>
    <w:rsid w:val="008D4B26"/>
    <w:rsid w:val="008D4F95"/>
    <w:rsid w:val="008D51EF"/>
    <w:rsid w:val="008D7A21"/>
    <w:rsid w:val="008D7F92"/>
    <w:rsid w:val="008E062D"/>
    <w:rsid w:val="008E36DF"/>
    <w:rsid w:val="008E53FF"/>
    <w:rsid w:val="008E55FB"/>
    <w:rsid w:val="008E5FA5"/>
    <w:rsid w:val="008E672F"/>
    <w:rsid w:val="008E6EEB"/>
    <w:rsid w:val="008F21DD"/>
    <w:rsid w:val="008F3AAD"/>
    <w:rsid w:val="008F74EF"/>
    <w:rsid w:val="00900D8C"/>
    <w:rsid w:val="009012C0"/>
    <w:rsid w:val="009013DF"/>
    <w:rsid w:val="0090161F"/>
    <w:rsid w:val="00901C8F"/>
    <w:rsid w:val="0090296B"/>
    <w:rsid w:val="00903426"/>
    <w:rsid w:val="009042D5"/>
    <w:rsid w:val="0090587E"/>
    <w:rsid w:val="00905D72"/>
    <w:rsid w:val="009069AB"/>
    <w:rsid w:val="00907B18"/>
    <w:rsid w:val="00907C00"/>
    <w:rsid w:val="009114D6"/>
    <w:rsid w:val="00911B28"/>
    <w:rsid w:val="00915D8A"/>
    <w:rsid w:val="009160E0"/>
    <w:rsid w:val="00917892"/>
    <w:rsid w:val="009235CA"/>
    <w:rsid w:val="009242BB"/>
    <w:rsid w:val="00924D76"/>
    <w:rsid w:val="00925D14"/>
    <w:rsid w:val="0092602E"/>
    <w:rsid w:val="009270F2"/>
    <w:rsid w:val="009315F1"/>
    <w:rsid w:val="00932551"/>
    <w:rsid w:val="00932C58"/>
    <w:rsid w:val="00932E1A"/>
    <w:rsid w:val="00933526"/>
    <w:rsid w:val="0093578D"/>
    <w:rsid w:val="00936CE4"/>
    <w:rsid w:val="00937212"/>
    <w:rsid w:val="00937621"/>
    <w:rsid w:val="00937A92"/>
    <w:rsid w:val="0094085E"/>
    <w:rsid w:val="00941026"/>
    <w:rsid w:val="00942D40"/>
    <w:rsid w:val="00944C34"/>
    <w:rsid w:val="0094562D"/>
    <w:rsid w:val="00946C8F"/>
    <w:rsid w:val="009500B8"/>
    <w:rsid w:val="00950655"/>
    <w:rsid w:val="00950A30"/>
    <w:rsid w:val="009527EC"/>
    <w:rsid w:val="009530CE"/>
    <w:rsid w:val="00953EBC"/>
    <w:rsid w:val="00954129"/>
    <w:rsid w:val="00954740"/>
    <w:rsid w:val="00954854"/>
    <w:rsid w:val="00954FA5"/>
    <w:rsid w:val="00957EA0"/>
    <w:rsid w:val="00957F63"/>
    <w:rsid w:val="00960355"/>
    <w:rsid w:val="00960ABA"/>
    <w:rsid w:val="00961A86"/>
    <w:rsid w:val="00961C3E"/>
    <w:rsid w:val="00961F91"/>
    <w:rsid w:val="009625EE"/>
    <w:rsid w:val="00962937"/>
    <w:rsid w:val="00965A78"/>
    <w:rsid w:val="00966A85"/>
    <w:rsid w:val="00967EFB"/>
    <w:rsid w:val="009739F1"/>
    <w:rsid w:val="00973C09"/>
    <w:rsid w:val="009741B4"/>
    <w:rsid w:val="0097618C"/>
    <w:rsid w:val="0098368E"/>
    <w:rsid w:val="00984C5E"/>
    <w:rsid w:val="00984DEF"/>
    <w:rsid w:val="00985DBF"/>
    <w:rsid w:val="00985F35"/>
    <w:rsid w:val="00986975"/>
    <w:rsid w:val="00986B59"/>
    <w:rsid w:val="00987F6C"/>
    <w:rsid w:val="00990DA3"/>
    <w:rsid w:val="00992B55"/>
    <w:rsid w:val="00992D3B"/>
    <w:rsid w:val="00994812"/>
    <w:rsid w:val="009971CA"/>
    <w:rsid w:val="009A188E"/>
    <w:rsid w:val="009A2C73"/>
    <w:rsid w:val="009A3429"/>
    <w:rsid w:val="009A39F4"/>
    <w:rsid w:val="009B0915"/>
    <w:rsid w:val="009B0DF1"/>
    <w:rsid w:val="009B2944"/>
    <w:rsid w:val="009B373A"/>
    <w:rsid w:val="009B5E98"/>
    <w:rsid w:val="009B5F7D"/>
    <w:rsid w:val="009B62B1"/>
    <w:rsid w:val="009B683F"/>
    <w:rsid w:val="009B69A1"/>
    <w:rsid w:val="009C0796"/>
    <w:rsid w:val="009C0D19"/>
    <w:rsid w:val="009C329C"/>
    <w:rsid w:val="009C35CF"/>
    <w:rsid w:val="009C3CBB"/>
    <w:rsid w:val="009C3CBC"/>
    <w:rsid w:val="009C50FA"/>
    <w:rsid w:val="009C552A"/>
    <w:rsid w:val="009C6C18"/>
    <w:rsid w:val="009C6EC0"/>
    <w:rsid w:val="009C707B"/>
    <w:rsid w:val="009D1559"/>
    <w:rsid w:val="009D3A93"/>
    <w:rsid w:val="009D3E45"/>
    <w:rsid w:val="009D4D79"/>
    <w:rsid w:val="009D546F"/>
    <w:rsid w:val="009D668A"/>
    <w:rsid w:val="009D7377"/>
    <w:rsid w:val="009D7CAB"/>
    <w:rsid w:val="009E1ABB"/>
    <w:rsid w:val="009E29C3"/>
    <w:rsid w:val="009E2F76"/>
    <w:rsid w:val="009E312E"/>
    <w:rsid w:val="009E4DF7"/>
    <w:rsid w:val="009E698F"/>
    <w:rsid w:val="009E72BC"/>
    <w:rsid w:val="009F03A0"/>
    <w:rsid w:val="009F1471"/>
    <w:rsid w:val="009F16C0"/>
    <w:rsid w:val="009F2123"/>
    <w:rsid w:val="009F552E"/>
    <w:rsid w:val="009F5DF7"/>
    <w:rsid w:val="009F6347"/>
    <w:rsid w:val="00A0077F"/>
    <w:rsid w:val="00A0138C"/>
    <w:rsid w:val="00A03065"/>
    <w:rsid w:val="00A039A5"/>
    <w:rsid w:val="00A048C9"/>
    <w:rsid w:val="00A05AF3"/>
    <w:rsid w:val="00A06F80"/>
    <w:rsid w:val="00A071BF"/>
    <w:rsid w:val="00A121AE"/>
    <w:rsid w:val="00A12599"/>
    <w:rsid w:val="00A12E58"/>
    <w:rsid w:val="00A132CA"/>
    <w:rsid w:val="00A134B4"/>
    <w:rsid w:val="00A139F3"/>
    <w:rsid w:val="00A15834"/>
    <w:rsid w:val="00A16195"/>
    <w:rsid w:val="00A17D65"/>
    <w:rsid w:val="00A209B5"/>
    <w:rsid w:val="00A219BF"/>
    <w:rsid w:val="00A22492"/>
    <w:rsid w:val="00A23559"/>
    <w:rsid w:val="00A23587"/>
    <w:rsid w:val="00A23D81"/>
    <w:rsid w:val="00A24BC0"/>
    <w:rsid w:val="00A24F14"/>
    <w:rsid w:val="00A2519A"/>
    <w:rsid w:val="00A25394"/>
    <w:rsid w:val="00A27007"/>
    <w:rsid w:val="00A2799C"/>
    <w:rsid w:val="00A30172"/>
    <w:rsid w:val="00A323A1"/>
    <w:rsid w:val="00A32BAB"/>
    <w:rsid w:val="00A32C76"/>
    <w:rsid w:val="00A36D3C"/>
    <w:rsid w:val="00A4070C"/>
    <w:rsid w:val="00A41A7B"/>
    <w:rsid w:val="00A42BC3"/>
    <w:rsid w:val="00A45103"/>
    <w:rsid w:val="00A452A7"/>
    <w:rsid w:val="00A472C1"/>
    <w:rsid w:val="00A500B8"/>
    <w:rsid w:val="00A50D9C"/>
    <w:rsid w:val="00A513EF"/>
    <w:rsid w:val="00A51793"/>
    <w:rsid w:val="00A528F0"/>
    <w:rsid w:val="00A52A83"/>
    <w:rsid w:val="00A52CA1"/>
    <w:rsid w:val="00A52EDC"/>
    <w:rsid w:val="00A533C3"/>
    <w:rsid w:val="00A54201"/>
    <w:rsid w:val="00A55D77"/>
    <w:rsid w:val="00A563CC"/>
    <w:rsid w:val="00A57462"/>
    <w:rsid w:val="00A60344"/>
    <w:rsid w:val="00A60865"/>
    <w:rsid w:val="00A61DEE"/>
    <w:rsid w:val="00A62822"/>
    <w:rsid w:val="00A6451E"/>
    <w:rsid w:val="00A648B8"/>
    <w:rsid w:val="00A65B9F"/>
    <w:rsid w:val="00A666BD"/>
    <w:rsid w:val="00A7110E"/>
    <w:rsid w:val="00A72E5B"/>
    <w:rsid w:val="00A7592B"/>
    <w:rsid w:val="00A7769C"/>
    <w:rsid w:val="00A77B71"/>
    <w:rsid w:val="00A8025E"/>
    <w:rsid w:val="00A8072E"/>
    <w:rsid w:val="00A8153B"/>
    <w:rsid w:val="00A82B7A"/>
    <w:rsid w:val="00A82BD2"/>
    <w:rsid w:val="00A834E8"/>
    <w:rsid w:val="00A8530F"/>
    <w:rsid w:val="00A8568C"/>
    <w:rsid w:val="00A8623F"/>
    <w:rsid w:val="00A86A91"/>
    <w:rsid w:val="00A8719C"/>
    <w:rsid w:val="00A8757E"/>
    <w:rsid w:val="00A91D43"/>
    <w:rsid w:val="00A9400F"/>
    <w:rsid w:val="00A9425B"/>
    <w:rsid w:val="00A94FBD"/>
    <w:rsid w:val="00A96398"/>
    <w:rsid w:val="00A966A3"/>
    <w:rsid w:val="00A97688"/>
    <w:rsid w:val="00A97CDA"/>
    <w:rsid w:val="00A97CDD"/>
    <w:rsid w:val="00AA0098"/>
    <w:rsid w:val="00AA06CE"/>
    <w:rsid w:val="00AA17CB"/>
    <w:rsid w:val="00AA2622"/>
    <w:rsid w:val="00AA27D4"/>
    <w:rsid w:val="00AA4F26"/>
    <w:rsid w:val="00AA568E"/>
    <w:rsid w:val="00AA7805"/>
    <w:rsid w:val="00AA7E61"/>
    <w:rsid w:val="00AB08AE"/>
    <w:rsid w:val="00AB1846"/>
    <w:rsid w:val="00AB2A2E"/>
    <w:rsid w:val="00AB397E"/>
    <w:rsid w:val="00AB4540"/>
    <w:rsid w:val="00AB62B0"/>
    <w:rsid w:val="00AB7448"/>
    <w:rsid w:val="00AB7646"/>
    <w:rsid w:val="00AC0014"/>
    <w:rsid w:val="00AC028F"/>
    <w:rsid w:val="00AC0DBF"/>
    <w:rsid w:val="00AC13B7"/>
    <w:rsid w:val="00AC3C34"/>
    <w:rsid w:val="00AC5620"/>
    <w:rsid w:val="00AC61DB"/>
    <w:rsid w:val="00AC6A96"/>
    <w:rsid w:val="00AC6D46"/>
    <w:rsid w:val="00AC7F1F"/>
    <w:rsid w:val="00AD0AED"/>
    <w:rsid w:val="00AD0DC5"/>
    <w:rsid w:val="00AD0E66"/>
    <w:rsid w:val="00AD0FCD"/>
    <w:rsid w:val="00AD15C8"/>
    <w:rsid w:val="00AD28C1"/>
    <w:rsid w:val="00AD2F72"/>
    <w:rsid w:val="00AD30D0"/>
    <w:rsid w:val="00AD3D4B"/>
    <w:rsid w:val="00AD3E2E"/>
    <w:rsid w:val="00AD4445"/>
    <w:rsid w:val="00AD5688"/>
    <w:rsid w:val="00AD5E99"/>
    <w:rsid w:val="00AD6B71"/>
    <w:rsid w:val="00AD71A2"/>
    <w:rsid w:val="00AD7579"/>
    <w:rsid w:val="00AE16B5"/>
    <w:rsid w:val="00AE1FA4"/>
    <w:rsid w:val="00AE31F0"/>
    <w:rsid w:val="00AE3417"/>
    <w:rsid w:val="00AE3557"/>
    <w:rsid w:val="00AE4856"/>
    <w:rsid w:val="00AE5358"/>
    <w:rsid w:val="00AE7056"/>
    <w:rsid w:val="00AE7A2F"/>
    <w:rsid w:val="00AE7E26"/>
    <w:rsid w:val="00AF2D5A"/>
    <w:rsid w:val="00AF3C73"/>
    <w:rsid w:val="00AF4579"/>
    <w:rsid w:val="00AF5F35"/>
    <w:rsid w:val="00AF6149"/>
    <w:rsid w:val="00AF6963"/>
    <w:rsid w:val="00AF792D"/>
    <w:rsid w:val="00AF7ABD"/>
    <w:rsid w:val="00B00DBC"/>
    <w:rsid w:val="00B019D2"/>
    <w:rsid w:val="00B0248E"/>
    <w:rsid w:val="00B041B4"/>
    <w:rsid w:val="00B041ED"/>
    <w:rsid w:val="00B05287"/>
    <w:rsid w:val="00B06C11"/>
    <w:rsid w:val="00B10D7F"/>
    <w:rsid w:val="00B10DFE"/>
    <w:rsid w:val="00B14716"/>
    <w:rsid w:val="00B15050"/>
    <w:rsid w:val="00B1528E"/>
    <w:rsid w:val="00B15938"/>
    <w:rsid w:val="00B15D64"/>
    <w:rsid w:val="00B16642"/>
    <w:rsid w:val="00B17EAE"/>
    <w:rsid w:val="00B20840"/>
    <w:rsid w:val="00B21F8B"/>
    <w:rsid w:val="00B22045"/>
    <w:rsid w:val="00B22193"/>
    <w:rsid w:val="00B22820"/>
    <w:rsid w:val="00B238E7"/>
    <w:rsid w:val="00B243D3"/>
    <w:rsid w:val="00B24AD6"/>
    <w:rsid w:val="00B2525E"/>
    <w:rsid w:val="00B26BBF"/>
    <w:rsid w:val="00B2779E"/>
    <w:rsid w:val="00B27F7C"/>
    <w:rsid w:val="00B3094E"/>
    <w:rsid w:val="00B3281B"/>
    <w:rsid w:val="00B32C3F"/>
    <w:rsid w:val="00B332AA"/>
    <w:rsid w:val="00B35187"/>
    <w:rsid w:val="00B365EC"/>
    <w:rsid w:val="00B37795"/>
    <w:rsid w:val="00B37DDE"/>
    <w:rsid w:val="00B37E36"/>
    <w:rsid w:val="00B40AE0"/>
    <w:rsid w:val="00B44CBA"/>
    <w:rsid w:val="00B45719"/>
    <w:rsid w:val="00B460BF"/>
    <w:rsid w:val="00B469C9"/>
    <w:rsid w:val="00B5028C"/>
    <w:rsid w:val="00B51663"/>
    <w:rsid w:val="00B516AA"/>
    <w:rsid w:val="00B528B9"/>
    <w:rsid w:val="00B53BBB"/>
    <w:rsid w:val="00B55BBB"/>
    <w:rsid w:val="00B56927"/>
    <w:rsid w:val="00B5709F"/>
    <w:rsid w:val="00B57AE6"/>
    <w:rsid w:val="00B60086"/>
    <w:rsid w:val="00B65EA8"/>
    <w:rsid w:val="00B66931"/>
    <w:rsid w:val="00B66B6E"/>
    <w:rsid w:val="00B672E5"/>
    <w:rsid w:val="00B67516"/>
    <w:rsid w:val="00B70A6A"/>
    <w:rsid w:val="00B7105F"/>
    <w:rsid w:val="00B716A3"/>
    <w:rsid w:val="00B732FB"/>
    <w:rsid w:val="00B73386"/>
    <w:rsid w:val="00B73588"/>
    <w:rsid w:val="00B74C7F"/>
    <w:rsid w:val="00B77CDF"/>
    <w:rsid w:val="00B80851"/>
    <w:rsid w:val="00B80884"/>
    <w:rsid w:val="00B816B8"/>
    <w:rsid w:val="00B8182A"/>
    <w:rsid w:val="00B81CC7"/>
    <w:rsid w:val="00B82C38"/>
    <w:rsid w:val="00B83D79"/>
    <w:rsid w:val="00B84379"/>
    <w:rsid w:val="00B873EC"/>
    <w:rsid w:val="00B87FD0"/>
    <w:rsid w:val="00B920C6"/>
    <w:rsid w:val="00B95952"/>
    <w:rsid w:val="00BA06D7"/>
    <w:rsid w:val="00BA0B2A"/>
    <w:rsid w:val="00BA2111"/>
    <w:rsid w:val="00BA22D1"/>
    <w:rsid w:val="00BA3FB4"/>
    <w:rsid w:val="00BA4B00"/>
    <w:rsid w:val="00BA5BB0"/>
    <w:rsid w:val="00BB076B"/>
    <w:rsid w:val="00BB2842"/>
    <w:rsid w:val="00BB2A06"/>
    <w:rsid w:val="00BB2A80"/>
    <w:rsid w:val="00BB3198"/>
    <w:rsid w:val="00BB347D"/>
    <w:rsid w:val="00BB3FB5"/>
    <w:rsid w:val="00BB4232"/>
    <w:rsid w:val="00BB457D"/>
    <w:rsid w:val="00BB5150"/>
    <w:rsid w:val="00BB6AEC"/>
    <w:rsid w:val="00BB7C4D"/>
    <w:rsid w:val="00BC0782"/>
    <w:rsid w:val="00BC0E65"/>
    <w:rsid w:val="00BC21DE"/>
    <w:rsid w:val="00BC2EF3"/>
    <w:rsid w:val="00BC3EF2"/>
    <w:rsid w:val="00BC50BC"/>
    <w:rsid w:val="00BC5C5E"/>
    <w:rsid w:val="00BC78AE"/>
    <w:rsid w:val="00BC7AA5"/>
    <w:rsid w:val="00BC7B7E"/>
    <w:rsid w:val="00BD1384"/>
    <w:rsid w:val="00BD27DC"/>
    <w:rsid w:val="00BD2AF4"/>
    <w:rsid w:val="00BD389F"/>
    <w:rsid w:val="00BD42F9"/>
    <w:rsid w:val="00BD538F"/>
    <w:rsid w:val="00BD684B"/>
    <w:rsid w:val="00BE0398"/>
    <w:rsid w:val="00BE1A7B"/>
    <w:rsid w:val="00BE4F54"/>
    <w:rsid w:val="00BF03CE"/>
    <w:rsid w:val="00BF081B"/>
    <w:rsid w:val="00BF1145"/>
    <w:rsid w:val="00BF156C"/>
    <w:rsid w:val="00BF16A9"/>
    <w:rsid w:val="00BF56F3"/>
    <w:rsid w:val="00BF6D0E"/>
    <w:rsid w:val="00C010E0"/>
    <w:rsid w:val="00C01448"/>
    <w:rsid w:val="00C03190"/>
    <w:rsid w:val="00C033EE"/>
    <w:rsid w:val="00C03ECD"/>
    <w:rsid w:val="00C0497D"/>
    <w:rsid w:val="00C0636A"/>
    <w:rsid w:val="00C06E24"/>
    <w:rsid w:val="00C10D10"/>
    <w:rsid w:val="00C11820"/>
    <w:rsid w:val="00C12061"/>
    <w:rsid w:val="00C13F65"/>
    <w:rsid w:val="00C1665D"/>
    <w:rsid w:val="00C17C3F"/>
    <w:rsid w:val="00C17DB5"/>
    <w:rsid w:val="00C20AFC"/>
    <w:rsid w:val="00C21A2A"/>
    <w:rsid w:val="00C220DF"/>
    <w:rsid w:val="00C2273F"/>
    <w:rsid w:val="00C2362B"/>
    <w:rsid w:val="00C236F2"/>
    <w:rsid w:val="00C24131"/>
    <w:rsid w:val="00C318AB"/>
    <w:rsid w:val="00C32672"/>
    <w:rsid w:val="00C34673"/>
    <w:rsid w:val="00C359BE"/>
    <w:rsid w:val="00C36D92"/>
    <w:rsid w:val="00C37EFB"/>
    <w:rsid w:val="00C407E6"/>
    <w:rsid w:val="00C4345E"/>
    <w:rsid w:val="00C43F36"/>
    <w:rsid w:val="00C443D3"/>
    <w:rsid w:val="00C453E3"/>
    <w:rsid w:val="00C45619"/>
    <w:rsid w:val="00C474E9"/>
    <w:rsid w:val="00C509E0"/>
    <w:rsid w:val="00C520B5"/>
    <w:rsid w:val="00C52E73"/>
    <w:rsid w:val="00C53419"/>
    <w:rsid w:val="00C54912"/>
    <w:rsid w:val="00C54B3B"/>
    <w:rsid w:val="00C5558A"/>
    <w:rsid w:val="00C56220"/>
    <w:rsid w:val="00C563F0"/>
    <w:rsid w:val="00C566D3"/>
    <w:rsid w:val="00C60ACB"/>
    <w:rsid w:val="00C610CC"/>
    <w:rsid w:val="00C6222D"/>
    <w:rsid w:val="00C629FF"/>
    <w:rsid w:val="00C64231"/>
    <w:rsid w:val="00C64776"/>
    <w:rsid w:val="00C64C12"/>
    <w:rsid w:val="00C66BA2"/>
    <w:rsid w:val="00C67327"/>
    <w:rsid w:val="00C71A49"/>
    <w:rsid w:val="00C71DB0"/>
    <w:rsid w:val="00C71E7F"/>
    <w:rsid w:val="00C720BA"/>
    <w:rsid w:val="00C72246"/>
    <w:rsid w:val="00C74295"/>
    <w:rsid w:val="00C74528"/>
    <w:rsid w:val="00C7566A"/>
    <w:rsid w:val="00C75C52"/>
    <w:rsid w:val="00C763E5"/>
    <w:rsid w:val="00C827E7"/>
    <w:rsid w:val="00C835B9"/>
    <w:rsid w:val="00C84CE3"/>
    <w:rsid w:val="00C8612B"/>
    <w:rsid w:val="00C86CD3"/>
    <w:rsid w:val="00C8722F"/>
    <w:rsid w:val="00C87E98"/>
    <w:rsid w:val="00C90840"/>
    <w:rsid w:val="00C908CA"/>
    <w:rsid w:val="00C90AF3"/>
    <w:rsid w:val="00C9267E"/>
    <w:rsid w:val="00C92A93"/>
    <w:rsid w:val="00C94694"/>
    <w:rsid w:val="00C95EB6"/>
    <w:rsid w:val="00C95FF1"/>
    <w:rsid w:val="00C979AF"/>
    <w:rsid w:val="00CA27D0"/>
    <w:rsid w:val="00CA2846"/>
    <w:rsid w:val="00CA2FAD"/>
    <w:rsid w:val="00CA3F85"/>
    <w:rsid w:val="00CA4AA8"/>
    <w:rsid w:val="00CA5382"/>
    <w:rsid w:val="00CA6641"/>
    <w:rsid w:val="00CA6F6E"/>
    <w:rsid w:val="00CB0217"/>
    <w:rsid w:val="00CB266E"/>
    <w:rsid w:val="00CB2957"/>
    <w:rsid w:val="00CB2D2A"/>
    <w:rsid w:val="00CB42EC"/>
    <w:rsid w:val="00CB5947"/>
    <w:rsid w:val="00CB61D5"/>
    <w:rsid w:val="00CC002B"/>
    <w:rsid w:val="00CC01BE"/>
    <w:rsid w:val="00CC0C7C"/>
    <w:rsid w:val="00CC154A"/>
    <w:rsid w:val="00CC266F"/>
    <w:rsid w:val="00CC5F4A"/>
    <w:rsid w:val="00CC6E66"/>
    <w:rsid w:val="00CC7A59"/>
    <w:rsid w:val="00CD0AAA"/>
    <w:rsid w:val="00CD0B79"/>
    <w:rsid w:val="00CD302E"/>
    <w:rsid w:val="00CD3515"/>
    <w:rsid w:val="00CD4EE1"/>
    <w:rsid w:val="00CD5152"/>
    <w:rsid w:val="00CD727D"/>
    <w:rsid w:val="00CE15BA"/>
    <w:rsid w:val="00CE2193"/>
    <w:rsid w:val="00CE2D43"/>
    <w:rsid w:val="00CE4502"/>
    <w:rsid w:val="00CE4586"/>
    <w:rsid w:val="00CE49DD"/>
    <w:rsid w:val="00CE53A2"/>
    <w:rsid w:val="00CE5808"/>
    <w:rsid w:val="00CE6284"/>
    <w:rsid w:val="00CF0087"/>
    <w:rsid w:val="00CF0865"/>
    <w:rsid w:val="00CF19A6"/>
    <w:rsid w:val="00CF1BE3"/>
    <w:rsid w:val="00CF2CAC"/>
    <w:rsid w:val="00CF4A1A"/>
    <w:rsid w:val="00CF4BB4"/>
    <w:rsid w:val="00CF5D6E"/>
    <w:rsid w:val="00CF725F"/>
    <w:rsid w:val="00CF7CBC"/>
    <w:rsid w:val="00CF7D88"/>
    <w:rsid w:val="00D0023C"/>
    <w:rsid w:val="00D00AFA"/>
    <w:rsid w:val="00D03CD5"/>
    <w:rsid w:val="00D04D27"/>
    <w:rsid w:val="00D067E6"/>
    <w:rsid w:val="00D0686A"/>
    <w:rsid w:val="00D06D78"/>
    <w:rsid w:val="00D07BDB"/>
    <w:rsid w:val="00D104DD"/>
    <w:rsid w:val="00D119AE"/>
    <w:rsid w:val="00D14AEB"/>
    <w:rsid w:val="00D17477"/>
    <w:rsid w:val="00D20999"/>
    <w:rsid w:val="00D21154"/>
    <w:rsid w:val="00D21E6D"/>
    <w:rsid w:val="00D21FD8"/>
    <w:rsid w:val="00D2336F"/>
    <w:rsid w:val="00D24F00"/>
    <w:rsid w:val="00D25C72"/>
    <w:rsid w:val="00D27F99"/>
    <w:rsid w:val="00D3111B"/>
    <w:rsid w:val="00D3113B"/>
    <w:rsid w:val="00D31349"/>
    <w:rsid w:val="00D3362A"/>
    <w:rsid w:val="00D33FF4"/>
    <w:rsid w:val="00D35003"/>
    <w:rsid w:val="00D350F8"/>
    <w:rsid w:val="00D3694E"/>
    <w:rsid w:val="00D37567"/>
    <w:rsid w:val="00D37B52"/>
    <w:rsid w:val="00D40D6B"/>
    <w:rsid w:val="00D423FC"/>
    <w:rsid w:val="00D4265A"/>
    <w:rsid w:val="00D52041"/>
    <w:rsid w:val="00D538E3"/>
    <w:rsid w:val="00D543B2"/>
    <w:rsid w:val="00D549C4"/>
    <w:rsid w:val="00D54BD6"/>
    <w:rsid w:val="00D55912"/>
    <w:rsid w:val="00D55AAE"/>
    <w:rsid w:val="00D56B73"/>
    <w:rsid w:val="00D57077"/>
    <w:rsid w:val="00D61736"/>
    <w:rsid w:val="00D622CB"/>
    <w:rsid w:val="00D62E72"/>
    <w:rsid w:val="00D6344D"/>
    <w:rsid w:val="00D636EA"/>
    <w:rsid w:val="00D63D6A"/>
    <w:rsid w:val="00D641B0"/>
    <w:rsid w:val="00D64825"/>
    <w:rsid w:val="00D64ED5"/>
    <w:rsid w:val="00D65A8E"/>
    <w:rsid w:val="00D6689D"/>
    <w:rsid w:val="00D66DD4"/>
    <w:rsid w:val="00D6700C"/>
    <w:rsid w:val="00D67B1A"/>
    <w:rsid w:val="00D72A0D"/>
    <w:rsid w:val="00D74B1B"/>
    <w:rsid w:val="00D75AA7"/>
    <w:rsid w:val="00D7720C"/>
    <w:rsid w:val="00D775A9"/>
    <w:rsid w:val="00D77C28"/>
    <w:rsid w:val="00D806FD"/>
    <w:rsid w:val="00D80922"/>
    <w:rsid w:val="00D8206F"/>
    <w:rsid w:val="00D85A1F"/>
    <w:rsid w:val="00D86583"/>
    <w:rsid w:val="00D8767B"/>
    <w:rsid w:val="00D90A88"/>
    <w:rsid w:val="00D914C8"/>
    <w:rsid w:val="00D91A74"/>
    <w:rsid w:val="00D927FE"/>
    <w:rsid w:val="00D9309C"/>
    <w:rsid w:val="00D932D0"/>
    <w:rsid w:val="00D93CC7"/>
    <w:rsid w:val="00D94A90"/>
    <w:rsid w:val="00D952B3"/>
    <w:rsid w:val="00D97A47"/>
    <w:rsid w:val="00DA2B65"/>
    <w:rsid w:val="00DA3037"/>
    <w:rsid w:val="00DA331A"/>
    <w:rsid w:val="00DA3753"/>
    <w:rsid w:val="00DA473F"/>
    <w:rsid w:val="00DA5BFC"/>
    <w:rsid w:val="00DB0C17"/>
    <w:rsid w:val="00DB2357"/>
    <w:rsid w:val="00DB2B3E"/>
    <w:rsid w:val="00DB2F28"/>
    <w:rsid w:val="00DB3EEF"/>
    <w:rsid w:val="00DB4ABC"/>
    <w:rsid w:val="00DB587C"/>
    <w:rsid w:val="00DC2E4E"/>
    <w:rsid w:val="00DC4E46"/>
    <w:rsid w:val="00DC50D0"/>
    <w:rsid w:val="00DC54A9"/>
    <w:rsid w:val="00DC6510"/>
    <w:rsid w:val="00DC6589"/>
    <w:rsid w:val="00DC6D89"/>
    <w:rsid w:val="00DC726A"/>
    <w:rsid w:val="00DC7587"/>
    <w:rsid w:val="00DD064A"/>
    <w:rsid w:val="00DD06CD"/>
    <w:rsid w:val="00DD0DE3"/>
    <w:rsid w:val="00DD1F88"/>
    <w:rsid w:val="00DD2098"/>
    <w:rsid w:val="00DD3572"/>
    <w:rsid w:val="00DD5D5C"/>
    <w:rsid w:val="00DD61CF"/>
    <w:rsid w:val="00DD6439"/>
    <w:rsid w:val="00DD6AF0"/>
    <w:rsid w:val="00DD7860"/>
    <w:rsid w:val="00DD7939"/>
    <w:rsid w:val="00DE0AAD"/>
    <w:rsid w:val="00DE0CF7"/>
    <w:rsid w:val="00DE20EB"/>
    <w:rsid w:val="00DE2268"/>
    <w:rsid w:val="00DE2D98"/>
    <w:rsid w:val="00DE3F13"/>
    <w:rsid w:val="00DE3F35"/>
    <w:rsid w:val="00DE492E"/>
    <w:rsid w:val="00DE6403"/>
    <w:rsid w:val="00DE72C0"/>
    <w:rsid w:val="00DE7D11"/>
    <w:rsid w:val="00DF1076"/>
    <w:rsid w:val="00DF2080"/>
    <w:rsid w:val="00DF2461"/>
    <w:rsid w:val="00DF4B14"/>
    <w:rsid w:val="00DF5234"/>
    <w:rsid w:val="00DF56A1"/>
    <w:rsid w:val="00DF6242"/>
    <w:rsid w:val="00DF62BD"/>
    <w:rsid w:val="00DF6381"/>
    <w:rsid w:val="00DF695F"/>
    <w:rsid w:val="00E0146A"/>
    <w:rsid w:val="00E01682"/>
    <w:rsid w:val="00E01EA6"/>
    <w:rsid w:val="00E0392D"/>
    <w:rsid w:val="00E03DD1"/>
    <w:rsid w:val="00E06858"/>
    <w:rsid w:val="00E077A1"/>
    <w:rsid w:val="00E105BA"/>
    <w:rsid w:val="00E122F6"/>
    <w:rsid w:val="00E12430"/>
    <w:rsid w:val="00E12950"/>
    <w:rsid w:val="00E13319"/>
    <w:rsid w:val="00E13647"/>
    <w:rsid w:val="00E1488B"/>
    <w:rsid w:val="00E16DAA"/>
    <w:rsid w:val="00E17164"/>
    <w:rsid w:val="00E17810"/>
    <w:rsid w:val="00E2045E"/>
    <w:rsid w:val="00E207B5"/>
    <w:rsid w:val="00E20A73"/>
    <w:rsid w:val="00E20E66"/>
    <w:rsid w:val="00E20EF9"/>
    <w:rsid w:val="00E21847"/>
    <w:rsid w:val="00E24102"/>
    <w:rsid w:val="00E2474A"/>
    <w:rsid w:val="00E268F7"/>
    <w:rsid w:val="00E31C48"/>
    <w:rsid w:val="00E32619"/>
    <w:rsid w:val="00E32794"/>
    <w:rsid w:val="00E32C16"/>
    <w:rsid w:val="00E33E0E"/>
    <w:rsid w:val="00E361AA"/>
    <w:rsid w:val="00E361D6"/>
    <w:rsid w:val="00E36BBB"/>
    <w:rsid w:val="00E40551"/>
    <w:rsid w:val="00E413E6"/>
    <w:rsid w:val="00E44A35"/>
    <w:rsid w:val="00E47C24"/>
    <w:rsid w:val="00E50A6C"/>
    <w:rsid w:val="00E51708"/>
    <w:rsid w:val="00E5205C"/>
    <w:rsid w:val="00E52FC2"/>
    <w:rsid w:val="00E53351"/>
    <w:rsid w:val="00E5339D"/>
    <w:rsid w:val="00E537B9"/>
    <w:rsid w:val="00E55147"/>
    <w:rsid w:val="00E562C8"/>
    <w:rsid w:val="00E568FF"/>
    <w:rsid w:val="00E56E7C"/>
    <w:rsid w:val="00E61752"/>
    <w:rsid w:val="00E62DDB"/>
    <w:rsid w:val="00E63023"/>
    <w:rsid w:val="00E63BA9"/>
    <w:rsid w:val="00E64634"/>
    <w:rsid w:val="00E65341"/>
    <w:rsid w:val="00E65579"/>
    <w:rsid w:val="00E66F86"/>
    <w:rsid w:val="00E67757"/>
    <w:rsid w:val="00E67C68"/>
    <w:rsid w:val="00E67DE5"/>
    <w:rsid w:val="00E72AB3"/>
    <w:rsid w:val="00E73E01"/>
    <w:rsid w:val="00E74583"/>
    <w:rsid w:val="00E7581D"/>
    <w:rsid w:val="00E77D89"/>
    <w:rsid w:val="00E80013"/>
    <w:rsid w:val="00E8030F"/>
    <w:rsid w:val="00E8181F"/>
    <w:rsid w:val="00E81929"/>
    <w:rsid w:val="00E8228C"/>
    <w:rsid w:val="00E8277A"/>
    <w:rsid w:val="00E84275"/>
    <w:rsid w:val="00E86A9E"/>
    <w:rsid w:val="00E901C1"/>
    <w:rsid w:val="00E91E0E"/>
    <w:rsid w:val="00E92DD8"/>
    <w:rsid w:val="00E92EF8"/>
    <w:rsid w:val="00E94844"/>
    <w:rsid w:val="00E962D6"/>
    <w:rsid w:val="00E963BF"/>
    <w:rsid w:val="00E96569"/>
    <w:rsid w:val="00E96F11"/>
    <w:rsid w:val="00E9753E"/>
    <w:rsid w:val="00EA04AB"/>
    <w:rsid w:val="00EA0BBD"/>
    <w:rsid w:val="00EA1A5E"/>
    <w:rsid w:val="00EA3456"/>
    <w:rsid w:val="00EA3DE3"/>
    <w:rsid w:val="00EA3FBE"/>
    <w:rsid w:val="00EA504A"/>
    <w:rsid w:val="00EA586A"/>
    <w:rsid w:val="00EA5F94"/>
    <w:rsid w:val="00EA6168"/>
    <w:rsid w:val="00EA6D1C"/>
    <w:rsid w:val="00EA6D7D"/>
    <w:rsid w:val="00EA7428"/>
    <w:rsid w:val="00EA7AD1"/>
    <w:rsid w:val="00EB0B3C"/>
    <w:rsid w:val="00EB19E0"/>
    <w:rsid w:val="00EB22E3"/>
    <w:rsid w:val="00EB23C5"/>
    <w:rsid w:val="00EB2703"/>
    <w:rsid w:val="00EB29F1"/>
    <w:rsid w:val="00EB313D"/>
    <w:rsid w:val="00EB68C8"/>
    <w:rsid w:val="00EB7326"/>
    <w:rsid w:val="00EB752B"/>
    <w:rsid w:val="00EC03A5"/>
    <w:rsid w:val="00EC0979"/>
    <w:rsid w:val="00EC1E2C"/>
    <w:rsid w:val="00EC266F"/>
    <w:rsid w:val="00EC3B05"/>
    <w:rsid w:val="00EC4801"/>
    <w:rsid w:val="00EC54D4"/>
    <w:rsid w:val="00EC5DC6"/>
    <w:rsid w:val="00EC7570"/>
    <w:rsid w:val="00EC7962"/>
    <w:rsid w:val="00ED00B6"/>
    <w:rsid w:val="00ED0AC2"/>
    <w:rsid w:val="00ED0C05"/>
    <w:rsid w:val="00ED1031"/>
    <w:rsid w:val="00ED2DCF"/>
    <w:rsid w:val="00ED37F2"/>
    <w:rsid w:val="00ED3C3E"/>
    <w:rsid w:val="00ED3FFD"/>
    <w:rsid w:val="00ED420D"/>
    <w:rsid w:val="00ED60DC"/>
    <w:rsid w:val="00ED728D"/>
    <w:rsid w:val="00ED745C"/>
    <w:rsid w:val="00EE0395"/>
    <w:rsid w:val="00EE384A"/>
    <w:rsid w:val="00EE43BB"/>
    <w:rsid w:val="00EE64DC"/>
    <w:rsid w:val="00EE6515"/>
    <w:rsid w:val="00EE6892"/>
    <w:rsid w:val="00EF2152"/>
    <w:rsid w:val="00EF2811"/>
    <w:rsid w:val="00EF3830"/>
    <w:rsid w:val="00EF399D"/>
    <w:rsid w:val="00EF3E59"/>
    <w:rsid w:val="00EF45F5"/>
    <w:rsid w:val="00EF5665"/>
    <w:rsid w:val="00EF6E50"/>
    <w:rsid w:val="00EF74F8"/>
    <w:rsid w:val="00EF7789"/>
    <w:rsid w:val="00F0012F"/>
    <w:rsid w:val="00F01C8F"/>
    <w:rsid w:val="00F01F7A"/>
    <w:rsid w:val="00F02873"/>
    <w:rsid w:val="00F02C97"/>
    <w:rsid w:val="00F034CB"/>
    <w:rsid w:val="00F040B4"/>
    <w:rsid w:val="00F042E9"/>
    <w:rsid w:val="00F05621"/>
    <w:rsid w:val="00F06D5C"/>
    <w:rsid w:val="00F10CEF"/>
    <w:rsid w:val="00F11AFD"/>
    <w:rsid w:val="00F1246E"/>
    <w:rsid w:val="00F1321C"/>
    <w:rsid w:val="00F137D8"/>
    <w:rsid w:val="00F13DEA"/>
    <w:rsid w:val="00F14CDA"/>
    <w:rsid w:val="00F16B2C"/>
    <w:rsid w:val="00F16F22"/>
    <w:rsid w:val="00F2030E"/>
    <w:rsid w:val="00F2053C"/>
    <w:rsid w:val="00F206C0"/>
    <w:rsid w:val="00F20C56"/>
    <w:rsid w:val="00F2254D"/>
    <w:rsid w:val="00F22594"/>
    <w:rsid w:val="00F226AB"/>
    <w:rsid w:val="00F22768"/>
    <w:rsid w:val="00F22ED3"/>
    <w:rsid w:val="00F23F63"/>
    <w:rsid w:val="00F250F7"/>
    <w:rsid w:val="00F25DD0"/>
    <w:rsid w:val="00F26B5F"/>
    <w:rsid w:val="00F2747B"/>
    <w:rsid w:val="00F30462"/>
    <w:rsid w:val="00F31EDB"/>
    <w:rsid w:val="00F33A86"/>
    <w:rsid w:val="00F33B8C"/>
    <w:rsid w:val="00F33BCA"/>
    <w:rsid w:val="00F3479F"/>
    <w:rsid w:val="00F35706"/>
    <w:rsid w:val="00F358C2"/>
    <w:rsid w:val="00F35B53"/>
    <w:rsid w:val="00F36BF9"/>
    <w:rsid w:val="00F372BA"/>
    <w:rsid w:val="00F410C1"/>
    <w:rsid w:val="00F4224F"/>
    <w:rsid w:val="00F42D1A"/>
    <w:rsid w:val="00F44F47"/>
    <w:rsid w:val="00F45012"/>
    <w:rsid w:val="00F45F36"/>
    <w:rsid w:val="00F47BCC"/>
    <w:rsid w:val="00F504A1"/>
    <w:rsid w:val="00F50797"/>
    <w:rsid w:val="00F50E66"/>
    <w:rsid w:val="00F511A2"/>
    <w:rsid w:val="00F51406"/>
    <w:rsid w:val="00F51FEA"/>
    <w:rsid w:val="00F53344"/>
    <w:rsid w:val="00F55D1B"/>
    <w:rsid w:val="00F5629A"/>
    <w:rsid w:val="00F568B5"/>
    <w:rsid w:val="00F56F18"/>
    <w:rsid w:val="00F56FCC"/>
    <w:rsid w:val="00F57BEB"/>
    <w:rsid w:val="00F57C44"/>
    <w:rsid w:val="00F6207F"/>
    <w:rsid w:val="00F64D0B"/>
    <w:rsid w:val="00F65981"/>
    <w:rsid w:val="00F65985"/>
    <w:rsid w:val="00F65991"/>
    <w:rsid w:val="00F66080"/>
    <w:rsid w:val="00F66DCC"/>
    <w:rsid w:val="00F67724"/>
    <w:rsid w:val="00F67F6D"/>
    <w:rsid w:val="00F70E37"/>
    <w:rsid w:val="00F70FA8"/>
    <w:rsid w:val="00F71B94"/>
    <w:rsid w:val="00F73874"/>
    <w:rsid w:val="00F74CF9"/>
    <w:rsid w:val="00F74F6E"/>
    <w:rsid w:val="00F753BA"/>
    <w:rsid w:val="00F754A0"/>
    <w:rsid w:val="00F754A5"/>
    <w:rsid w:val="00F77A0C"/>
    <w:rsid w:val="00F8016F"/>
    <w:rsid w:val="00F80CC6"/>
    <w:rsid w:val="00F83D24"/>
    <w:rsid w:val="00F83DA0"/>
    <w:rsid w:val="00F845F8"/>
    <w:rsid w:val="00F84720"/>
    <w:rsid w:val="00F84BBD"/>
    <w:rsid w:val="00F84CFE"/>
    <w:rsid w:val="00F85865"/>
    <w:rsid w:val="00F859E0"/>
    <w:rsid w:val="00F90CB8"/>
    <w:rsid w:val="00F9222A"/>
    <w:rsid w:val="00F930C0"/>
    <w:rsid w:val="00F94EC6"/>
    <w:rsid w:val="00F95462"/>
    <w:rsid w:val="00F96496"/>
    <w:rsid w:val="00F96B78"/>
    <w:rsid w:val="00F96CB8"/>
    <w:rsid w:val="00FA0288"/>
    <w:rsid w:val="00FA0782"/>
    <w:rsid w:val="00FA09FA"/>
    <w:rsid w:val="00FA21A1"/>
    <w:rsid w:val="00FA2546"/>
    <w:rsid w:val="00FA2CB0"/>
    <w:rsid w:val="00FA42F4"/>
    <w:rsid w:val="00FA53F6"/>
    <w:rsid w:val="00FA6644"/>
    <w:rsid w:val="00FA66F4"/>
    <w:rsid w:val="00FA750F"/>
    <w:rsid w:val="00FA7B57"/>
    <w:rsid w:val="00FB1C1E"/>
    <w:rsid w:val="00FB2159"/>
    <w:rsid w:val="00FB2486"/>
    <w:rsid w:val="00FB2ECD"/>
    <w:rsid w:val="00FB344D"/>
    <w:rsid w:val="00FC364F"/>
    <w:rsid w:val="00FC4C8C"/>
    <w:rsid w:val="00FC4E26"/>
    <w:rsid w:val="00FC5FDD"/>
    <w:rsid w:val="00FC608F"/>
    <w:rsid w:val="00FC6A26"/>
    <w:rsid w:val="00FC6D0B"/>
    <w:rsid w:val="00FC6E73"/>
    <w:rsid w:val="00FC7778"/>
    <w:rsid w:val="00FC7FAA"/>
    <w:rsid w:val="00FD0077"/>
    <w:rsid w:val="00FD0FB7"/>
    <w:rsid w:val="00FD4E0D"/>
    <w:rsid w:val="00FD54ED"/>
    <w:rsid w:val="00FD775B"/>
    <w:rsid w:val="00FE290B"/>
    <w:rsid w:val="00FE2C00"/>
    <w:rsid w:val="00FE329A"/>
    <w:rsid w:val="00FE37E6"/>
    <w:rsid w:val="00FE4AB3"/>
    <w:rsid w:val="00FE6BEA"/>
    <w:rsid w:val="00FE731C"/>
    <w:rsid w:val="00FF02C8"/>
    <w:rsid w:val="00FF0424"/>
    <w:rsid w:val="00FF216D"/>
    <w:rsid w:val="00FF4711"/>
    <w:rsid w:val="00FF4784"/>
    <w:rsid w:val="00FF58C2"/>
    <w:rsid w:val="00FF5D26"/>
    <w:rsid w:val="00FF75B0"/>
    <w:rsid w:val="00FF7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D579B"/>
  <w14:defaultImageDpi w14:val="0"/>
  <w15:docId w15:val="{269C2EC0-BE84-42F8-A9DA-467BAD8D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pPr>
      <w:spacing w:after="200" w:line="276" w:lineRule="auto"/>
    </w:pPr>
    <w:rPr>
      <w:rFonts w:cs="Times New Roman"/>
      <w:sz w:val="22"/>
      <w:szCs w:val="36"/>
      <w:lang w:eastAsia="en-US"/>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pPr>
    <w:rPr>
      <w:rFonts w:ascii="Times New Roman" w:hAnsi="Times New Roman" w:cs="Times New Roman"/>
      <w:color w:val="000000"/>
      <w:sz w:val="24"/>
      <w:szCs w:val="24"/>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link w:val="Pta"/>
    <w:uiPriority w:val="99"/>
    <w:locked/>
    <w:rsid w:val="001672EF"/>
    <w:rPr>
      <w:rFonts w:eastAsia="Times New Roman" w:cs="Times New Roman"/>
    </w:rPr>
  </w:style>
  <w:style w:type="character" w:styleId="Hypertextovprepojenie">
    <w:name w:val="Hyperlink"/>
    <w:uiPriority w:val="99"/>
    <w:semiHidden/>
    <w:unhideWhenUsed/>
    <w:rsid w:val="00C1665D"/>
    <w:rPr>
      <w:rFonts w:cs="Times New Roman"/>
      <w:color w:val="0000FF"/>
      <w:u w:val="single"/>
    </w:rPr>
  </w:style>
  <w:style w:type="paragraph" w:styleId="Normlnywebov">
    <w:name w:val="Normal (Web)"/>
    <w:basedOn w:val="Normlny"/>
    <w:uiPriority w:val="99"/>
    <w:semiHidden/>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5D12E8"/>
    <w:rPr>
      <w:rFonts w:ascii="Tahoma" w:hAnsi="Tahoma" w:cs="Tahoma"/>
      <w:sz w:val="16"/>
      <w:szCs w:val="16"/>
    </w:rPr>
  </w:style>
  <w:style w:type="character" w:styleId="Zvraznenie">
    <w:name w:val="Emphasis"/>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pPr>
    <w:rPr>
      <w:rFonts w:ascii="EUAlbertina" w:hAnsi="EUAlbertina" w:cs="EUAlbertina"/>
      <w:color w:val="000000"/>
      <w:sz w:val="24"/>
      <w:szCs w:val="24"/>
      <w:lang w:eastAsia="en-US"/>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uiPriority w:val="99"/>
    <w:rsid w:val="005E2D78"/>
    <w:rPr>
      <w:rFonts w:cs="Times New Roman"/>
      <w:vertAlign w:val="superscript"/>
    </w:rPr>
  </w:style>
  <w:style w:type="character" w:customStyle="1" w:styleId="OdsekzoznamuChar">
    <w:name w:val="Odsek zoznamu Char"/>
    <w:aliases w:val="Odsek zoznamu1 Char,Odsek Char,body Char,Odsek zoznamu2 Char"/>
    <w:link w:val="Odsekzoznamu"/>
    <w:uiPriority w:val="34"/>
    <w:locked/>
    <w:rsid w:val="00216C73"/>
    <w:rPr>
      <w:rFonts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021">
      <w:marLeft w:val="0"/>
      <w:marRight w:val="0"/>
      <w:marTop w:val="0"/>
      <w:marBottom w:val="0"/>
      <w:divBdr>
        <w:top w:val="none" w:sz="0" w:space="0" w:color="auto"/>
        <w:left w:val="none" w:sz="0" w:space="0" w:color="auto"/>
        <w:bottom w:val="none" w:sz="0" w:space="0" w:color="auto"/>
        <w:right w:val="none" w:sz="0" w:space="0" w:color="auto"/>
      </w:divBdr>
    </w:div>
    <w:div w:id="104228022">
      <w:marLeft w:val="0"/>
      <w:marRight w:val="0"/>
      <w:marTop w:val="0"/>
      <w:marBottom w:val="0"/>
      <w:divBdr>
        <w:top w:val="none" w:sz="0" w:space="0" w:color="auto"/>
        <w:left w:val="none" w:sz="0" w:space="0" w:color="auto"/>
        <w:bottom w:val="none" w:sz="0" w:space="0" w:color="auto"/>
        <w:right w:val="none" w:sz="0" w:space="0" w:color="auto"/>
      </w:divBdr>
    </w:div>
    <w:div w:id="104228023">
      <w:marLeft w:val="0"/>
      <w:marRight w:val="0"/>
      <w:marTop w:val="0"/>
      <w:marBottom w:val="0"/>
      <w:divBdr>
        <w:top w:val="none" w:sz="0" w:space="0" w:color="auto"/>
        <w:left w:val="none" w:sz="0" w:space="0" w:color="auto"/>
        <w:bottom w:val="none" w:sz="0" w:space="0" w:color="auto"/>
        <w:right w:val="none" w:sz="0" w:space="0" w:color="auto"/>
      </w:divBdr>
    </w:div>
    <w:div w:id="104228024">
      <w:marLeft w:val="0"/>
      <w:marRight w:val="0"/>
      <w:marTop w:val="0"/>
      <w:marBottom w:val="0"/>
      <w:divBdr>
        <w:top w:val="none" w:sz="0" w:space="0" w:color="auto"/>
        <w:left w:val="none" w:sz="0" w:space="0" w:color="auto"/>
        <w:bottom w:val="none" w:sz="0" w:space="0" w:color="auto"/>
        <w:right w:val="none" w:sz="0" w:space="0" w:color="auto"/>
      </w:divBdr>
    </w:div>
    <w:div w:id="104228025">
      <w:marLeft w:val="0"/>
      <w:marRight w:val="0"/>
      <w:marTop w:val="0"/>
      <w:marBottom w:val="0"/>
      <w:divBdr>
        <w:top w:val="none" w:sz="0" w:space="0" w:color="auto"/>
        <w:left w:val="none" w:sz="0" w:space="0" w:color="auto"/>
        <w:bottom w:val="none" w:sz="0" w:space="0" w:color="auto"/>
        <w:right w:val="none" w:sz="0" w:space="0" w:color="auto"/>
      </w:divBdr>
    </w:div>
    <w:div w:id="104228026">
      <w:marLeft w:val="0"/>
      <w:marRight w:val="0"/>
      <w:marTop w:val="0"/>
      <w:marBottom w:val="0"/>
      <w:divBdr>
        <w:top w:val="none" w:sz="0" w:space="0" w:color="auto"/>
        <w:left w:val="none" w:sz="0" w:space="0" w:color="auto"/>
        <w:bottom w:val="none" w:sz="0" w:space="0" w:color="auto"/>
        <w:right w:val="none" w:sz="0" w:space="0" w:color="auto"/>
      </w:divBdr>
      <w:divsChild>
        <w:div w:id="104228030">
          <w:marLeft w:val="0"/>
          <w:marRight w:val="0"/>
          <w:marTop w:val="0"/>
          <w:marBottom w:val="0"/>
          <w:divBdr>
            <w:top w:val="none" w:sz="0" w:space="0" w:color="auto"/>
            <w:left w:val="none" w:sz="0" w:space="0" w:color="auto"/>
            <w:bottom w:val="none" w:sz="0" w:space="0" w:color="auto"/>
            <w:right w:val="none" w:sz="0" w:space="0" w:color="auto"/>
          </w:divBdr>
          <w:divsChild>
            <w:div w:id="104228028">
              <w:marLeft w:val="0"/>
              <w:marRight w:val="0"/>
              <w:marTop w:val="0"/>
              <w:marBottom w:val="0"/>
              <w:divBdr>
                <w:top w:val="none" w:sz="0" w:space="0" w:color="auto"/>
                <w:left w:val="none" w:sz="0" w:space="0" w:color="auto"/>
                <w:bottom w:val="none" w:sz="0" w:space="0" w:color="auto"/>
                <w:right w:val="none" w:sz="0" w:space="0" w:color="auto"/>
              </w:divBdr>
              <w:divsChild>
                <w:div w:id="104228027">
                  <w:marLeft w:val="0"/>
                  <w:marRight w:val="0"/>
                  <w:marTop w:val="0"/>
                  <w:marBottom w:val="0"/>
                  <w:divBdr>
                    <w:top w:val="none" w:sz="0" w:space="0" w:color="auto"/>
                    <w:left w:val="none" w:sz="0" w:space="0" w:color="auto"/>
                    <w:bottom w:val="none" w:sz="0" w:space="0" w:color="auto"/>
                    <w:right w:val="none" w:sz="0" w:space="0" w:color="auto"/>
                  </w:divBdr>
                  <w:divsChild>
                    <w:div w:id="104228029">
                      <w:marLeft w:val="0"/>
                      <w:marRight w:val="0"/>
                      <w:marTop w:val="0"/>
                      <w:marBottom w:val="0"/>
                      <w:divBdr>
                        <w:top w:val="none" w:sz="0" w:space="0" w:color="auto"/>
                        <w:left w:val="none" w:sz="0" w:space="0" w:color="auto"/>
                        <w:bottom w:val="none" w:sz="0" w:space="0" w:color="auto"/>
                        <w:right w:val="none" w:sz="0" w:space="0" w:color="auto"/>
                      </w:divBdr>
                      <w:divsChild>
                        <w:div w:id="1042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032">
      <w:marLeft w:val="0"/>
      <w:marRight w:val="0"/>
      <w:marTop w:val="0"/>
      <w:marBottom w:val="0"/>
      <w:divBdr>
        <w:top w:val="none" w:sz="0" w:space="0" w:color="auto"/>
        <w:left w:val="none" w:sz="0" w:space="0" w:color="auto"/>
        <w:bottom w:val="none" w:sz="0" w:space="0" w:color="auto"/>
        <w:right w:val="none" w:sz="0" w:space="0" w:color="auto"/>
      </w:divBdr>
    </w:div>
    <w:div w:id="104228033">
      <w:marLeft w:val="0"/>
      <w:marRight w:val="0"/>
      <w:marTop w:val="0"/>
      <w:marBottom w:val="0"/>
      <w:divBdr>
        <w:top w:val="none" w:sz="0" w:space="0" w:color="auto"/>
        <w:left w:val="none" w:sz="0" w:space="0" w:color="auto"/>
        <w:bottom w:val="none" w:sz="0" w:space="0" w:color="auto"/>
        <w:right w:val="none" w:sz="0" w:space="0" w:color="auto"/>
      </w:divBdr>
    </w:div>
    <w:div w:id="104228034">
      <w:marLeft w:val="0"/>
      <w:marRight w:val="0"/>
      <w:marTop w:val="0"/>
      <w:marBottom w:val="0"/>
      <w:divBdr>
        <w:top w:val="none" w:sz="0" w:space="0" w:color="auto"/>
        <w:left w:val="none" w:sz="0" w:space="0" w:color="auto"/>
        <w:bottom w:val="none" w:sz="0" w:space="0" w:color="auto"/>
        <w:right w:val="none" w:sz="0" w:space="0" w:color="auto"/>
      </w:divBdr>
    </w:div>
    <w:div w:id="104228035">
      <w:marLeft w:val="0"/>
      <w:marRight w:val="0"/>
      <w:marTop w:val="0"/>
      <w:marBottom w:val="0"/>
      <w:divBdr>
        <w:top w:val="none" w:sz="0" w:space="0" w:color="auto"/>
        <w:left w:val="none" w:sz="0" w:space="0" w:color="auto"/>
        <w:bottom w:val="none" w:sz="0" w:space="0" w:color="auto"/>
        <w:right w:val="none" w:sz="0" w:space="0" w:color="auto"/>
      </w:divBdr>
    </w:div>
    <w:div w:id="104228036">
      <w:marLeft w:val="0"/>
      <w:marRight w:val="0"/>
      <w:marTop w:val="0"/>
      <w:marBottom w:val="0"/>
      <w:divBdr>
        <w:top w:val="none" w:sz="0" w:space="0" w:color="auto"/>
        <w:left w:val="none" w:sz="0" w:space="0" w:color="auto"/>
        <w:bottom w:val="none" w:sz="0" w:space="0" w:color="auto"/>
        <w:right w:val="none" w:sz="0" w:space="0" w:color="auto"/>
      </w:divBdr>
    </w:div>
    <w:div w:id="104228037">
      <w:marLeft w:val="0"/>
      <w:marRight w:val="0"/>
      <w:marTop w:val="0"/>
      <w:marBottom w:val="0"/>
      <w:divBdr>
        <w:top w:val="none" w:sz="0" w:space="0" w:color="auto"/>
        <w:left w:val="none" w:sz="0" w:space="0" w:color="auto"/>
        <w:bottom w:val="none" w:sz="0" w:space="0" w:color="auto"/>
        <w:right w:val="none" w:sz="0" w:space="0" w:color="auto"/>
      </w:divBdr>
    </w:div>
    <w:div w:id="104228038">
      <w:marLeft w:val="0"/>
      <w:marRight w:val="0"/>
      <w:marTop w:val="0"/>
      <w:marBottom w:val="0"/>
      <w:divBdr>
        <w:top w:val="none" w:sz="0" w:space="0" w:color="auto"/>
        <w:left w:val="none" w:sz="0" w:space="0" w:color="auto"/>
        <w:bottom w:val="none" w:sz="0" w:space="0" w:color="auto"/>
        <w:right w:val="none" w:sz="0" w:space="0" w:color="auto"/>
      </w:divBdr>
    </w:div>
    <w:div w:id="2430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98/201901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2715-4A76-49F1-ADC6-47E851F7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14857</Words>
  <Characters>77664</Characters>
  <Application>Microsoft Office Word</Application>
  <DocSecurity>0</DocSecurity>
  <Lines>647</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92337</CharactersWithSpaces>
  <SharedDoc>false</SharedDoc>
  <HLinks>
    <vt:vector size="36" baseType="variant">
      <vt:variant>
        <vt:i4>7733306</vt:i4>
      </vt:variant>
      <vt:variant>
        <vt:i4>15</vt:i4>
      </vt:variant>
      <vt:variant>
        <vt:i4>0</vt:i4>
      </vt:variant>
      <vt:variant>
        <vt:i4>5</vt:i4>
      </vt:variant>
      <vt:variant>
        <vt:lpwstr>https://www.slov-lex.sk/pravne-predpisy/SK/ZZ/2013/218/20130801</vt:lpwstr>
      </vt:variant>
      <vt:variant>
        <vt:lpwstr>poznamky.poznamka-38</vt:lpwstr>
      </vt:variant>
      <vt:variant>
        <vt:i4>7733306</vt:i4>
      </vt:variant>
      <vt:variant>
        <vt:i4>12</vt:i4>
      </vt:variant>
      <vt:variant>
        <vt:i4>0</vt:i4>
      </vt:variant>
      <vt:variant>
        <vt:i4>5</vt:i4>
      </vt:variant>
      <vt:variant>
        <vt:lpwstr>https://www.slov-lex.sk/pravne-predpisy/SK/ZZ/2013/218/20130801</vt:lpwstr>
      </vt:variant>
      <vt:variant>
        <vt:lpwstr>poznamky.poznamka-38</vt:lpwstr>
      </vt:variant>
      <vt:variant>
        <vt:i4>7733306</vt:i4>
      </vt:variant>
      <vt:variant>
        <vt:i4>9</vt:i4>
      </vt:variant>
      <vt:variant>
        <vt:i4>0</vt:i4>
      </vt:variant>
      <vt:variant>
        <vt:i4>5</vt:i4>
      </vt:variant>
      <vt:variant>
        <vt:lpwstr>https://www.slov-lex.sk/pravne-predpisy/SK/ZZ/2013/218/20130801</vt:lpwstr>
      </vt:variant>
      <vt:variant>
        <vt:lpwstr>poznamky.poznamka-38</vt:lpwstr>
      </vt:variant>
      <vt:variant>
        <vt:i4>7733306</vt:i4>
      </vt:variant>
      <vt:variant>
        <vt:i4>6</vt:i4>
      </vt:variant>
      <vt:variant>
        <vt:i4>0</vt:i4>
      </vt:variant>
      <vt:variant>
        <vt:i4>5</vt:i4>
      </vt:variant>
      <vt:variant>
        <vt:lpwstr>https://www.slov-lex.sk/pravne-predpisy/SK/ZZ/2013/218/20130801</vt:lpwstr>
      </vt:variant>
      <vt:variant>
        <vt:lpwstr>poznamky.poznamka-38</vt:lpwstr>
      </vt:variant>
      <vt:variant>
        <vt:i4>7929914</vt:i4>
      </vt:variant>
      <vt:variant>
        <vt:i4>3</vt:i4>
      </vt:variant>
      <vt:variant>
        <vt:i4>0</vt:i4>
      </vt:variant>
      <vt:variant>
        <vt:i4>5</vt:i4>
      </vt:variant>
      <vt:variant>
        <vt:lpwstr>https://www.slov-lex.sk/pravne-predpisy/SK/ZZ/2013/218/20130801</vt:lpwstr>
      </vt:variant>
      <vt:variant>
        <vt:lpwstr>poznamky.poznamka-37</vt:lpwstr>
      </vt:variant>
      <vt:variant>
        <vt:i4>4456518</vt:i4>
      </vt:variant>
      <vt:variant>
        <vt:i4>0</vt:i4>
      </vt:variant>
      <vt:variant>
        <vt:i4>0</vt:i4>
      </vt:variant>
      <vt:variant>
        <vt:i4>5</vt:i4>
      </vt:variant>
      <vt:variant>
        <vt:lpwstr>https://www.slov-lex.sk/pravne-predpisy/SK/ZZ/2004/98/20190101.html</vt:lpwstr>
      </vt:variant>
      <vt:variant>
        <vt:lpwstr>paragraf-25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Forišová, Lívia, Mgr.</cp:lastModifiedBy>
  <cp:revision>4</cp:revision>
  <cp:lastPrinted>2020-11-27T08:11:00Z</cp:lastPrinted>
  <dcterms:created xsi:type="dcterms:W3CDTF">2020-11-27T08:23:00Z</dcterms:created>
  <dcterms:modified xsi:type="dcterms:W3CDTF">2020-11-27T11:27:00Z</dcterms:modified>
</cp:coreProperties>
</file>