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317B3" w14:textId="77777777" w:rsidR="00B30616" w:rsidRPr="00772481" w:rsidRDefault="00B30616" w:rsidP="00B30616">
      <w:pPr>
        <w:pStyle w:val="Nadpis2"/>
        <w:ind w:hanging="3649"/>
        <w:jc w:val="left"/>
      </w:pPr>
      <w:r w:rsidRPr="00772481">
        <w:t>ÚSTAVNOPRÁVNY VÝBOR</w:t>
      </w:r>
    </w:p>
    <w:p w14:paraId="62412084" w14:textId="77777777" w:rsidR="00B30616" w:rsidRPr="00772481" w:rsidRDefault="00B30616" w:rsidP="00B30616">
      <w:pPr>
        <w:spacing w:line="360" w:lineRule="auto"/>
        <w:rPr>
          <w:b/>
        </w:rPr>
      </w:pPr>
      <w:r w:rsidRPr="00772481">
        <w:rPr>
          <w:b/>
        </w:rPr>
        <w:t>NÁRODNEJ RADY SLOVENSKEJ REPUBLIKY</w:t>
      </w:r>
    </w:p>
    <w:p w14:paraId="778956C5" w14:textId="15F0431F" w:rsidR="00B30616" w:rsidRPr="00772481" w:rsidRDefault="00B30616" w:rsidP="00B30616">
      <w:r w:rsidRPr="00772481">
        <w:tab/>
      </w:r>
      <w:r w:rsidRPr="00772481">
        <w:tab/>
      </w:r>
      <w:r w:rsidRPr="00772481">
        <w:tab/>
      </w:r>
      <w:r w:rsidRPr="00772481">
        <w:tab/>
      </w:r>
      <w:r w:rsidRPr="00772481">
        <w:tab/>
      </w:r>
      <w:r w:rsidRPr="00772481">
        <w:tab/>
      </w:r>
      <w:r w:rsidRPr="00772481">
        <w:tab/>
      </w:r>
      <w:r w:rsidRPr="00772481">
        <w:tab/>
        <w:t xml:space="preserve"> </w:t>
      </w:r>
      <w:r w:rsidRPr="00772481">
        <w:tab/>
        <w:t>4</w:t>
      </w:r>
      <w:r w:rsidR="006B5D76">
        <w:t>5</w:t>
      </w:r>
      <w:r w:rsidRPr="00772481">
        <w:t>. schôdza</w:t>
      </w:r>
    </w:p>
    <w:p w14:paraId="6AD2B634" w14:textId="055CE6DE" w:rsidR="00B30616" w:rsidRPr="00772481" w:rsidRDefault="00B30616" w:rsidP="00B30616">
      <w:pPr>
        <w:ind w:left="5592" w:hanging="12"/>
      </w:pPr>
      <w:r w:rsidRPr="00772481">
        <w:t xml:space="preserve"> </w:t>
      </w:r>
      <w:r w:rsidRPr="00772481">
        <w:tab/>
        <w:t xml:space="preserve"> </w:t>
      </w:r>
      <w:r w:rsidRPr="00772481">
        <w:tab/>
        <w:t>Číslo: CRD-1861/2020</w:t>
      </w:r>
    </w:p>
    <w:p w14:paraId="30A4E5CC" w14:textId="77777777" w:rsidR="00B30616" w:rsidRPr="00772481" w:rsidRDefault="00B30616" w:rsidP="00B30616">
      <w:pPr>
        <w:pStyle w:val="Bezriadkovania"/>
      </w:pPr>
    </w:p>
    <w:p w14:paraId="41109528" w14:textId="63D7A7F6" w:rsidR="00B30616" w:rsidRPr="00772481" w:rsidRDefault="008A3D8C" w:rsidP="00B30616">
      <w:pPr>
        <w:jc w:val="center"/>
        <w:rPr>
          <w:sz w:val="32"/>
          <w:szCs w:val="32"/>
        </w:rPr>
      </w:pPr>
      <w:r w:rsidRPr="00772481">
        <w:rPr>
          <w:sz w:val="32"/>
          <w:szCs w:val="32"/>
        </w:rPr>
        <w:t>142</w:t>
      </w:r>
      <w:r w:rsidR="006B5D76">
        <w:rPr>
          <w:sz w:val="32"/>
          <w:szCs w:val="32"/>
        </w:rPr>
        <w:t>a</w:t>
      </w:r>
    </w:p>
    <w:p w14:paraId="3436F566" w14:textId="77777777" w:rsidR="00B30616" w:rsidRPr="00772481" w:rsidRDefault="00B30616" w:rsidP="00B30616">
      <w:pPr>
        <w:jc w:val="center"/>
        <w:rPr>
          <w:b/>
        </w:rPr>
      </w:pPr>
      <w:r w:rsidRPr="00772481">
        <w:rPr>
          <w:b/>
        </w:rPr>
        <w:t>U z n e s e n i e</w:t>
      </w:r>
    </w:p>
    <w:p w14:paraId="3B712A0A" w14:textId="77777777" w:rsidR="00B30616" w:rsidRPr="00772481" w:rsidRDefault="00B30616" w:rsidP="00B30616">
      <w:pPr>
        <w:jc w:val="center"/>
        <w:rPr>
          <w:b/>
        </w:rPr>
      </w:pPr>
      <w:r w:rsidRPr="00772481">
        <w:rPr>
          <w:b/>
        </w:rPr>
        <w:t>Ústavnoprávneho výboru Národnej rady Slovenskej republiky</w:t>
      </w:r>
    </w:p>
    <w:p w14:paraId="1C92B7B6" w14:textId="799422F0" w:rsidR="00B30616" w:rsidRPr="00CA32C3" w:rsidRDefault="001E0995" w:rsidP="00CA32C3">
      <w:pPr>
        <w:jc w:val="center"/>
        <w:rPr>
          <w:b/>
        </w:rPr>
      </w:pPr>
      <w:r w:rsidRPr="00772481">
        <w:rPr>
          <w:b/>
        </w:rPr>
        <w:t xml:space="preserve">z </w:t>
      </w:r>
      <w:r w:rsidR="006B5D76">
        <w:rPr>
          <w:b/>
        </w:rPr>
        <w:t>24</w:t>
      </w:r>
      <w:r w:rsidR="00B30616" w:rsidRPr="00772481">
        <w:rPr>
          <w:b/>
        </w:rPr>
        <w:t>. novembra 2020</w:t>
      </w:r>
    </w:p>
    <w:p w14:paraId="2524343B" w14:textId="3CE10354" w:rsidR="00B30616" w:rsidRPr="00772481" w:rsidRDefault="00B30616" w:rsidP="00B30616">
      <w:pPr>
        <w:tabs>
          <w:tab w:val="left" w:pos="851"/>
          <w:tab w:val="left" w:pos="993"/>
        </w:tabs>
      </w:pPr>
    </w:p>
    <w:p w14:paraId="78F47679" w14:textId="77777777" w:rsidR="00B30616" w:rsidRPr="00772481" w:rsidRDefault="00B30616" w:rsidP="00B30616">
      <w:pPr>
        <w:tabs>
          <w:tab w:val="left" w:pos="851"/>
          <w:tab w:val="left" w:pos="993"/>
        </w:tabs>
        <w:rPr>
          <w:b/>
          <w:lang w:eastAsia="en-US"/>
        </w:rPr>
      </w:pPr>
      <w:r w:rsidRPr="00772481">
        <w:tab/>
      </w:r>
      <w:r w:rsidRPr="00772481">
        <w:rPr>
          <w:b/>
        </w:rPr>
        <w:t>Ústavnoprávny výbor Národnej rady Slovenskej republiky</w:t>
      </w:r>
    </w:p>
    <w:p w14:paraId="55720541" w14:textId="62F48761" w:rsidR="00B30616" w:rsidRDefault="00B30616" w:rsidP="00B30616">
      <w:pPr>
        <w:tabs>
          <w:tab w:val="left" w:pos="851"/>
          <w:tab w:val="left" w:pos="993"/>
        </w:tabs>
        <w:jc w:val="both"/>
        <w:rPr>
          <w:b/>
        </w:rPr>
      </w:pPr>
    </w:p>
    <w:p w14:paraId="46F7C416" w14:textId="4ABE3B1B" w:rsidR="006B5D76" w:rsidRDefault="00AA16CF" w:rsidP="006B5D76">
      <w:pPr>
        <w:jc w:val="both"/>
      </w:pPr>
      <w:r w:rsidRPr="00AA16CF">
        <w:rPr>
          <w:b/>
        </w:rPr>
        <w:t xml:space="preserve">mení a dopĺňa uznesenie č. 142 zo 16. novembra 2020 </w:t>
      </w:r>
      <w:r>
        <w:t>k</w:t>
      </w:r>
      <w:r w:rsidR="006B5D76" w:rsidRPr="00772481">
        <w:rPr>
          <w:bCs/>
        </w:rPr>
        <w:t xml:space="preserve"> v</w:t>
      </w:r>
      <w:r w:rsidR="006B5D76" w:rsidRPr="00772481">
        <w:t xml:space="preserve">ládnemu návrhu </w:t>
      </w:r>
      <w:r w:rsidR="006B5D76" w:rsidRPr="00772481">
        <w:rPr>
          <w:b/>
          <w:bCs/>
        </w:rPr>
        <w:t>zákona o dočasnej ochrane podnikateľov vo finančných ťažkostiach</w:t>
      </w:r>
      <w:r w:rsidR="006B5D76" w:rsidRPr="00772481">
        <w:t xml:space="preserve"> a o  zmene a doplnení niektorých zákonov (tlač 261)</w:t>
      </w:r>
      <w:r>
        <w:t xml:space="preserve"> takto: </w:t>
      </w:r>
    </w:p>
    <w:p w14:paraId="3391AB66" w14:textId="7669438A" w:rsidR="006B5D76" w:rsidRDefault="006B5D76" w:rsidP="006B5D76">
      <w:pPr>
        <w:jc w:val="both"/>
      </w:pPr>
    </w:p>
    <w:p w14:paraId="68C3946B" w14:textId="52BA5CC3" w:rsidR="006B5D76" w:rsidRDefault="006B5D76" w:rsidP="00CA32C3">
      <w:pPr>
        <w:tabs>
          <w:tab w:val="left" w:pos="851"/>
        </w:tabs>
        <w:jc w:val="both"/>
        <w:rPr>
          <w:b/>
        </w:rPr>
      </w:pPr>
    </w:p>
    <w:p w14:paraId="7F65552B" w14:textId="77777777" w:rsidR="00CA32C3" w:rsidRDefault="00CA32C3" w:rsidP="00CA32C3">
      <w:pPr>
        <w:pStyle w:val="51Abs"/>
        <w:spacing w:before="0" w:line="240" w:lineRule="auto"/>
        <w:ind w:firstLine="0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V čl. I § 10 odsek 3 znie:</w:t>
      </w:r>
    </w:p>
    <w:p w14:paraId="6D814974" w14:textId="77777777" w:rsidR="00CA32C3" w:rsidRDefault="00CA32C3" w:rsidP="00CA32C3">
      <w:pPr>
        <w:pStyle w:val="51Abs"/>
        <w:spacing w:before="0" w:line="240" w:lineRule="auto"/>
        <w:ind w:firstLine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„(3) Počas dočasnej ochrany nemožno pre pohľadávku, ktorá vznikla voči podnikateľovi pod dočasnou ochranou pred poskytnutím dočasnej ochrany, v exekúcii alebo pri výkone rozhodnutia postihnúť podnik, vec, práva alebo iné majetkové hodnoty patriace podniku podnikateľa pod dočasnou ohranou, ibaže ide o vymáhanie</w:t>
      </w:r>
    </w:p>
    <w:p w14:paraId="13EBEAA5" w14:textId="77777777" w:rsidR="00CA32C3" w:rsidRDefault="00CA32C3" w:rsidP="00CA32C3">
      <w:pPr>
        <w:pStyle w:val="51Abs"/>
        <w:spacing w:before="0" w:line="240" w:lineRule="auto"/>
        <w:ind w:firstLine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a) neoprávnenej štátnej pomoci,</w:t>
      </w:r>
    </w:p>
    <w:p w14:paraId="5C956706" w14:textId="77777777" w:rsidR="00CA32C3" w:rsidRDefault="00CA32C3" w:rsidP="00CA32C3">
      <w:pPr>
        <w:pStyle w:val="51Abs"/>
        <w:spacing w:before="0" w:line="240" w:lineRule="auto"/>
        <w:ind w:firstLine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b) pohľadávky vzniknutej pri realizácii spoločných programov Slovenskej republiky a Európskej únie financovaných z fondov Európskej únie, alebo</w:t>
      </w:r>
    </w:p>
    <w:p w14:paraId="6A9E3C06" w14:textId="77777777" w:rsidR="00CA32C3" w:rsidRDefault="00CA32C3" w:rsidP="00CA32C3">
      <w:pPr>
        <w:pStyle w:val="51Abs"/>
        <w:spacing w:before="0" w:line="240" w:lineRule="auto"/>
        <w:ind w:firstLine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c) plnenia priznaného rozhodnutím inštitúcie, orgánu, úradu a agentúry Európskej únie.“.</w:t>
      </w:r>
    </w:p>
    <w:p w14:paraId="5371B321" w14:textId="77777777" w:rsidR="00CA32C3" w:rsidRDefault="00CA32C3" w:rsidP="00CA32C3">
      <w:pPr>
        <w:pStyle w:val="51Abs"/>
        <w:spacing w:before="0" w:line="240" w:lineRule="auto"/>
        <w:ind w:firstLine="0"/>
        <w:rPr>
          <w:b/>
          <w:sz w:val="24"/>
          <w:szCs w:val="24"/>
          <w:lang w:val="sk-SK"/>
        </w:rPr>
      </w:pPr>
    </w:p>
    <w:p w14:paraId="4BF1E9FB" w14:textId="3FCBE916" w:rsidR="00CA32C3" w:rsidRPr="00625C1C" w:rsidRDefault="00CA32C3" w:rsidP="00CA32C3">
      <w:pPr>
        <w:ind w:left="2832" w:hanging="2832"/>
        <w:jc w:val="both"/>
      </w:pPr>
      <w:r>
        <w:rPr>
          <w:i/>
        </w:rPr>
        <w:tab/>
      </w:r>
      <w:r w:rsidRPr="00625C1C">
        <w:t>Exekučná imunita počas dočasnej ochrany musí rešpektovať existenciu špecifických pravidiel, platných pre pohľadávky, ktoré vznikli pri realizácii</w:t>
      </w:r>
      <w:r w:rsidRPr="00625C1C">
        <w:rPr>
          <w:rStyle w:val="awspan"/>
          <w:color w:val="000000"/>
          <w:spacing w:val="4"/>
        </w:rPr>
        <w:t xml:space="preserve"> </w:t>
      </w:r>
      <w:r w:rsidRPr="00625C1C">
        <w:rPr>
          <w:rStyle w:val="awspan"/>
          <w:color w:val="000000"/>
        </w:rPr>
        <w:t>spoločných</w:t>
      </w:r>
      <w:r w:rsidRPr="00625C1C">
        <w:rPr>
          <w:rStyle w:val="awspan"/>
          <w:color w:val="000000"/>
          <w:spacing w:val="4"/>
        </w:rPr>
        <w:t xml:space="preserve"> </w:t>
      </w:r>
      <w:r w:rsidRPr="00625C1C">
        <w:rPr>
          <w:rStyle w:val="awspan"/>
          <w:color w:val="000000"/>
        </w:rPr>
        <w:t>programov</w:t>
      </w:r>
      <w:r w:rsidRPr="00625C1C">
        <w:rPr>
          <w:rStyle w:val="awspan"/>
          <w:color w:val="000000"/>
          <w:spacing w:val="4"/>
        </w:rPr>
        <w:t xml:space="preserve"> </w:t>
      </w:r>
      <w:r w:rsidRPr="00625C1C">
        <w:rPr>
          <w:rStyle w:val="awspan"/>
          <w:color w:val="000000"/>
        </w:rPr>
        <w:t>Slovenskej</w:t>
      </w:r>
      <w:r w:rsidRPr="00625C1C">
        <w:rPr>
          <w:rStyle w:val="awspan"/>
          <w:color w:val="000000"/>
          <w:spacing w:val="4"/>
        </w:rPr>
        <w:t xml:space="preserve"> </w:t>
      </w:r>
      <w:r w:rsidRPr="00625C1C">
        <w:rPr>
          <w:rStyle w:val="awspan"/>
          <w:color w:val="000000"/>
        </w:rPr>
        <w:t>republiky</w:t>
      </w:r>
      <w:r w:rsidRPr="00625C1C">
        <w:rPr>
          <w:rStyle w:val="awspan"/>
          <w:color w:val="000000"/>
          <w:spacing w:val="4"/>
        </w:rPr>
        <w:t xml:space="preserve"> </w:t>
      </w:r>
      <w:r w:rsidRPr="00625C1C">
        <w:rPr>
          <w:rStyle w:val="awspan"/>
          <w:color w:val="000000"/>
        </w:rPr>
        <w:t>a Európskej</w:t>
      </w:r>
      <w:r w:rsidRPr="00625C1C">
        <w:rPr>
          <w:rStyle w:val="awspan"/>
          <w:color w:val="000000"/>
          <w:spacing w:val="4"/>
        </w:rPr>
        <w:t xml:space="preserve"> </w:t>
      </w:r>
      <w:r w:rsidRPr="00625C1C">
        <w:rPr>
          <w:rStyle w:val="awspan"/>
          <w:color w:val="000000"/>
        </w:rPr>
        <w:t>únie,</w:t>
      </w:r>
      <w:r w:rsidRPr="00625C1C">
        <w:rPr>
          <w:rStyle w:val="awspan"/>
          <w:color w:val="000000"/>
          <w:spacing w:val="4"/>
        </w:rPr>
        <w:t xml:space="preserve"> </w:t>
      </w:r>
      <w:r w:rsidRPr="00625C1C">
        <w:rPr>
          <w:rStyle w:val="awspan"/>
          <w:color w:val="000000"/>
        </w:rPr>
        <w:t>ktoré</w:t>
      </w:r>
      <w:r w:rsidRPr="00625C1C">
        <w:rPr>
          <w:rStyle w:val="awspan"/>
          <w:color w:val="000000"/>
          <w:spacing w:val="4"/>
        </w:rPr>
        <w:t xml:space="preserve"> </w:t>
      </w:r>
      <w:r w:rsidRPr="00625C1C">
        <w:rPr>
          <w:rStyle w:val="awspan"/>
          <w:color w:val="000000"/>
        </w:rPr>
        <w:t>sú</w:t>
      </w:r>
      <w:r w:rsidRPr="00625C1C">
        <w:rPr>
          <w:rStyle w:val="awspan"/>
          <w:color w:val="000000"/>
          <w:spacing w:val="4"/>
        </w:rPr>
        <w:t xml:space="preserve"> </w:t>
      </w:r>
      <w:r w:rsidRPr="00625C1C">
        <w:rPr>
          <w:rStyle w:val="awspan"/>
          <w:color w:val="000000"/>
        </w:rPr>
        <w:t>financované z fondov</w:t>
      </w:r>
      <w:r w:rsidRPr="00625C1C">
        <w:rPr>
          <w:rStyle w:val="awspan"/>
          <w:color w:val="000000"/>
          <w:spacing w:val="35"/>
        </w:rPr>
        <w:t xml:space="preserve"> </w:t>
      </w:r>
      <w:r w:rsidRPr="00625C1C">
        <w:rPr>
          <w:rStyle w:val="awspan"/>
          <w:color w:val="000000"/>
        </w:rPr>
        <w:t>Európskej</w:t>
      </w:r>
      <w:r w:rsidRPr="00625C1C">
        <w:rPr>
          <w:rStyle w:val="awspan"/>
          <w:color w:val="000000"/>
          <w:spacing w:val="35"/>
        </w:rPr>
        <w:t xml:space="preserve"> </w:t>
      </w:r>
      <w:r w:rsidRPr="00625C1C">
        <w:rPr>
          <w:rStyle w:val="awspan"/>
          <w:color w:val="000000"/>
        </w:rPr>
        <w:t>únie. To obdobne platí aj pre plnenia priznané rozhodnutím inštitúcie,</w:t>
      </w:r>
      <w:r w:rsidRPr="00625C1C">
        <w:rPr>
          <w:rStyle w:val="awspan"/>
          <w:color w:val="000000"/>
          <w:spacing w:val="50"/>
        </w:rPr>
        <w:t xml:space="preserve"> </w:t>
      </w:r>
      <w:r w:rsidRPr="00625C1C">
        <w:rPr>
          <w:rStyle w:val="awspan"/>
          <w:color w:val="000000"/>
        </w:rPr>
        <w:t>orgánu,</w:t>
      </w:r>
      <w:r w:rsidRPr="00625C1C">
        <w:rPr>
          <w:rStyle w:val="awspan"/>
          <w:color w:val="000000"/>
          <w:spacing w:val="50"/>
        </w:rPr>
        <w:t xml:space="preserve"> </w:t>
      </w:r>
      <w:r w:rsidRPr="00625C1C">
        <w:rPr>
          <w:rStyle w:val="awspan"/>
          <w:color w:val="000000"/>
        </w:rPr>
        <w:t>úradu</w:t>
      </w:r>
      <w:r w:rsidRPr="00625C1C">
        <w:rPr>
          <w:rStyle w:val="awspan"/>
          <w:color w:val="000000"/>
          <w:spacing w:val="50"/>
        </w:rPr>
        <w:t xml:space="preserve"> </w:t>
      </w:r>
      <w:r w:rsidRPr="00625C1C">
        <w:rPr>
          <w:rStyle w:val="awspan"/>
          <w:color w:val="000000"/>
        </w:rPr>
        <w:t>či</w:t>
      </w:r>
      <w:r w:rsidRPr="00625C1C">
        <w:rPr>
          <w:rStyle w:val="awspan"/>
          <w:color w:val="000000"/>
          <w:spacing w:val="50"/>
        </w:rPr>
        <w:t xml:space="preserve"> </w:t>
      </w:r>
      <w:r w:rsidRPr="00625C1C">
        <w:rPr>
          <w:rStyle w:val="awspan"/>
          <w:color w:val="000000"/>
        </w:rPr>
        <w:t>agentúry</w:t>
      </w:r>
      <w:r w:rsidRPr="00625C1C">
        <w:rPr>
          <w:rStyle w:val="awspan"/>
          <w:color w:val="000000"/>
          <w:spacing w:val="50"/>
        </w:rPr>
        <w:t xml:space="preserve"> </w:t>
      </w:r>
      <w:r w:rsidRPr="00625C1C">
        <w:rPr>
          <w:rStyle w:val="awspan"/>
          <w:color w:val="000000"/>
        </w:rPr>
        <w:t>Európskej</w:t>
      </w:r>
      <w:r w:rsidRPr="00625C1C">
        <w:rPr>
          <w:rStyle w:val="awspan"/>
          <w:color w:val="000000"/>
          <w:spacing w:val="50"/>
        </w:rPr>
        <w:t xml:space="preserve"> </w:t>
      </w:r>
      <w:r w:rsidRPr="00625C1C">
        <w:rPr>
          <w:rStyle w:val="awspan"/>
          <w:color w:val="000000"/>
        </w:rPr>
        <w:t>Únie, kde výkon takéhoto rozhodnutia, hoc aj čiastočný, možno zastaviť</w:t>
      </w:r>
      <w:r w:rsidRPr="00625C1C">
        <w:rPr>
          <w:rStyle w:val="awspan"/>
          <w:color w:val="000000"/>
          <w:spacing w:val="53"/>
        </w:rPr>
        <w:t xml:space="preserve"> </w:t>
      </w:r>
      <w:r w:rsidRPr="00625C1C">
        <w:rPr>
          <w:rStyle w:val="awspan"/>
          <w:color w:val="000000"/>
        </w:rPr>
        <w:t>podľa</w:t>
      </w:r>
      <w:r w:rsidRPr="00625C1C">
        <w:rPr>
          <w:rStyle w:val="awspan"/>
          <w:color w:val="000000"/>
          <w:spacing w:val="53"/>
        </w:rPr>
        <w:t xml:space="preserve"> </w:t>
      </w:r>
      <w:r w:rsidRPr="00625C1C">
        <w:rPr>
          <w:rStyle w:val="awspan"/>
          <w:color w:val="000000"/>
        </w:rPr>
        <w:t>čl.</w:t>
      </w:r>
      <w:r w:rsidRPr="00625C1C">
        <w:rPr>
          <w:rStyle w:val="awspan"/>
          <w:color w:val="000000"/>
          <w:spacing w:val="53"/>
        </w:rPr>
        <w:t xml:space="preserve"> </w:t>
      </w:r>
      <w:r w:rsidRPr="00625C1C">
        <w:rPr>
          <w:rStyle w:val="awspan"/>
          <w:color w:val="000000"/>
        </w:rPr>
        <w:t>299</w:t>
      </w:r>
      <w:r w:rsidRPr="00625C1C">
        <w:rPr>
          <w:rStyle w:val="awspan"/>
          <w:color w:val="000000"/>
          <w:spacing w:val="53"/>
        </w:rPr>
        <w:t xml:space="preserve"> </w:t>
      </w:r>
      <w:r w:rsidRPr="00625C1C">
        <w:rPr>
          <w:rStyle w:val="awspan"/>
          <w:color w:val="000000"/>
        </w:rPr>
        <w:t>Zmluvy</w:t>
      </w:r>
      <w:r w:rsidRPr="00625C1C">
        <w:rPr>
          <w:rStyle w:val="awspan"/>
          <w:color w:val="000000"/>
          <w:spacing w:val="53"/>
        </w:rPr>
        <w:t xml:space="preserve"> </w:t>
      </w:r>
      <w:r w:rsidRPr="00625C1C">
        <w:rPr>
          <w:rStyle w:val="awspan"/>
          <w:color w:val="000000"/>
        </w:rPr>
        <w:t>o fungovaní</w:t>
      </w:r>
      <w:r w:rsidRPr="00625C1C">
        <w:rPr>
          <w:rStyle w:val="awspan"/>
          <w:color w:val="000000"/>
          <w:spacing w:val="53"/>
        </w:rPr>
        <w:t xml:space="preserve"> </w:t>
      </w:r>
      <w:r w:rsidRPr="00625C1C">
        <w:rPr>
          <w:rStyle w:val="awspan"/>
          <w:color w:val="000000"/>
        </w:rPr>
        <w:t>Európskej</w:t>
      </w:r>
      <w:r w:rsidRPr="00625C1C">
        <w:rPr>
          <w:rStyle w:val="awspan"/>
          <w:color w:val="000000"/>
          <w:spacing w:val="53"/>
        </w:rPr>
        <w:t xml:space="preserve"> </w:t>
      </w:r>
      <w:r w:rsidRPr="00625C1C">
        <w:rPr>
          <w:rStyle w:val="awspan"/>
          <w:color w:val="000000"/>
        </w:rPr>
        <w:t>Únie</w:t>
      </w:r>
      <w:r w:rsidRPr="00625C1C">
        <w:rPr>
          <w:rStyle w:val="awspan"/>
          <w:color w:val="000000"/>
          <w:spacing w:val="53"/>
        </w:rPr>
        <w:t xml:space="preserve"> </w:t>
      </w:r>
      <w:r w:rsidRPr="00625C1C">
        <w:rPr>
          <w:rStyle w:val="awspan"/>
          <w:color w:val="000000"/>
        </w:rPr>
        <w:t>len</w:t>
      </w:r>
      <w:r w:rsidRPr="00625C1C">
        <w:rPr>
          <w:rStyle w:val="awspan"/>
          <w:color w:val="000000"/>
          <w:spacing w:val="53"/>
        </w:rPr>
        <w:t xml:space="preserve"> </w:t>
      </w:r>
      <w:r w:rsidRPr="00625C1C">
        <w:rPr>
          <w:rStyle w:val="awspan"/>
          <w:color w:val="000000"/>
        </w:rPr>
        <w:t>rozhodnutím Súdneho</w:t>
      </w:r>
      <w:r w:rsidRPr="00625C1C">
        <w:rPr>
          <w:rStyle w:val="awspan"/>
          <w:color w:val="000000"/>
          <w:spacing w:val="3"/>
        </w:rPr>
        <w:t xml:space="preserve"> </w:t>
      </w:r>
      <w:r w:rsidRPr="00625C1C">
        <w:rPr>
          <w:rStyle w:val="awspan"/>
          <w:color w:val="000000"/>
        </w:rPr>
        <w:t>dvora</w:t>
      </w:r>
      <w:r w:rsidRPr="00625C1C">
        <w:rPr>
          <w:rStyle w:val="awspan"/>
          <w:color w:val="000000"/>
          <w:spacing w:val="3"/>
        </w:rPr>
        <w:t xml:space="preserve"> </w:t>
      </w:r>
      <w:r w:rsidRPr="00625C1C">
        <w:rPr>
          <w:rStyle w:val="awspan"/>
          <w:color w:val="000000"/>
        </w:rPr>
        <w:t>Európskej</w:t>
      </w:r>
      <w:r w:rsidRPr="00625C1C">
        <w:rPr>
          <w:rStyle w:val="awspan"/>
          <w:color w:val="000000"/>
          <w:spacing w:val="3"/>
        </w:rPr>
        <w:t xml:space="preserve"> </w:t>
      </w:r>
      <w:r w:rsidRPr="00625C1C">
        <w:rPr>
          <w:rStyle w:val="awspan"/>
          <w:color w:val="000000"/>
        </w:rPr>
        <w:t>únie.</w:t>
      </w:r>
      <w:r w:rsidRPr="00625C1C">
        <w:rPr>
          <w:rStyle w:val="awspan"/>
          <w:color w:val="000000"/>
          <w:spacing w:val="3"/>
        </w:rPr>
        <w:t xml:space="preserve"> Z uvedeného dôvodu sa exekučná imunita podnikateľa pod dočasnou ochranou nemôže týkať tohto okruhu plnení.</w:t>
      </w:r>
      <w:r w:rsidRPr="00625C1C">
        <w:t xml:space="preserve"> Návrh právnej úpravy sa dopĺňa tak, aby ochrana majetku podnikateľa pod dočasnou ochranou sa vzťahovala len na pohľadávky, ktoré voči podnikateľovi pod dočasnou ochranou vznikli pred poskytnutím dočasnej ochrany.</w:t>
      </w:r>
    </w:p>
    <w:p w14:paraId="1AAA18BA" w14:textId="77777777" w:rsidR="00CA32C3" w:rsidRDefault="00CA32C3" w:rsidP="00CA32C3">
      <w:pPr>
        <w:rPr>
          <w:rFonts w:asciiTheme="minorHAnsi" w:hAnsiTheme="minorHAnsi" w:cstheme="minorBidi"/>
        </w:rPr>
      </w:pPr>
    </w:p>
    <w:p w14:paraId="02789590" w14:textId="68E34DA7" w:rsidR="006B5D76" w:rsidRDefault="006B5D76" w:rsidP="006B5D76">
      <w:pPr>
        <w:tabs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20CDBF9" w14:textId="1F497BF8" w:rsidR="006B5D76" w:rsidRDefault="006B5D76" w:rsidP="006B5D76">
      <w:pPr>
        <w:tabs>
          <w:tab w:val="left" w:pos="851"/>
          <w:tab w:val="left" w:pos="993"/>
          <w:tab w:val="left" w:pos="1276"/>
        </w:tabs>
        <w:jc w:val="both"/>
        <w:rPr>
          <w:b/>
        </w:rPr>
      </w:pPr>
      <w:bookmarkStart w:id="0" w:name="_GoBack"/>
      <w:bookmarkEnd w:id="0"/>
    </w:p>
    <w:p w14:paraId="578D8FBB" w14:textId="1DAE257E" w:rsidR="00B30616" w:rsidRPr="00772481" w:rsidRDefault="00B30616" w:rsidP="00B30616">
      <w:pPr>
        <w:jc w:val="both"/>
        <w:rPr>
          <w:rFonts w:ascii="AT*Toronto" w:hAnsi="AT*Toronto"/>
        </w:rPr>
      </w:pPr>
      <w:r w:rsidRPr="00772481">
        <w:tab/>
      </w:r>
      <w:r w:rsidRPr="00772481">
        <w:tab/>
      </w:r>
      <w:r w:rsidRPr="00772481">
        <w:tab/>
      </w:r>
      <w:r w:rsidRPr="00772481">
        <w:tab/>
      </w:r>
      <w:r w:rsidRPr="00772481">
        <w:tab/>
      </w:r>
      <w:r w:rsidRPr="00772481">
        <w:tab/>
      </w:r>
      <w:r w:rsidRPr="00772481">
        <w:tab/>
        <w:t xml:space="preserve">        </w:t>
      </w:r>
      <w:r w:rsidR="00CA32C3">
        <w:t xml:space="preserve">                        </w:t>
      </w:r>
      <w:r w:rsidRPr="00772481">
        <w:t xml:space="preserve">   Milan Vetrák </w:t>
      </w:r>
    </w:p>
    <w:p w14:paraId="7CF25ACB" w14:textId="72318CE7" w:rsidR="00B30616" w:rsidRPr="00CA32C3" w:rsidRDefault="00CA32C3" w:rsidP="00CA32C3">
      <w:pPr>
        <w:ind w:left="5664" w:firstLine="708"/>
        <w:jc w:val="both"/>
        <w:rPr>
          <w:rFonts w:ascii="AT*Toronto" w:hAnsi="AT*Toronto"/>
        </w:rPr>
      </w:pPr>
      <w:r>
        <w:t xml:space="preserve"> </w:t>
      </w:r>
      <w:r w:rsidR="00B30616" w:rsidRPr="00772481">
        <w:t xml:space="preserve">         predseda výboru</w:t>
      </w:r>
    </w:p>
    <w:p w14:paraId="78922B95" w14:textId="77777777" w:rsidR="00B30616" w:rsidRPr="00772481" w:rsidRDefault="00B30616" w:rsidP="00B30616">
      <w:pPr>
        <w:tabs>
          <w:tab w:val="left" w:pos="1021"/>
        </w:tabs>
        <w:jc w:val="both"/>
      </w:pPr>
      <w:r w:rsidRPr="00772481">
        <w:t>overovatelia výboru:</w:t>
      </w:r>
    </w:p>
    <w:p w14:paraId="1A9EED7D" w14:textId="77777777" w:rsidR="00B30616" w:rsidRPr="00772481" w:rsidRDefault="00B30616" w:rsidP="00B30616">
      <w:pPr>
        <w:tabs>
          <w:tab w:val="left" w:pos="1021"/>
        </w:tabs>
        <w:jc w:val="both"/>
      </w:pPr>
      <w:r w:rsidRPr="00772481">
        <w:t xml:space="preserve">Ondrej Dostál </w:t>
      </w:r>
    </w:p>
    <w:p w14:paraId="5E099FB6" w14:textId="77777777" w:rsidR="00B30616" w:rsidRPr="00772481" w:rsidRDefault="00B30616" w:rsidP="00B30616">
      <w:pPr>
        <w:tabs>
          <w:tab w:val="left" w:pos="1021"/>
        </w:tabs>
        <w:jc w:val="both"/>
      </w:pPr>
      <w:r w:rsidRPr="00772481">
        <w:t xml:space="preserve">Matúš Šutaj Eštok </w:t>
      </w:r>
    </w:p>
    <w:p w14:paraId="3240F803" w14:textId="77777777" w:rsidR="00B30616" w:rsidRPr="00772481" w:rsidRDefault="00B30616" w:rsidP="00B30616">
      <w:pPr>
        <w:tabs>
          <w:tab w:val="left" w:pos="1021"/>
        </w:tabs>
        <w:jc w:val="both"/>
      </w:pPr>
    </w:p>
    <w:p w14:paraId="7B973ABE" w14:textId="195C3810" w:rsidR="00B30616" w:rsidRPr="00772481" w:rsidRDefault="00B30616" w:rsidP="00B30616">
      <w:pPr>
        <w:tabs>
          <w:tab w:val="left" w:pos="1021"/>
        </w:tabs>
        <w:jc w:val="both"/>
      </w:pPr>
    </w:p>
    <w:sectPr w:rsidR="00B30616" w:rsidRPr="00772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69B05" w14:textId="77777777" w:rsidR="005F6DAE" w:rsidRDefault="005F6DAE" w:rsidP="005F7268">
      <w:r>
        <w:separator/>
      </w:r>
    </w:p>
  </w:endnote>
  <w:endnote w:type="continuationSeparator" w:id="0">
    <w:p w14:paraId="61744DE3" w14:textId="77777777" w:rsidR="005F6DAE" w:rsidRDefault="005F6DAE" w:rsidP="005F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6D90C" w14:textId="77777777" w:rsidR="005F6DAE" w:rsidRDefault="005F6DAE" w:rsidP="005F7268">
      <w:r>
        <w:separator/>
      </w:r>
    </w:p>
  </w:footnote>
  <w:footnote w:type="continuationSeparator" w:id="0">
    <w:p w14:paraId="3B570322" w14:textId="77777777" w:rsidR="005F6DAE" w:rsidRDefault="005F6DAE" w:rsidP="005F7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16"/>
    <w:rsid w:val="000003F2"/>
    <w:rsid w:val="000464E9"/>
    <w:rsid w:val="000632E9"/>
    <w:rsid w:val="000D35A1"/>
    <w:rsid w:val="000E6705"/>
    <w:rsid w:val="00151A8D"/>
    <w:rsid w:val="001E0995"/>
    <w:rsid w:val="00262CCC"/>
    <w:rsid w:val="003229DA"/>
    <w:rsid w:val="00410A43"/>
    <w:rsid w:val="00533528"/>
    <w:rsid w:val="00595598"/>
    <w:rsid w:val="005A28E3"/>
    <w:rsid w:val="005B01C7"/>
    <w:rsid w:val="005C3721"/>
    <w:rsid w:val="005F6DAE"/>
    <w:rsid w:val="005F7268"/>
    <w:rsid w:val="00625C1C"/>
    <w:rsid w:val="00661831"/>
    <w:rsid w:val="00690E50"/>
    <w:rsid w:val="006B5D76"/>
    <w:rsid w:val="00772481"/>
    <w:rsid w:val="007751FE"/>
    <w:rsid w:val="0086671A"/>
    <w:rsid w:val="008A3D8C"/>
    <w:rsid w:val="008A705B"/>
    <w:rsid w:val="00945448"/>
    <w:rsid w:val="00947EE9"/>
    <w:rsid w:val="0097221C"/>
    <w:rsid w:val="00976311"/>
    <w:rsid w:val="009831AB"/>
    <w:rsid w:val="00A56424"/>
    <w:rsid w:val="00AA16CF"/>
    <w:rsid w:val="00AF2D98"/>
    <w:rsid w:val="00B063BE"/>
    <w:rsid w:val="00B30616"/>
    <w:rsid w:val="00B82624"/>
    <w:rsid w:val="00BE40AF"/>
    <w:rsid w:val="00C50C0F"/>
    <w:rsid w:val="00CA32C3"/>
    <w:rsid w:val="00F427CB"/>
    <w:rsid w:val="00FB760D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3FDB"/>
  <w15:chartTrackingRefBased/>
  <w15:docId w15:val="{9E4C9505-82CC-4C82-A085-0DB8BF4B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3061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B306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B3061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306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B3061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B3061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3061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3061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B3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B30616"/>
  </w:style>
  <w:style w:type="paragraph" w:styleId="Hlavika">
    <w:name w:val="header"/>
    <w:basedOn w:val="Normlny"/>
    <w:link w:val="HlavikaChar"/>
    <w:uiPriority w:val="99"/>
    <w:unhideWhenUsed/>
    <w:rsid w:val="005F72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72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F72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726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0003F2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2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2E9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51Abs">
    <w:name w:val="51_Abs"/>
    <w:basedOn w:val="Normlny"/>
    <w:qFormat/>
    <w:rsid w:val="000632E9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30</cp:revision>
  <cp:lastPrinted>2020-11-24T15:21:00Z</cp:lastPrinted>
  <dcterms:created xsi:type="dcterms:W3CDTF">2020-10-15T10:05:00Z</dcterms:created>
  <dcterms:modified xsi:type="dcterms:W3CDTF">2020-11-24T15:21:00Z</dcterms:modified>
</cp:coreProperties>
</file>