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4" w:rsidRPr="00E57704" w:rsidRDefault="00E57704" w:rsidP="00E57704">
      <w:pPr>
        <w:spacing w:after="24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Dôvodová správa</w:t>
      </w: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A. Všeobecná časť</w:t>
      </w: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E57704" w:rsidRPr="00E57704" w:rsidRDefault="00E57704" w:rsidP="00E5770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Ministerstvo hospodárstva Slovenskej republiky predkladá návrh zákona, ktorým </w:t>
      </w:r>
      <w:r w:rsidR="004976F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</w:t>
      </w: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mení a dopĺňa zákon č. 71/2013 Z. z. o poskytovaní dotácií v pôsobnosti Ministerstva hospodárstva Slovenskej republiky v znení neskorších predpisov (ďalej len „návrh zákona“).</w:t>
      </w:r>
    </w:p>
    <w:p w:rsidR="00E57704" w:rsidRDefault="00E57704" w:rsidP="00E5770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Návrh zákona bol vypracovaný ako iniciatívny materiál s cieľom riešenia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pretrvávajúcich </w:t>
      </w: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negatívnych následkov obmedzení súvisiacich s opatreniami prijatými v rámci tzv. druhej vlny pandémie choroby COVID-19 na podnikateľské subjekty v Slovenskej republike. </w:t>
      </w:r>
    </w:p>
    <w:p w:rsidR="00753055" w:rsidRPr="00753055" w:rsidRDefault="00753055" w:rsidP="00753055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5305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súvislosti s opätovným zvýšením šírenia nebezpečnej nákazlivej ľudskej choroby COVID-19 sú prijímané nové opatrenia s cieľom zamedzenia šírenia pandémie na spoločnosť. Tieto opatrenia majú významný negatívny vplyv aj na maloobchodné prevádzky a prevádzky poskytujúce služby, ktoré sú povinne zatvorené alebo ich činnosť bola významne obmedzená. V tomto dôsledku prevádzky fungujúce v nájmoch, z dôvodu opätovného zníženia príjmu, nie sú schopné vyplácať zmluvné nájomné. </w:t>
      </w:r>
    </w:p>
    <w:p w:rsidR="00E57704" w:rsidRPr="00E57704" w:rsidRDefault="00E57704" w:rsidP="00E30F56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Návrh zákona má </w:t>
      </w:r>
      <w:r w:rsidR="001A67C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negatívny </w:t>
      </w:r>
      <w:r w:rsidRP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vplyv na rozpočet verejnej </w:t>
      </w:r>
      <w:r w:rsid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>správy</w:t>
      </w:r>
      <w:r w:rsidR="00315F3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pozitívny vplyv                    na podnikateľské prostredie.</w:t>
      </w:r>
      <w:r w:rsidR="00315F38" w:rsidRPr="00315F38">
        <w:t xml:space="preserve"> </w:t>
      </w:r>
      <w:r w:rsidR="00315F38" w:rsidRPr="00315F38">
        <w:rPr>
          <w:rFonts w:ascii="Times New Roman" w:eastAsiaTheme="minorEastAsia" w:hAnsi="Times New Roman" w:cs="Times New Roman"/>
          <w:sz w:val="24"/>
          <w:szCs w:val="24"/>
          <w:lang w:eastAsia="sk-SK"/>
        </w:rPr>
        <w:t>Materiál nemá žiaden vplyv</w:t>
      </w:r>
      <w:r w:rsid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E30F56" w:rsidRP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životné prostredie, informatizáciu spoločnosti, služby verejnej správy pre o</w:t>
      </w:r>
      <w:r w:rsid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bčana, vplyv </w:t>
      </w:r>
      <w:r w:rsidR="00E30F56" w:rsidRP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manželstvo, rodičovstvo a rodinu, ani žiadne sociálne vplyvy.</w:t>
      </w:r>
      <w:r w:rsid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:rsidR="00E57704" w:rsidRPr="00E57704" w:rsidRDefault="00E57704" w:rsidP="00E5770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Návrh zákona je v súlade s Ústavou Slovenskej republiky, s ústavnými zákonmi </w:t>
      </w: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br/>
        <w:t>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E57704" w:rsidRPr="00E57704" w:rsidRDefault="00E57704" w:rsidP="00E57704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>Dátum účinnosti návrhu zákona sa navrhuje 1. decembra 2020.</w:t>
      </w: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B. Osobitná časť</w:t>
      </w: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K Čl. I </w:t>
      </w:r>
    </w:p>
    <w:p w:rsidR="00E57704" w:rsidRDefault="00E30F56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K bodu 1</w:t>
      </w:r>
    </w:p>
    <w:p w:rsidR="000118A5" w:rsidRDefault="008109BF" w:rsidP="00E30F56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Úprava </w:t>
      </w:r>
      <w:r w:rsidRPr="008109B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podporného rámca pre zmiernenie ekonomickej situácie maloobchodných prevádzok a prevádzok poskytujúcich služby, ktoré boli zasiahnuté výpadkom príjmov v rámc</w:t>
      </w:r>
      <w:r w:rsidR="000118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i druhej vlny pandémie COVID-19 v súvislosti s</w:t>
      </w:r>
      <w:r w:rsidRPr="008109B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118A5" w:rsidRPr="000118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opatreniami orgánov štátnej správy na úseku verejného zdravotníctva, zriaďovateľov škôl a školských zariadení, Ministerstva školstva, vedy, výskumu a športu Slovenskej republiky alebo uznesením vlády Slovenskej republiky  znemožnené uzavretím predmetu nájmu, prerušením vyučovania na školách a v školských zariadeniach, podstatne obmedzené zákazom prítomnosti verejnosti v predmete nájmu alebo obmedzením slobody pohybu a pobytu zákazom vychádzania</w:t>
      </w:r>
      <w:r w:rsidR="000118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C361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Na účely poskytovania dotácie</w:t>
      </w:r>
      <w:r w:rsidR="00C3614B" w:rsidRPr="00C361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sa prihliada len na nájomné vzťahy žiadateľov, kto</w:t>
      </w:r>
      <w:r w:rsidR="00C361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rých právo užívať predmet nájmu                      </w:t>
      </w:r>
      <w:r w:rsidR="00C3614B" w:rsidRPr="00C361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na základe nájomnej zmluvy, alebo obdobnej zmluvy podľa právneho poriadku iného štátu zakladajúcej právny vzťah, začal najneskôr od 1. augusta 2020</w:t>
      </w:r>
      <w:r w:rsidR="00C361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1696F" w:rsidRDefault="00E1696F" w:rsidP="00E30F56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</w:p>
    <w:p w:rsidR="009A2DBF" w:rsidRDefault="009A2DBF" w:rsidP="00E30F56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</w:p>
    <w:p w:rsidR="00E30F56" w:rsidRDefault="00E30F56" w:rsidP="00E30F56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lastRenderedPageBreak/>
        <w:t>K bodu 2</w:t>
      </w:r>
    </w:p>
    <w:p w:rsidR="00E30F56" w:rsidRPr="00E57704" w:rsidRDefault="00E30F56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</w:pPr>
      <w:r w:rsidRPr="00E30F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Na účely poskytovania dotácie sa neprihliada na prípadné zmeny, ku ktorým doš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>lo                         po 31. auguste</w:t>
      </w:r>
      <w:r w:rsidRPr="00E30F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sk-SK"/>
        </w:rPr>
        <w:t xml:space="preserve"> 2020. Ak teda bola po tomto dátume dohodnutá úprava výšky nájomného, takáto zmena nemá vplyv na výšku dotácie.</w:t>
      </w:r>
    </w:p>
    <w:p w:rsidR="00753055" w:rsidRPr="00E57704" w:rsidRDefault="00E30F56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K bodom 3 a 4</w:t>
      </w:r>
    </w:p>
    <w:p w:rsidR="008315CB" w:rsidRDefault="00445F7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Upravuje sa podmienka, ktorá má rozhodujúci vplyv na samotný vzťah medzi prenajímateľom a nájomcom. </w:t>
      </w:r>
      <w:r w:rsidR="00E57704"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Zákon v § 13c ods. 16 viaže začiatok splácania neuhradenej časti nájomného v splátkach až od mesiaca nasledujúceho po mesiaci, v ktorom sa skončila mimoriadna situácia. Navrhuje sa, aby v prípade, ak sa prenajímateľ a nájomca na zľave z nájomného dohodli a došlo k uplatneniu dotácie bolo výslovne ustanovené, že </w:t>
      </w:r>
      <w:r w:rsidR="008315CB"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splácanie nesplatenej časti nájomného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začne najneskôr od 1. apríla 2021, </w:t>
      </w:r>
      <w:r w:rsidRPr="00445F74">
        <w:rPr>
          <w:rFonts w:ascii="Times New Roman" w:eastAsiaTheme="minorEastAsia" w:hAnsi="Times New Roman" w:cs="Times New Roman"/>
          <w:sz w:val="24"/>
          <w:szCs w:val="24"/>
          <w:lang w:eastAsia="sk-SK"/>
        </w:rPr>
        <w:t>aj keby v tom čase ešte trvala mimoriadna sit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uácia. </w:t>
      </w:r>
      <w:r w:rsidR="00E57704"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prenajímateľ a nájomca na zľave nedohodli (ods</w:t>
      </w:r>
      <w:r w:rsidR="00785101">
        <w:rPr>
          <w:rFonts w:ascii="Times New Roman" w:eastAsiaTheme="minorEastAsia" w:hAnsi="Times New Roman" w:cs="Times New Roman"/>
          <w:sz w:val="24"/>
          <w:szCs w:val="24"/>
          <w:lang w:eastAsia="sk-SK"/>
        </w:rPr>
        <w:t>e</w:t>
      </w:r>
      <w:r w:rsidR="00445BD9">
        <w:rPr>
          <w:rFonts w:ascii="Times New Roman" w:eastAsiaTheme="minorEastAsia" w:hAnsi="Times New Roman" w:cs="Times New Roman"/>
          <w:sz w:val="24"/>
          <w:szCs w:val="24"/>
          <w:lang w:eastAsia="sk-SK"/>
        </w:rPr>
        <w:t>k 18)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sa</w:t>
      </w:r>
      <w:r w:rsidR="00445BD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tiež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785101">
        <w:rPr>
          <w:rFonts w:ascii="Times New Roman" w:eastAsiaTheme="minorEastAsia" w:hAnsi="Times New Roman" w:cs="Times New Roman"/>
          <w:sz w:val="24"/>
          <w:szCs w:val="24"/>
          <w:lang w:eastAsia="sk-SK"/>
        </w:rPr>
        <w:t>ustanovuje</w:t>
      </w:r>
      <w:r w:rsidR="00E30F5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r w:rsidR="0078510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že </w:t>
      </w:r>
      <w:r w:rsidR="00255BA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úhrada </w:t>
      </w:r>
      <w:r w:rsidR="00490232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nájomného </w:t>
      </w:r>
      <w:r w:rsidR="00785101"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>začne najneskôr od 1. apríla 2021, aj keby v tom čase ešte trvala mimoriadna situácia.</w:t>
      </w:r>
      <w:r w:rsidR="0078510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</w:t>
      </w:r>
    </w:p>
    <w:p w:rsidR="00422E58" w:rsidRDefault="00753055" w:rsidP="00490232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K bodu 5</w:t>
      </w:r>
    </w:p>
    <w:p w:rsidR="008109BF" w:rsidRDefault="00422E58" w:rsidP="009A2DBF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13d ustanovuje, že n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vzťahy medzi prenajímateľom a nájomcom týkajúce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neuhradeného nájomného za obdobie sťaženého užívania, na ktoré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bola poskytnutá dotácia do 30. novembra 2020, ako aj n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vzťahy medzi prenajímateľom 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>a nájomcom týkajúce sa neuhradeného nájomného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za obdobie sťaženého užívania, 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>ak sa prenajímateľ a nájomca nedohodli n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poskytnutí zľavy 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 nájomného do 30. novembra 2020, sa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budú vzťahovať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predpisy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účinné </w:t>
      </w:r>
      <w:r w:rsidRPr="00422E58">
        <w:rPr>
          <w:rFonts w:ascii="Times New Roman" w:eastAsiaTheme="minorEastAsia" w:hAnsi="Times New Roman" w:cs="Times New Roman"/>
          <w:sz w:val="24"/>
          <w:szCs w:val="24"/>
          <w:lang w:eastAsia="sk-SK"/>
        </w:rPr>
        <w:t>do 30. novembra 2020.</w:t>
      </w:r>
    </w:p>
    <w:p w:rsidR="00E57704" w:rsidRPr="00E57704" w:rsidRDefault="00E57704" w:rsidP="00E57704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E577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 Čl. II</w:t>
      </w:r>
    </w:p>
    <w:p w:rsidR="00E57704" w:rsidRPr="00445BD9" w:rsidRDefault="00E57704" w:rsidP="00445BD9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D31ED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Účinnosť zákona sa navrhuje </w:t>
      </w:r>
      <w:r w:rsidR="00AD31ED" w:rsidRPr="00AD31ED">
        <w:rPr>
          <w:rFonts w:ascii="Times New Roman" w:eastAsiaTheme="minorEastAsia" w:hAnsi="Times New Roman" w:cs="Times New Roman"/>
          <w:sz w:val="24"/>
          <w:szCs w:val="24"/>
          <w:lang w:eastAsia="sk-SK"/>
        </w:rPr>
        <w:t>1. decembra 2020.</w:t>
      </w:r>
      <w:r w:rsidR="00AD31ED" w:rsidRPr="00E5770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E57704" w:rsidRPr="00E57704" w:rsidRDefault="00E57704" w:rsidP="00E57704">
      <w:pPr>
        <w:rPr>
          <w:rFonts w:eastAsiaTheme="minorEastAsia"/>
          <w:lang w:eastAsia="sk-SK"/>
        </w:rPr>
      </w:pPr>
    </w:p>
    <w:p w:rsidR="004878D3" w:rsidRDefault="004878D3" w:rsidP="004878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25. novembra 2020</w:t>
      </w:r>
    </w:p>
    <w:p w:rsidR="004878D3" w:rsidRDefault="004878D3" w:rsidP="004878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D3" w:rsidRDefault="004878D3" w:rsidP="004878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D3" w:rsidRDefault="004878D3" w:rsidP="004878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D3" w:rsidRDefault="004878D3" w:rsidP="00487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Matovič</w:t>
      </w:r>
      <w:proofErr w:type="spellEnd"/>
      <w:r w:rsidR="004976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878D3" w:rsidRPr="00894B37" w:rsidRDefault="004878D3" w:rsidP="00487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B37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4878D3" w:rsidRPr="00894B37" w:rsidRDefault="004878D3" w:rsidP="00487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878D3" w:rsidRPr="00894B37" w:rsidRDefault="004878D3" w:rsidP="004878D3">
      <w:pPr>
        <w:spacing w:after="5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878D3" w:rsidRPr="00894B37" w:rsidRDefault="004878D3" w:rsidP="004878D3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878D3" w:rsidRDefault="004878D3" w:rsidP="00487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Sulík</w:t>
      </w:r>
      <w:proofErr w:type="spellEnd"/>
      <w:r w:rsidR="004976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878D3" w:rsidRDefault="004878D3" w:rsidP="00487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podpredseda vlády </w:t>
      </w:r>
    </w:p>
    <w:p w:rsidR="004878D3" w:rsidRPr="00894B37" w:rsidRDefault="004878D3" w:rsidP="00487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894B3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 hospodárstva Slovenskej republiky</w:t>
      </w:r>
    </w:p>
    <w:p w:rsidR="004878D3" w:rsidRPr="00894B37" w:rsidRDefault="004878D3" w:rsidP="00487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45" w:rsidRDefault="00156045"/>
    <w:sectPr w:rsidR="00156045" w:rsidSect="00E06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AF" w:rsidRDefault="00AD31ED">
      <w:pPr>
        <w:spacing w:after="0" w:line="240" w:lineRule="auto"/>
      </w:pPr>
      <w:r>
        <w:separator/>
      </w:r>
    </w:p>
  </w:endnote>
  <w:endnote w:type="continuationSeparator" w:id="0">
    <w:p w:rsidR="00131BAF" w:rsidRDefault="00AD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79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4371" w:rsidRPr="005B4371" w:rsidRDefault="005B4371">
        <w:pPr>
          <w:pStyle w:val="Pta"/>
          <w:jc w:val="center"/>
          <w:rPr>
            <w:rFonts w:ascii="Times New Roman" w:hAnsi="Times New Roman" w:cs="Times New Roman"/>
          </w:rPr>
        </w:pPr>
        <w:r w:rsidRPr="005B4371">
          <w:rPr>
            <w:rFonts w:ascii="Times New Roman" w:hAnsi="Times New Roman" w:cs="Times New Roman"/>
          </w:rPr>
          <w:fldChar w:fldCharType="begin"/>
        </w:r>
        <w:r w:rsidRPr="005B4371">
          <w:rPr>
            <w:rFonts w:ascii="Times New Roman" w:hAnsi="Times New Roman" w:cs="Times New Roman"/>
          </w:rPr>
          <w:instrText>PAGE   \* MERGEFORMAT</w:instrText>
        </w:r>
        <w:r w:rsidRPr="005B4371">
          <w:rPr>
            <w:rFonts w:ascii="Times New Roman" w:hAnsi="Times New Roman" w:cs="Times New Roman"/>
          </w:rPr>
          <w:fldChar w:fldCharType="separate"/>
        </w:r>
        <w:r w:rsidR="00705FCC">
          <w:rPr>
            <w:rFonts w:ascii="Times New Roman" w:hAnsi="Times New Roman" w:cs="Times New Roman"/>
            <w:noProof/>
          </w:rPr>
          <w:t>2</w:t>
        </w:r>
        <w:r w:rsidRPr="005B4371">
          <w:rPr>
            <w:rFonts w:ascii="Times New Roman" w:hAnsi="Times New Roman" w:cs="Times New Roman"/>
          </w:rPr>
          <w:fldChar w:fldCharType="end"/>
        </w:r>
      </w:p>
    </w:sdtContent>
  </w:sdt>
  <w:p w:rsidR="002F1FAA" w:rsidRDefault="00705F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AF" w:rsidRDefault="00AD31ED">
      <w:pPr>
        <w:spacing w:after="0" w:line="240" w:lineRule="auto"/>
      </w:pPr>
      <w:r>
        <w:separator/>
      </w:r>
    </w:p>
  </w:footnote>
  <w:footnote w:type="continuationSeparator" w:id="0">
    <w:p w:rsidR="00131BAF" w:rsidRDefault="00AD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04"/>
    <w:rsid w:val="00003194"/>
    <w:rsid w:val="000118A5"/>
    <w:rsid w:val="00076A27"/>
    <w:rsid w:val="00131BAF"/>
    <w:rsid w:val="00156045"/>
    <w:rsid w:val="001A67C8"/>
    <w:rsid w:val="001C7916"/>
    <w:rsid w:val="00255BA5"/>
    <w:rsid w:val="00315F38"/>
    <w:rsid w:val="00422E58"/>
    <w:rsid w:val="00445BD9"/>
    <w:rsid w:val="00445F74"/>
    <w:rsid w:val="004878D3"/>
    <w:rsid w:val="00490232"/>
    <w:rsid w:val="004976F8"/>
    <w:rsid w:val="005B4371"/>
    <w:rsid w:val="00662F1D"/>
    <w:rsid w:val="00705FCC"/>
    <w:rsid w:val="00753055"/>
    <w:rsid w:val="00785101"/>
    <w:rsid w:val="007A5918"/>
    <w:rsid w:val="008109BF"/>
    <w:rsid w:val="008315CB"/>
    <w:rsid w:val="009A2DBF"/>
    <w:rsid w:val="00A71EBA"/>
    <w:rsid w:val="00AA3E93"/>
    <w:rsid w:val="00AD31ED"/>
    <w:rsid w:val="00BD18FF"/>
    <w:rsid w:val="00C3614B"/>
    <w:rsid w:val="00DA6A58"/>
    <w:rsid w:val="00E1696F"/>
    <w:rsid w:val="00E30F56"/>
    <w:rsid w:val="00E57704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770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70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371"/>
  </w:style>
  <w:style w:type="paragraph" w:styleId="Textbubliny">
    <w:name w:val="Balloon Text"/>
    <w:basedOn w:val="Normlny"/>
    <w:link w:val="TextbublinyChar"/>
    <w:uiPriority w:val="99"/>
    <w:semiHidden/>
    <w:unhideWhenUsed/>
    <w:rsid w:val="005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770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70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371"/>
  </w:style>
  <w:style w:type="paragraph" w:styleId="Textbubliny">
    <w:name w:val="Balloon Text"/>
    <w:basedOn w:val="Normlny"/>
    <w:link w:val="TextbublinyChar"/>
    <w:uiPriority w:val="99"/>
    <w:semiHidden/>
    <w:unhideWhenUsed/>
    <w:rsid w:val="005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2020-11-25T11:53:00Z</cp:lastPrinted>
  <dcterms:created xsi:type="dcterms:W3CDTF">2020-11-25T10:11:00Z</dcterms:created>
  <dcterms:modified xsi:type="dcterms:W3CDTF">2020-11-25T11:53:00Z</dcterms:modified>
</cp:coreProperties>
</file>