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E4" w:rsidRDefault="001948E4" w:rsidP="001948E4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1948E4" w:rsidRDefault="001948E4" w:rsidP="001948E4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1948E4" w:rsidRDefault="001948E4" w:rsidP="001948E4">
      <w:pPr>
        <w:rPr>
          <w:rFonts w:ascii="Arial" w:hAnsi="Arial" w:cs="Arial"/>
          <w:b/>
          <w:bCs/>
          <w:i/>
        </w:rPr>
      </w:pPr>
    </w:p>
    <w:p w:rsidR="001948E4" w:rsidRDefault="001948E4" w:rsidP="001948E4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18. schôdza výboru</w:t>
      </w:r>
    </w:p>
    <w:p w:rsidR="001948E4" w:rsidRDefault="001948E4" w:rsidP="001948E4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1866/2020</w:t>
      </w:r>
    </w:p>
    <w:p w:rsidR="001948E4" w:rsidRDefault="001948E4" w:rsidP="001948E4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1948E4" w:rsidRDefault="001948E4" w:rsidP="001948E4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1948E4" w:rsidRDefault="001948E4" w:rsidP="001948E4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D86416" w:rsidRDefault="00D86416" w:rsidP="001948E4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1948E4" w:rsidRDefault="009A28FC" w:rsidP="001948E4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20"/>
          <w:sz w:val="28"/>
          <w:szCs w:val="28"/>
        </w:rPr>
        <w:t>58</w:t>
      </w:r>
    </w:p>
    <w:p w:rsidR="001948E4" w:rsidRDefault="001948E4" w:rsidP="001948E4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1948E4" w:rsidRDefault="001948E4" w:rsidP="001948E4">
      <w:pPr>
        <w:rPr>
          <w:rFonts w:ascii="Arial" w:hAnsi="Arial" w:cs="Arial"/>
          <w:b/>
          <w:bCs/>
        </w:rPr>
      </w:pPr>
    </w:p>
    <w:p w:rsidR="001948E4" w:rsidRDefault="001948E4" w:rsidP="001948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1948E4" w:rsidRDefault="001948E4" w:rsidP="001948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1948E4" w:rsidRDefault="001948E4" w:rsidP="001948E4">
      <w:pPr>
        <w:jc w:val="center"/>
        <w:rPr>
          <w:rFonts w:ascii="Arial" w:hAnsi="Arial" w:cs="Arial"/>
          <w:b/>
          <w:bCs/>
        </w:rPr>
      </w:pPr>
    </w:p>
    <w:p w:rsidR="001948E4" w:rsidRPr="008A2978" w:rsidRDefault="001948E4" w:rsidP="001948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24. novembra 2020</w:t>
      </w:r>
    </w:p>
    <w:p w:rsidR="001948E4" w:rsidRDefault="001948E4" w:rsidP="001948E4">
      <w:pPr>
        <w:rPr>
          <w:rFonts w:ascii="Arial" w:hAnsi="Arial" w:cs="Arial"/>
          <w:b/>
        </w:rPr>
      </w:pPr>
    </w:p>
    <w:p w:rsidR="001948E4" w:rsidRPr="001948E4" w:rsidRDefault="001948E4" w:rsidP="001948E4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  <w:b/>
        </w:rPr>
      </w:pPr>
      <w:r w:rsidRPr="001948E4">
        <w:rPr>
          <w:rFonts w:ascii="Arial" w:hAnsi="Arial" w:cs="Arial"/>
          <w:b/>
        </w:rPr>
        <w:t xml:space="preserve">k spoločnej správe výborov Národnej rady Slovenskej republiky o výsledku prerokovania </w:t>
      </w:r>
      <w:r w:rsidRPr="001948E4">
        <w:rPr>
          <w:rFonts w:ascii="Arial" w:hAnsi="Arial" w:cs="Arial"/>
          <w:b/>
          <w:bCs/>
        </w:rPr>
        <w:t>vládneho n</w:t>
      </w:r>
      <w:r w:rsidRPr="001948E4">
        <w:rPr>
          <w:rFonts w:ascii="Arial" w:hAnsi="Arial" w:cs="Arial"/>
          <w:b/>
        </w:rPr>
        <w:t xml:space="preserve">ávrhu </w:t>
      </w:r>
      <w:r w:rsidRPr="001948E4">
        <w:rPr>
          <w:rFonts w:ascii="Arial" w:hAnsi="Arial" w:cs="Arial"/>
          <w:b/>
          <w:color w:val="333333"/>
        </w:rPr>
        <w:t xml:space="preserve">zákona, ktorým sa mení a dopĺňa zákon č. 597/2003 Z. z. o financovaní základných škôl, stredných škôl a školských zariadení v znení neskorších predpisov a ktorým sa dopĺňa zákon č. 564/2004 Z. z. o rozpočtovom určení výnosu dane z príjmov územnej samospráve a o zmene a doplnení niektorých zákonov v znení neskorších predpisov </w:t>
      </w:r>
      <w:r w:rsidRPr="001948E4">
        <w:rPr>
          <w:rFonts w:ascii="Arial" w:hAnsi="Arial" w:cs="Arial"/>
          <w:b/>
        </w:rPr>
        <w:t xml:space="preserve">vo výboroch v druhom čítaní </w:t>
      </w:r>
      <w:r w:rsidRPr="001948E4">
        <w:rPr>
          <w:rFonts w:ascii="Arial" w:hAnsi="Arial" w:cs="Arial"/>
          <w:b/>
          <w:color w:val="333333"/>
        </w:rPr>
        <w:t>(tlač 264a)</w:t>
      </w:r>
    </w:p>
    <w:p w:rsidR="001948E4" w:rsidRPr="001948E4" w:rsidRDefault="001948E4" w:rsidP="001948E4">
      <w:pPr>
        <w:jc w:val="both"/>
        <w:rPr>
          <w:rFonts w:ascii="Arial" w:hAnsi="Arial" w:cs="Arial"/>
          <w:b/>
        </w:rPr>
      </w:pPr>
    </w:p>
    <w:p w:rsidR="001948E4" w:rsidRDefault="001948E4" w:rsidP="001948E4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1948E4" w:rsidRDefault="001948E4" w:rsidP="001948E4">
      <w:pPr>
        <w:ind w:firstLine="708"/>
        <w:jc w:val="both"/>
        <w:rPr>
          <w:rFonts w:ascii="Arial" w:hAnsi="Arial" w:cs="Arial"/>
          <w:bCs/>
        </w:rPr>
      </w:pPr>
    </w:p>
    <w:p w:rsidR="001948E4" w:rsidRDefault="001948E4" w:rsidP="001948E4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1948E4" w:rsidRDefault="001948E4" w:rsidP="001948E4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1948E4" w:rsidRPr="001948E4" w:rsidRDefault="001948E4" w:rsidP="001948E4">
      <w:pPr>
        <w:pStyle w:val="Zkladntext"/>
        <w:widowControl/>
        <w:autoSpaceDE/>
        <w:adjustRightInd/>
        <w:spacing w:after="0"/>
        <w:ind w:left="1134"/>
        <w:jc w:val="both"/>
        <w:rPr>
          <w:rFonts w:ascii="Arial" w:hAnsi="Arial" w:cs="Arial"/>
          <w:b/>
        </w:rPr>
      </w:pPr>
      <w:r w:rsidRPr="001948E4">
        <w:rPr>
          <w:rFonts w:ascii="Arial" w:hAnsi="Arial" w:cs="Arial"/>
        </w:rPr>
        <w:t xml:space="preserve">spoločnú správu výborov Národnej rady Slovenskej republiky o výsledku prerokovania </w:t>
      </w:r>
      <w:r w:rsidRPr="001948E4">
        <w:rPr>
          <w:rFonts w:ascii="Arial" w:hAnsi="Arial" w:cs="Arial"/>
          <w:bCs/>
        </w:rPr>
        <w:t>vládneho n</w:t>
      </w:r>
      <w:r w:rsidRPr="001948E4">
        <w:rPr>
          <w:rFonts w:ascii="Arial" w:hAnsi="Arial" w:cs="Arial"/>
        </w:rPr>
        <w:t xml:space="preserve">ávrhu </w:t>
      </w:r>
      <w:r w:rsidRPr="001948E4">
        <w:rPr>
          <w:rFonts w:ascii="Arial" w:hAnsi="Arial" w:cs="Arial"/>
          <w:color w:val="333333"/>
        </w:rPr>
        <w:t xml:space="preserve">zákona, ktorým sa mení a dopĺňa zákon č. 597/2003 Z. z. o financovaní základných škôl, stredných škôl a školských zariadení v znení neskorších predpisov a ktorým sa dopĺňa zákon č. 564/2004 Z. z. o rozpočtovom určení výnosu dane z príjmov územnej samospráve a o zmene a doplnení niektorých zákonov v znení neskorších predpisov </w:t>
      </w:r>
      <w:r w:rsidRPr="001948E4">
        <w:rPr>
          <w:rFonts w:ascii="Arial" w:hAnsi="Arial" w:cs="Arial"/>
        </w:rPr>
        <w:t xml:space="preserve">vo výboroch v druhom čítaní </w:t>
      </w:r>
      <w:r w:rsidRPr="001948E4">
        <w:rPr>
          <w:rFonts w:ascii="Arial" w:hAnsi="Arial" w:cs="Arial"/>
          <w:b/>
          <w:color w:val="333333"/>
        </w:rPr>
        <w:t>(tlač 264a)</w:t>
      </w:r>
    </w:p>
    <w:p w:rsidR="001948E4" w:rsidRDefault="001948E4" w:rsidP="001948E4">
      <w:pPr>
        <w:pStyle w:val="Zkladntext"/>
        <w:widowControl/>
        <w:autoSpaceDE/>
        <w:adjustRightInd/>
        <w:spacing w:after="0"/>
        <w:ind w:left="1134" w:hanging="1134"/>
        <w:jc w:val="both"/>
        <w:rPr>
          <w:rFonts w:ascii="Arial" w:hAnsi="Arial" w:cs="Arial"/>
        </w:rPr>
      </w:pPr>
    </w:p>
    <w:p w:rsidR="001948E4" w:rsidRDefault="001948E4" w:rsidP="001948E4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1948E4" w:rsidRDefault="001948E4" w:rsidP="001948E4">
      <w:pPr>
        <w:rPr>
          <w:rFonts w:ascii="Arial" w:hAnsi="Arial" w:cs="Arial"/>
        </w:rPr>
      </w:pPr>
    </w:p>
    <w:p w:rsidR="001948E4" w:rsidRDefault="001948E4" w:rsidP="001948E4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1948E4" w:rsidRDefault="001948E4" w:rsidP="001948E4">
      <w:pPr>
        <w:rPr>
          <w:rFonts w:ascii="Arial" w:hAnsi="Arial" w:cs="Arial"/>
        </w:rPr>
      </w:pPr>
    </w:p>
    <w:p w:rsidR="001948E4" w:rsidRDefault="001948E4" w:rsidP="001948E4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poslankyňu  Vieru </w:t>
      </w:r>
      <w:proofErr w:type="spellStart"/>
      <w:r>
        <w:rPr>
          <w:rFonts w:ascii="Arial" w:hAnsi="Arial" w:cs="Arial"/>
          <w:color w:val="auto"/>
        </w:rPr>
        <w:t>Leščákovú</w:t>
      </w:r>
      <w:proofErr w:type="spellEnd"/>
    </w:p>
    <w:p w:rsidR="001948E4" w:rsidRDefault="001948E4" w:rsidP="001948E4">
      <w:pPr>
        <w:ind w:left="1066"/>
        <w:rPr>
          <w:rFonts w:ascii="Arial" w:hAnsi="Arial" w:cs="Arial"/>
        </w:rPr>
      </w:pPr>
    </w:p>
    <w:p w:rsidR="001948E4" w:rsidRDefault="001948E4" w:rsidP="001948E4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spoločnú spravodajkyňu výborov  a  </w:t>
      </w:r>
      <w:r>
        <w:rPr>
          <w:rFonts w:ascii="Arial" w:hAnsi="Arial" w:cs="Arial"/>
          <w:b/>
          <w:bCs/>
          <w:spacing w:val="40"/>
        </w:rPr>
        <w:t>poveruje ju</w:t>
      </w:r>
    </w:p>
    <w:p w:rsidR="001948E4" w:rsidRDefault="001948E4" w:rsidP="001948E4">
      <w:pPr>
        <w:jc w:val="both"/>
        <w:rPr>
          <w:rFonts w:ascii="Arial" w:hAnsi="Arial" w:cs="Arial"/>
          <w:spacing w:val="50"/>
        </w:rPr>
      </w:pPr>
    </w:p>
    <w:p w:rsidR="001948E4" w:rsidRPr="00651185" w:rsidRDefault="001948E4" w:rsidP="001948E4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k </w:t>
      </w:r>
      <w:r w:rsidRPr="00651185">
        <w:rPr>
          <w:rFonts w:ascii="Arial" w:hAnsi="Arial" w:cs="Arial"/>
        </w:rPr>
        <w:t>vládne</w:t>
      </w:r>
      <w:r>
        <w:rPr>
          <w:rFonts w:ascii="Arial" w:hAnsi="Arial" w:cs="Arial"/>
        </w:rPr>
        <w:t>mu</w:t>
      </w:r>
      <w:r w:rsidRPr="00651185">
        <w:rPr>
          <w:rFonts w:ascii="Arial" w:hAnsi="Arial" w:cs="Arial"/>
        </w:rPr>
        <w:t xml:space="preserve"> </w:t>
      </w:r>
      <w:r w:rsidRPr="00651185">
        <w:rPr>
          <w:rFonts w:ascii="Arial" w:hAnsi="Arial" w:cs="Arial"/>
          <w:bCs/>
        </w:rPr>
        <w:t xml:space="preserve"> n</w:t>
      </w:r>
      <w:r w:rsidRPr="00651185">
        <w:rPr>
          <w:rFonts w:ascii="Arial" w:hAnsi="Arial" w:cs="Arial"/>
        </w:rPr>
        <w:t xml:space="preserve">ávrhu </w:t>
      </w:r>
      <w:r w:rsidRPr="00651185">
        <w:rPr>
          <w:rFonts w:ascii="Arial" w:hAnsi="Arial" w:cs="Arial"/>
          <w:color w:val="333333"/>
        </w:rPr>
        <w:t xml:space="preserve">zákona, </w:t>
      </w:r>
      <w:r w:rsidRPr="001948E4">
        <w:rPr>
          <w:rFonts w:ascii="Arial" w:hAnsi="Arial" w:cs="Arial"/>
          <w:color w:val="333333"/>
        </w:rPr>
        <w:t xml:space="preserve">ktorým sa mení a dopĺňa zákon č. 597/2003 Z. z. o financovaní základných škôl, stredných škôl a školských zariadení v znení </w:t>
      </w:r>
      <w:r w:rsidRPr="001948E4">
        <w:rPr>
          <w:rFonts w:ascii="Arial" w:hAnsi="Arial" w:cs="Arial"/>
          <w:color w:val="333333"/>
        </w:rPr>
        <w:lastRenderedPageBreak/>
        <w:t xml:space="preserve">neskorších predpisov a ktorým sa dopĺňa zákon č. 564/2004 Z. z. o rozpočtovom určení výnosu dane z príjmov územnej samospráve a o zmene a doplnení niektorých zákonov v znení neskorších predpisov </w:t>
      </w:r>
      <w:r>
        <w:rPr>
          <w:rFonts w:ascii="Arial" w:hAnsi="Arial" w:cs="Arial"/>
          <w:b/>
        </w:rPr>
        <w:t>(tlač 264)</w:t>
      </w:r>
    </w:p>
    <w:p w:rsidR="001948E4" w:rsidRDefault="001948E4" w:rsidP="001948E4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 návrhu gestorského výboru;</w:t>
      </w:r>
    </w:p>
    <w:p w:rsidR="001948E4" w:rsidRDefault="001948E4" w:rsidP="001948E4">
      <w:pPr>
        <w:ind w:left="1162"/>
        <w:jc w:val="both"/>
        <w:rPr>
          <w:rFonts w:ascii="Arial" w:hAnsi="Arial" w:cs="Arial"/>
        </w:rPr>
      </w:pPr>
    </w:p>
    <w:p w:rsidR="001948E4" w:rsidRDefault="001948E4" w:rsidP="001948E4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1948E4" w:rsidRDefault="001948E4" w:rsidP="001948E4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1948E4" w:rsidRDefault="001948E4" w:rsidP="001948E4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1948E4" w:rsidRDefault="001948E4" w:rsidP="001948E4"/>
    <w:p w:rsidR="001948E4" w:rsidRDefault="001948E4" w:rsidP="001948E4">
      <w:pPr>
        <w:jc w:val="both"/>
        <w:rPr>
          <w:rFonts w:ascii="Arial" w:hAnsi="Arial" w:cs="Arial"/>
        </w:rPr>
      </w:pPr>
    </w:p>
    <w:p w:rsidR="001948E4" w:rsidRDefault="001948E4" w:rsidP="001948E4">
      <w:pPr>
        <w:jc w:val="both"/>
        <w:rPr>
          <w:rFonts w:ascii="Arial" w:hAnsi="Arial" w:cs="Arial"/>
        </w:rPr>
      </w:pPr>
    </w:p>
    <w:p w:rsidR="001948E4" w:rsidRDefault="001948E4" w:rsidP="001948E4">
      <w:pPr>
        <w:jc w:val="both"/>
        <w:rPr>
          <w:rFonts w:ascii="Arial" w:hAnsi="Arial" w:cs="Arial"/>
        </w:rPr>
      </w:pPr>
    </w:p>
    <w:p w:rsidR="001948E4" w:rsidRDefault="001948E4" w:rsidP="001948E4">
      <w:pPr>
        <w:jc w:val="both"/>
        <w:rPr>
          <w:rFonts w:ascii="Arial" w:hAnsi="Arial" w:cs="Arial"/>
        </w:rPr>
      </w:pPr>
    </w:p>
    <w:p w:rsidR="001948E4" w:rsidRDefault="001948E4" w:rsidP="001948E4">
      <w:pPr>
        <w:jc w:val="both"/>
        <w:rPr>
          <w:rFonts w:ascii="Arial" w:hAnsi="Arial" w:cs="Arial"/>
        </w:rPr>
      </w:pPr>
    </w:p>
    <w:p w:rsidR="001948E4" w:rsidRDefault="001948E4" w:rsidP="001948E4">
      <w:pPr>
        <w:jc w:val="both"/>
        <w:rPr>
          <w:rFonts w:ascii="Arial" w:hAnsi="Arial" w:cs="Arial"/>
        </w:rPr>
      </w:pPr>
    </w:p>
    <w:p w:rsidR="001948E4" w:rsidRDefault="001948E4" w:rsidP="001948E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Richard  </w:t>
      </w:r>
      <w:r>
        <w:rPr>
          <w:rFonts w:ascii="Arial" w:hAnsi="Arial" w:cs="Arial"/>
          <w:b/>
          <w:spacing w:val="40"/>
        </w:rPr>
        <w:t xml:space="preserve">Vašečka </w:t>
      </w:r>
    </w:p>
    <w:p w:rsidR="001948E4" w:rsidRDefault="001948E4" w:rsidP="001948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predseda výboru</w:t>
      </w:r>
    </w:p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E4"/>
    <w:rsid w:val="001948E4"/>
    <w:rsid w:val="004F798E"/>
    <w:rsid w:val="009A28FC"/>
    <w:rsid w:val="00D8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5159"/>
  <w15:chartTrackingRefBased/>
  <w15:docId w15:val="{A5FCE1C8-1D22-4280-BBCA-B422EEB8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948E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948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948E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948E4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948E4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948E4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948E4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948E4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948E4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948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1948E4"/>
    <w:pPr>
      <w:widowControl w:val="0"/>
      <w:autoSpaceDE w:val="0"/>
      <w:autoSpaceDN w:val="0"/>
      <w:adjustRightInd w:val="0"/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948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64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641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2020-11-24T10:19:00Z</cp:lastPrinted>
  <dcterms:created xsi:type="dcterms:W3CDTF">2020-11-10T11:02:00Z</dcterms:created>
  <dcterms:modified xsi:type="dcterms:W3CDTF">2020-11-24T10:19:00Z</dcterms:modified>
</cp:coreProperties>
</file>