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978" w:rsidRDefault="008A2978" w:rsidP="008A2978">
      <w:pPr>
        <w:pStyle w:val="Nadpis1"/>
        <w:spacing w:before="0"/>
        <w:rPr>
          <w:rFonts w:ascii="Arial" w:hAnsi="Arial" w:cs="Arial"/>
          <w:bCs w:val="0"/>
          <w:i/>
          <w:color w:val="auto"/>
          <w:sz w:val="24"/>
          <w:szCs w:val="24"/>
        </w:rPr>
      </w:pPr>
      <w:r>
        <w:rPr>
          <w:rFonts w:ascii="Arial" w:hAnsi="Arial" w:cs="Arial"/>
          <w:bCs w:val="0"/>
          <w:i/>
          <w:color w:val="auto"/>
          <w:sz w:val="24"/>
          <w:szCs w:val="24"/>
        </w:rPr>
        <w:t>Výbor Národnej rady Slovenskej republiky</w:t>
      </w:r>
    </w:p>
    <w:p w:rsidR="008A2978" w:rsidRDefault="008A2978" w:rsidP="008A2978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8A2978" w:rsidRDefault="008A2978" w:rsidP="008A2978">
      <w:pPr>
        <w:rPr>
          <w:rFonts w:ascii="Arial" w:hAnsi="Arial" w:cs="Arial"/>
          <w:b/>
          <w:bCs/>
          <w:i/>
        </w:rPr>
      </w:pPr>
    </w:p>
    <w:p w:rsidR="008A2978" w:rsidRDefault="008A2978" w:rsidP="008A2978">
      <w:pPr>
        <w:pStyle w:val="Nadpis1"/>
        <w:spacing w:before="0"/>
        <w:ind w:left="6372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18. schôdza výboru</w:t>
      </w:r>
    </w:p>
    <w:p w:rsidR="008A2978" w:rsidRDefault="008A2978" w:rsidP="008A2978">
      <w:pPr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  <w:t xml:space="preserve"> </w:t>
      </w:r>
      <w:r>
        <w:rPr>
          <w:rFonts w:ascii="Arial" w:hAnsi="Arial" w:cs="Arial"/>
          <w:bCs/>
        </w:rPr>
        <w:t>Číslo: CRD – 1865/2020</w:t>
      </w:r>
    </w:p>
    <w:p w:rsidR="008A2978" w:rsidRDefault="008A2978" w:rsidP="008A2978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8A2978" w:rsidRDefault="008A2978" w:rsidP="008A2978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651185" w:rsidRDefault="00651185" w:rsidP="008A2978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674F01" w:rsidRDefault="00674F01" w:rsidP="008A2978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8A2978" w:rsidRDefault="003471F5" w:rsidP="008A2978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r>
        <w:rPr>
          <w:rFonts w:ascii="Arial" w:hAnsi="Arial" w:cs="Arial"/>
          <w:b/>
          <w:bCs/>
          <w:spacing w:val="20"/>
          <w:sz w:val="28"/>
          <w:szCs w:val="28"/>
        </w:rPr>
        <w:t>56</w:t>
      </w:r>
    </w:p>
    <w:p w:rsidR="008A2978" w:rsidRDefault="008A2978" w:rsidP="008A2978">
      <w:pPr>
        <w:pStyle w:val="Nadpis6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8A2978" w:rsidRDefault="008A2978" w:rsidP="008A2978">
      <w:pPr>
        <w:rPr>
          <w:rFonts w:ascii="Arial" w:hAnsi="Arial" w:cs="Arial"/>
          <w:b/>
          <w:bCs/>
        </w:rPr>
      </w:pPr>
    </w:p>
    <w:p w:rsidR="008A2978" w:rsidRDefault="008A2978" w:rsidP="008A297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8A2978" w:rsidRDefault="008A2978" w:rsidP="008A297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8A2978" w:rsidRDefault="008A2978" w:rsidP="008A2978">
      <w:pPr>
        <w:jc w:val="center"/>
        <w:rPr>
          <w:rFonts w:ascii="Arial" w:hAnsi="Arial" w:cs="Arial"/>
          <w:b/>
          <w:bCs/>
        </w:rPr>
      </w:pPr>
    </w:p>
    <w:p w:rsidR="008A2978" w:rsidRPr="008A2978" w:rsidRDefault="008A2978" w:rsidP="008A297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24. novembra 2020</w:t>
      </w:r>
    </w:p>
    <w:p w:rsidR="008A2978" w:rsidRDefault="008A2978" w:rsidP="008A2978">
      <w:pPr>
        <w:rPr>
          <w:rFonts w:ascii="Arial" w:hAnsi="Arial" w:cs="Arial"/>
          <w:b/>
        </w:rPr>
      </w:pPr>
    </w:p>
    <w:p w:rsidR="008A2978" w:rsidRPr="0081625F" w:rsidRDefault="008A2978" w:rsidP="00651185">
      <w:pPr>
        <w:pStyle w:val="Zkladntext"/>
        <w:widowControl/>
        <w:autoSpaceDE/>
        <w:adjustRightInd/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 spoločnej správe </w:t>
      </w:r>
      <w:r w:rsidRPr="0081625F">
        <w:rPr>
          <w:rFonts w:ascii="Arial" w:hAnsi="Arial" w:cs="Arial"/>
          <w:b/>
        </w:rPr>
        <w:t xml:space="preserve">výborov Národnej rady Slovenskej republiky o výsledku prerokovania vládneho </w:t>
      </w:r>
      <w:r w:rsidRPr="0081625F">
        <w:rPr>
          <w:rFonts w:ascii="Arial" w:hAnsi="Arial" w:cs="Arial"/>
          <w:b/>
          <w:bCs/>
        </w:rPr>
        <w:t xml:space="preserve"> n</w:t>
      </w:r>
      <w:r w:rsidRPr="0081625F">
        <w:rPr>
          <w:rFonts w:ascii="Arial" w:hAnsi="Arial" w:cs="Arial"/>
          <w:b/>
        </w:rPr>
        <w:t xml:space="preserve">ávrhu </w:t>
      </w:r>
      <w:r w:rsidRPr="0081625F">
        <w:rPr>
          <w:rFonts w:ascii="Arial" w:hAnsi="Arial" w:cs="Arial"/>
          <w:b/>
          <w:color w:val="333333"/>
        </w:rPr>
        <w:t xml:space="preserve">zákona, ktorým sa mení a dopĺňa zákon č. 422/2015 Z. z. o uznávaní dokladov o vzdelaní a o uznávaní odborných kvalifikácií a o zmene a doplnení niektorých zákonov v znení neskorších predpisov a ktorým sa mení a dopĺňa zákon Slovenskej národnej rady č. 138/1992 Zb. o autorizovaných architektoch a autorizovaných stavebných inžinieroch v znení neskorších predpisov  </w:t>
      </w:r>
      <w:r w:rsidRPr="0081625F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o výboroch v</w:t>
      </w:r>
      <w:r w:rsidRPr="0081625F">
        <w:rPr>
          <w:rFonts w:ascii="Arial" w:hAnsi="Arial" w:cs="Arial"/>
          <w:b/>
        </w:rPr>
        <w:t> druhom čítaní</w:t>
      </w:r>
      <w:r w:rsidR="00651185">
        <w:rPr>
          <w:rFonts w:ascii="Arial" w:hAnsi="Arial" w:cs="Arial"/>
          <w:b/>
        </w:rPr>
        <w:t xml:space="preserve"> </w:t>
      </w:r>
      <w:r w:rsidR="00651185" w:rsidRPr="0081625F">
        <w:rPr>
          <w:rFonts w:ascii="Arial" w:hAnsi="Arial" w:cs="Arial"/>
          <w:b/>
          <w:color w:val="333333"/>
        </w:rPr>
        <w:t>(tlač 262</w:t>
      </w:r>
      <w:r w:rsidR="00651185">
        <w:rPr>
          <w:rFonts w:ascii="Arial" w:hAnsi="Arial" w:cs="Arial"/>
          <w:b/>
          <w:color w:val="333333"/>
        </w:rPr>
        <w:t>a</w:t>
      </w:r>
      <w:r w:rsidR="00651185" w:rsidRPr="0081625F">
        <w:rPr>
          <w:rFonts w:ascii="Arial" w:hAnsi="Arial" w:cs="Arial"/>
          <w:b/>
          <w:color w:val="333333"/>
        </w:rPr>
        <w:t>)</w:t>
      </w:r>
    </w:p>
    <w:p w:rsidR="008A2978" w:rsidRDefault="008A2978" w:rsidP="008A2978">
      <w:pPr>
        <w:jc w:val="both"/>
        <w:rPr>
          <w:rFonts w:ascii="Arial" w:hAnsi="Arial" w:cs="Arial"/>
          <w:b/>
        </w:rPr>
      </w:pPr>
    </w:p>
    <w:p w:rsidR="008A2978" w:rsidRDefault="008A2978" w:rsidP="008A2978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 šport</w:t>
      </w:r>
    </w:p>
    <w:p w:rsidR="008A2978" w:rsidRDefault="008A2978" w:rsidP="008A2978">
      <w:pPr>
        <w:ind w:firstLine="708"/>
        <w:jc w:val="both"/>
        <w:rPr>
          <w:rFonts w:ascii="Arial" w:hAnsi="Arial" w:cs="Arial"/>
          <w:bCs/>
        </w:rPr>
      </w:pPr>
    </w:p>
    <w:p w:rsidR="008A2978" w:rsidRDefault="008A2978" w:rsidP="008A2978">
      <w:pPr>
        <w:numPr>
          <w:ilvl w:val="0"/>
          <w:numId w:val="1"/>
        </w:numPr>
        <w:tabs>
          <w:tab w:val="left" w:pos="720"/>
          <w:tab w:val="left" w:pos="1162"/>
        </w:tabs>
        <w:autoSpaceDE w:val="0"/>
        <w:autoSpaceDN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8A2978" w:rsidRDefault="008A2978" w:rsidP="008A2978">
      <w:pPr>
        <w:tabs>
          <w:tab w:val="left" w:pos="720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  <w:b/>
          <w:spacing w:val="50"/>
        </w:rPr>
      </w:pPr>
    </w:p>
    <w:p w:rsidR="00651185" w:rsidRPr="00651185" w:rsidRDefault="00651185" w:rsidP="00651185">
      <w:pPr>
        <w:pStyle w:val="Zkladntext"/>
        <w:widowControl/>
        <w:autoSpaceDE/>
        <w:adjustRightInd/>
        <w:spacing w:after="0"/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A2978" w:rsidRPr="00651185">
        <w:rPr>
          <w:rFonts w:ascii="Arial" w:hAnsi="Arial" w:cs="Arial"/>
        </w:rPr>
        <w:t xml:space="preserve">spoločnú správu výborov Národnej rady Slovenskej republiky </w:t>
      </w:r>
      <w:r w:rsidRPr="00651185">
        <w:rPr>
          <w:rFonts w:ascii="Arial" w:hAnsi="Arial" w:cs="Arial"/>
        </w:rPr>
        <w:t xml:space="preserve">o výsledku prerokovania vládneho </w:t>
      </w:r>
      <w:r w:rsidRPr="00651185">
        <w:rPr>
          <w:rFonts w:ascii="Arial" w:hAnsi="Arial" w:cs="Arial"/>
          <w:bCs/>
        </w:rPr>
        <w:t xml:space="preserve"> n</w:t>
      </w:r>
      <w:r w:rsidRPr="00651185">
        <w:rPr>
          <w:rFonts w:ascii="Arial" w:hAnsi="Arial" w:cs="Arial"/>
        </w:rPr>
        <w:t xml:space="preserve">ávrhu </w:t>
      </w:r>
      <w:r w:rsidRPr="00651185">
        <w:rPr>
          <w:rFonts w:ascii="Arial" w:hAnsi="Arial" w:cs="Arial"/>
          <w:color w:val="333333"/>
        </w:rPr>
        <w:t xml:space="preserve">zákona, ktorým sa mení a dopĺňa zákon č. 422/2015 Z. z. o uznávaní dokladov o vzdelaní a o uznávaní odborných kvalifikácií a o zmene a doplnení niektorých zákonov v znení neskorších predpisov a ktorým sa mení a dopĺňa zákon Slovenskej národnej rady č. 138/1992 Zb. o autorizovaných architektoch a autorizovaných stavebných inžinieroch v znení neskorších predpisov  </w:t>
      </w:r>
      <w:r w:rsidRPr="00651185">
        <w:rPr>
          <w:rFonts w:ascii="Arial" w:hAnsi="Arial" w:cs="Arial"/>
        </w:rPr>
        <w:t xml:space="preserve">vo výboroch v druhom čítaní </w:t>
      </w:r>
      <w:r w:rsidRPr="00651185">
        <w:rPr>
          <w:rFonts w:ascii="Arial" w:hAnsi="Arial" w:cs="Arial"/>
          <w:color w:val="333333"/>
        </w:rPr>
        <w:t>(tlač 262a)</w:t>
      </w:r>
    </w:p>
    <w:p w:rsidR="008A2978" w:rsidRDefault="008A2978" w:rsidP="008A2978">
      <w:pPr>
        <w:tabs>
          <w:tab w:val="left" w:pos="720"/>
          <w:tab w:val="left" w:pos="1162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</w:rPr>
      </w:pPr>
    </w:p>
    <w:p w:rsidR="008A2978" w:rsidRDefault="008A2978" w:rsidP="008A2978">
      <w:pPr>
        <w:pStyle w:val="Nadpis2"/>
        <w:keepLines w:val="0"/>
        <w:numPr>
          <w:ilvl w:val="0"/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adjustRightInd w:val="0"/>
        <w:spacing w:before="0"/>
        <w:jc w:val="both"/>
        <w:rPr>
          <w:rFonts w:ascii="Arial" w:hAnsi="Arial" w:cs="Arial"/>
          <w:color w:val="auto"/>
          <w:spacing w:val="40"/>
          <w:sz w:val="24"/>
        </w:rPr>
      </w:pPr>
      <w:r>
        <w:rPr>
          <w:rFonts w:ascii="Arial" w:hAnsi="Arial" w:cs="Arial"/>
          <w:color w:val="auto"/>
          <w:spacing w:val="40"/>
          <w:sz w:val="24"/>
        </w:rPr>
        <w:t>schvaľuje</w:t>
      </w:r>
    </w:p>
    <w:p w:rsidR="008A2978" w:rsidRDefault="008A2978" w:rsidP="008A2978">
      <w:pPr>
        <w:rPr>
          <w:rFonts w:ascii="Arial" w:hAnsi="Arial" w:cs="Arial"/>
        </w:rPr>
      </w:pPr>
    </w:p>
    <w:p w:rsidR="008A2978" w:rsidRDefault="008A2978" w:rsidP="008A2978">
      <w:pPr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uznesenia;</w:t>
      </w:r>
    </w:p>
    <w:p w:rsidR="008A2978" w:rsidRDefault="008A2978" w:rsidP="008A2978">
      <w:pPr>
        <w:rPr>
          <w:rFonts w:ascii="Arial" w:hAnsi="Arial" w:cs="Arial"/>
        </w:rPr>
      </w:pPr>
    </w:p>
    <w:p w:rsidR="00651185" w:rsidRDefault="00651185" w:rsidP="008A2978">
      <w:pPr>
        <w:rPr>
          <w:rFonts w:ascii="Arial" w:hAnsi="Arial" w:cs="Arial"/>
        </w:rPr>
      </w:pPr>
    </w:p>
    <w:p w:rsidR="00651185" w:rsidRDefault="00651185" w:rsidP="008A2978">
      <w:pPr>
        <w:rPr>
          <w:rFonts w:ascii="Arial" w:hAnsi="Arial" w:cs="Arial"/>
        </w:rPr>
      </w:pPr>
    </w:p>
    <w:p w:rsidR="00651185" w:rsidRDefault="00651185" w:rsidP="008A2978">
      <w:pPr>
        <w:rPr>
          <w:rFonts w:ascii="Arial" w:hAnsi="Arial" w:cs="Arial"/>
        </w:rPr>
      </w:pPr>
    </w:p>
    <w:p w:rsidR="00651185" w:rsidRDefault="00651185" w:rsidP="008A2978">
      <w:pPr>
        <w:rPr>
          <w:rFonts w:ascii="Arial" w:hAnsi="Arial" w:cs="Arial"/>
        </w:rPr>
      </w:pPr>
    </w:p>
    <w:p w:rsidR="00651185" w:rsidRDefault="00651185" w:rsidP="008A2978">
      <w:pPr>
        <w:rPr>
          <w:rFonts w:ascii="Arial" w:hAnsi="Arial" w:cs="Arial"/>
        </w:rPr>
      </w:pPr>
    </w:p>
    <w:p w:rsidR="008A2978" w:rsidRDefault="008A2978" w:rsidP="008A2978">
      <w:pPr>
        <w:pStyle w:val="Nadpis3"/>
        <w:keepLines w:val="0"/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spacing w:before="0"/>
        <w:rPr>
          <w:rFonts w:ascii="Arial" w:hAnsi="Arial" w:cs="Arial"/>
          <w:color w:val="auto"/>
          <w:spacing w:val="40"/>
        </w:rPr>
      </w:pPr>
      <w:r>
        <w:rPr>
          <w:rFonts w:ascii="Arial" w:hAnsi="Arial" w:cs="Arial"/>
          <w:color w:val="auto"/>
          <w:spacing w:val="60"/>
        </w:rPr>
        <w:lastRenderedPageBreak/>
        <w:t xml:space="preserve">určuje </w:t>
      </w:r>
      <w:r>
        <w:rPr>
          <w:rFonts w:ascii="Arial" w:hAnsi="Arial" w:cs="Arial"/>
          <w:color w:val="auto"/>
        </w:rPr>
        <w:t>poslan</w:t>
      </w:r>
      <w:r w:rsidR="00B6159E">
        <w:rPr>
          <w:rFonts w:ascii="Arial" w:hAnsi="Arial" w:cs="Arial"/>
          <w:color w:val="auto"/>
        </w:rPr>
        <w:t xml:space="preserve">ca Igora </w:t>
      </w:r>
      <w:proofErr w:type="spellStart"/>
      <w:r w:rsidR="00B6159E">
        <w:rPr>
          <w:rFonts w:ascii="Arial" w:hAnsi="Arial" w:cs="Arial"/>
          <w:color w:val="auto"/>
        </w:rPr>
        <w:t>Kašpera</w:t>
      </w:r>
      <w:proofErr w:type="spellEnd"/>
    </w:p>
    <w:p w:rsidR="008A2978" w:rsidRDefault="008A2978" w:rsidP="008A2978">
      <w:pPr>
        <w:ind w:left="1066"/>
        <w:rPr>
          <w:rFonts w:ascii="Arial" w:hAnsi="Arial" w:cs="Arial"/>
        </w:rPr>
      </w:pPr>
    </w:p>
    <w:p w:rsidR="008A2978" w:rsidRDefault="008A2978" w:rsidP="008A2978">
      <w:pPr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 za spoločn</w:t>
      </w:r>
      <w:r w:rsidR="00B6159E">
        <w:rPr>
          <w:rFonts w:ascii="Arial" w:hAnsi="Arial" w:cs="Arial"/>
        </w:rPr>
        <w:t>ého</w:t>
      </w:r>
      <w:r>
        <w:rPr>
          <w:rFonts w:ascii="Arial" w:hAnsi="Arial" w:cs="Arial"/>
        </w:rPr>
        <w:t xml:space="preserve"> spravodaj</w:t>
      </w:r>
      <w:r w:rsidR="00B6159E">
        <w:rPr>
          <w:rFonts w:ascii="Arial" w:hAnsi="Arial" w:cs="Arial"/>
        </w:rPr>
        <w:t>cu</w:t>
      </w:r>
      <w:r>
        <w:rPr>
          <w:rFonts w:ascii="Arial" w:hAnsi="Arial" w:cs="Arial"/>
        </w:rPr>
        <w:t xml:space="preserve"> výborov  a  </w:t>
      </w:r>
      <w:r>
        <w:rPr>
          <w:rFonts w:ascii="Arial" w:hAnsi="Arial" w:cs="Arial"/>
          <w:b/>
          <w:bCs/>
          <w:spacing w:val="40"/>
        </w:rPr>
        <w:t xml:space="preserve">poveruje </w:t>
      </w:r>
      <w:r w:rsidR="00B6159E">
        <w:rPr>
          <w:rFonts w:ascii="Arial" w:hAnsi="Arial" w:cs="Arial"/>
          <w:b/>
          <w:bCs/>
          <w:spacing w:val="40"/>
        </w:rPr>
        <w:t>ho</w:t>
      </w:r>
      <w:bookmarkStart w:id="0" w:name="_GoBack"/>
      <w:bookmarkEnd w:id="0"/>
    </w:p>
    <w:p w:rsidR="00651185" w:rsidRDefault="00651185" w:rsidP="008A2978">
      <w:pPr>
        <w:jc w:val="both"/>
        <w:rPr>
          <w:rFonts w:ascii="Arial" w:hAnsi="Arial" w:cs="Arial"/>
          <w:spacing w:val="50"/>
        </w:rPr>
      </w:pPr>
    </w:p>
    <w:p w:rsidR="008A2978" w:rsidRPr="00651185" w:rsidRDefault="008A2978" w:rsidP="008A2978">
      <w:pPr>
        <w:tabs>
          <w:tab w:val="left" w:pos="720"/>
          <w:tab w:val="left" w:pos="1162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vystúpiť na schôdzi</w:t>
      </w:r>
      <w:r>
        <w:rPr>
          <w:rFonts w:ascii="Arial" w:hAnsi="Arial" w:cs="Arial"/>
        </w:rPr>
        <w:t xml:space="preserve"> Národnej rady Slovenskej republiky k </w:t>
      </w:r>
      <w:r w:rsidR="00651185" w:rsidRPr="00651185">
        <w:rPr>
          <w:rFonts w:ascii="Arial" w:hAnsi="Arial" w:cs="Arial"/>
        </w:rPr>
        <w:t>vládne</w:t>
      </w:r>
      <w:r w:rsidR="00651185">
        <w:rPr>
          <w:rFonts w:ascii="Arial" w:hAnsi="Arial" w:cs="Arial"/>
        </w:rPr>
        <w:t>mu</w:t>
      </w:r>
      <w:r w:rsidR="00651185" w:rsidRPr="00651185">
        <w:rPr>
          <w:rFonts w:ascii="Arial" w:hAnsi="Arial" w:cs="Arial"/>
        </w:rPr>
        <w:t xml:space="preserve"> </w:t>
      </w:r>
      <w:r w:rsidR="00651185" w:rsidRPr="00651185">
        <w:rPr>
          <w:rFonts w:ascii="Arial" w:hAnsi="Arial" w:cs="Arial"/>
          <w:bCs/>
        </w:rPr>
        <w:t xml:space="preserve"> n</w:t>
      </w:r>
      <w:r w:rsidR="00651185" w:rsidRPr="00651185">
        <w:rPr>
          <w:rFonts w:ascii="Arial" w:hAnsi="Arial" w:cs="Arial"/>
        </w:rPr>
        <w:t xml:space="preserve">ávrhu </w:t>
      </w:r>
      <w:r w:rsidR="00651185" w:rsidRPr="00651185">
        <w:rPr>
          <w:rFonts w:ascii="Arial" w:hAnsi="Arial" w:cs="Arial"/>
          <w:color w:val="333333"/>
        </w:rPr>
        <w:t xml:space="preserve">zákona, ktorým sa mení a dopĺňa zákon č. 422/2015 Z. z. o uznávaní dokladov o vzdelaní a o uznávaní odborných kvalifikácií a o zmene a doplnení niektorých zákonov v znení neskorších predpisov a ktorým sa mení a dopĺňa zákon Slovenskej národnej rady č. 138/1992 Zb. o autorizovaných architektoch a autorizovaných stavebných inžinieroch v znení neskorších predpisov </w:t>
      </w:r>
      <w:r>
        <w:rPr>
          <w:rFonts w:ascii="Arial" w:hAnsi="Arial" w:cs="Arial"/>
          <w:b/>
        </w:rPr>
        <w:t>(tlač 2</w:t>
      </w:r>
      <w:r w:rsidR="00651185">
        <w:rPr>
          <w:rFonts w:ascii="Arial" w:hAnsi="Arial" w:cs="Arial"/>
          <w:b/>
        </w:rPr>
        <w:t>62</w:t>
      </w:r>
      <w:r>
        <w:rPr>
          <w:rFonts w:ascii="Arial" w:hAnsi="Arial" w:cs="Arial"/>
          <w:b/>
        </w:rPr>
        <w:t>)</w:t>
      </w:r>
    </w:p>
    <w:p w:rsidR="008A2978" w:rsidRDefault="008A2978" w:rsidP="008A2978">
      <w:pPr>
        <w:tabs>
          <w:tab w:val="left" w:pos="720"/>
          <w:tab w:val="left" w:pos="1162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</w:rPr>
        <w:t xml:space="preserve">informovať </w:t>
      </w:r>
      <w:r>
        <w:rPr>
          <w:rFonts w:ascii="Arial" w:hAnsi="Arial" w:cs="Arial"/>
        </w:rPr>
        <w:t>o výsledku rokovania výborov, stanovisku a  návrhu gestorského výboru;</w:t>
      </w:r>
    </w:p>
    <w:p w:rsidR="008A2978" w:rsidRDefault="008A2978" w:rsidP="008A2978">
      <w:pPr>
        <w:ind w:left="1162"/>
        <w:jc w:val="both"/>
        <w:rPr>
          <w:rFonts w:ascii="Arial" w:hAnsi="Arial" w:cs="Arial"/>
        </w:rPr>
      </w:pPr>
    </w:p>
    <w:p w:rsidR="008A2978" w:rsidRDefault="008A2978" w:rsidP="008A2978">
      <w:pPr>
        <w:pStyle w:val="Zarkazkladnhotextu"/>
        <w:widowControl/>
        <w:numPr>
          <w:ilvl w:val="0"/>
          <w:numId w:val="1"/>
        </w:numPr>
        <w:tabs>
          <w:tab w:val="left" w:pos="116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t xml:space="preserve">ukladá </w:t>
      </w:r>
      <w:r>
        <w:rPr>
          <w:rFonts w:ascii="Arial" w:hAnsi="Arial" w:cs="Arial"/>
          <w:b/>
        </w:rPr>
        <w:t>predsedovi  výboru</w:t>
      </w:r>
    </w:p>
    <w:p w:rsidR="008A2978" w:rsidRDefault="008A2978" w:rsidP="008A2978">
      <w:pPr>
        <w:pStyle w:val="Zarkazkladnhotextu"/>
        <w:widowControl/>
        <w:spacing w:after="0"/>
        <w:ind w:left="284"/>
        <w:rPr>
          <w:rFonts w:ascii="Arial" w:hAnsi="Arial" w:cs="Arial"/>
        </w:rPr>
      </w:pPr>
    </w:p>
    <w:p w:rsidR="008A2978" w:rsidRDefault="008A2978" w:rsidP="008A2978">
      <w:pPr>
        <w:pStyle w:val="Zarkazkladnhotextu"/>
        <w:widowControl/>
        <w:spacing w:after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8A2978" w:rsidRDefault="008A2978" w:rsidP="008A2978"/>
    <w:p w:rsidR="008A2978" w:rsidRDefault="008A2978" w:rsidP="008A2978">
      <w:pPr>
        <w:jc w:val="both"/>
        <w:rPr>
          <w:rFonts w:ascii="Arial" w:hAnsi="Arial" w:cs="Arial"/>
        </w:rPr>
      </w:pPr>
    </w:p>
    <w:p w:rsidR="008A2978" w:rsidRDefault="008A2978" w:rsidP="008A2978">
      <w:pPr>
        <w:jc w:val="both"/>
        <w:rPr>
          <w:rFonts w:ascii="Arial" w:hAnsi="Arial" w:cs="Arial"/>
        </w:rPr>
      </w:pPr>
    </w:p>
    <w:p w:rsidR="008A2978" w:rsidRDefault="008A2978" w:rsidP="008A2978">
      <w:pPr>
        <w:jc w:val="both"/>
        <w:rPr>
          <w:rFonts w:ascii="Arial" w:hAnsi="Arial" w:cs="Arial"/>
        </w:rPr>
      </w:pPr>
    </w:p>
    <w:p w:rsidR="008A2978" w:rsidRDefault="008A2978" w:rsidP="008A2978">
      <w:pPr>
        <w:jc w:val="both"/>
        <w:rPr>
          <w:rFonts w:ascii="Arial" w:hAnsi="Arial" w:cs="Arial"/>
        </w:rPr>
      </w:pPr>
    </w:p>
    <w:p w:rsidR="008A2978" w:rsidRDefault="008A2978" w:rsidP="008A2978">
      <w:pPr>
        <w:jc w:val="both"/>
        <w:rPr>
          <w:rFonts w:ascii="Arial" w:hAnsi="Arial" w:cs="Arial"/>
        </w:rPr>
      </w:pPr>
    </w:p>
    <w:p w:rsidR="008A2978" w:rsidRDefault="008A2978" w:rsidP="008A2978">
      <w:pPr>
        <w:jc w:val="both"/>
        <w:rPr>
          <w:rFonts w:ascii="Arial" w:hAnsi="Arial" w:cs="Arial"/>
        </w:rPr>
      </w:pPr>
    </w:p>
    <w:p w:rsidR="008A2978" w:rsidRDefault="008A2978" w:rsidP="008A2978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Jozef </w:t>
      </w:r>
      <w:r>
        <w:rPr>
          <w:rFonts w:ascii="Arial" w:hAnsi="Arial" w:cs="Arial"/>
          <w:b/>
          <w:spacing w:val="40"/>
        </w:rPr>
        <w:t>Habánik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Richard  </w:t>
      </w:r>
      <w:r>
        <w:rPr>
          <w:rFonts w:ascii="Arial" w:hAnsi="Arial" w:cs="Arial"/>
          <w:b/>
          <w:spacing w:val="40"/>
        </w:rPr>
        <w:t xml:space="preserve">Vašečka </w:t>
      </w:r>
    </w:p>
    <w:p w:rsidR="008A2978" w:rsidRDefault="008A2978" w:rsidP="008A29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predseda výboru</w:t>
      </w:r>
    </w:p>
    <w:p w:rsidR="008A2978" w:rsidRDefault="008A2978" w:rsidP="008A2978"/>
    <w:p w:rsidR="008A2978" w:rsidRDefault="008A2978" w:rsidP="008A2978"/>
    <w:p w:rsidR="004F798E" w:rsidRDefault="004F798E"/>
    <w:sectPr w:rsidR="004F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337FD"/>
    <w:multiLevelType w:val="hybridMultilevel"/>
    <w:tmpl w:val="6FF6B968"/>
    <w:lvl w:ilvl="0" w:tplc="0000000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78"/>
    <w:rsid w:val="003471F5"/>
    <w:rsid w:val="004F798E"/>
    <w:rsid w:val="00651185"/>
    <w:rsid w:val="00674F01"/>
    <w:rsid w:val="008A2978"/>
    <w:rsid w:val="00B6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37780"/>
  <w15:chartTrackingRefBased/>
  <w15:docId w15:val="{59D03261-A0A0-4BB0-A7B2-42842C33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2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A2978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A297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A2978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A2978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A2978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A2978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A2978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A2978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8A2978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8A297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8A2978"/>
    <w:pPr>
      <w:widowControl w:val="0"/>
      <w:autoSpaceDE w:val="0"/>
      <w:autoSpaceDN w:val="0"/>
      <w:adjustRightInd w:val="0"/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A297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15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159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7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4</cp:revision>
  <cp:lastPrinted>2020-11-24T10:49:00Z</cp:lastPrinted>
  <dcterms:created xsi:type="dcterms:W3CDTF">2020-11-10T10:47:00Z</dcterms:created>
  <dcterms:modified xsi:type="dcterms:W3CDTF">2020-11-24T10:49:00Z</dcterms:modified>
</cp:coreProperties>
</file>