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37D8" w14:textId="77777777" w:rsidR="00F12721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14:paraId="553F1B08" w14:textId="77777777" w:rsidR="00826BE6" w:rsidRPr="00FE4A66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14:paraId="70FCD945" w14:textId="77777777" w:rsidR="00F12721" w:rsidRPr="00FE4A66" w:rsidRDefault="00F12721" w:rsidP="00F12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82454" w14:textId="77777777" w:rsidR="00F12721" w:rsidRPr="00FE4A66" w:rsidRDefault="00F12721" w:rsidP="00FE4A66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FE4A66"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  <w:r w:rsidR="00FE4A66" w:rsidRPr="00FE4A66">
        <w:rPr>
          <w:rFonts w:ascii="Times New Roman" w:hAnsi="Times New Roman" w:cs="Times New Roman"/>
          <w:sz w:val="24"/>
          <w:szCs w:val="24"/>
        </w:rPr>
        <w:t>.</w:t>
      </w:r>
    </w:p>
    <w:p w14:paraId="32067286" w14:textId="77777777" w:rsidR="00FE4A66" w:rsidRPr="00FE4A66" w:rsidRDefault="00FE4A66" w:rsidP="00FE4A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0ECCDA" w14:textId="488CC7A2" w:rsidR="00762220" w:rsidRPr="00AC472B" w:rsidRDefault="00F12721" w:rsidP="00AC472B">
      <w:pPr>
        <w:pStyle w:val="Normlnywebov"/>
        <w:spacing w:before="0" w:beforeAutospacing="0" w:after="0" w:afterAutospacing="0"/>
        <w:jc w:val="both"/>
      </w:pPr>
      <w:r w:rsidRPr="00FE4A66">
        <w:t xml:space="preserve">2. </w:t>
      </w:r>
      <w:r w:rsidRPr="00FE4A66">
        <w:rPr>
          <w:b/>
        </w:rPr>
        <w:t>Názov návrhu zákona:</w:t>
      </w:r>
      <w:r w:rsidRPr="00FE4A66">
        <w:t xml:space="preserve">  </w:t>
      </w:r>
      <w:r w:rsidR="00367CCD">
        <w:rPr>
          <w:bCs/>
        </w:rPr>
        <w:t>N</w:t>
      </w:r>
      <w:r w:rsidR="00367CCD" w:rsidRPr="00D724B4">
        <w:rPr>
          <w:bCs/>
        </w:rPr>
        <w:t xml:space="preserve">ávrh </w:t>
      </w:r>
      <w:r w:rsidR="00367CCD" w:rsidRPr="0008024E">
        <w:rPr>
          <w:bCs/>
        </w:rPr>
        <w:t>zákona</w:t>
      </w:r>
      <w:r w:rsidR="00367CCD">
        <w:rPr>
          <w:bCs/>
        </w:rPr>
        <w:t>,</w:t>
      </w:r>
      <w:r w:rsidR="00367CCD" w:rsidRPr="0008024E">
        <w:rPr>
          <w:bCs/>
        </w:rPr>
        <w:t xml:space="preserve"> </w:t>
      </w:r>
      <w:r w:rsidR="00367CCD">
        <w:t>ktorý</w:t>
      </w:r>
      <w:r w:rsidR="00367CCD" w:rsidRPr="002B1257">
        <w:t xml:space="preserve">m dopĺňa zákon č. 578/2004 </w:t>
      </w:r>
      <w:r w:rsidR="00FD0988">
        <w:t xml:space="preserve">Z. z. </w:t>
      </w:r>
      <w:r w:rsidR="00367CCD" w:rsidRPr="002B1257">
        <w:t>o poskytovateľoch zdravotnej starostlivosti, zdravotníckych pracovníkoch, stavovských organizáciách v zdravotníctve a o zmene a doplnení niektorých zákonov v znení neskorších predpisov</w:t>
      </w:r>
    </w:p>
    <w:p w14:paraId="6233550F" w14:textId="77777777" w:rsidR="00762220" w:rsidRDefault="00762220" w:rsidP="00762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C3591F" w14:textId="7B98C9F3" w:rsidR="00F12721" w:rsidRDefault="00F12721" w:rsidP="00762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3. </w:t>
      </w:r>
      <w:r w:rsidRPr="00FE4A66">
        <w:rPr>
          <w:rFonts w:ascii="Times New Roman" w:hAnsi="Times New Roman" w:cs="Times New Roman"/>
          <w:b/>
          <w:sz w:val="24"/>
          <w:szCs w:val="24"/>
        </w:rPr>
        <w:t>Predmet návrhu zákona je upravený v práve Európskej únie:</w:t>
      </w:r>
    </w:p>
    <w:p w14:paraId="2F886A16" w14:textId="77777777" w:rsidR="00367CCD" w:rsidRPr="00FE4A66" w:rsidRDefault="00367CCD" w:rsidP="00762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E3EC052" w14:textId="578510E3" w:rsidR="00FE4A66" w:rsidRPr="00FE4A66" w:rsidRDefault="00F12721" w:rsidP="00FE4A6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 </w:t>
      </w:r>
      <w:r w:rsidR="00367CCD">
        <w:rPr>
          <w:rFonts w:ascii="Times New Roman" w:hAnsi="Times New Roman" w:cs="Times New Roman"/>
          <w:sz w:val="24"/>
          <w:szCs w:val="24"/>
        </w:rPr>
        <w:t xml:space="preserve">nie je obsiahnutá </w:t>
      </w:r>
      <w:r w:rsidRPr="00FE4A66">
        <w:rPr>
          <w:rFonts w:ascii="Times New Roman" w:hAnsi="Times New Roman" w:cs="Times New Roman"/>
          <w:sz w:val="24"/>
          <w:szCs w:val="24"/>
        </w:rPr>
        <w:t>v primárnom práve</w:t>
      </w:r>
      <w:r w:rsidR="00FE4A66" w:rsidRPr="00FE4A66">
        <w:rPr>
          <w:rFonts w:ascii="Times New Roman" w:hAnsi="Times New Roman" w:cs="Times New Roman"/>
          <w:sz w:val="24"/>
          <w:szCs w:val="24"/>
        </w:rPr>
        <w:t>,</w:t>
      </w:r>
    </w:p>
    <w:p w14:paraId="75D6FA93" w14:textId="687ADE35" w:rsidR="00F12721" w:rsidRDefault="00F12721" w:rsidP="00367CCD">
      <w:pPr>
        <w:spacing w:after="0" w:line="240" w:lineRule="auto"/>
        <w:ind w:left="284" w:hanging="284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b) </w:t>
      </w:r>
      <w:r w:rsidR="00367CCD">
        <w:rPr>
          <w:rFonts w:ascii="Times New Roman" w:hAnsi="Times New Roman" w:cs="Times New Roman"/>
          <w:sz w:val="24"/>
          <w:szCs w:val="24"/>
        </w:rPr>
        <w:t xml:space="preserve">nie je obsiahnutá </w:t>
      </w:r>
      <w:r w:rsidRPr="00FE4A66">
        <w:rPr>
          <w:rFonts w:ascii="Times New Roman" w:hAnsi="Times New Roman" w:cs="Times New Roman"/>
          <w:sz w:val="24"/>
          <w:szCs w:val="24"/>
        </w:rPr>
        <w:t>v sekundárnom práve</w:t>
      </w:r>
      <w:r w:rsidR="004E538D" w:rsidRPr="00890D8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</w:p>
    <w:p w14:paraId="4CAB87DF" w14:textId="77777777" w:rsidR="00367CCD" w:rsidRPr="00367CCD" w:rsidRDefault="00367CCD" w:rsidP="00367C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5357D482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c)  nie je obsiahnutá v judikatúre Súdneho dvora Európskej únie.</w:t>
      </w:r>
    </w:p>
    <w:p w14:paraId="6B8069D9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995E1" w14:textId="77777777"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4. </w:t>
      </w:r>
      <w:r w:rsidRPr="00FE4A66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14:paraId="45A7AFE1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 xml:space="preserve">a) lehota na prebranie príslušného právneho aktu Európskej únie </w:t>
      </w:r>
    </w:p>
    <w:p w14:paraId="4D132E18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73DC2303" w14:textId="77777777" w:rsidR="00F176FF" w:rsidRPr="00F176FF" w:rsidRDefault="00F176FF" w:rsidP="00F176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5F381131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nie je vedené konanie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04F85C3F" w14:textId="77777777" w:rsidR="00F176FF" w:rsidRPr="00F176FF" w:rsidRDefault="00F176F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c) informácia o právnych predpisoch, v ktorých sú uvádzané právne akty Európskej únie už prebrané</w:t>
      </w:r>
    </w:p>
    <w:p w14:paraId="46F78F63" w14:textId="77777777" w:rsidR="00FE4A66" w:rsidRPr="00FE4A66" w:rsidRDefault="00F176FF" w:rsidP="00F176FF">
      <w:pPr>
        <w:rPr>
          <w:rFonts w:ascii="Times New Roman" w:hAnsi="Times New Roman" w:cs="Times New Roman"/>
          <w:sz w:val="24"/>
          <w:szCs w:val="24"/>
        </w:rPr>
      </w:pPr>
      <w:r w:rsidRPr="00F176FF">
        <w:rPr>
          <w:rFonts w:ascii="Times New Roman" w:hAnsi="Times New Roman" w:cs="Times New Roman"/>
          <w:iCs/>
          <w:sz w:val="24"/>
          <w:szCs w:val="24"/>
        </w:rPr>
        <w:t>- bezpredmetné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244B324" w14:textId="77777777" w:rsidR="00F12721" w:rsidRPr="00FE4A66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 xml:space="preserve">5. </w:t>
      </w:r>
      <w:r w:rsidRPr="00FE4A66">
        <w:rPr>
          <w:rFonts w:ascii="Times New Roman" w:hAnsi="Times New Roman" w:cs="Times New Roman"/>
          <w:b/>
          <w:sz w:val="24"/>
          <w:szCs w:val="24"/>
        </w:rPr>
        <w:t>Návrh zákona je zlučiteľný s právom Európskej únie:</w:t>
      </w:r>
    </w:p>
    <w:p w14:paraId="40992E51" w14:textId="77777777" w:rsidR="00F12721" w:rsidRPr="00FE4A66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FE4A66">
        <w:rPr>
          <w:rFonts w:ascii="Times New Roman" w:hAnsi="Times New Roman" w:cs="Times New Roman"/>
          <w:sz w:val="24"/>
          <w:szCs w:val="24"/>
        </w:rPr>
        <w:t>-  úplne.</w:t>
      </w:r>
      <w:bookmarkStart w:id="0" w:name="_GoBack"/>
      <w:bookmarkEnd w:id="0"/>
    </w:p>
    <w:sectPr w:rsidR="00F12721" w:rsidRPr="00FE4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B05F" w14:textId="77777777" w:rsidR="00756ECE" w:rsidRDefault="00756ECE" w:rsidP="00031D3C">
      <w:pPr>
        <w:spacing w:after="0" w:line="240" w:lineRule="auto"/>
      </w:pPr>
      <w:r>
        <w:separator/>
      </w:r>
    </w:p>
  </w:endnote>
  <w:endnote w:type="continuationSeparator" w:id="0">
    <w:p w14:paraId="1C8AF9AC" w14:textId="77777777" w:rsidR="00756ECE" w:rsidRDefault="00756ECE" w:rsidP="0003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3693" w14:textId="77777777" w:rsidR="00031D3C" w:rsidRDefault="00031D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BA60F" w14:textId="77777777" w:rsidR="00031D3C" w:rsidRDefault="00031D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BFB1" w14:textId="77777777" w:rsidR="00031D3C" w:rsidRDefault="00031D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BE98" w14:textId="77777777" w:rsidR="00756ECE" w:rsidRDefault="00756ECE" w:rsidP="00031D3C">
      <w:pPr>
        <w:spacing w:after="0" w:line="240" w:lineRule="auto"/>
      </w:pPr>
      <w:r>
        <w:separator/>
      </w:r>
    </w:p>
  </w:footnote>
  <w:footnote w:type="continuationSeparator" w:id="0">
    <w:p w14:paraId="1C3C94B2" w14:textId="77777777" w:rsidR="00756ECE" w:rsidRDefault="00756ECE" w:rsidP="0003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3294" w14:textId="77777777" w:rsidR="00031D3C" w:rsidRDefault="00031D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BADC" w14:textId="77777777" w:rsidR="00031D3C" w:rsidRDefault="00031D3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C56B" w14:textId="77777777" w:rsidR="00031D3C" w:rsidRDefault="00031D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1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B926493"/>
    <w:multiLevelType w:val="hybridMultilevel"/>
    <w:tmpl w:val="334E95A2"/>
    <w:lvl w:ilvl="0" w:tplc="65EC71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5D27"/>
    <w:multiLevelType w:val="hybridMultilevel"/>
    <w:tmpl w:val="FCF29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2285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1"/>
    <w:rsid w:val="00031D3C"/>
    <w:rsid w:val="00367CCD"/>
    <w:rsid w:val="00380836"/>
    <w:rsid w:val="004268CC"/>
    <w:rsid w:val="0045553C"/>
    <w:rsid w:val="00484656"/>
    <w:rsid w:val="004E538D"/>
    <w:rsid w:val="00756ECE"/>
    <w:rsid w:val="00762220"/>
    <w:rsid w:val="007B0462"/>
    <w:rsid w:val="00826BE6"/>
    <w:rsid w:val="00841A46"/>
    <w:rsid w:val="00890D82"/>
    <w:rsid w:val="00926D20"/>
    <w:rsid w:val="00933FE4"/>
    <w:rsid w:val="00AC472B"/>
    <w:rsid w:val="00B65542"/>
    <w:rsid w:val="00E4468B"/>
    <w:rsid w:val="00E8162A"/>
    <w:rsid w:val="00F12721"/>
    <w:rsid w:val="00F176FF"/>
    <w:rsid w:val="00FD0988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BA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72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E4A6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2220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AC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1D3C"/>
  </w:style>
  <w:style w:type="paragraph" w:styleId="Pta">
    <w:name w:val="footer"/>
    <w:basedOn w:val="Normlny"/>
    <w:link w:val="PtaChar"/>
    <w:uiPriority w:val="99"/>
    <w:unhideWhenUsed/>
    <w:rsid w:val="0003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2020-11-17T18:58:00Z</dcterms:created>
  <dcterms:modified xsi:type="dcterms:W3CDTF">2020-11-17T18:58:00Z</dcterms:modified>
</cp:coreProperties>
</file>