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A2B" w14:textId="77777777" w:rsidR="00152244" w:rsidRDefault="00152244" w:rsidP="000F7C93">
      <w:pPr>
        <w:pStyle w:val="Nadpis2"/>
        <w:ind w:hanging="3649"/>
        <w:jc w:val="left"/>
      </w:pPr>
    </w:p>
    <w:p w14:paraId="52794D4E" w14:textId="71FDB8ED" w:rsidR="000F7C93" w:rsidRDefault="000F7C93" w:rsidP="000F7C93">
      <w:pPr>
        <w:pStyle w:val="Nadpis2"/>
        <w:ind w:hanging="3649"/>
        <w:jc w:val="left"/>
      </w:pPr>
      <w:r>
        <w:t>ÚSTAVNOPRÁVNY VÝBOR</w:t>
      </w:r>
    </w:p>
    <w:p w14:paraId="12979BC1" w14:textId="77777777" w:rsidR="000F7C93" w:rsidRDefault="000F7C93" w:rsidP="000F7C93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5D3EFC99" w14:textId="6907601F" w:rsidR="000F7C93" w:rsidRDefault="000F7C93" w:rsidP="000F7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4</w:t>
      </w:r>
      <w:r w:rsidR="008B4C9C">
        <w:t>3</w:t>
      </w:r>
      <w:r>
        <w:t>. schôdza</w:t>
      </w:r>
    </w:p>
    <w:p w14:paraId="546D7058" w14:textId="248ABFD1" w:rsidR="000F7C93" w:rsidRDefault="000F7C93" w:rsidP="000F7C93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CRD-1896/2020</w:t>
      </w:r>
    </w:p>
    <w:p w14:paraId="057BB5FE" w14:textId="77777777" w:rsidR="000F7C93" w:rsidRDefault="000F7C93" w:rsidP="000F7C93">
      <w:pPr>
        <w:pStyle w:val="Bezriadkovania"/>
      </w:pPr>
    </w:p>
    <w:p w14:paraId="76017277" w14:textId="77E5F687" w:rsidR="000F7C93" w:rsidRDefault="00297DF8" w:rsidP="000F7C93">
      <w:pPr>
        <w:jc w:val="center"/>
        <w:rPr>
          <w:sz w:val="32"/>
          <w:szCs w:val="32"/>
        </w:rPr>
      </w:pPr>
      <w:r>
        <w:rPr>
          <w:sz w:val="32"/>
          <w:szCs w:val="32"/>
        </w:rPr>
        <w:t>159</w:t>
      </w:r>
    </w:p>
    <w:p w14:paraId="30912AFB" w14:textId="77777777" w:rsidR="000F7C93" w:rsidRDefault="000F7C93" w:rsidP="000F7C93">
      <w:pPr>
        <w:jc w:val="center"/>
        <w:rPr>
          <w:b/>
        </w:rPr>
      </w:pPr>
      <w:r>
        <w:rPr>
          <w:b/>
        </w:rPr>
        <w:t>U z n e s e n i e</w:t>
      </w:r>
    </w:p>
    <w:p w14:paraId="4C2A9A74" w14:textId="77777777" w:rsidR="000F7C93" w:rsidRDefault="000F7C93" w:rsidP="000F7C9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974219F" w14:textId="1555A5F0" w:rsidR="000F7C93" w:rsidRDefault="000F7C93" w:rsidP="000F7C93">
      <w:pPr>
        <w:jc w:val="center"/>
        <w:rPr>
          <w:b/>
        </w:rPr>
      </w:pPr>
      <w:r>
        <w:rPr>
          <w:b/>
        </w:rPr>
        <w:t>z 12. novembra 2020</w:t>
      </w:r>
    </w:p>
    <w:p w14:paraId="173A7D32" w14:textId="77777777" w:rsidR="000F7C93" w:rsidRDefault="000F7C93" w:rsidP="000F7C9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FE61724" w14:textId="2C9AA35E" w:rsidR="00C342D2" w:rsidRDefault="000F7C93" w:rsidP="006B3590">
      <w:pPr>
        <w:jc w:val="both"/>
      </w:pPr>
      <w:r>
        <w:rPr>
          <w:bCs/>
        </w:rPr>
        <w:t xml:space="preserve">k </w:t>
      </w:r>
      <w:r>
        <w:t xml:space="preserve">návrhu </w:t>
      </w:r>
      <w:r w:rsidRPr="000F7C93">
        <w:t xml:space="preserve">skupiny poslancov Národnej rady Slovenskej republiky na vydanie zákona, ktorým sa mení a dopĺňa zákon č. 274/2007 Z. z. </w:t>
      </w:r>
      <w:r w:rsidRPr="002D7102">
        <w:rPr>
          <w:b/>
        </w:rPr>
        <w:t>o príplatku k dôchodku politickým väzňom</w:t>
      </w:r>
      <w:r w:rsidRPr="000F7C93">
        <w:t xml:space="preserve"> v znení neskorších predpisov a ktorým sa dopĺňajú niektoré zákony (tlač 291)</w:t>
      </w:r>
    </w:p>
    <w:p w14:paraId="437A2A52" w14:textId="77777777" w:rsidR="006B3590" w:rsidRDefault="006B3590" w:rsidP="006B3590">
      <w:pPr>
        <w:jc w:val="both"/>
      </w:pPr>
    </w:p>
    <w:p w14:paraId="4077CD0E" w14:textId="77777777" w:rsidR="00D96A37" w:rsidRDefault="00D96A37" w:rsidP="000F7C93">
      <w:pPr>
        <w:tabs>
          <w:tab w:val="left" w:pos="851"/>
          <w:tab w:val="left" w:pos="993"/>
        </w:tabs>
      </w:pPr>
    </w:p>
    <w:p w14:paraId="25E305BC" w14:textId="77777777" w:rsidR="000F7C93" w:rsidRDefault="000F7C93" w:rsidP="000F7C93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15FBAD1" w14:textId="77777777" w:rsidR="000F7C93" w:rsidRDefault="000F7C93" w:rsidP="000F7C93">
      <w:pPr>
        <w:tabs>
          <w:tab w:val="left" w:pos="851"/>
          <w:tab w:val="left" w:pos="993"/>
        </w:tabs>
        <w:jc w:val="both"/>
        <w:rPr>
          <w:b/>
        </w:rPr>
      </w:pPr>
    </w:p>
    <w:p w14:paraId="208E9C46" w14:textId="77777777" w:rsidR="000F7C93" w:rsidRDefault="000F7C93" w:rsidP="000F7C9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1A0DF3B0" w14:textId="77777777" w:rsidR="000F7C93" w:rsidRDefault="000F7C93" w:rsidP="000F7C93">
      <w:pPr>
        <w:tabs>
          <w:tab w:val="left" w:pos="284"/>
          <w:tab w:val="left" w:pos="851"/>
          <w:tab w:val="left" w:pos="1276"/>
        </w:tabs>
        <w:jc w:val="both"/>
      </w:pPr>
    </w:p>
    <w:p w14:paraId="244A5AA4" w14:textId="49035772" w:rsidR="000F7C93" w:rsidRDefault="000F7C93" w:rsidP="001766A7">
      <w:pPr>
        <w:tabs>
          <w:tab w:val="left" w:pos="1276"/>
        </w:tabs>
        <w:jc w:val="both"/>
      </w:pPr>
      <w:r>
        <w:tab/>
      </w:r>
      <w:r>
        <w:rPr>
          <w:bCs/>
        </w:rPr>
        <w:t>s </w:t>
      </w:r>
      <w:r>
        <w:t xml:space="preserve">návrhom </w:t>
      </w:r>
      <w:r w:rsidRPr="000F7C93">
        <w:t>skupiny poslancov Národnej rady Slovenskej republiky na vydanie zákona, ktorým sa mení a dopĺňa zákon č. 274/2007 Z. z. o príplatku k dôchodku politickým väzňom v</w:t>
      </w:r>
      <w:r>
        <w:t> </w:t>
      </w:r>
      <w:r w:rsidRPr="000F7C93">
        <w:t>znení neskorších predpisov a ktorým sa dopĺňajú niektoré zákony (tlač 291);</w:t>
      </w:r>
    </w:p>
    <w:p w14:paraId="538405CA" w14:textId="77777777" w:rsidR="000F7C93" w:rsidRDefault="000F7C93" w:rsidP="000F7C93"/>
    <w:p w14:paraId="0ADF09C7" w14:textId="77777777" w:rsidR="000F7C93" w:rsidRDefault="000F7C93" w:rsidP="000F7C9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2986C048" w14:textId="77777777" w:rsidR="000F7C93" w:rsidRDefault="000F7C93" w:rsidP="000F7C9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8B4B58" w14:textId="77777777" w:rsidR="000F7C93" w:rsidRDefault="000F7C93" w:rsidP="000F7C9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7D649DB" w14:textId="77777777" w:rsidR="000F7C93" w:rsidRDefault="000F7C93" w:rsidP="000F7C9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2DC3D11" w14:textId="62BDB731" w:rsidR="000F7C93" w:rsidRDefault="000F7C93" w:rsidP="000F7C93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t xml:space="preserve">návrh </w:t>
      </w:r>
      <w:r w:rsidRPr="000F7C93">
        <w:t>skupiny poslancov Národnej rady Slovenskej republiky na vydanie zákona, ktorým sa mení a dopĺňa zákon č. 274/2007 Z. z. o príplatku k dôchodku politickým väzňom v</w:t>
      </w:r>
      <w:r>
        <w:t> </w:t>
      </w:r>
      <w:r w:rsidRPr="000F7C93">
        <w:t xml:space="preserve">znení neskorších predpisov a ktorým sa dopĺňajú niektoré zákony (tlač 291)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561F54DF" w14:textId="77777777" w:rsidR="000F7C93" w:rsidRDefault="000F7C93" w:rsidP="000F7C93">
      <w:pPr>
        <w:tabs>
          <w:tab w:val="left" w:pos="1276"/>
        </w:tabs>
        <w:jc w:val="both"/>
        <w:rPr>
          <w:bCs/>
        </w:rPr>
      </w:pPr>
    </w:p>
    <w:p w14:paraId="0B07C27D" w14:textId="77777777" w:rsidR="000F7C93" w:rsidRDefault="000F7C93" w:rsidP="000F7C9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43BCE6DD" w14:textId="77777777" w:rsidR="000F7C93" w:rsidRDefault="000F7C93" w:rsidP="000F7C93">
      <w:pPr>
        <w:pStyle w:val="Zkladntext"/>
        <w:tabs>
          <w:tab w:val="left" w:pos="1134"/>
          <w:tab w:val="left" w:pos="1276"/>
        </w:tabs>
      </w:pPr>
      <w:r>
        <w:tab/>
      </w:r>
    </w:p>
    <w:p w14:paraId="40F181A1" w14:textId="4C23A596" w:rsidR="000F7C93" w:rsidRDefault="000F7C93" w:rsidP="000F7C93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0C06D30F" w14:textId="77777777" w:rsidR="000F7C93" w:rsidRDefault="000F7C93" w:rsidP="000F7C93">
      <w:pPr>
        <w:pStyle w:val="Zkladntext"/>
        <w:tabs>
          <w:tab w:val="left" w:pos="1134"/>
          <w:tab w:val="left" w:pos="1276"/>
        </w:tabs>
      </w:pPr>
    </w:p>
    <w:p w14:paraId="7CDBAA8E" w14:textId="497A8F42" w:rsidR="000F7C93" w:rsidRDefault="000F7C93" w:rsidP="000F7C93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>
        <w:t>predložiť stanovisko výboru k uvedenému návrhu zákona predsedníčke gestorského Výboru Národnej rady Slovenskej republiky pre sociálne veci.</w:t>
      </w:r>
    </w:p>
    <w:p w14:paraId="38DA3250" w14:textId="40B673D4" w:rsidR="000F7C93" w:rsidRDefault="000F7C93" w:rsidP="000F7C93">
      <w:pPr>
        <w:pStyle w:val="Zkladntext"/>
        <w:tabs>
          <w:tab w:val="left" w:pos="1134"/>
          <w:tab w:val="left" w:pos="1276"/>
        </w:tabs>
        <w:rPr>
          <w:b/>
        </w:rPr>
      </w:pPr>
    </w:p>
    <w:p w14:paraId="32865AB1" w14:textId="77777777" w:rsidR="006B3590" w:rsidRDefault="006B3590" w:rsidP="000F7C93">
      <w:pPr>
        <w:pStyle w:val="Zkladntext"/>
        <w:tabs>
          <w:tab w:val="left" w:pos="1134"/>
          <w:tab w:val="left" w:pos="1276"/>
        </w:tabs>
        <w:rPr>
          <w:b/>
        </w:rPr>
      </w:pPr>
    </w:p>
    <w:p w14:paraId="6E5F59C8" w14:textId="5E32F48F" w:rsidR="00E50873" w:rsidRDefault="00E50873" w:rsidP="000F7C93">
      <w:pPr>
        <w:pStyle w:val="Zkladntext"/>
        <w:tabs>
          <w:tab w:val="left" w:pos="1134"/>
          <w:tab w:val="left" w:pos="1276"/>
        </w:tabs>
        <w:rPr>
          <w:b/>
        </w:rPr>
      </w:pPr>
    </w:p>
    <w:p w14:paraId="2DE6CF34" w14:textId="77777777" w:rsidR="00235D91" w:rsidRDefault="00235D91" w:rsidP="00235D91">
      <w:pPr>
        <w:jc w:val="both"/>
        <w:rPr>
          <w:rFonts w:ascii="AT*Toronto" w:hAnsi="AT*Toronto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Alojz Baránik </w:t>
      </w:r>
    </w:p>
    <w:p w14:paraId="0AA7BCAF" w14:textId="77777777" w:rsidR="00235D91" w:rsidRDefault="00235D91" w:rsidP="00235D91">
      <w:pPr>
        <w:ind w:left="5664" w:firstLine="708"/>
        <w:jc w:val="both"/>
      </w:pPr>
      <w:r>
        <w:t xml:space="preserve">      podpredseda výboru</w:t>
      </w:r>
    </w:p>
    <w:p w14:paraId="50C5BB48" w14:textId="77777777" w:rsidR="000F7C93" w:rsidRDefault="000F7C93" w:rsidP="000F7C93">
      <w:pPr>
        <w:ind w:left="5664" w:firstLine="708"/>
        <w:jc w:val="both"/>
      </w:pPr>
      <w:bookmarkStart w:id="0" w:name="_GoBack"/>
      <w:bookmarkEnd w:id="0"/>
    </w:p>
    <w:p w14:paraId="4E7786A5" w14:textId="77777777" w:rsidR="000F7C93" w:rsidRDefault="000F7C93" w:rsidP="000F7C93">
      <w:pPr>
        <w:tabs>
          <w:tab w:val="left" w:pos="1021"/>
        </w:tabs>
        <w:jc w:val="both"/>
      </w:pPr>
      <w:r>
        <w:t>overovatelia výboru:</w:t>
      </w:r>
    </w:p>
    <w:p w14:paraId="5A7542AE" w14:textId="77777777" w:rsidR="000F7C93" w:rsidRDefault="000F7C93" w:rsidP="000F7C93">
      <w:pPr>
        <w:tabs>
          <w:tab w:val="left" w:pos="1021"/>
        </w:tabs>
        <w:jc w:val="both"/>
      </w:pPr>
      <w:r>
        <w:t xml:space="preserve">Ondrej Dostál </w:t>
      </w:r>
    </w:p>
    <w:p w14:paraId="614706ED" w14:textId="50F6931D" w:rsidR="000F7C93" w:rsidRDefault="000F7C93" w:rsidP="000F7C93">
      <w:pPr>
        <w:tabs>
          <w:tab w:val="left" w:pos="1021"/>
        </w:tabs>
        <w:jc w:val="both"/>
      </w:pPr>
      <w:r>
        <w:t>Matúš Šutaj Eštok</w:t>
      </w:r>
    </w:p>
    <w:p w14:paraId="754786F0" w14:textId="77777777" w:rsidR="000F7C93" w:rsidRDefault="000F7C93" w:rsidP="000F7C93">
      <w:pPr>
        <w:pStyle w:val="Nadpis2"/>
        <w:jc w:val="left"/>
      </w:pPr>
      <w:r>
        <w:lastRenderedPageBreak/>
        <w:t>P r í l o h a</w:t>
      </w:r>
    </w:p>
    <w:p w14:paraId="54109368" w14:textId="77777777" w:rsidR="000F7C93" w:rsidRDefault="000F7C93" w:rsidP="000F7C93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1AF3DE1E" w14:textId="4CEE7638" w:rsidR="000F7C93" w:rsidRDefault="000F7C93" w:rsidP="000F7C93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361B8A">
        <w:rPr>
          <w:b/>
        </w:rPr>
        <w:t>159</w:t>
      </w:r>
    </w:p>
    <w:p w14:paraId="189CD681" w14:textId="03A4F2A1" w:rsidR="000F7C93" w:rsidRDefault="002D7102" w:rsidP="000F7C93">
      <w:pPr>
        <w:ind w:left="4253" w:firstLine="708"/>
        <w:jc w:val="both"/>
        <w:rPr>
          <w:b/>
        </w:rPr>
      </w:pPr>
      <w:r>
        <w:rPr>
          <w:b/>
        </w:rPr>
        <w:t>z 12.</w:t>
      </w:r>
      <w:r w:rsidR="000F7C93">
        <w:rPr>
          <w:b/>
        </w:rPr>
        <w:t xml:space="preserve"> novembra 2020</w:t>
      </w:r>
    </w:p>
    <w:p w14:paraId="53DDCFC7" w14:textId="733A1C42" w:rsidR="000F7C93" w:rsidRDefault="000F7C93" w:rsidP="000F7C93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361B8A">
        <w:rPr>
          <w:b/>
          <w:bCs/>
        </w:rPr>
        <w:t>_</w:t>
      </w:r>
    </w:p>
    <w:p w14:paraId="7F78F8FB" w14:textId="77777777" w:rsidR="000F7C93" w:rsidRDefault="000F7C93" w:rsidP="000F7C93">
      <w:pPr>
        <w:jc w:val="center"/>
        <w:rPr>
          <w:lang w:eastAsia="en-US"/>
        </w:rPr>
      </w:pPr>
    </w:p>
    <w:p w14:paraId="5EF4A068" w14:textId="77777777" w:rsidR="000F7C93" w:rsidRDefault="000F7C93" w:rsidP="000F7C93">
      <w:pPr>
        <w:jc w:val="center"/>
        <w:rPr>
          <w:lang w:eastAsia="en-US"/>
        </w:rPr>
      </w:pPr>
    </w:p>
    <w:p w14:paraId="69BA8CEC" w14:textId="77777777" w:rsidR="000F7C93" w:rsidRDefault="000F7C93" w:rsidP="000F7C93">
      <w:pPr>
        <w:rPr>
          <w:lang w:eastAsia="en-US"/>
        </w:rPr>
      </w:pPr>
    </w:p>
    <w:p w14:paraId="34BD1D17" w14:textId="77777777" w:rsidR="000F7C93" w:rsidRDefault="000F7C93" w:rsidP="000F7C93">
      <w:pPr>
        <w:rPr>
          <w:lang w:eastAsia="en-US"/>
        </w:rPr>
      </w:pPr>
    </w:p>
    <w:p w14:paraId="5611CFA6" w14:textId="77777777" w:rsidR="000F7C93" w:rsidRDefault="000F7C93" w:rsidP="000F7C93">
      <w:pPr>
        <w:pStyle w:val="Nadpis2"/>
        <w:ind w:left="0" w:firstLine="0"/>
        <w:jc w:val="center"/>
      </w:pPr>
      <w:r>
        <w:t>Pozmeňujúce a doplňujúce návrhy</w:t>
      </w:r>
    </w:p>
    <w:p w14:paraId="0457FA69" w14:textId="77777777" w:rsidR="000F7C93" w:rsidRDefault="000F7C93" w:rsidP="000F7C93">
      <w:pPr>
        <w:tabs>
          <w:tab w:val="left" w:pos="1021"/>
        </w:tabs>
        <w:jc w:val="both"/>
      </w:pPr>
    </w:p>
    <w:p w14:paraId="3E2E3F39" w14:textId="7807A464" w:rsidR="000F7C93" w:rsidRPr="000F7C93" w:rsidRDefault="000F7C93" w:rsidP="000F7C93">
      <w:pPr>
        <w:jc w:val="both"/>
        <w:rPr>
          <w:b/>
          <w:bCs/>
        </w:rPr>
      </w:pPr>
      <w:r>
        <w:rPr>
          <w:b/>
          <w:bCs/>
        </w:rPr>
        <w:t xml:space="preserve">k návrhu </w:t>
      </w:r>
      <w:r w:rsidRPr="000F7C93">
        <w:rPr>
          <w:b/>
          <w:bCs/>
        </w:rPr>
        <w:t>skupiny poslancov Národnej rady Slovenskej republiky na vydanie zákona, ktorým sa mení a dopĺňa zákon č. 274/2007 Z. z. o príplatku k dôchodku politickým väzňom v znení neskorších predpisov a ktorým sa dopĺňajú niektoré zákony (tlač 291)</w:t>
      </w:r>
    </w:p>
    <w:p w14:paraId="0F3C4693" w14:textId="77777777" w:rsidR="000F7C93" w:rsidRDefault="000F7C93" w:rsidP="000F7C93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166C3937" w14:textId="77777777" w:rsidR="000F7C93" w:rsidRDefault="000F7C93" w:rsidP="000F7C93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0DBB537" w14:textId="77777777" w:rsidR="000F7C93" w:rsidRDefault="000F7C93" w:rsidP="000F7C93"/>
    <w:p w14:paraId="17C3EEB4" w14:textId="77777777" w:rsidR="000F7C93" w:rsidRPr="00824218" w:rsidRDefault="000F7C93" w:rsidP="000F7C93"/>
    <w:p w14:paraId="52A91C32" w14:textId="77777777" w:rsidR="000F7C93" w:rsidRPr="00824218" w:rsidRDefault="000F7C93" w:rsidP="000F7C93"/>
    <w:p w14:paraId="63D15350" w14:textId="77777777" w:rsidR="00824218" w:rsidRPr="00824218" w:rsidRDefault="00824218" w:rsidP="00824218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14:paraId="70761F3E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1. V čl. I, 1. bod znie:</w:t>
      </w:r>
    </w:p>
    <w:p w14:paraId="7E997F09" w14:textId="77777777" w:rsidR="00824218" w:rsidRPr="00824218" w:rsidRDefault="00824218" w:rsidP="00824218">
      <w:pPr>
        <w:pStyle w:val="Odsekzoznamu"/>
        <w:spacing w:after="0" w:line="360" w:lineRule="auto"/>
        <w:ind w:hanging="436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„1. Poznámka pod čiarou k odkazu 1 znie:</w:t>
      </w:r>
    </w:p>
    <w:p w14:paraId="61AB83AA" w14:textId="1F91083D" w:rsidR="00824218" w:rsidRPr="00824218" w:rsidRDefault="00824218" w:rsidP="00824218">
      <w:pPr>
        <w:pStyle w:val="Odsekzoznamu"/>
        <w:spacing w:after="0" w:line="360" w:lineRule="auto"/>
        <w:ind w:left="0" w:firstLine="284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„</w:t>
      </w:r>
      <w:r w:rsidRPr="00824218">
        <w:rPr>
          <w:rStyle w:val="Zvraznenie"/>
          <w:rFonts w:eastAsia="Calibri"/>
          <w:i w:val="0"/>
          <w:sz w:val="24"/>
          <w:szCs w:val="24"/>
          <w:vertAlign w:val="superscript"/>
        </w:rPr>
        <w:t>1</w:t>
      </w:r>
      <w:r w:rsidRPr="00824218">
        <w:rPr>
          <w:rStyle w:val="Zvraznenie"/>
          <w:rFonts w:eastAsia="Calibri"/>
          <w:i w:val="0"/>
          <w:sz w:val="24"/>
          <w:szCs w:val="24"/>
        </w:rPr>
        <w:t xml:space="preserve">) § 6 zákona č. 219/2006 Z. z. o protikomunistickom odboji v znení </w:t>
      </w:r>
      <w:r>
        <w:rPr>
          <w:rStyle w:val="Zvraznenie"/>
          <w:rFonts w:eastAsia="Calibri"/>
          <w:i w:val="0"/>
          <w:sz w:val="24"/>
          <w:szCs w:val="24"/>
        </w:rPr>
        <w:t>zákona č.  58/2009  </w:t>
      </w:r>
      <w:r w:rsidRPr="00824218">
        <w:rPr>
          <w:rStyle w:val="Zvraznenie"/>
          <w:rFonts w:eastAsia="Calibri"/>
          <w:i w:val="0"/>
          <w:sz w:val="24"/>
          <w:szCs w:val="24"/>
        </w:rPr>
        <w:t xml:space="preserve">Z. </w:t>
      </w:r>
      <w:r>
        <w:rPr>
          <w:rStyle w:val="Zvraznenie"/>
          <w:rFonts w:eastAsia="Calibri"/>
          <w:i w:val="0"/>
          <w:sz w:val="24"/>
          <w:szCs w:val="24"/>
        </w:rPr>
        <w:t> </w:t>
      </w:r>
      <w:r w:rsidRPr="00824218">
        <w:rPr>
          <w:rStyle w:val="Zvraznenie"/>
          <w:rFonts w:eastAsia="Calibri"/>
          <w:i w:val="0"/>
          <w:sz w:val="24"/>
          <w:szCs w:val="24"/>
        </w:rPr>
        <w:t>z.“.“.</w:t>
      </w:r>
    </w:p>
    <w:p w14:paraId="0BE6F34B" w14:textId="77777777" w:rsidR="00824218" w:rsidRPr="00824218" w:rsidRDefault="00824218" w:rsidP="00824218">
      <w:pPr>
        <w:pStyle w:val="Odsekzoznamu"/>
        <w:spacing w:after="0" w:line="240" w:lineRule="auto"/>
        <w:ind w:left="4253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Legislatívno-technická úprava, nahradením odkazu 1 odkazom 1a by v texte zákone zostala nadbytočná poznámka pod čiarou k nahradenému odkazu 1.</w:t>
      </w:r>
    </w:p>
    <w:p w14:paraId="36103241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sz w:val="24"/>
          <w:szCs w:val="24"/>
        </w:rPr>
      </w:pPr>
    </w:p>
    <w:p w14:paraId="2664AF52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sz w:val="24"/>
          <w:szCs w:val="24"/>
        </w:rPr>
      </w:pPr>
    </w:p>
    <w:p w14:paraId="7FA6B01B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2. V čl. I, 2. bode sa odkaz „1a“ nahrádza odkazom „1“ a odkaz „1b“ sa nahrádza odkazom „1a“.</w:t>
      </w:r>
    </w:p>
    <w:p w14:paraId="38BEFB6A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V súvislosti s tým sa upraví znenie poznámky pod čiarou.</w:t>
      </w:r>
    </w:p>
    <w:p w14:paraId="11BFD1E0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sz w:val="24"/>
          <w:szCs w:val="24"/>
        </w:rPr>
      </w:pPr>
    </w:p>
    <w:p w14:paraId="06E332FA" w14:textId="5A3A7AD7" w:rsidR="00824218" w:rsidRPr="00824218" w:rsidRDefault="00824218" w:rsidP="00824218">
      <w:pPr>
        <w:pStyle w:val="Odsekzoznamu"/>
        <w:spacing w:after="0" w:line="240" w:lineRule="auto"/>
        <w:ind w:left="4253"/>
        <w:jc w:val="both"/>
        <w:rPr>
          <w:rStyle w:val="Zvraznenie"/>
          <w:rFonts w:eastAsia="Calibri"/>
          <w:i w:val="0"/>
          <w:sz w:val="24"/>
          <w:szCs w:val="24"/>
        </w:rPr>
      </w:pPr>
      <w:r w:rsidRPr="00824218">
        <w:rPr>
          <w:rStyle w:val="Zvraznenie"/>
          <w:rFonts w:eastAsia="Calibri"/>
          <w:i w:val="0"/>
          <w:sz w:val="24"/>
          <w:szCs w:val="24"/>
        </w:rPr>
        <w:t>Legislatívno-technická úprava v</w:t>
      </w:r>
      <w:r>
        <w:rPr>
          <w:rStyle w:val="Zvraznenie"/>
          <w:rFonts w:eastAsia="Calibri"/>
          <w:i w:val="0"/>
          <w:sz w:val="24"/>
          <w:szCs w:val="24"/>
        </w:rPr>
        <w:t> </w:t>
      </w:r>
      <w:r w:rsidRPr="00824218">
        <w:rPr>
          <w:rStyle w:val="Zvraznenie"/>
          <w:rFonts w:eastAsia="Calibri"/>
          <w:i w:val="0"/>
          <w:sz w:val="24"/>
          <w:szCs w:val="24"/>
        </w:rPr>
        <w:t>n</w:t>
      </w:r>
      <w:r>
        <w:rPr>
          <w:rStyle w:val="Zvraznenie"/>
          <w:rFonts w:eastAsia="Calibri"/>
          <w:i w:val="0"/>
          <w:sz w:val="24"/>
          <w:szCs w:val="24"/>
        </w:rPr>
        <w:t xml:space="preserve">adväznosti </w:t>
      </w:r>
      <w:r w:rsidRPr="00824218">
        <w:rPr>
          <w:rStyle w:val="Zvraznenie"/>
          <w:rFonts w:eastAsia="Calibri"/>
          <w:i w:val="0"/>
          <w:sz w:val="24"/>
          <w:szCs w:val="24"/>
        </w:rPr>
        <w:t xml:space="preserve">na </w:t>
      </w:r>
      <w:r>
        <w:rPr>
          <w:rStyle w:val="Zvraznenie"/>
          <w:rFonts w:eastAsia="Calibri"/>
          <w:i w:val="0"/>
          <w:sz w:val="24"/>
          <w:szCs w:val="24"/>
        </w:rPr>
        <w:t> </w:t>
      </w:r>
      <w:r w:rsidRPr="00824218">
        <w:rPr>
          <w:rStyle w:val="Zvraznenie"/>
          <w:rFonts w:eastAsia="Calibri"/>
          <w:i w:val="0"/>
          <w:sz w:val="24"/>
          <w:szCs w:val="24"/>
        </w:rPr>
        <w:t>prečíslovanie v bode l  návrhu zákona.</w:t>
      </w:r>
    </w:p>
    <w:p w14:paraId="552767ED" w14:textId="77777777" w:rsidR="00824218" w:rsidRPr="00824218" w:rsidRDefault="00824218" w:rsidP="00824218">
      <w:pPr>
        <w:pStyle w:val="Odsekzoznamu"/>
        <w:spacing w:after="0" w:line="360" w:lineRule="auto"/>
        <w:ind w:left="0"/>
        <w:jc w:val="both"/>
        <w:rPr>
          <w:rStyle w:val="Zvraznenie"/>
          <w:rFonts w:eastAsia="Calibri"/>
          <w:i w:val="0"/>
          <w:color w:val="000000" w:themeColor="text1"/>
          <w:sz w:val="24"/>
          <w:szCs w:val="24"/>
        </w:rPr>
      </w:pPr>
    </w:p>
    <w:p w14:paraId="63CAD765" w14:textId="77777777" w:rsidR="00824218" w:rsidRPr="00824218" w:rsidRDefault="00824218" w:rsidP="0082421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CAB9BD5" w14:textId="77777777" w:rsidR="000F7C93" w:rsidRPr="00824218" w:rsidRDefault="000F7C93" w:rsidP="000F7C93"/>
    <w:p w14:paraId="1E8602E9" w14:textId="77777777" w:rsidR="000F7C93" w:rsidRDefault="000F7C93" w:rsidP="000F7C93"/>
    <w:p w14:paraId="162A77E5" w14:textId="77777777" w:rsidR="000F7C93" w:rsidRDefault="000F7C93" w:rsidP="000F7C93"/>
    <w:p w14:paraId="76463819" w14:textId="77777777" w:rsidR="000F7C93" w:rsidRDefault="000F7C93" w:rsidP="000F7C93"/>
    <w:p w14:paraId="7EE301DA" w14:textId="77777777" w:rsidR="000F7C93" w:rsidRDefault="000F7C93" w:rsidP="000F7C93"/>
    <w:p w14:paraId="65CB0240" w14:textId="77777777" w:rsidR="000F7C93" w:rsidRDefault="000F7C93" w:rsidP="000F7C93"/>
    <w:p w14:paraId="38224D68" w14:textId="77777777" w:rsidR="000F7C93" w:rsidRDefault="000F7C93" w:rsidP="000F7C93"/>
    <w:p w14:paraId="170067CD" w14:textId="77777777" w:rsidR="000F7C93" w:rsidRDefault="000F7C93" w:rsidP="000F7C93"/>
    <w:p w14:paraId="059ACEDC" w14:textId="77777777" w:rsidR="000F7C93" w:rsidRDefault="000F7C93" w:rsidP="000F7C93"/>
    <w:p w14:paraId="1EFE87EB" w14:textId="77777777" w:rsidR="000F7C93" w:rsidRDefault="000F7C93" w:rsidP="000F7C93"/>
    <w:p w14:paraId="25B10C7A" w14:textId="77777777" w:rsidR="000F7C93" w:rsidRDefault="000F7C93" w:rsidP="000F7C93"/>
    <w:p w14:paraId="14387073" w14:textId="77777777" w:rsidR="000F7C93" w:rsidRDefault="000F7C93" w:rsidP="000F7C93"/>
    <w:p w14:paraId="543EB43B" w14:textId="77777777" w:rsidR="000F7C93" w:rsidRDefault="000F7C93" w:rsidP="000F7C93"/>
    <w:p w14:paraId="04952E14" w14:textId="77777777" w:rsidR="000F7C93" w:rsidRDefault="000F7C93" w:rsidP="000F7C93"/>
    <w:p w14:paraId="6A15654B" w14:textId="77777777" w:rsidR="000F7C93" w:rsidRDefault="000F7C93" w:rsidP="000F7C93"/>
    <w:p w14:paraId="51DBD8A5" w14:textId="77777777" w:rsidR="000F7C93" w:rsidRDefault="000F7C93" w:rsidP="000F7C93"/>
    <w:p w14:paraId="7A130914" w14:textId="77777777" w:rsidR="000F7C93" w:rsidRDefault="000F7C93" w:rsidP="000F7C93"/>
    <w:p w14:paraId="47504DFC" w14:textId="77777777" w:rsidR="000F7C93" w:rsidRDefault="000F7C93" w:rsidP="000F7C93"/>
    <w:p w14:paraId="512E2836" w14:textId="77777777" w:rsidR="00D800D0" w:rsidRDefault="00D800D0"/>
    <w:sectPr w:rsidR="00D8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93"/>
    <w:rsid w:val="000F7C93"/>
    <w:rsid w:val="00152244"/>
    <w:rsid w:val="001766A7"/>
    <w:rsid w:val="00235D91"/>
    <w:rsid w:val="00297DF8"/>
    <w:rsid w:val="002D7102"/>
    <w:rsid w:val="00361B8A"/>
    <w:rsid w:val="006B3590"/>
    <w:rsid w:val="00824218"/>
    <w:rsid w:val="008B3653"/>
    <w:rsid w:val="008B4C9C"/>
    <w:rsid w:val="00C342D2"/>
    <w:rsid w:val="00D20BBA"/>
    <w:rsid w:val="00D800D0"/>
    <w:rsid w:val="00D96A37"/>
    <w:rsid w:val="00E5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113B"/>
  <w15:chartTrackingRefBased/>
  <w15:docId w15:val="{222086AD-4618-41C8-BFB4-09691BBB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7C93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F7C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F7C9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7C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F7C93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F7C93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F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F7C9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0F7C93"/>
  </w:style>
  <w:style w:type="paragraph" w:styleId="Textbubliny">
    <w:name w:val="Balloon Text"/>
    <w:basedOn w:val="Normlny"/>
    <w:link w:val="TextbublinyChar"/>
    <w:uiPriority w:val="99"/>
    <w:semiHidden/>
    <w:unhideWhenUsed/>
    <w:rsid w:val="00D96A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6A37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824218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242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82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2020-11-10T14:19:00Z</cp:lastPrinted>
  <dcterms:created xsi:type="dcterms:W3CDTF">2020-10-22T15:02:00Z</dcterms:created>
  <dcterms:modified xsi:type="dcterms:W3CDTF">2020-11-13T07:16:00Z</dcterms:modified>
</cp:coreProperties>
</file>