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0DB" w:rsidRDefault="00CD025D" w:rsidP="00D710A5">
      <w:pPr>
        <w:widowControl/>
        <w:spacing w:after="0" w:line="240" w:lineRule="auto"/>
        <w:jc w:val="center"/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</w:pPr>
      <w:bookmarkStart w:id="0" w:name="_GoBack"/>
      <w:bookmarkEnd w:id="0"/>
      <w:r w:rsidRPr="007D23C5">
        <w:rPr>
          <w:rFonts w:ascii="Times New Roman" w:hAnsi="Times New Roman"/>
          <w:b/>
          <w:caps/>
          <w:color w:val="000000"/>
          <w:spacing w:val="30"/>
          <w:sz w:val="25"/>
          <w:szCs w:val="25"/>
          <w:lang w:eastAsia="sk-SK"/>
        </w:rPr>
        <w:t>Dôvodová správa</w:t>
      </w:r>
    </w:p>
    <w:p w:rsidR="00730901" w:rsidRPr="005A1161" w:rsidRDefault="00730901" w:rsidP="00D710A5">
      <w:pPr>
        <w:widowControl/>
        <w:spacing w:after="0" w:line="240" w:lineRule="auto"/>
        <w:jc w:val="center"/>
        <w:rPr>
          <w:rFonts w:ascii="Times New Roman" w:hAnsi="Times New Roman" w:cs="Calibri"/>
          <w:b/>
          <w:caps/>
          <w:sz w:val="20"/>
          <w:szCs w:val="20"/>
        </w:rPr>
      </w:pPr>
    </w:p>
    <w:p w:rsidR="00AB1F57" w:rsidRDefault="00AB1F57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8638BD" w:rsidRDefault="008638BD" w:rsidP="00D710A5">
      <w:pPr>
        <w:widowControl/>
        <w:spacing w:after="0" w:line="240" w:lineRule="auto"/>
        <w:jc w:val="center"/>
        <w:rPr>
          <w:rFonts w:ascii="Times New Roman" w:hAnsi="Times New Roman" w:cs="Calibri"/>
          <w:iCs/>
          <w:sz w:val="20"/>
          <w:szCs w:val="20"/>
        </w:rPr>
      </w:pPr>
    </w:p>
    <w:p w:rsidR="00730901" w:rsidRPr="00730901" w:rsidRDefault="00730901" w:rsidP="00730901">
      <w:pPr>
        <w:widowControl/>
        <w:spacing w:after="0" w:line="240" w:lineRule="auto"/>
        <w:rPr>
          <w:rFonts w:ascii="Times New Roman" w:hAnsi="Times New Roman"/>
          <w:iCs/>
          <w:sz w:val="20"/>
          <w:szCs w:val="20"/>
        </w:rPr>
      </w:pPr>
      <w:r w:rsidRPr="00730901">
        <w:rPr>
          <w:rFonts w:ascii="Times New Roman" w:hAnsi="Times New Roman"/>
          <w:b/>
          <w:color w:val="000000"/>
          <w:sz w:val="25"/>
          <w:szCs w:val="25"/>
          <w:lang w:eastAsia="sk-SK"/>
        </w:rPr>
        <w:t>A. Všeobecná časť</w:t>
      </w:r>
    </w:p>
    <w:p w:rsidR="00730901" w:rsidRDefault="00730901" w:rsidP="002C7CE4">
      <w:pPr>
        <w:widowControl/>
        <w:spacing w:after="0" w:line="240" w:lineRule="auto"/>
        <w:rPr>
          <w:rFonts w:ascii="Times New Roman" w:hAnsi="Times New Roman" w:cs="Calibri"/>
          <w:iCs/>
          <w:sz w:val="20"/>
          <w:szCs w:val="20"/>
        </w:rPr>
      </w:pPr>
    </w:p>
    <w:p w:rsidR="00730901" w:rsidRPr="002C7CE4" w:rsidRDefault="00730901" w:rsidP="002C7CE4">
      <w:pPr>
        <w:widowControl/>
        <w:spacing w:after="0" w:line="240" w:lineRule="auto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5572FF" w:rsidRDefault="00C77E61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rokovanie Národnej rady Slovenskej republiky sa predkladá vládny </w:t>
      </w:r>
      <w:r w:rsidR="00DA7CF2" w:rsidRPr="002C7CE4">
        <w:rPr>
          <w:rFonts w:ascii="Times New Roman" w:hAnsi="Times New Roman"/>
          <w:sz w:val="24"/>
          <w:szCs w:val="24"/>
        </w:rPr>
        <w:t xml:space="preserve">návrh </w:t>
      </w:r>
      <w:r w:rsidR="002C7CE4" w:rsidRPr="002C7CE4">
        <w:rPr>
          <w:rFonts w:ascii="Times New Roman" w:hAnsi="Times New Roman"/>
          <w:sz w:val="24"/>
          <w:szCs w:val="24"/>
        </w:rPr>
        <w:t xml:space="preserve">zákona, ktorým sa mení a dopĺňa zákon č. </w:t>
      </w:r>
      <w:r w:rsidR="008F13D1">
        <w:rPr>
          <w:rFonts w:ascii="Times New Roman" w:hAnsi="Times New Roman"/>
          <w:sz w:val="24"/>
          <w:szCs w:val="24"/>
        </w:rPr>
        <w:t>329/2018</w:t>
      </w:r>
      <w:r w:rsidR="002C7CE4" w:rsidRPr="002C7CE4">
        <w:rPr>
          <w:rFonts w:ascii="Times New Roman" w:hAnsi="Times New Roman"/>
          <w:sz w:val="24"/>
          <w:szCs w:val="24"/>
        </w:rPr>
        <w:t xml:space="preserve"> Z. z. </w:t>
      </w:r>
      <w:r w:rsidR="008F13D1">
        <w:rPr>
          <w:rFonts w:ascii="Times New Roman" w:hAnsi="Times New Roman"/>
          <w:sz w:val="24"/>
          <w:szCs w:val="24"/>
        </w:rPr>
        <w:t xml:space="preserve">o poplatkoch za uloženie odpadov </w:t>
      </w:r>
      <w:r w:rsidR="002C7CE4" w:rsidRPr="002C7CE4">
        <w:rPr>
          <w:rFonts w:ascii="Times New Roman" w:hAnsi="Times New Roman"/>
          <w:sz w:val="24"/>
          <w:szCs w:val="24"/>
        </w:rPr>
        <w:t xml:space="preserve">a o zmene a doplnení </w:t>
      </w:r>
      <w:r w:rsidR="008F13D1">
        <w:rPr>
          <w:rFonts w:ascii="Times New Roman" w:hAnsi="Times New Roman"/>
          <w:sz w:val="24"/>
          <w:szCs w:val="24"/>
        </w:rPr>
        <w:t xml:space="preserve"> zákona č. 587/2004 Z. z. o Environmentálnom fonde a o zmene a doplnení niektorých zákonov v znení neskorších predpisov v znení zákona č. 111/2019 Z. z.</w:t>
      </w:r>
      <w:r w:rsidR="002C7CE4" w:rsidRPr="002C7CE4">
        <w:rPr>
          <w:rFonts w:ascii="Times New Roman" w:hAnsi="Times New Roman"/>
          <w:sz w:val="24"/>
          <w:szCs w:val="24"/>
        </w:rPr>
        <w:t xml:space="preserve"> (ďalej len „návrh zákona“) </w:t>
      </w:r>
      <w:r w:rsidR="005572FF">
        <w:rPr>
          <w:rFonts w:ascii="Times New Roman" w:hAnsi="Times New Roman"/>
          <w:sz w:val="24"/>
          <w:szCs w:val="24"/>
        </w:rPr>
        <w:t>ako iniciatívny materiál.</w:t>
      </w:r>
    </w:p>
    <w:p w:rsidR="005572FF" w:rsidRDefault="005572FF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2C7CE4" w:rsidRPr="002C7CE4" w:rsidRDefault="00496663" w:rsidP="00496663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n</w:t>
      </w:r>
      <w:r w:rsidR="005572FF">
        <w:rPr>
          <w:rFonts w:ascii="Times New Roman" w:hAnsi="Times New Roman"/>
          <w:sz w:val="24"/>
          <w:szCs w:val="24"/>
        </w:rPr>
        <w:t>ávrh</w:t>
      </w:r>
      <w:r>
        <w:rPr>
          <w:rFonts w:ascii="Times New Roman" w:hAnsi="Times New Roman"/>
          <w:sz w:val="24"/>
          <w:szCs w:val="24"/>
        </w:rPr>
        <w:t>u</w:t>
      </w:r>
      <w:r w:rsidR="005572FF">
        <w:rPr>
          <w:rFonts w:ascii="Times New Roman" w:hAnsi="Times New Roman"/>
          <w:sz w:val="24"/>
          <w:szCs w:val="24"/>
        </w:rPr>
        <w:t xml:space="preserve"> zákona </w:t>
      </w:r>
      <w:r>
        <w:rPr>
          <w:rFonts w:ascii="Times New Roman" w:hAnsi="Times New Roman"/>
          <w:sz w:val="24"/>
          <w:szCs w:val="24"/>
        </w:rPr>
        <w:t>je</w:t>
      </w:r>
      <w:r w:rsidR="008F13D1" w:rsidRPr="00CC61F6">
        <w:rPr>
          <w:rFonts w:ascii="Times New Roman" w:hAnsi="Times New Roman"/>
          <w:sz w:val="24"/>
          <w:szCs w:val="24"/>
        </w:rPr>
        <w:t xml:space="preserve"> vytvoriť taký finančný mechanizmus na prerozdeľovanie príjmov z poplatkov za uloženie odpadov</w:t>
      </w:r>
      <w:r>
        <w:rPr>
          <w:rFonts w:ascii="Times New Roman" w:hAnsi="Times New Roman"/>
          <w:sz w:val="24"/>
          <w:szCs w:val="24"/>
        </w:rPr>
        <w:t xml:space="preserve"> na skládky odpadov a na odkaliská</w:t>
      </w:r>
      <w:r w:rsidR="008F13D1" w:rsidRPr="00CC61F6">
        <w:rPr>
          <w:rFonts w:ascii="Times New Roman" w:hAnsi="Times New Roman"/>
          <w:sz w:val="24"/>
          <w:szCs w:val="24"/>
        </w:rPr>
        <w:t>, aby mohli byť podporené aj tie obce, ktoré majú zavedené a zabezpečené vykonávanie triedeného zberu biologicky rozložiteľných kuchynských odpadov z domácností.</w:t>
      </w:r>
      <w:r w:rsidR="008F13D1">
        <w:rPr>
          <w:rFonts w:ascii="Times New Roman" w:hAnsi="Times New Roman"/>
          <w:sz w:val="24"/>
          <w:szCs w:val="24"/>
        </w:rPr>
        <w:t xml:space="preserve"> Potreba finančnej podpory obcí, ktoré majú zavedené a zabezpečené vykonávanie triedeného zberu biologicky rozložiteľných kuchynských odpadov z domácností,</w:t>
      </w:r>
      <w:r w:rsidR="003D3332">
        <w:rPr>
          <w:rFonts w:ascii="Times New Roman" w:hAnsi="Times New Roman"/>
          <w:sz w:val="24"/>
          <w:szCs w:val="24"/>
        </w:rPr>
        <w:t xml:space="preserve"> vyplýva z finančnej náročnosti triedeného zberu tohto druhu odpadu, keďže ide o odpad podliehajúci rýchlemu biologickému rozkladu a vyžadujúcemu si častejší zber a prepravu. </w:t>
      </w:r>
      <w:r>
        <w:rPr>
          <w:rFonts w:ascii="Times New Roman" w:hAnsi="Times New Roman"/>
          <w:sz w:val="24"/>
          <w:szCs w:val="24"/>
        </w:rPr>
        <w:t xml:space="preserve">Táto potreba vyplynula aj z finančne náročného obdobia v súvislosti s ochorením COVID-19, nakoľko z dôvodu vyhlásených opatrení Úradu verejného zdravotníctva sa zvýšilo množstvo vyprodukovaného komunálneho odpadu (najmä zmesového odpadu) v obciach. </w:t>
      </w:r>
      <w:r w:rsidR="003D3332">
        <w:rPr>
          <w:rFonts w:ascii="Times New Roman" w:hAnsi="Times New Roman"/>
          <w:sz w:val="24"/>
          <w:szCs w:val="24"/>
        </w:rPr>
        <w:t xml:space="preserve">Zároveň je Slovenská republika </w:t>
      </w:r>
      <w:r w:rsidR="00CC61F6">
        <w:rPr>
          <w:rFonts w:ascii="Times New Roman" w:hAnsi="Times New Roman"/>
          <w:sz w:val="24"/>
          <w:szCs w:val="24"/>
        </w:rPr>
        <w:t xml:space="preserve">ako členský štát </w:t>
      </w:r>
      <w:r w:rsidR="000D03AF">
        <w:rPr>
          <w:rFonts w:ascii="Times New Roman" w:hAnsi="Times New Roman"/>
          <w:sz w:val="24"/>
          <w:szCs w:val="24"/>
        </w:rPr>
        <w:t>povinná</w:t>
      </w:r>
      <w:r>
        <w:rPr>
          <w:rFonts w:ascii="Times New Roman" w:hAnsi="Times New Roman"/>
          <w:sz w:val="24"/>
          <w:szCs w:val="24"/>
        </w:rPr>
        <w:t xml:space="preserve"> plniť </w:t>
      </w:r>
      <w:r w:rsidR="003D3332">
        <w:rPr>
          <w:rFonts w:ascii="Times New Roman" w:hAnsi="Times New Roman"/>
          <w:sz w:val="24"/>
          <w:szCs w:val="24"/>
        </w:rPr>
        <w:t>svoje záväzky týkajúce sa problematiky bi</w:t>
      </w:r>
      <w:r>
        <w:rPr>
          <w:rFonts w:ascii="Times New Roman" w:hAnsi="Times New Roman"/>
          <w:sz w:val="24"/>
          <w:szCs w:val="24"/>
        </w:rPr>
        <w:t>ologicky rozložiteľného odpadu.</w:t>
      </w:r>
    </w:p>
    <w:p w:rsidR="00503FE4" w:rsidRDefault="002C7CE4" w:rsidP="008638BD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2C7CE4">
        <w:rPr>
          <w:rFonts w:ascii="Times New Roman" w:hAnsi="Times New Roman"/>
          <w:sz w:val="24"/>
          <w:szCs w:val="24"/>
        </w:rPr>
        <w:t>Návrhom zákona sa uprav</w:t>
      </w:r>
      <w:r w:rsidR="00595774">
        <w:rPr>
          <w:rFonts w:ascii="Times New Roman" w:hAnsi="Times New Roman"/>
          <w:sz w:val="24"/>
          <w:szCs w:val="24"/>
        </w:rPr>
        <w:t>ujú</w:t>
      </w:r>
      <w:r w:rsidRPr="002C7CE4">
        <w:rPr>
          <w:rFonts w:ascii="Times New Roman" w:hAnsi="Times New Roman"/>
          <w:sz w:val="24"/>
          <w:szCs w:val="24"/>
        </w:rPr>
        <w:t xml:space="preserve"> ustanovenia týkajúce sa </w:t>
      </w:r>
      <w:r w:rsidR="000D03AF">
        <w:rPr>
          <w:rFonts w:ascii="Times New Roman" w:hAnsi="Times New Roman"/>
          <w:sz w:val="24"/>
          <w:szCs w:val="24"/>
        </w:rPr>
        <w:t xml:space="preserve">použitia príjmov z poplatkov za uloženie odpadov. V rámci tejto problematiky sa dopĺňa možnosť získať príspevok na účely zabezpečenia triedeného zberu a zhodnotenia biologicky rozložiteľného kuchynského odpadu z domácností. </w:t>
      </w:r>
    </w:p>
    <w:p w:rsidR="002C7CE4" w:rsidRPr="002C7CE4" w:rsidRDefault="002C7CE4" w:rsidP="008638BD">
      <w:pPr>
        <w:widowControl/>
        <w:spacing w:after="0"/>
        <w:ind w:right="-94"/>
        <w:jc w:val="both"/>
        <w:rPr>
          <w:rFonts w:ascii="Times New Roman" w:hAnsi="Times New Roman"/>
          <w:sz w:val="24"/>
          <w:szCs w:val="24"/>
        </w:rPr>
      </w:pPr>
    </w:p>
    <w:p w:rsidR="00595774" w:rsidRDefault="00544ADB" w:rsidP="00544ADB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544ADB">
        <w:rPr>
          <w:rFonts w:ascii="Times New Roman" w:hAnsi="Times New Roman"/>
          <w:sz w:val="24"/>
          <w:szCs w:val="24"/>
        </w:rPr>
        <w:t>Predkladaný návrh zákona predpokladá pozití</w:t>
      </w:r>
      <w:r w:rsidR="001724EF">
        <w:rPr>
          <w:rFonts w:ascii="Times New Roman" w:hAnsi="Times New Roman"/>
          <w:sz w:val="24"/>
          <w:szCs w:val="24"/>
        </w:rPr>
        <w:t>vny vplyv na životné prostredie</w:t>
      </w:r>
      <w:r w:rsidRPr="00544ADB">
        <w:rPr>
          <w:rFonts w:ascii="Times New Roman" w:hAnsi="Times New Roman"/>
          <w:sz w:val="24"/>
          <w:szCs w:val="24"/>
        </w:rPr>
        <w:t xml:space="preserve">. Návrh zákona nepredpokladá vplyv </w:t>
      </w:r>
      <w:r w:rsidR="001724EF" w:rsidRPr="001724EF">
        <w:rPr>
          <w:rFonts w:ascii="Times New Roman" w:hAnsi="Times New Roman"/>
          <w:sz w:val="24"/>
          <w:szCs w:val="24"/>
        </w:rPr>
        <w:t>na rozpočet verejnej správy</w:t>
      </w:r>
      <w:r w:rsidR="001724EF">
        <w:rPr>
          <w:rFonts w:ascii="Times New Roman" w:hAnsi="Times New Roman"/>
          <w:sz w:val="24"/>
          <w:szCs w:val="24"/>
        </w:rPr>
        <w:t>,</w:t>
      </w:r>
      <w:r w:rsidR="001724EF" w:rsidRPr="001724EF">
        <w:rPr>
          <w:rFonts w:ascii="Times New Roman" w:hAnsi="Times New Roman"/>
          <w:sz w:val="24"/>
          <w:szCs w:val="24"/>
        </w:rPr>
        <w:t xml:space="preserve"> </w:t>
      </w:r>
      <w:r w:rsidRPr="00544ADB">
        <w:rPr>
          <w:rFonts w:ascii="Times New Roman" w:hAnsi="Times New Roman"/>
          <w:sz w:val="24"/>
          <w:szCs w:val="24"/>
        </w:rPr>
        <w:t xml:space="preserve">na podnikateľov, </w:t>
      </w:r>
      <w:r w:rsidR="001724EF">
        <w:rPr>
          <w:rFonts w:ascii="Times New Roman" w:hAnsi="Times New Roman"/>
          <w:sz w:val="24"/>
          <w:szCs w:val="24"/>
        </w:rPr>
        <w:t xml:space="preserve">sociálne vplyvy, </w:t>
      </w:r>
      <w:r w:rsidRPr="00544ADB">
        <w:rPr>
          <w:rFonts w:ascii="Times New Roman" w:hAnsi="Times New Roman"/>
          <w:sz w:val="24"/>
          <w:szCs w:val="24"/>
        </w:rPr>
        <w:t>vplyv na informatizáciu, vplyv na služby verejnej správy pre občana</w:t>
      </w:r>
      <w:r w:rsidR="001724EF">
        <w:rPr>
          <w:rFonts w:ascii="Times New Roman" w:hAnsi="Times New Roman"/>
          <w:sz w:val="24"/>
          <w:szCs w:val="24"/>
        </w:rPr>
        <w:t xml:space="preserve"> a</w:t>
      </w:r>
      <w:r w:rsidRPr="00544ADB">
        <w:rPr>
          <w:rFonts w:ascii="Times New Roman" w:hAnsi="Times New Roman"/>
          <w:sz w:val="24"/>
          <w:szCs w:val="24"/>
        </w:rPr>
        <w:t xml:space="preserve"> na procesy služieb vo verejnej správe, ani vplyv na manželstvo, rodičovstvo a rodinu.</w:t>
      </w:r>
    </w:p>
    <w:p w:rsidR="00544ADB" w:rsidRPr="00544ADB" w:rsidRDefault="00544ADB" w:rsidP="00544ADB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595774" w:rsidRPr="00CC61F6" w:rsidRDefault="00595774" w:rsidP="00CC61F6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  <w:r w:rsidRPr="00CC61F6">
        <w:rPr>
          <w:rFonts w:ascii="Times New Roman" w:hAnsi="Times New Roman"/>
          <w:sz w:val="24"/>
          <w:szCs w:val="24"/>
        </w:rPr>
        <w:t>Návrh zákona je v súlade s Ústavou Slovenskej republiky, ústavnými zákonmi a nálezmi Ústavného súdu SR, medzinárodnými zmluvami a inými medzinárodnými dokumentmi, ktorými je Slovenská republika viazaná a súčasne je v súlade s právom Európskej únie.</w:t>
      </w:r>
    </w:p>
    <w:p w:rsidR="00595774" w:rsidRPr="00CC61F6" w:rsidRDefault="00595774" w:rsidP="00CC61F6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p w:rsidR="008638BD" w:rsidRPr="008638BD" w:rsidRDefault="008638BD" w:rsidP="00595774">
      <w:pPr>
        <w:widowControl/>
        <w:spacing w:after="0"/>
        <w:ind w:right="-94" w:firstLine="567"/>
        <w:jc w:val="both"/>
        <w:rPr>
          <w:rFonts w:ascii="Times New Roman" w:hAnsi="Times New Roman"/>
          <w:sz w:val="24"/>
          <w:szCs w:val="24"/>
        </w:rPr>
      </w:pPr>
    </w:p>
    <w:sectPr w:rsidR="008638BD" w:rsidRPr="008638BD" w:rsidSect="008638BD">
      <w:footerReference w:type="default" r:id="rId9"/>
      <w:pgSz w:w="12240" w:h="15840"/>
      <w:pgMar w:top="1276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03D" w:rsidRDefault="00D7103D" w:rsidP="003065C4">
      <w:pPr>
        <w:spacing w:after="0" w:line="240" w:lineRule="auto"/>
      </w:pPr>
      <w:r>
        <w:separator/>
      </w:r>
    </w:p>
  </w:endnote>
  <w:endnote w:type="continuationSeparator" w:id="0">
    <w:p w:rsidR="00D7103D" w:rsidRDefault="00D7103D" w:rsidP="00306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670" w:rsidRDefault="00512670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D3526">
      <w:rPr>
        <w:noProof/>
      </w:rPr>
      <w:t>1</w:t>
    </w:r>
    <w:r>
      <w:fldChar w:fldCharType="end"/>
    </w:r>
  </w:p>
  <w:p w:rsidR="003065C4" w:rsidRDefault="003065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03D" w:rsidRDefault="00D7103D" w:rsidP="003065C4">
      <w:pPr>
        <w:spacing w:after="0" w:line="240" w:lineRule="auto"/>
      </w:pPr>
      <w:r>
        <w:separator/>
      </w:r>
    </w:p>
  </w:footnote>
  <w:footnote w:type="continuationSeparator" w:id="0">
    <w:p w:rsidR="00D7103D" w:rsidRDefault="00D7103D" w:rsidP="00306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B6CF2"/>
    <w:multiLevelType w:val="hybridMultilevel"/>
    <w:tmpl w:val="9C4EDCB6"/>
    <w:lvl w:ilvl="0" w:tplc="A45E40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63B0"/>
    <w:rsid w:val="00006C01"/>
    <w:rsid w:val="000071FE"/>
    <w:rsid w:val="000144C3"/>
    <w:rsid w:val="0004021F"/>
    <w:rsid w:val="0006289C"/>
    <w:rsid w:val="000B3F57"/>
    <w:rsid w:val="000C56FD"/>
    <w:rsid w:val="000D03AF"/>
    <w:rsid w:val="00172352"/>
    <w:rsid w:val="001724EF"/>
    <w:rsid w:val="001745DF"/>
    <w:rsid w:val="001857A5"/>
    <w:rsid w:val="001A21F5"/>
    <w:rsid w:val="001C0405"/>
    <w:rsid w:val="001E63E2"/>
    <w:rsid w:val="00203D64"/>
    <w:rsid w:val="00204ADE"/>
    <w:rsid w:val="00216C3B"/>
    <w:rsid w:val="002A19C4"/>
    <w:rsid w:val="002C2B40"/>
    <w:rsid w:val="002C7CE4"/>
    <w:rsid w:val="002E295D"/>
    <w:rsid w:val="002F00DB"/>
    <w:rsid w:val="003065C4"/>
    <w:rsid w:val="00307A6C"/>
    <w:rsid w:val="00324A64"/>
    <w:rsid w:val="00327A2D"/>
    <w:rsid w:val="00347DB6"/>
    <w:rsid w:val="003539D9"/>
    <w:rsid w:val="00387F82"/>
    <w:rsid w:val="003947D4"/>
    <w:rsid w:val="0039554C"/>
    <w:rsid w:val="003A26DD"/>
    <w:rsid w:val="003A35EB"/>
    <w:rsid w:val="003B4C9C"/>
    <w:rsid w:val="003C009A"/>
    <w:rsid w:val="003D3332"/>
    <w:rsid w:val="003D4295"/>
    <w:rsid w:val="003D7535"/>
    <w:rsid w:val="00404E0E"/>
    <w:rsid w:val="00412D90"/>
    <w:rsid w:val="004131AB"/>
    <w:rsid w:val="004404F0"/>
    <w:rsid w:val="0046105D"/>
    <w:rsid w:val="00474FB2"/>
    <w:rsid w:val="0048387B"/>
    <w:rsid w:val="00496663"/>
    <w:rsid w:val="004C083B"/>
    <w:rsid w:val="004E1370"/>
    <w:rsid w:val="004F14A1"/>
    <w:rsid w:val="00503FE4"/>
    <w:rsid w:val="005057EE"/>
    <w:rsid w:val="005075B7"/>
    <w:rsid w:val="00512670"/>
    <w:rsid w:val="00516899"/>
    <w:rsid w:val="005229A6"/>
    <w:rsid w:val="00544ADB"/>
    <w:rsid w:val="005572FF"/>
    <w:rsid w:val="005800FB"/>
    <w:rsid w:val="00595774"/>
    <w:rsid w:val="005A0D82"/>
    <w:rsid w:val="005A1161"/>
    <w:rsid w:val="005C7FC7"/>
    <w:rsid w:val="005D69CD"/>
    <w:rsid w:val="005D75D5"/>
    <w:rsid w:val="005F4D70"/>
    <w:rsid w:val="00621224"/>
    <w:rsid w:val="006378C4"/>
    <w:rsid w:val="00661635"/>
    <w:rsid w:val="00685FB5"/>
    <w:rsid w:val="006906D1"/>
    <w:rsid w:val="0069120B"/>
    <w:rsid w:val="006A0E56"/>
    <w:rsid w:val="006C0BBD"/>
    <w:rsid w:val="006C71DA"/>
    <w:rsid w:val="006F0AA5"/>
    <w:rsid w:val="00707DAD"/>
    <w:rsid w:val="00730901"/>
    <w:rsid w:val="00761851"/>
    <w:rsid w:val="00773CE7"/>
    <w:rsid w:val="0078376F"/>
    <w:rsid w:val="007872A0"/>
    <w:rsid w:val="007D23C5"/>
    <w:rsid w:val="007F0084"/>
    <w:rsid w:val="008461A5"/>
    <w:rsid w:val="008638BD"/>
    <w:rsid w:val="00867EFC"/>
    <w:rsid w:val="00873337"/>
    <w:rsid w:val="008776CF"/>
    <w:rsid w:val="008B2A95"/>
    <w:rsid w:val="008E5E76"/>
    <w:rsid w:val="008F13D1"/>
    <w:rsid w:val="008F1A80"/>
    <w:rsid w:val="00915548"/>
    <w:rsid w:val="009323FD"/>
    <w:rsid w:val="009334D7"/>
    <w:rsid w:val="00962BAB"/>
    <w:rsid w:val="00967974"/>
    <w:rsid w:val="009726F5"/>
    <w:rsid w:val="009B17D7"/>
    <w:rsid w:val="009E01F5"/>
    <w:rsid w:val="009E29D0"/>
    <w:rsid w:val="009E32DA"/>
    <w:rsid w:val="00A17C3D"/>
    <w:rsid w:val="00A25DBA"/>
    <w:rsid w:val="00A27CEB"/>
    <w:rsid w:val="00A30D58"/>
    <w:rsid w:val="00A345C9"/>
    <w:rsid w:val="00A56287"/>
    <w:rsid w:val="00A65C52"/>
    <w:rsid w:val="00A86090"/>
    <w:rsid w:val="00A94CC8"/>
    <w:rsid w:val="00AA2E9D"/>
    <w:rsid w:val="00AA4FD0"/>
    <w:rsid w:val="00AA6AC6"/>
    <w:rsid w:val="00AB1F57"/>
    <w:rsid w:val="00AB2B8F"/>
    <w:rsid w:val="00AB64D4"/>
    <w:rsid w:val="00AD46A7"/>
    <w:rsid w:val="00AF0606"/>
    <w:rsid w:val="00AF0C46"/>
    <w:rsid w:val="00B16079"/>
    <w:rsid w:val="00B22D6D"/>
    <w:rsid w:val="00B3505E"/>
    <w:rsid w:val="00B50E2A"/>
    <w:rsid w:val="00B51490"/>
    <w:rsid w:val="00B56409"/>
    <w:rsid w:val="00B8203B"/>
    <w:rsid w:val="00B91761"/>
    <w:rsid w:val="00B941D8"/>
    <w:rsid w:val="00B961E1"/>
    <w:rsid w:val="00BA14D6"/>
    <w:rsid w:val="00BD3376"/>
    <w:rsid w:val="00BF5C05"/>
    <w:rsid w:val="00C0548C"/>
    <w:rsid w:val="00C77E61"/>
    <w:rsid w:val="00CA2621"/>
    <w:rsid w:val="00CC53C0"/>
    <w:rsid w:val="00CC61F6"/>
    <w:rsid w:val="00CD025D"/>
    <w:rsid w:val="00D02827"/>
    <w:rsid w:val="00D17ED7"/>
    <w:rsid w:val="00D20355"/>
    <w:rsid w:val="00D3250B"/>
    <w:rsid w:val="00D463B0"/>
    <w:rsid w:val="00D51C48"/>
    <w:rsid w:val="00D7103D"/>
    <w:rsid w:val="00D710A5"/>
    <w:rsid w:val="00D90F3D"/>
    <w:rsid w:val="00DA3251"/>
    <w:rsid w:val="00DA7CF2"/>
    <w:rsid w:val="00DD127F"/>
    <w:rsid w:val="00DD1B41"/>
    <w:rsid w:val="00DF7EB5"/>
    <w:rsid w:val="00E122B1"/>
    <w:rsid w:val="00E212BF"/>
    <w:rsid w:val="00E377B9"/>
    <w:rsid w:val="00E47D72"/>
    <w:rsid w:val="00EA5CB9"/>
    <w:rsid w:val="00EC3BCC"/>
    <w:rsid w:val="00ED3526"/>
    <w:rsid w:val="00EE1A96"/>
    <w:rsid w:val="00F10D72"/>
    <w:rsid w:val="00F21F9A"/>
    <w:rsid w:val="00F44C37"/>
    <w:rsid w:val="00F7387D"/>
    <w:rsid w:val="00F97620"/>
    <w:rsid w:val="00FA1FFF"/>
    <w:rsid w:val="00FB7943"/>
    <w:rsid w:val="00FC7066"/>
    <w:rsid w:val="00FD3A06"/>
    <w:rsid w:val="00FE24FC"/>
    <w:rsid w:val="00FE6523"/>
    <w:rsid w:val="00FF1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262AF-179E-4F0C-A1D6-381D9A68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710A5"/>
    <w:pPr>
      <w:widowControl w:val="0"/>
      <w:adjustRightInd w:val="0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710A5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1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710A5"/>
    <w:rPr>
      <w:rFonts w:ascii="Tahoma" w:hAnsi="Tahoma" w:cs="Tahoma"/>
      <w:sz w:val="16"/>
      <w:szCs w:val="16"/>
      <w:lang w:val="en-US" w:eastAsia="x-none"/>
    </w:rPr>
  </w:style>
  <w:style w:type="table" w:styleId="Mriekatabuky">
    <w:name w:val="Table Grid"/>
    <w:basedOn w:val="Normlnatabuka"/>
    <w:uiPriority w:val="59"/>
    <w:rsid w:val="00D710A5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  <w:lang w:eastAsia="sk-SK"/>
    </w:rPr>
    <w:tblPr>
      <w:tblCellMar>
        <w:left w:w="0" w:type="dxa"/>
        <w:right w:w="0" w:type="dxa"/>
      </w:tblCellMar>
    </w:tblPr>
  </w:style>
  <w:style w:type="character" w:styleId="Siln">
    <w:name w:val="Strong"/>
    <w:basedOn w:val="Predvolenpsmoodseku"/>
    <w:uiPriority w:val="22"/>
    <w:qFormat/>
    <w:rsid w:val="00D710A5"/>
    <w:rPr>
      <w:rFonts w:ascii="Times New Roman" w:hAnsi="Times New Roman" w:cs="Times New Roman"/>
      <w:b/>
      <w:bCs/>
    </w:rPr>
  </w:style>
  <w:style w:type="paragraph" w:styleId="Zkladntext">
    <w:name w:val="Body Text"/>
    <w:basedOn w:val="Normlny"/>
    <w:link w:val="ZkladntextChar"/>
    <w:uiPriority w:val="99"/>
    <w:semiHidden/>
    <w:rsid w:val="00D710A5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710A5"/>
    <w:rPr>
      <w:rFonts w:ascii="Times New Roman" w:hAnsi="Times New Roman" w:cs="Times New Roman"/>
      <w:b/>
      <w:bCs/>
      <w:sz w:val="28"/>
      <w:szCs w:val="28"/>
      <w:lang w:val="x-none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710A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sid w:val="00D710A5"/>
    <w:rPr>
      <w:rFonts w:ascii="Calibri" w:hAnsi="Calibri" w:cs="Times New Roman"/>
      <w:lang w:val="en-US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6A0E56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A0E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6A0E56"/>
    <w:rPr>
      <w:rFonts w:ascii="Calibri" w:hAnsi="Calibri" w:cs="Times New Roman"/>
      <w:sz w:val="20"/>
      <w:szCs w:val="20"/>
      <w:lang w:val="en-US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A0E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6A0E56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Odsekzoznamu">
    <w:name w:val="List Paragraph"/>
    <w:basedOn w:val="Normlny"/>
    <w:uiPriority w:val="34"/>
    <w:qFormat/>
    <w:rsid w:val="00F7387D"/>
    <w:pPr>
      <w:widowControl/>
      <w:adjustRightInd/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621224"/>
    <w:pPr>
      <w:widowControl/>
      <w:adjustRightInd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3065C4"/>
    <w:rPr>
      <w:rFonts w:ascii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06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3065C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36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ôvodová správa - Všeobecná časť"/>
    <f:field ref="objsubject" par="" edit="true" text="Dôvodová správa - Všeobecná časť"/>
    <f:field ref="objcreatedby" par="" text="Administrator, System"/>
    <f:field ref="objcreatedat" par="" text="11.7.2016 14:08:05"/>
    <f:field ref="objchangedby" par="" text="Administrator, System"/>
    <f:field ref="objmodifiedat" par="" text="11.7.2016 14:08:06"/>
    <f:field ref="doc_FSCFOLIO_1_1001_FieldDocumentNumber" par="" text=""/>
    <f:field ref="doc_FSCFOLIO_1_1001_FieldSubject" par="" edit="true" text="Dôvodová správa - Všeobecná časť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16C1BA3-36D9-4E5E-9EFA-68D4F9479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Kubus</dc:creator>
  <cp:keywords/>
  <dc:description/>
  <cp:lastModifiedBy>Beláňová Sylvia</cp:lastModifiedBy>
  <cp:revision>2</cp:revision>
  <cp:lastPrinted>2020-11-02T16:39:00Z</cp:lastPrinted>
  <dcterms:created xsi:type="dcterms:W3CDTF">2020-11-04T12:25:00Z</dcterms:created>
  <dcterms:modified xsi:type="dcterms:W3CDTF">2020-11-04T12:25:00Z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&lt;table border="0" cellpadding="0" cellspacing="0"&gt;_&lt;tbody&gt;__&lt;tr&gt;___&lt;td colspan="5" style="width: 619px; height: 38px;"&gt;___&lt;p style="margin-left: 89.7pt;"&gt;&lt;strong&gt;Správa&lt;/strong&gt;&lt;strong&gt; o účasti verejnosti na tvorbe právneho predpisu&lt;/strong&gt;&lt;/p&gt;___&lt;p sty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cisloparlamenttlac">
    <vt:lpwstr/>
  </property>
  <property fmtid="{D5CDD505-2E9C-101B-9397-08002B2CF9AE}" pid="5" name="FSC#SKEDITIONSLOVLEX@103.510:stavpredpis">
    <vt:lpwstr>Medzirezortné pripomienkové konanie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Gabriela Švedlárová</vt:lpwstr>
  </property>
  <property fmtid="{D5CDD505-2E9C-101B-9397-08002B2CF9AE}" pid="11" name="FSC#SKEDITIONSLOVLEX@103.510:zodppredkladatel">
    <vt:lpwstr>László Sólymos</vt:lpwstr>
  </property>
  <property fmtid="{D5CDD505-2E9C-101B-9397-08002B2CF9AE}" pid="12" name="FSC#SKEDITIONSLOVLEX@103.510:dalsipredkladatel">
    <vt:lpwstr/>
  </property>
  <property fmtid="{D5CDD505-2E9C-101B-9397-08002B2CF9AE}" pid="13" name="FSC#SKEDITIONSLOVLEX@103.510:nazovpredpis">
    <vt:lpwstr> ktorým sa mení a dopĺňa zákon č. 79/2015 Z. z. o odpadoch a o zmene a doplnení niektorých zákonov v znení zákona č. 91/2016 Z. z. </vt:lpwstr>
  </property>
  <property fmtid="{D5CDD505-2E9C-101B-9397-08002B2CF9AE}" pid="14" name="FSC#SKEDITIONSLOVLEX@103.510:nazovpredpis1">
    <vt:lpwstr/>
  </property>
  <property fmtid="{D5CDD505-2E9C-101B-9397-08002B2CF9AE}" pid="15" name="FSC#SKEDITIONSLOVLEX@103.510:nazovpredpis2">
    <vt:lpwstr/>
  </property>
  <property fmtid="{D5CDD505-2E9C-101B-9397-08002B2CF9AE}" pid="16" name="FSC#SKEDITIONSLOVLEX@103.510:nazovpredpis3">
    <vt:lpwstr/>
  </property>
  <property fmtid="{D5CDD505-2E9C-101B-9397-08002B2CF9AE}" pid="17" name="FSC#SKEDITIONSLOVLEX@103.510:cislopredpis">
    <vt:lpwstr/>
  </property>
  <property fmtid="{D5CDD505-2E9C-101B-9397-08002B2CF9AE}" pid="18" name="FSC#SKEDITIONSLOVLEX@103.510:zodpinstitucia">
    <vt:lpwstr>Ministerstvo životného prostredia Slovenskej republiky</vt:lpwstr>
  </property>
  <property fmtid="{D5CDD505-2E9C-101B-9397-08002B2CF9AE}" pid="19" name="FSC#SKEDITIONSLOVLEX@103.510:pripomienkovatelia">
    <vt:lpwstr/>
  </property>
  <property fmtid="{D5CDD505-2E9C-101B-9397-08002B2CF9AE}" pid="20" name="FSC#SKEDITIONSLOVLEX@103.510:autorpredpis">
    <vt:lpwstr/>
  </property>
  <property fmtid="{D5CDD505-2E9C-101B-9397-08002B2CF9AE}" pid="21" name="FSC#SKEDITIONSLOVLEX@103.510:podnetpredpis">
    <vt:lpwstr>Plán legislatívnych úloh vlády Slovenskej republiky na mesiace jún až december 2016</vt:lpwstr>
  </property>
  <property fmtid="{D5CDD505-2E9C-101B-9397-08002B2CF9AE}" pid="22" name="FSC#SKEDITIONSLOVLEX@103.510:plnynazovpredpis">
    <vt:lpwstr> Zákon ktorým sa mení a dopĺňa zákon č. 79/2015 Z. z. o odpadoch a o zmene a doplnení niektorých zákonov v znení zákona č. 91/2016 Z. z. </vt:lpwstr>
  </property>
  <property fmtid="{D5CDD505-2E9C-101B-9397-08002B2CF9AE}" pid="23" name="FSC#SKEDITIONSLOVLEX@103.510:plnynazovpredpis1">
    <vt:lpwstr/>
  </property>
  <property fmtid="{D5CDD505-2E9C-101B-9397-08002B2CF9AE}" pid="24" name="FSC#SKEDITIONSLOVLEX@103.510:plnynazovpredpis2">
    <vt:lpwstr/>
  </property>
  <property fmtid="{D5CDD505-2E9C-101B-9397-08002B2CF9AE}" pid="25" name="FSC#SKEDITIONSLOVLEX@103.510:plnynazovpredpis3">
    <vt:lpwstr/>
  </property>
  <property fmtid="{D5CDD505-2E9C-101B-9397-08002B2CF9AE}" pid="26" name="FSC#SKEDITIONSLOVLEX@103.510:rezortcislopredpis">
    <vt:lpwstr>6623/2016-9</vt:lpwstr>
  </property>
  <property fmtid="{D5CDD505-2E9C-101B-9397-08002B2CF9AE}" pid="27" name="FSC#SKEDITIONSLOVLEX@103.510:citaciapredpis">
    <vt:lpwstr/>
  </property>
  <property fmtid="{D5CDD505-2E9C-101B-9397-08002B2CF9AE}" pid="28" name="FSC#SKEDITIONSLOVLEX@103.510:spiscislouv">
    <vt:lpwstr/>
  </property>
  <property fmtid="{D5CDD505-2E9C-101B-9397-08002B2CF9AE}" pid="29" name="FSC#SKEDITIONSLOVLEX@103.510:datumschvalpredpis">
    <vt:lpwstr/>
  </property>
  <property fmtid="{D5CDD505-2E9C-101B-9397-08002B2CF9AE}" pid="30" name="FSC#SKEDITIONSLOVLEX@103.510:platneod">
    <vt:lpwstr/>
  </property>
  <property fmtid="{D5CDD505-2E9C-101B-9397-08002B2CF9AE}" pid="31" name="FSC#SKEDITIONSLOVLEX@103.510:platnedo">
    <vt:lpwstr/>
  </property>
  <property fmtid="{D5CDD505-2E9C-101B-9397-08002B2CF9AE}" pid="32" name="FSC#SKEDITIONSLOVLEX@103.510:ucinnostod">
    <vt:lpwstr/>
  </property>
  <property fmtid="{D5CDD505-2E9C-101B-9397-08002B2CF9AE}" pid="33" name="FSC#SKEDITIONSLOVLEX@103.510:ucinnostdo">
    <vt:lpwstr/>
  </property>
  <property fmtid="{D5CDD505-2E9C-101B-9397-08002B2CF9AE}" pid="34" name="FSC#SKEDITIONSLOVLEX@103.510:datumplatnosti">
    <vt:lpwstr/>
  </property>
  <property fmtid="{D5CDD505-2E9C-101B-9397-08002B2CF9AE}" pid="35" name="FSC#SKEDITIONSLOVLEX@103.510:cislolp">
    <vt:lpwstr>LP/2016/729</vt:lpwstr>
  </property>
  <property fmtid="{D5CDD505-2E9C-101B-9397-08002B2CF9AE}" pid="36" name="FSC#SKEDITIONSLOVLEX@103.510:typsprievdok">
    <vt:lpwstr>Dôvodová správa</vt:lpwstr>
  </property>
  <property fmtid="{D5CDD505-2E9C-101B-9397-08002B2CF9AE}" pid="37" name="FSC#SKEDITIONSLOVLEX@103.510:cislopartlac">
    <vt:lpwstr/>
  </property>
  <property fmtid="{D5CDD505-2E9C-101B-9397-08002B2CF9AE}" pid="38" name="FSC#SKEDITIONSLOVLEX@103.510:AttrStrListDocPropUcelPredmetZmluvy">
    <vt:lpwstr/>
  </property>
  <property fmtid="{D5CDD505-2E9C-101B-9397-08002B2CF9AE}" pid="39" name="FSC#SKEDITIONSLOVLEX@103.510:AttrStrListDocPropUpravaPravFOPRO">
    <vt:lpwstr/>
  </property>
  <property fmtid="{D5CDD505-2E9C-101B-9397-08002B2CF9AE}" pid="40" name="FSC#SKEDITIONSLOVLEX@103.510:AttrStrListDocPropUpravaPredmetuZmluvy">
    <vt:lpwstr/>
  </property>
  <property fmtid="{D5CDD505-2E9C-101B-9397-08002B2CF9AE}" pid="41" name="FSC#SKEDITIONSLOVLEX@103.510:AttrStrListDocPropKategoriaZmluvy74">
    <vt:lpwstr/>
  </property>
  <property fmtid="{D5CDD505-2E9C-101B-9397-08002B2CF9AE}" pid="42" name="FSC#SKEDITIONSLOVLEX@103.510:AttrStrListDocPropKategoriaZmluvy75">
    <vt:lpwstr/>
  </property>
  <property fmtid="{D5CDD505-2E9C-101B-9397-08002B2CF9AE}" pid="43" name="FSC#SKEDITIONSLOVLEX@103.510:AttrStrListDocPropDopadyPrijatiaZmluvy">
    <vt:lpwstr/>
  </property>
  <property fmtid="{D5CDD505-2E9C-101B-9397-08002B2CF9AE}" pid="44" name="FSC#SKEDITIONSLOVLEX@103.510:AttrStrListDocPropProblematikaPPa">
    <vt:lpwstr>je upravená v práve Európskej únie</vt:lpwstr>
  </property>
  <property fmtid="{D5CDD505-2E9C-101B-9397-08002B2CF9AE}" pid="45" name="FSC#SKEDITIONSLOVLEX@103.510:AttrStrListDocPropPrimarnePravoEU">
    <vt:lpwstr>Čl. 114 a čl. 191 až 193 Zmluvy o fungovaní Európskej únie  </vt:lpwstr>
  </property>
  <property fmtid="{D5CDD505-2E9C-101B-9397-08002B2CF9AE}" pid="46" name="FSC#SKEDITIONSLOVLEX@103.510:AttrStrListDocPropSekundarneLegPravoPO">
    <vt:lpwstr>Smernica Európskeho parlamentu a Rady (EÚ) 2015/720 z 29. apríla 2015, ktorou sa mení smernica 94/62/ES, pokiaľ ide o zníženie spotreby ľahkých plastových tašiek (Ú. v. EÚ L 334, 17.12.2010)</vt:lpwstr>
  </property>
  <property fmtid="{D5CDD505-2E9C-101B-9397-08002B2CF9AE}" pid="47" name="FSC#SKEDITIONSLOVLEX@103.510:AttrStrListDocPropSekundarneNelegPravoPO">
    <vt:lpwstr/>
  </property>
  <property fmtid="{D5CDD505-2E9C-101B-9397-08002B2CF9AE}" pid="48" name="FSC#SKEDITIONSLOVLEX@103.510:AttrStrListDocPropSekundarneLegPravoDO">
    <vt:lpwstr/>
  </property>
  <property fmtid="{D5CDD505-2E9C-101B-9397-08002B2CF9AE}" pid="49" name="FSC#SKEDITIONSLOVLEX@103.510:AttrStrListDocPropProblematikaPPb">
    <vt:lpwstr>nie je obsiahnutá v judikatúre Súdneho dvora Európskej únie</vt:lpwstr>
  </property>
  <property fmtid="{D5CDD505-2E9C-101B-9397-08002B2CF9AE}" pid="50" name="FSC#SKEDITIONSLOVLEX@103.510:AttrStrListDocPropNazovPredpisuEU">
    <vt:lpwstr/>
  </property>
  <property fmtid="{D5CDD505-2E9C-101B-9397-08002B2CF9AE}" pid="51" name="FSC#SKEDITIONSLOVLEX@103.510:AttrStrListDocPropLehotaPrebratieSmernice">
    <vt:lpwstr>27. november 2016</vt:lpwstr>
  </property>
  <property fmtid="{D5CDD505-2E9C-101B-9397-08002B2CF9AE}" pid="52" name="FSC#SKEDITIONSLOVLEX@103.510:AttrStrListDocPropLehotaNaPredlozenie">
    <vt:lpwstr>december 2016</vt:lpwstr>
  </property>
  <property fmtid="{D5CDD505-2E9C-101B-9397-08002B2CF9AE}" pid="53" name="FSC#SKEDITIONSLOVLEX@103.510:AttrStrListDocPropInfoZaciatokKonania">
    <vt:lpwstr>-</vt:lpwstr>
  </property>
  <property fmtid="{D5CDD505-2E9C-101B-9397-08002B2CF9AE}" pid="54" name="FSC#SKEDITIONSLOVLEX@103.510:AttrStrListDocPropInfoUzPreberanePP">
    <vt:lpwstr>-</vt:lpwstr>
  </property>
  <property fmtid="{D5CDD505-2E9C-101B-9397-08002B2CF9AE}" pid="55" name="FSC#SKEDITIONSLOVLEX@103.510:AttrStrListDocPropStupenZlucitelnostiPP">
    <vt:lpwstr>úplný</vt:lpwstr>
  </property>
  <property fmtid="{D5CDD505-2E9C-101B-9397-08002B2CF9AE}" pid="56" name="FSC#SKEDITIONSLOVLEX@103.510:AttrStrListDocPropGestorSpolupRezorty">
    <vt:lpwstr>Ministerstvo životného prostredia Slovenskej republiky</vt:lpwstr>
  </property>
  <property fmtid="{D5CDD505-2E9C-101B-9397-08002B2CF9AE}" pid="57" name="FSC#SKEDITIONSLOVLEX@103.510:AttrDateDocPropZaciatokPKK">
    <vt:lpwstr>1. 7. 2016</vt:lpwstr>
  </property>
  <property fmtid="{D5CDD505-2E9C-101B-9397-08002B2CF9AE}" pid="58" name="FSC#SKEDITIONSLOVLEX@103.510:AttrDateDocPropUkonceniePKK">
    <vt:lpwstr>12. 7. 2016</vt:lpwstr>
  </property>
  <property fmtid="{D5CDD505-2E9C-101B-9397-08002B2CF9AE}" pid="59" name="FSC#SKEDITIONSLOVLEX@103.510:AttrStrDocPropVplyvRozpocetVS">
    <vt:lpwstr>Žiadne</vt:lpwstr>
  </property>
  <property fmtid="{D5CDD505-2E9C-101B-9397-08002B2CF9AE}" pid="60" name="FSC#SKEDITIONSLOVLEX@103.510:AttrStrDocPropVplyvPodnikatelskeProstr">
    <vt:lpwstr>Negatívne</vt:lpwstr>
  </property>
  <property fmtid="{D5CDD505-2E9C-101B-9397-08002B2CF9AE}" pid="61" name="FSC#SKEDITIONSLOVLEX@103.510:AttrStrDocPropVplyvSocialny">
    <vt:lpwstr>Žiadne</vt:lpwstr>
  </property>
  <property fmtid="{D5CDD505-2E9C-101B-9397-08002B2CF9AE}" pid="62" name="FSC#SKEDITIONSLOVLEX@103.510:AttrStrDocPropVplyvNaZivotProstr">
    <vt:lpwstr>Pozitívne</vt:lpwstr>
  </property>
  <property fmtid="{D5CDD505-2E9C-101B-9397-08002B2CF9AE}" pid="63" name="FSC#SKEDITIONSLOVLEX@103.510:AttrStrDocPropVplyvNaInformatizaciu">
    <vt:lpwstr>Žiadne</vt:lpwstr>
  </property>
  <property fmtid="{D5CDD505-2E9C-101B-9397-08002B2CF9AE}" pid="64" name="FSC#SKEDITIONSLOVLEX@103.510:AttrStrListDocPropPoznamkaVplyv">
    <vt:lpwstr>Predpokladá sa veľmi mierny negatívny dopad na podnikateľské prostredie a pozitívny dopad na životné prostredie.</vt:lpwstr>
  </property>
  <property fmtid="{D5CDD505-2E9C-101B-9397-08002B2CF9AE}" pid="65" name="FSC#SKEDITIONSLOVLEX@103.510:AttrStrListDocPropAltRiesenia">
    <vt:lpwstr>Z dôvodu povinnej transpozície neboli alternatívne riešenia posudzované.    </vt:lpwstr>
  </property>
  <property fmtid="{D5CDD505-2E9C-101B-9397-08002B2CF9AE}" pid="66" name="FSC#SKEDITIONSLOVLEX@103.510:AttrStrListDocPropStanoviskoGest">
    <vt:lpwstr>_                                       BRATISLAVA: 08. 07. 2016                                       ČÍSLO: 126/2016                                       VYBAVUJE: MGR. BUZASTANOVISKO KOMISIE (PREDBEŽNÉ PRIPOMIENKOVÉ KONANIE)K NÁVRHUZÁKONA O ZMENE A DO</vt:lpwstr>
  </property>
  <property fmtid="{D5CDD505-2E9C-101B-9397-08002B2CF9AE}" pid="67" name="FSC#SKEDITIONSLOVLEX@103.510:AttrStrListDocPropTextKomunike">
    <vt:lpwstr>Vláda Slovenskej republiky na svojom rokovaní dňa ....................... prerokovala a schválila návrh zákona ktorým sa mení a dopĺňa zákon č. 79/2015 Z. z. o odpadoch a o zmene a doplnení niektorých zákonov v znení zákona č. 91/2016 Z. z. .</vt:lpwstr>
  </property>
  <property fmtid="{D5CDD505-2E9C-101B-9397-08002B2CF9AE}" pid="68" name="FSC#SKEDITIONSLOVLEX@103.510:AttrStrListDocPropUznesenieCastA">
    <vt:lpwstr/>
  </property>
  <property fmtid="{D5CDD505-2E9C-101B-9397-08002B2CF9AE}" pid="69" name="FSC#SKEDITIONSLOVLEX@103.510:AttrStrListDocPropUznesenieZodpovednyA1">
    <vt:lpwstr/>
  </property>
  <property fmtid="{D5CDD505-2E9C-101B-9397-08002B2CF9AE}" pid="70" name="FSC#SKEDITIONSLOVLEX@103.510:AttrStrListDocPropUznesenieTextA1">
    <vt:lpwstr/>
  </property>
  <property fmtid="{D5CDD505-2E9C-101B-9397-08002B2CF9AE}" pid="71" name="FSC#SKEDITIONSLOVLEX@103.510:AttrStrListDocPropUznesenieTerminA1">
    <vt:lpwstr/>
  </property>
  <property fmtid="{D5CDD505-2E9C-101B-9397-08002B2CF9AE}" pid="72" name="FSC#SKEDITIONSLOVLEX@103.510:AttrStrListDocPropUznesenieBODA1">
    <vt:lpwstr/>
  </property>
  <property fmtid="{D5CDD505-2E9C-101B-9397-08002B2CF9AE}" pid="73" name="FSC#SKEDITIONSLOVLEX@103.510:AttrStrListDocPropUznesenieZodpovednyA2">
    <vt:lpwstr/>
  </property>
  <property fmtid="{D5CDD505-2E9C-101B-9397-08002B2CF9AE}" pid="74" name="FSC#SKEDITIONSLOVLEX@103.510:AttrStrListDocPropUznesenieTextA2">
    <vt:lpwstr/>
  </property>
  <property fmtid="{D5CDD505-2E9C-101B-9397-08002B2CF9AE}" pid="75" name="FSC#SKEDITIONSLOVLEX@103.510:AttrStrListDocPropUznesenieTerminA2">
    <vt:lpwstr/>
  </property>
  <property fmtid="{D5CDD505-2E9C-101B-9397-08002B2CF9AE}" pid="76" name="FSC#SKEDITIONSLOVLEX@103.510:AttrStrListDocPropUznesenieBODA3">
    <vt:lpwstr/>
  </property>
  <property fmtid="{D5CDD505-2E9C-101B-9397-08002B2CF9AE}" pid="77" name="FSC#SKEDITIONSLOVLEX@103.510:AttrStrListDocPropUznesenieZodpovednyA3">
    <vt:lpwstr/>
  </property>
  <property fmtid="{D5CDD505-2E9C-101B-9397-08002B2CF9AE}" pid="78" name="FSC#SKEDITIONSLOVLEX@103.510:AttrStrListDocPropUznesenieTextA3">
    <vt:lpwstr/>
  </property>
  <property fmtid="{D5CDD505-2E9C-101B-9397-08002B2CF9AE}" pid="79" name="FSC#SKEDITIONSLOVLEX@103.510:AttrStrListDocPropUznesenieTerminA3">
    <vt:lpwstr/>
  </property>
  <property fmtid="{D5CDD505-2E9C-101B-9397-08002B2CF9AE}" pid="80" name="FSC#SKEDITIONSLOVLEX@103.510:AttrStrListDocPropUznesenieBODA4">
    <vt:lpwstr/>
  </property>
  <property fmtid="{D5CDD505-2E9C-101B-9397-08002B2CF9AE}" pid="81" name="FSC#SKEDITIONSLOVLEX@103.510:AttrStrListDocPropUznesenieZodpovednyA4">
    <vt:lpwstr/>
  </property>
  <property fmtid="{D5CDD505-2E9C-101B-9397-08002B2CF9AE}" pid="82" name="FSC#SKEDITIONSLOVLEX@103.510:AttrStrListDocPropUznesenieTextA4">
    <vt:lpwstr/>
  </property>
  <property fmtid="{D5CDD505-2E9C-101B-9397-08002B2CF9AE}" pid="83" name="FSC#SKEDITIONSLOVLEX@103.510:AttrStrListDocPropUznesenieTerminA4">
    <vt:lpwstr/>
  </property>
  <property fmtid="{D5CDD505-2E9C-101B-9397-08002B2CF9AE}" pid="84" name="FSC#SKEDITIONSLOVLEX@103.510:AttrStrListDocPropUznesenieCastB">
    <vt:lpwstr/>
  </property>
  <property fmtid="{D5CDD505-2E9C-101B-9397-08002B2CF9AE}" pid="85" name="FSC#SKEDITIONSLOVLEX@103.510:AttrStrListDocPropUznesenieBODB1">
    <vt:lpwstr/>
  </property>
  <property fmtid="{D5CDD505-2E9C-101B-9397-08002B2CF9AE}" pid="86" name="FSC#SKEDITIONSLOVLEX@103.510:AttrStrListDocPropUznesenieZodpovednyB1">
    <vt:lpwstr/>
  </property>
  <property fmtid="{D5CDD505-2E9C-101B-9397-08002B2CF9AE}" pid="87" name="FSC#SKEDITIONSLOVLEX@103.510:AttrStrListDocPropUznesenieTextB1">
    <vt:lpwstr/>
  </property>
  <property fmtid="{D5CDD505-2E9C-101B-9397-08002B2CF9AE}" pid="88" name="FSC#SKEDITIONSLOVLEX@103.510:AttrStrListDocPropUznesenieTerminB1">
    <vt:lpwstr/>
  </property>
  <property fmtid="{D5CDD505-2E9C-101B-9397-08002B2CF9AE}" pid="89" name="FSC#SKEDITIONSLOVLEX@103.510:AttrStrListDocPropUznesenieBODB2">
    <vt:lpwstr/>
  </property>
  <property fmtid="{D5CDD505-2E9C-101B-9397-08002B2CF9AE}" pid="90" name="FSC#SKEDITIONSLOVLEX@103.510:AttrStrListDocPropUznesenieZodpovednyB2">
    <vt:lpwstr/>
  </property>
  <property fmtid="{D5CDD505-2E9C-101B-9397-08002B2CF9AE}" pid="91" name="FSC#SKEDITIONSLOVLEX@103.510:AttrStrListDocPropUznesenieTextB2">
    <vt:lpwstr/>
  </property>
  <property fmtid="{D5CDD505-2E9C-101B-9397-08002B2CF9AE}" pid="92" name="FSC#SKEDITIONSLOVLEX@103.510:AttrStrListDocPropUznesenieTerminB2">
    <vt:lpwstr/>
  </property>
  <property fmtid="{D5CDD505-2E9C-101B-9397-08002B2CF9AE}" pid="93" name="FSC#SKEDITIONSLOVLEX@103.510:AttrStrListDocPropUznesenieBODB3">
    <vt:lpwstr/>
  </property>
  <property fmtid="{D5CDD505-2E9C-101B-9397-08002B2CF9AE}" pid="94" name="FSC#SKEDITIONSLOVLEX@103.510:AttrStrListDocPropUznesenieZodpovednyB3">
    <vt:lpwstr/>
  </property>
  <property fmtid="{D5CDD505-2E9C-101B-9397-08002B2CF9AE}" pid="95" name="FSC#SKEDITIONSLOVLEX@103.510:AttrStrListDocPropUznesenieTextB3">
    <vt:lpwstr/>
  </property>
  <property fmtid="{D5CDD505-2E9C-101B-9397-08002B2CF9AE}" pid="96" name="FSC#SKEDITIONSLOVLEX@103.510:AttrStrListDocPropUznesenieTerminB3">
    <vt:lpwstr/>
  </property>
  <property fmtid="{D5CDD505-2E9C-101B-9397-08002B2CF9AE}" pid="97" name="FSC#SKEDITIONSLOVLEX@103.510:AttrStrListDocPropUznesenieBODB4">
    <vt:lpwstr/>
  </property>
  <property fmtid="{D5CDD505-2E9C-101B-9397-08002B2CF9AE}" pid="98" name="FSC#SKEDITIONSLOVLEX@103.510:AttrStrListDocPropUznesenieZodpovednyB4">
    <vt:lpwstr/>
  </property>
  <property fmtid="{D5CDD505-2E9C-101B-9397-08002B2CF9AE}" pid="99" name="FSC#SKEDITIONSLOVLEX@103.510:AttrStrListDocPropUznesenieTextB4">
    <vt:lpwstr/>
  </property>
  <property fmtid="{D5CDD505-2E9C-101B-9397-08002B2CF9AE}" pid="100" name="FSC#SKEDITIONSLOVLEX@103.510:AttrStrListDocPropUznesenieTerminB4">
    <vt:lpwstr/>
  </property>
  <property fmtid="{D5CDD505-2E9C-101B-9397-08002B2CF9AE}" pid="101" name="FSC#SKEDITIONSLOVLEX@103.510:AttrStrListDocPropUznesenieCastC">
    <vt:lpwstr/>
  </property>
  <property fmtid="{D5CDD505-2E9C-101B-9397-08002B2CF9AE}" pid="102" name="FSC#SKEDITIONSLOVLEX@103.510:AttrStrListDocPropUznesenieBODC1">
    <vt:lpwstr/>
  </property>
  <property fmtid="{D5CDD505-2E9C-101B-9397-08002B2CF9AE}" pid="103" name="FSC#SKEDITIONSLOVLEX@103.510:AttrStrListDocPropUznesenieZodpovednyC1">
    <vt:lpwstr/>
  </property>
  <property fmtid="{D5CDD505-2E9C-101B-9397-08002B2CF9AE}" pid="104" name="FSC#SKEDITIONSLOVLEX@103.510:AttrStrListDocPropUznesenieTextC1">
    <vt:lpwstr/>
  </property>
  <property fmtid="{D5CDD505-2E9C-101B-9397-08002B2CF9AE}" pid="105" name="FSC#SKEDITIONSLOVLEX@103.510:AttrStrListDocPropUznesenieTerminC1">
    <vt:lpwstr/>
  </property>
  <property fmtid="{D5CDD505-2E9C-101B-9397-08002B2CF9AE}" pid="106" name="FSC#SKEDITIONSLOVLEX@103.510:AttrStrListDocPropUznesenieBODC2">
    <vt:lpwstr/>
  </property>
  <property fmtid="{D5CDD505-2E9C-101B-9397-08002B2CF9AE}" pid="107" name="FSC#SKEDITIONSLOVLEX@103.510:AttrStrListDocPropUznesenieZodpovednyC2">
    <vt:lpwstr/>
  </property>
  <property fmtid="{D5CDD505-2E9C-101B-9397-08002B2CF9AE}" pid="108" name="FSC#SKEDITIONSLOVLEX@103.510:AttrStrListDocPropUznesenieTextC2">
    <vt:lpwstr/>
  </property>
  <property fmtid="{D5CDD505-2E9C-101B-9397-08002B2CF9AE}" pid="109" name="FSC#SKEDITIONSLOVLEX@103.510:AttrStrListDocPropUznesenieTerminC2">
    <vt:lpwstr/>
  </property>
  <property fmtid="{D5CDD505-2E9C-101B-9397-08002B2CF9AE}" pid="110" name="FSC#SKEDITIONSLOVLEX@103.510:AttrStrListDocPropUznesenieBODC3">
    <vt:lpwstr/>
  </property>
  <property fmtid="{D5CDD505-2E9C-101B-9397-08002B2CF9AE}" pid="111" name="FSC#SKEDITIONSLOVLEX@103.510:AttrStrListDocPropUznesenieZodpovednyC3">
    <vt:lpwstr/>
  </property>
  <property fmtid="{D5CDD505-2E9C-101B-9397-08002B2CF9AE}" pid="112" name="FSC#SKEDITIONSLOVLEX@103.510:AttrStrListDocPropUznesenieTextC3">
    <vt:lpwstr/>
  </property>
  <property fmtid="{D5CDD505-2E9C-101B-9397-08002B2CF9AE}" pid="113" name="FSC#SKEDITIONSLOVLEX@103.510:AttrStrListDocPropUznesenieTerminC3">
    <vt:lpwstr/>
  </property>
  <property fmtid="{D5CDD505-2E9C-101B-9397-08002B2CF9AE}" pid="114" name="FSC#SKEDITIONSLOVLEX@103.510:AttrStrListDocPropUznesenieBODC4">
    <vt:lpwstr/>
  </property>
  <property fmtid="{D5CDD505-2E9C-101B-9397-08002B2CF9AE}" pid="115" name="FSC#SKEDITIONSLOVLEX@103.510:AttrStrListDocPropUznesenieZodpovednyC4">
    <vt:lpwstr/>
  </property>
  <property fmtid="{D5CDD505-2E9C-101B-9397-08002B2CF9AE}" pid="116" name="FSC#SKEDITIONSLOVLEX@103.510:AttrStrListDocPropUznesenieTextC4">
    <vt:lpwstr/>
  </property>
  <property fmtid="{D5CDD505-2E9C-101B-9397-08002B2CF9AE}" pid="117" name="FSC#SKEDITIONSLOVLEX@103.510:AttrStrListDocPropUznesenieTerminC4">
    <vt:lpwstr/>
  </property>
  <property fmtid="{D5CDD505-2E9C-101B-9397-08002B2CF9AE}" pid="118" name="FSC#SKEDITIONSLOVLEX@103.510:AttrStrListDocPropUznesenieCastD">
    <vt:lpwstr/>
  </property>
  <property fmtid="{D5CDD505-2E9C-101B-9397-08002B2CF9AE}" pid="119" name="FSC#SKEDITIONSLOVLEX@103.510:AttrStrListDocPropUznesenieBODD1">
    <vt:lpwstr/>
  </property>
  <property fmtid="{D5CDD505-2E9C-101B-9397-08002B2CF9AE}" pid="120" name="FSC#SKEDITIONSLOVLEX@103.510:AttrStrListDocPropUznesenieZodpovednyD1">
    <vt:lpwstr/>
  </property>
  <property fmtid="{D5CDD505-2E9C-101B-9397-08002B2CF9AE}" pid="121" name="FSC#SKEDITIONSLOVLEX@103.510:AttrStrListDocPropUznesenieTextD1">
    <vt:lpwstr/>
  </property>
  <property fmtid="{D5CDD505-2E9C-101B-9397-08002B2CF9AE}" pid="122" name="FSC#SKEDITIONSLOVLEX@103.510:AttrStrListDocPropUznesenieTerminD1">
    <vt:lpwstr/>
  </property>
  <property fmtid="{D5CDD505-2E9C-101B-9397-08002B2CF9AE}" pid="123" name="FSC#SKEDITIONSLOVLEX@103.510:AttrStrListDocPropUznesenieBODD2">
    <vt:lpwstr/>
  </property>
  <property fmtid="{D5CDD505-2E9C-101B-9397-08002B2CF9AE}" pid="124" name="FSC#SKEDITIONSLOVLEX@103.510:AttrStrListDocPropUznesenieZodpovednyD2">
    <vt:lpwstr/>
  </property>
  <property fmtid="{D5CDD505-2E9C-101B-9397-08002B2CF9AE}" pid="125" name="FSC#SKEDITIONSLOVLEX@103.510:AttrStrListDocPropUznesenieTextD2">
    <vt:lpwstr/>
  </property>
  <property fmtid="{D5CDD505-2E9C-101B-9397-08002B2CF9AE}" pid="126" name="FSC#SKEDITIONSLOVLEX@103.510:AttrStrListDocPropUznesenieTerminD2">
    <vt:lpwstr/>
  </property>
  <property fmtid="{D5CDD505-2E9C-101B-9397-08002B2CF9AE}" pid="127" name="FSC#SKEDITIONSLOVLEX@103.510:AttrStrListDocPropUznesenieBODD3">
    <vt:lpwstr/>
  </property>
  <property fmtid="{D5CDD505-2E9C-101B-9397-08002B2CF9AE}" pid="128" name="FSC#SKEDITIONSLOVLEX@103.510:AttrStrListDocPropUznesenieZodpovednyD3">
    <vt:lpwstr/>
  </property>
  <property fmtid="{D5CDD505-2E9C-101B-9397-08002B2CF9AE}" pid="129" name="FSC#SKEDITIONSLOVLEX@103.510:AttrStrListDocPropUznesenieTextD3">
    <vt:lpwstr/>
  </property>
  <property fmtid="{D5CDD505-2E9C-101B-9397-08002B2CF9AE}" pid="130" name="FSC#SKEDITIONSLOVLEX@103.510:AttrStrListDocPropUznesenieTerminD3">
    <vt:lpwstr/>
  </property>
  <property fmtid="{D5CDD505-2E9C-101B-9397-08002B2CF9AE}" pid="131" name="FSC#SKEDITIONSLOVLEX@103.510:AttrStrListDocPropUznesenieBODD4">
    <vt:lpwstr/>
  </property>
  <property fmtid="{D5CDD505-2E9C-101B-9397-08002B2CF9AE}" pid="132" name="FSC#SKEDITIONSLOVLEX@103.510:AttrStrListDocPropUznesenieZodpovednyD4">
    <vt:lpwstr/>
  </property>
  <property fmtid="{D5CDD505-2E9C-101B-9397-08002B2CF9AE}" pid="133" name="FSC#SKEDITIONSLOVLEX@103.510:AttrStrListDocPropUznesenieTextD4">
    <vt:lpwstr/>
  </property>
  <property fmtid="{D5CDD505-2E9C-101B-9397-08002B2CF9AE}" pid="134" name="FSC#SKEDITIONSLOVLEX@103.510:AttrStrListDocPropUznesenieTerminD4">
    <vt:lpwstr/>
  </property>
  <property fmtid="{D5CDD505-2E9C-101B-9397-08002B2CF9AE}" pid="135" name="FSC#SKEDITIONSLOVLEX@103.510:AttrStrListDocPropUznesenieVykonaju">
    <vt:lpwstr>predseda vlády Slovenskej republiky_x000d__x000d_minister životného prostredia Slovenskej republiky</vt:lpwstr>
  </property>
  <property fmtid="{D5CDD505-2E9C-101B-9397-08002B2CF9AE}" pid="136" name="FSC#SKEDITIONSLOVLEX@103.510:AttrStrListDocPropUznesenieNaVedomie">
    <vt:lpwstr>predseda Národnej rady Slovenskej republiky</vt:lpwstr>
  </property>
  <property fmtid="{D5CDD505-2E9C-101B-9397-08002B2CF9AE}" pid="137" name="FSC#SKEDITIONSLOVLEX@103.510:funkciaPred">
    <vt:lpwstr/>
  </property>
  <property fmtid="{D5CDD505-2E9C-101B-9397-08002B2CF9AE}" pid="138" name="FSC#SKEDITIONSLOVLEX@103.510:funkciaPredAkuzativ">
    <vt:lpwstr/>
  </property>
  <property fmtid="{D5CDD505-2E9C-101B-9397-08002B2CF9AE}" pid="139" name="FSC#SKEDITIONSLOVLEX@103.510:funkciaPredDativ">
    <vt:lpwstr/>
  </property>
  <property fmtid="{D5CDD505-2E9C-101B-9397-08002B2CF9AE}" pid="140" name="FSC#SKEDITIONSLOVLEX@103.510:funkciaZodpPred">
    <vt:lpwstr>minister životného prostredia Slovenskej republiky</vt:lpwstr>
  </property>
  <property fmtid="{D5CDD505-2E9C-101B-9397-08002B2CF9AE}" pid="141" name="FSC#SKEDITIONSLOVLEX@103.510:funkciaZodpPredAkuzativ">
    <vt:lpwstr>ministera životného prostredia Slovenskej republiky</vt:lpwstr>
  </property>
  <property fmtid="{D5CDD505-2E9C-101B-9397-08002B2CF9AE}" pid="142" name="FSC#SKEDITIONSLOVLEX@103.510:funkciaZodpPredDativ">
    <vt:lpwstr>ministerovi životného prostredia Slovenskej republiky</vt:lpwstr>
  </property>
  <property fmtid="{D5CDD505-2E9C-101B-9397-08002B2CF9AE}" pid="143" name="FSC#SKEDITIONSLOVLEX@103.510:funkciaDalsiPred">
    <vt:lpwstr/>
  </property>
  <property fmtid="{D5CDD505-2E9C-101B-9397-08002B2CF9AE}" pid="144" name="FSC#SKEDITIONSLOVLEX@103.510:funkciaDalsiPredAkuzativ">
    <vt:lpwstr/>
  </property>
  <property fmtid="{D5CDD505-2E9C-101B-9397-08002B2CF9AE}" pid="145" name="FSC#SKEDITIONSLOVLEX@103.510:funkciaDalsiPredDativ">
    <vt:lpwstr/>
  </property>
  <property fmtid="{D5CDD505-2E9C-101B-9397-08002B2CF9AE}" pid="146" name="FSC#SKEDITIONSLOVLEX@103.510:predkladateliaObalSD">
    <vt:lpwstr>László Sólymos_x000d__x000d_minister životného prostredia Slovenskej republiky</vt:lpwstr>
  </property>
  <property fmtid="{D5CDD505-2E9C-101B-9397-08002B2CF9AE}" pid="147" name="FSC#SKEDITIONSLOVLEX@103.510:AttrStrListDocPropTextVseobPrilohy">
    <vt:lpwstr/>
  </property>
  <property fmtid="{D5CDD505-2E9C-101B-9397-08002B2CF9AE}" pid="148" name="FSC#SKEDITIONSLOVLEX@103.510:AttrStrListDocPropTextPredklSpravy">
    <vt:lpwstr>&lt;p align="center"&gt;&amp;nbsp;&lt;/p&gt;&lt;p&gt;Návrh zákona, ktorým sa mení a&amp;nbsp;dopĺňa zákon č. 79/2015 Z. z. o&amp;nbsp;odpadoch a&amp;nbsp;o&amp;nbsp;zmene a&amp;nbsp;doplnení niektorých zákonov v&amp;nbsp;znení zákona č. 91/2016 Z. z., predkladá Ministerstvo životného prostredia Slove</vt:lpwstr>
  </property>
  <property fmtid="{D5CDD505-2E9C-101B-9397-08002B2CF9AE}" pid="149" name="FSC#COOSYSTEM@1.1:Container">
    <vt:lpwstr>COO.2145.1000.3.1498785</vt:lpwstr>
  </property>
  <property fmtid="{D5CDD505-2E9C-101B-9397-08002B2CF9AE}" pid="150" name="FSC#FSCFOLIO@1.1001:docpropproject">
    <vt:lpwstr/>
  </property>
  <property fmtid="{D5CDD505-2E9C-101B-9397-08002B2CF9AE}" pid="151" name="FSC#SKEDITIONSLOVLEX@103.510:aktualnyrok">
    <vt:lpwstr>2016</vt:lpwstr>
  </property>
</Properties>
</file>