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773F72">
        <w:rPr>
          <w:sz w:val="20"/>
        </w:rPr>
        <w:t>1630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31D38">
        <w:t>252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="00431D38">
        <w:rPr>
          <w:spacing w:val="0"/>
          <w:sz w:val="22"/>
          <w:szCs w:val="22"/>
        </w:rPr>
        <w:t>o</w:t>
      </w:r>
      <w:r w:rsidRPr="00802C39" w:rsidR="00832126">
        <w:rPr>
          <w:spacing w:val="0"/>
          <w:sz w:val="22"/>
          <w:szCs w:val="22"/>
        </w:rPr>
        <w:t xml:space="preserve"> </w:t>
      </w:r>
      <w:r w:rsidR="00431D38">
        <w:rPr>
          <w:spacing w:val="0"/>
          <w:sz w:val="22"/>
          <w:szCs w:val="22"/>
        </w:rPr>
        <w:t>16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9E3CF2" w:rsidRPr="009E3CF2" w:rsidP="009E3CF2">
      <w:pPr>
        <w:jc w:val="both"/>
        <w:rPr>
          <w:sz w:val="22"/>
          <w:szCs w:val="22"/>
        </w:rPr>
      </w:pPr>
      <w:r w:rsidRPr="009E3CF2" w:rsidR="005E7165">
        <w:rPr>
          <w:sz w:val="22"/>
          <w:szCs w:val="22"/>
        </w:rPr>
        <w:t>k</w:t>
      </w:r>
      <w:r w:rsidRPr="009E3CF2">
        <w:rPr>
          <w:sz w:val="22"/>
          <w:szCs w:val="22"/>
        </w:rPr>
        <w:t xml:space="preserve"> vládnemu návrhu zákona, ktorým sa mení a dopĺňa zákon č. 222/2004 Z. z. o dani z pridanej hodnoty v znení neskorších predpisov (tlač</w:t>
      </w:r>
      <w:r w:rsidR="00431D38">
        <w:rPr>
          <w:sz w:val="22"/>
          <w:szCs w:val="22"/>
        </w:rPr>
        <w:t xml:space="preserve"> </w:t>
      </w:r>
      <w:r w:rsidRPr="009E3CF2">
        <w:rPr>
          <w:sz w:val="22"/>
          <w:szCs w:val="22"/>
        </w:rPr>
        <w:t>198) – prvé čítanie</w:t>
      </w:r>
    </w:p>
    <w:p w:rsidR="009E3CF2" w:rsidRPr="00BD1CF1" w:rsidP="009E3CF2">
      <w:pPr>
        <w:ind w:left="340" w:hanging="340"/>
        <w:jc w:val="both"/>
      </w:pPr>
    </w:p>
    <w:p w:rsidR="005E7165" w:rsidRPr="001D4253" w:rsidP="005E7165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DC238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DC238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>
        <w:rPr>
          <w:rFonts w:cs="Arial"/>
          <w:sz w:val="22"/>
          <w:szCs w:val="22"/>
        </w:rPr>
        <w:t>rodnej rady Slovenskej republiky</w:t>
      </w:r>
      <w:r w:rsidR="00C8069C">
        <w:rPr>
          <w:rFonts w:cs="Arial"/>
          <w:sz w:val="22"/>
          <w:szCs w:val="22"/>
        </w:rPr>
        <w:t xml:space="preserve"> a</w:t>
      </w:r>
    </w:p>
    <w:p w:rsidR="00B9289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Výboru Národnej rady Slovenskej republiky</w:t>
      </w:r>
      <w:r w:rsidR="005E7165">
        <w:rPr>
          <w:rFonts w:cs="Arial"/>
          <w:sz w:val="22"/>
          <w:szCs w:val="22"/>
        </w:rPr>
        <w:t xml:space="preserve"> </w:t>
      </w:r>
      <w:r w:rsidR="006F1C0E">
        <w:rPr>
          <w:rFonts w:cs="Arial"/>
          <w:sz w:val="22"/>
          <w:szCs w:val="22"/>
        </w:rPr>
        <w:t xml:space="preserve">pre </w:t>
      </w:r>
      <w:r w:rsidR="0081391E">
        <w:rPr>
          <w:rFonts w:cs="Arial"/>
          <w:sz w:val="22"/>
          <w:szCs w:val="22"/>
        </w:rPr>
        <w:t>financie a rozpočet</w:t>
      </w:r>
      <w:r w:rsidR="00FA2E90">
        <w:rPr>
          <w:rFonts w:cs="Arial"/>
          <w:sz w:val="22"/>
          <w:szCs w:val="22"/>
        </w:rPr>
        <w:t>;</w:t>
      </w:r>
    </w:p>
    <w:p w:rsidR="00FA2E90" w:rsidRPr="00FA2E90" w:rsidP="00FA2E9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81391E">
        <w:rPr>
          <w:rFonts w:cs="Arial"/>
          <w:sz w:val="22"/>
          <w:szCs w:val="22"/>
        </w:rPr>
        <w:t>financie a rozpočet</w:t>
      </w:r>
      <w:r w:rsidR="00FA2E90">
        <w:rPr>
          <w:rFonts w:cs="Arial"/>
          <w:sz w:val="22"/>
          <w:szCs w:val="22"/>
        </w:rPr>
        <w:t xml:space="preserve"> </w:t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C8069C">
        <w:rPr>
          <w:sz w:val="22"/>
          <w:szCs w:val="22"/>
        </w:rPr>
        <w:t>vo výbo</w:t>
      </w:r>
      <w:r w:rsidR="00C8069C">
        <w:rPr>
          <w:sz w:val="22"/>
          <w:szCs w:val="22"/>
        </w:rPr>
        <w:t>re</w:t>
      </w:r>
      <w:r w:rsidR="0077758D">
        <w:rPr>
          <w:sz w:val="22"/>
          <w:szCs w:val="22"/>
        </w:rPr>
        <w:t xml:space="preserve"> do</w:t>
      </w:r>
      <w:r w:rsidR="006F1C0E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30</w:t>
      </w:r>
      <w:r w:rsidR="00DC238A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dní</w:t>
      </w:r>
      <w:r w:rsidR="0081391E">
        <w:rPr>
          <w:sz w:val="22"/>
          <w:szCs w:val="22"/>
        </w:rPr>
        <w:t xml:space="preserve"> </w:t>
      </w:r>
      <w:r w:rsidR="0077758D">
        <w:rPr>
          <w:sz w:val="22"/>
          <w:szCs w:val="22"/>
        </w:rPr>
        <w:t xml:space="preserve">a v gestorskom výbore do </w:t>
      </w:r>
      <w:r w:rsidR="00FA2E90">
        <w:rPr>
          <w:sz w:val="22"/>
          <w:szCs w:val="22"/>
        </w:rPr>
        <w:t xml:space="preserve">32 dní </w:t>
      </w:r>
      <w:r w:rsidR="00543227">
        <w:rPr>
          <w:sz w:val="22"/>
          <w:szCs w:val="22"/>
        </w:rPr>
        <w:t>odo dňa jeho pridelenia</w:t>
      </w:r>
      <w:r w:rsidR="0077758D">
        <w:rPr>
          <w:sz w:val="22"/>
          <w:szCs w:val="22"/>
        </w:rPr>
        <w:t>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FC0327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91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578C6"/>
    <w:rsid w:val="00157C10"/>
    <w:rsid w:val="001A25BD"/>
    <w:rsid w:val="001A5E45"/>
    <w:rsid w:val="001C6BF6"/>
    <w:rsid w:val="001C7441"/>
    <w:rsid w:val="001D3754"/>
    <w:rsid w:val="001D4253"/>
    <w:rsid w:val="001F02FD"/>
    <w:rsid w:val="002228FF"/>
    <w:rsid w:val="002243BE"/>
    <w:rsid w:val="0023057F"/>
    <w:rsid w:val="00243A5A"/>
    <w:rsid w:val="002578CE"/>
    <w:rsid w:val="00257C78"/>
    <w:rsid w:val="00285DB6"/>
    <w:rsid w:val="002A650A"/>
    <w:rsid w:val="002B0A70"/>
    <w:rsid w:val="002B7BF2"/>
    <w:rsid w:val="002D2F37"/>
    <w:rsid w:val="002D6A33"/>
    <w:rsid w:val="002E2C18"/>
    <w:rsid w:val="003006A5"/>
    <w:rsid w:val="003341D9"/>
    <w:rsid w:val="00337839"/>
    <w:rsid w:val="0034101F"/>
    <w:rsid w:val="00341944"/>
    <w:rsid w:val="00341FBA"/>
    <w:rsid w:val="00354BAC"/>
    <w:rsid w:val="003559CE"/>
    <w:rsid w:val="003579D8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3E00"/>
    <w:rsid w:val="004075C2"/>
    <w:rsid w:val="004114AF"/>
    <w:rsid w:val="00415994"/>
    <w:rsid w:val="004171C5"/>
    <w:rsid w:val="00427554"/>
    <w:rsid w:val="00431D38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7111"/>
    <w:rsid w:val="004E183D"/>
    <w:rsid w:val="004E1E23"/>
    <w:rsid w:val="004E21E4"/>
    <w:rsid w:val="004F299D"/>
    <w:rsid w:val="004F3053"/>
    <w:rsid w:val="00500D20"/>
    <w:rsid w:val="005102CD"/>
    <w:rsid w:val="00533CF8"/>
    <w:rsid w:val="00543227"/>
    <w:rsid w:val="00543E1D"/>
    <w:rsid w:val="005608B5"/>
    <w:rsid w:val="005737C1"/>
    <w:rsid w:val="00580A0B"/>
    <w:rsid w:val="005951BC"/>
    <w:rsid w:val="005A698E"/>
    <w:rsid w:val="005B6EF8"/>
    <w:rsid w:val="005C376D"/>
    <w:rsid w:val="005C6B7D"/>
    <w:rsid w:val="005D335C"/>
    <w:rsid w:val="005E7165"/>
    <w:rsid w:val="005E7EC8"/>
    <w:rsid w:val="006021A5"/>
    <w:rsid w:val="006031D3"/>
    <w:rsid w:val="006071EF"/>
    <w:rsid w:val="00611A4D"/>
    <w:rsid w:val="0062436D"/>
    <w:rsid w:val="00630F8A"/>
    <w:rsid w:val="0064795F"/>
    <w:rsid w:val="00655D91"/>
    <w:rsid w:val="00662542"/>
    <w:rsid w:val="00666E4E"/>
    <w:rsid w:val="0067547E"/>
    <w:rsid w:val="006A3ADF"/>
    <w:rsid w:val="006A6268"/>
    <w:rsid w:val="006A7745"/>
    <w:rsid w:val="006B099C"/>
    <w:rsid w:val="006B6F4D"/>
    <w:rsid w:val="006B74E0"/>
    <w:rsid w:val="006D7F1D"/>
    <w:rsid w:val="006E36F9"/>
    <w:rsid w:val="006E4882"/>
    <w:rsid w:val="006F07D9"/>
    <w:rsid w:val="006F1C0E"/>
    <w:rsid w:val="006F32A4"/>
    <w:rsid w:val="007057AC"/>
    <w:rsid w:val="007106BF"/>
    <w:rsid w:val="00727B06"/>
    <w:rsid w:val="007504FC"/>
    <w:rsid w:val="0077330B"/>
    <w:rsid w:val="00773F72"/>
    <w:rsid w:val="0077758D"/>
    <w:rsid w:val="00780DEE"/>
    <w:rsid w:val="007936F4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4713B"/>
    <w:rsid w:val="00876720"/>
    <w:rsid w:val="008A7400"/>
    <w:rsid w:val="008D0CD8"/>
    <w:rsid w:val="008E5594"/>
    <w:rsid w:val="008F45FE"/>
    <w:rsid w:val="008F6484"/>
    <w:rsid w:val="009010E3"/>
    <w:rsid w:val="00901858"/>
    <w:rsid w:val="00906828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E3CF2"/>
    <w:rsid w:val="009E69B6"/>
    <w:rsid w:val="009F2E5B"/>
    <w:rsid w:val="00A35F97"/>
    <w:rsid w:val="00A4693E"/>
    <w:rsid w:val="00A66B40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D1CF1"/>
    <w:rsid w:val="00BE794F"/>
    <w:rsid w:val="00C3113B"/>
    <w:rsid w:val="00C34BDF"/>
    <w:rsid w:val="00C36949"/>
    <w:rsid w:val="00C47F02"/>
    <w:rsid w:val="00C50327"/>
    <w:rsid w:val="00C563E9"/>
    <w:rsid w:val="00C8069C"/>
    <w:rsid w:val="00C856FC"/>
    <w:rsid w:val="00CA45EF"/>
    <w:rsid w:val="00CA68C2"/>
    <w:rsid w:val="00CB0700"/>
    <w:rsid w:val="00CB186A"/>
    <w:rsid w:val="00CB3436"/>
    <w:rsid w:val="00CC565F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43C"/>
    <w:rsid w:val="00E75B2F"/>
    <w:rsid w:val="00E80539"/>
    <w:rsid w:val="00E96B08"/>
    <w:rsid w:val="00EA0AE6"/>
    <w:rsid w:val="00EA2030"/>
    <w:rsid w:val="00EB43D6"/>
    <w:rsid w:val="00EB6D47"/>
    <w:rsid w:val="00EC1FF9"/>
    <w:rsid w:val="00ED6E5C"/>
    <w:rsid w:val="00EF06A0"/>
    <w:rsid w:val="00F0760B"/>
    <w:rsid w:val="00F13A27"/>
    <w:rsid w:val="00F26646"/>
    <w:rsid w:val="00F430DB"/>
    <w:rsid w:val="00F51773"/>
    <w:rsid w:val="00F61967"/>
    <w:rsid w:val="00F64DE1"/>
    <w:rsid w:val="00F91DFD"/>
    <w:rsid w:val="00F93C61"/>
    <w:rsid w:val="00FA1DA6"/>
    <w:rsid w:val="00FA2544"/>
    <w:rsid w:val="00FA2E90"/>
    <w:rsid w:val="00FC0327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2020-08-26T08:01:00Z</cp:lastPrinted>
  <dcterms:created xsi:type="dcterms:W3CDTF">2020-08-27T06:33:00Z</dcterms:created>
  <dcterms:modified xsi:type="dcterms:W3CDTF">2020-10-02T13:31:00Z</dcterms:modified>
</cp:coreProperties>
</file>