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D7" w:rsidRPr="00705DD7" w:rsidRDefault="00705DD7" w:rsidP="00705DD7">
      <w:pPr>
        <w:widowControl w:val="0"/>
        <w:autoSpaceDE w:val="0"/>
        <w:autoSpaceDN w:val="0"/>
        <w:adjustRightInd w:val="0"/>
        <w:spacing w:after="0" w:line="240" w:lineRule="auto"/>
        <w:jc w:val="center"/>
        <w:rPr>
          <w:rFonts w:ascii="Times New Roman" w:hAnsi="Times New Roman"/>
          <w:bCs/>
          <w:spacing w:val="30"/>
          <w:sz w:val="24"/>
          <w:szCs w:val="24"/>
        </w:rPr>
      </w:pPr>
      <w:r w:rsidRPr="00705DD7">
        <w:rPr>
          <w:rFonts w:ascii="Times New Roman" w:hAnsi="Times New Roman"/>
          <w:bCs/>
          <w:spacing w:val="30"/>
          <w:sz w:val="24"/>
          <w:szCs w:val="24"/>
        </w:rPr>
        <w:t>(Návrh)</w:t>
      </w:r>
    </w:p>
    <w:p w:rsidR="00705DD7" w:rsidRPr="00705DD7" w:rsidRDefault="00705DD7" w:rsidP="00705DD7">
      <w:pPr>
        <w:widowControl w:val="0"/>
        <w:autoSpaceDE w:val="0"/>
        <w:autoSpaceDN w:val="0"/>
        <w:adjustRightInd w:val="0"/>
        <w:spacing w:after="0" w:line="240" w:lineRule="auto"/>
        <w:jc w:val="center"/>
        <w:rPr>
          <w:rFonts w:ascii="Times New Roman" w:hAnsi="Times New Roman"/>
          <w:bCs/>
          <w:spacing w:val="30"/>
          <w:sz w:val="24"/>
          <w:szCs w:val="24"/>
        </w:rPr>
      </w:pPr>
    </w:p>
    <w:p w:rsidR="001774C3" w:rsidRPr="00705DD7" w:rsidRDefault="001774C3" w:rsidP="00705DD7">
      <w:pPr>
        <w:widowControl w:val="0"/>
        <w:autoSpaceDE w:val="0"/>
        <w:autoSpaceDN w:val="0"/>
        <w:adjustRightInd w:val="0"/>
        <w:spacing w:after="0" w:line="240" w:lineRule="auto"/>
        <w:jc w:val="center"/>
        <w:rPr>
          <w:rFonts w:ascii="Times New Roman" w:hAnsi="Times New Roman"/>
          <w:b/>
          <w:bCs/>
          <w:spacing w:val="30"/>
          <w:sz w:val="24"/>
          <w:szCs w:val="24"/>
        </w:rPr>
      </w:pPr>
      <w:r w:rsidRPr="00705DD7">
        <w:rPr>
          <w:rFonts w:ascii="Times New Roman" w:hAnsi="Times New Roman"/>
          <w:b/>
          <w:bCs/>
          <w:spacing w:val="30"/>
          <w:sz w:val="24"/>
          <w:szCs w:val="24"/>
        </w:rPr>
        <w:t>VYHLÁŠKA</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
          <w:bCs/>
          <w:sz w:val="24"/>
          <w:szCs w:val="24"/>
        </w:rPr>
      </w:pPr>
      <w:r w:rsidRPr="00705DD7">
        <w:rPr>
          <w:rFonts w:ascii="Times New Roman" w:hAnsi="Times New Roman"/>
          <w:b/>
          <w:bCs/>
          <w:sz w:val="24"/>
          <w:szCs w:val="24"/>
        </w:rPr>
        <w:t>Ministerstva spravodlivosti Slovenskej republiky</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
          <w:bCs/>
          <w:sz w:val="24"/>
          <w:szCs w:val="24"/>
        </w:rPr>
      </w:pPr>
    </w:p>
    <w:p w:rsidR="001774C3" w:rsidRPr="00705DD7" w:rsidRDefault="00705DD7" w:rsidP="00705DD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z ... 2020,</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p>
    <w:p w:rsidR="001774C3" w:rsidRPr="00705DD7" w:rsidRDefault="00705DD7" w:rsidP="00705DD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o odbornej justičnej stáži </w:t>
      </w:r>
    </w:p>
    <w:p w:rsidR="00705DD7" w:rsidRDefault="00705DD7" w:rsidP="00705DD7">
      <w:pPr>
        <w:widowControl w:val="0"/>
        <w:autoSpaceDE w:val="0"/>
        <w:autoSpaceDN w:val="0"/>
        <w:adjustRightInd w:val="0"/>
        <w:spacing w:after="0" w:line="240" w:lineRule="auto"/>
        <w:jc w:val="both"/>
        <w:rPr>
          <w:rFonts w:ascii="Times New Roman" w:hAnsi="Times New Roman"/>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Ministerstvo spravodlivosti Slovenskej republiky podľa § 149o zákona č. 385/2000 Z.</w:t>
      </w:r>
      <w:r w:rsidR="00705DD7" w:rsidRPr="00705DD7">
        <w:rPr>
          <w:rFonts w:ascii="Times New Roman" w:hAnsi="Times New Roman"/>
          <w:sz w:val="24"/>
          <w:szCs w:val="24"/>
        </w:rPr>
        <w:t xml:space="preserve"> </w:t>
      </w:r>
      <w:r w:rsidRPr="00705DD7">
        <w:rPr>
          <w:rFonts w:ascii="Times New Roman" w:hAnsi="Times New Roman"/>
          <w:sz w:val="24"/>
          <w:szCs w:val="24"/>
        </w:rPr>
        <w:t>z. o sudcoch a prísediacich a o zmene a doplnení niektorých zákonov v znení zákona č. 397/2019 Z.</w:t>
      </w:r>
      <w:r w:rsidR="00705DD7" w:rsidRPr="00705DD7">
        <w:rPr>
          <w:rFonts w:ascii="Times New Roman" w:hAnsi="Times New Roman"/>
          <w:sz w:val="24"/>
          <w:szCs w:val="24"/>
        </w:rPr>
        <w:t xml:space="preserve"> </w:t>
      </w:r>
      <w:r w:rsidRPr="00705DD7">
        <w:rPr>
          <w:rFonts w:ascii="Times New Roman" w:hAnsi="Times New Roman"/>
          <w:sz w:val="24"/>
          <w:szCs w:val="24"/>
        </w:rPr>
        <w:t xml:space="preserve">z. ustanovuje: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1</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Predmet úpravy</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Táto vyhláška upravuje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náležitosti vyhlásenia výberového konania na funkciu </w:t>
      </w:r>
      <w:r w:rsidR="00527A5B">
        <w:rPr>
          <w:rFonts w:ascii="Times New Roman" w:hAnsi="Times New Roman"/>
          <w:sz w:val="24"/>
          <w:szCs w:val="24"/>
        </w:rPr>
        <w:t xml:space="preserve">odborného </w:t>
      </w:r>
      <w:r w:rsidRPr="00705DD7">
        <w:rPr>
          <w:rFonts w:ascii="Times New Roman" w:hAnsi="Times New Roman"/>
          <w:sz w:val="24"/>
          <w:szCs w:val="24"/>
        </w:rPr>
        <w:t xml:space="preserve">justičného </w:t>
      </w:r>
      <w:r w:rsidR="00527A5B">
        <w:rPr>
          <w:rFonts w:ascii="Times New Roman" w:hAnsi="Times New Roman"/>
          <w:sz w:val="24"/>
          <w:szCs w:val="24"/>
        </w:rPr>
        <w:t xml:space="preserve">stážistu </w:t>
      </w:r>
      <w:r w:rsidRPr="00705DD7">
        <w:rPr>
          <w:rFonts w:ascii="Times New Roman" w:hAnsi="Times New Roman"/>
          <w:sz w:val="24"/>
          <w:szCs w:val="24"/>
        </w:rPr>
        <w:t>(</w:t>
      </w:r>
      <w:r w:rsidR="00705DD7">
        <w:rPr>
          <w:rFonts w:ascii="Times New Roman" w:hAnsi="Times New Roman"/>
          <w:sz w:val="24"/>
          <w:szCs w:val="24"/>
        </w:rPr>
        <w:t xml:space="preserve">ďalej len „výberové konanie“),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zoznam dokladov, ktoré má uchádzač o </w:t>
      </w:r>
      <w:r w:rsidR="00527A5B">
        <w:rPr>
          <w:rFonts w:ascii="Times New Roman" w:hAnsi="Times New Roman"/>
          <w:sz w:val="24"/>
          <w:szCs w:val="24"/>
        </w:rPr>
        <w:t xml:space="preserve">odborného </w:t>
      </w:r>
      <w:r w:rsidR="00527A5B" w:rsidRPr="00705DD7">
        <w:rPr>
          <w:rFonts w:ascii="Times New Roman" w:hAnsi="Times New Roman"/>
          <w:sz w:val="24"/>
          <w:szCs w:val="24"/>
        </w:rPr>
        <w:t xml:space="preserve">justičného </w:t>
      </w:r>
      <w:r w:rsidR="00527A5B">
        <w:rPr>
          <w:rFonts w:ascii="Times New Roman" w:hAnsi="Times New Roman"/>
          <w:sz w:val="24"/>
          <w:szCs w:val="24"/>
        </w:rPr>
        <w:t xml:space="preserve">stážistu </w:t>
      </w:r>
      <w:r w:rsidR="00705DD7">
        <w:rPr>
          <w:rFonts w:ascii="Times New Roman" w:hAnsi="Times New Roman"/>
          <w:sz w:val="24"/>
          <w:szCs w:val="24"/>
        </w:rPr>
        <w:t xml:space="preserve">predložiť,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spôsob</w:t>
      </w:r>
      <w:r w:rsidR="00705DD7">
        <w:rPr>
          <w:rFonts w:ascii="Times New Roman" w:hAnsi="Times New Roman"/>
          <w:sz w:val="24"/>
          <w:szCs w:val="24"/>
        </w:rPr>
        <w:t xml:space="preserve"> vykonania výberového konania,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podrobnosti o písomnom teste, preklade z cudzieho jazyka a o ústnej časti výberového kon</w:t>
      </w:r>
      <w:r w:rsidR="00705DD7">
        <w:rPr>
          <w:rFonts w:ascii="Times New Roman" w:hAnsi="Times New Roman"/>
          <w:sz w:val="24"/>
          <w:szCs w:val="24"/>
        </w:rPr>
        <w:t xml:space="preserve">ania (ďalej len "ústna časť"),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spôsob vyhodnotenia</w:t>
      </w:r>
      <w:r w:rsidR="00705DD7">
        <w:rPr>
          <w:rFonts w:ascii="Times New Roman" w:hAnsi="Times New Roman"/>
          <w:sz w:val="24"/>
          <w:szCs w:val="24"/>
        </w:rPr>
        <w:t xml:space="preserve"> výsledkov výberového konania,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náležitosti zápisnice o priebehu vý</w:t>
      </w:r>
      <w:r w:rsidR="00705DD7">
        <w:rPr>
          <w:rFonts w:ascii="Times New Roman" w:hAnsi="Times New Roman"/>
          <w:sz w:val="24"/>
          <w:szCs w:val="24"/>
        </w:rPr>
        <w:t xml:space="preserve">berového konania,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odmeňovanie členov výberovej </w:t>
      </w:r>
      <w:r w:rsidR="00705DD7">
        <w:rPr>
          <w:rFonts w:ascii="Times New Roman" w:hAnsi="Times New Roman"/>
          <w:sz w:val="24"/>
          <w:szCs w:val="24"/>
        </w:rPr>
        <w:t xml:space="preserve">komisie, ktorí nie sú sudcami,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náležitosti výk</w:t>
      </w:r>
      <w:r w:rsidR="00705DD7">
        <w:rPr>
          <w:rFonts w:ascii="Times New Roman" w:hAnsi="Times New Roman"/>
          <w:sz w:val="24"/>
          <w:szCs w:val="24"/>
        </w:rPr>
        <w:t xml:space="preserve">azu praxe </w:t>
      </w:r>
      <w:r w:rsidR="00527A5B">
        <w:rPr>
          <w:rFonts w:ascii="Times New Roman" w:hAnsi="Times New Roman"/>
          <w:sz w:val="24"/>
          <w:szCs w:val="24"/>
        </w:rPr>
        <w:t xml:space="preserve">odborného </w:t>
      </w:r>
      <w:r w:rsidR="00527A5B" w:rsidRPr="00705DD7">
        <w:rPr>
          <w:rFonts w:ascii="Times New Roman" w:hAnsi="Times New Roman"/>
          <w:sz w:val="24"/>
          <w:szCs w:val="24"/>
        </w:rPr>
        <w:t xml:space="preserve">justičného </w:t>
      </w:r>
      <w:r w:rsidR="00527A5B">
        <w:rPr>
          <w:rFonts w:ascii="Times New Roman" w:hAnsi="Times New Roman"/>
          <w:sz w:val="24"/>
          <w:szCs w:val="24"/>
        </w:rPr>
        <w:t>stážistu</w:t>
      </w:r>
      <w:r w:rsidR="00705DD7">
        <w:rPr>
          <w:rFonts w:ascii="Times New Roman" w:hAnsi="Times New Roman"/>
          <w:sz w:val="24"/>
          <w:szCs w:val="24"/>
        </w:rPr>
        <w:t xml:space="preserve">, </w:t>
      </w:r>
    </w:p>
    <w:p w:rsidR="001774C3" w:rsidRPr="00705DD7" w:rsidRDefault="001774C3" w:rsidP="00A85C22">
      <w:pPr>
        <w:widowControl w:val="0"/>
        <w:numPr>
          <w:ilvl w:val="0"/>
          <w:numId w:val="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podrobnosti o postupe pri </w:t>
      </w:r>
      <w:r w:rsidR="00527A5B">
        <w:rPr>
          <w:rFonts w:ascii="Times New Roman" w:hAnsi="Times New Roman"/>
          <w:sz w:val="24"/>
          <w:szCs w:val="24"/>
        </w:rPr>
        <w:t xml:space="preserve">záverečnom hodnotení </w:t>
      </w:r>
      <w:r w:rsidR="00527A5B">
        <w:rPr>
          <w:rFonts w:ascii="Times New Roman" w:hAnsi="Times New Roman"/>
          <w:sz w:val="24"/>
          <w:szCs w:val="24"/>
        </w:rPr>
        <w:t xml:space="preserve">odborného </w:t>
      </w:r>
      <w:r w:rsidR="00527A5B" w:rsidRPr="00705DD7">
        <w:rPr>
          <w:rFonts w:ascii="Times New Roman" w:hAnsi="Times New Roman"/>
          <w:sz w:val="24"/>
          <w:szCs w:val="24"/>
        </w:rPr>
        <w:t xml:space="preserve">justičného </w:t>
      </w:r>
      <w:r w:rsidR="00527A5B">
        <w:rPr>
          <w:rFonts w:ascii="Times New Roman" w:hAnsi="Times New Roman"/>
          <w:sz w:val="24"/>
          <w:szCs w:val="24"/>
        </w:rPr>
        <w:t>stážistu</w:t>
      </w: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2F294D" w:rsidRDefault="001774C3" w:rsidP="00705DD7">
      <w:pPr>
        <w:widowControl w:val="0"/>
        <w:autoSpaceDE w:val="0"/>
        <w:autoSpaceDN w:val="0"/>
        <w:adjustRightInd w:val="0"/>
        <w:spacing w:after="0" w:line="240" w:lineRule="auto"/>
        <w:jc w:val="center"/>
        <w:rPr>
          <w:rFonts w:ascii="Times New Roman" w:hAnsi="Times New Roman"/>
          <w:bCs/>
          <w:spacing w:val="30"/>
          <w:sz w:val="24"/>
          <w:szCs w:val="24"/>
        </w:rPr>
      </w:pPr>
      <w:r w:rsidRPr="002F294D">
        <w:rPr>
          <w:rFonts w:ascii="Times New Roman" w:hAnsi="Times New Roman"/>
          <w:bCs/>
          <w:spacing w:val="30"/>
          <w:sz w:val="24"/>
          <w:szCs w:val="24"/>
        </w:rPr>
        <w:t>Výberové konanie</w:t>
      </w:r>
    </w:p>
    <w:p w:rsidR="001774C3" w:rsidRPr="002F294D" w:rsidRDefault="001774C3" w:rsidP="00705DD7">
      <w:pPr>
        <w:widowControl w:val="0"/>
        <w:autoSpaceDE w:val="0"/>
        <w:autoSpaceDN w:val="0"/>
        <w:adjustRightInd w:val="0"/>
        <w:spacing w:after="0" w:line="240" w:lineRule="auto"/>
        <w:jc w:val="center"/>
        <w:rPr>
          <w:rFonts w:ascii="Times New Roman" w:hAnsi="Times New Roman"/>
          <w:b/>
          <w:bCs/>
          <w:spacing w:val="30"/>
          <w:sz w:val="24"/>
          <w:szCs w:val="24"/>
        </w:rPr>
      </w:pP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2</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Náležitosti vyhlásenia výberového konania</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Vyhlásenie výberového konania obsahuje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označenie krajského súdu, pre ktorého obvod sa výberové konanie vyhlasuje,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označenie okruhu osôb, ktoré sa môžu výberového konania zúčastniť, vrátane zákonných predpokladov na účasť vo výberovom konaní,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počet voľných miest </w:t>
      </w:r>
      <w:r w:rsidR="00527A5B">
        <w:rPr>
          <w:rFonts w:ascii="Times New Roman" w:hAnsi="Times New Roman"/>
          <w:sz w:val="24"/>
          <w:szCs w:val="24"/>
        </w:rPr>
        <w:t>odborných</w:t>
      </w:r>
      <w:r w:rsidR="00527A5B">
        <w:rPr>
          <w:rFonts w:ascii="Times New Roman" w:hAnsi="Times New Roman"/>
          <w:sz w:val="24"/>
          <w:szCs w:val="24"/>
        </w:rPr>
        <w:t xml:space="preserve"> </w:t>
      </w:r>
      <w:r w:rsidR="00527A5B">
        <w:rPr>
          <w:rFonts w:ascii="Times New Roman" w:hAnsi="Times New Roman"/>
          <w:sz w:val="24"/>
          <w:szCs w:val="24"/>
        </w:rPr>
        <w:t>justičných</w:t>
      </w:r>
      <w:r w:rsidR="00527A5B" w:rsidRPr="00705DD7">
        <w:rPr>
          <w:rFonts w:ascii="Times New Roman" w:hAnsi="Times New Roman"/>
          <w:sz w:val="24"/>
          <w:szCs w:val="24"/>
        </w:rPr>
        <w:t xml:space="preserve"> </w:t>
      </w:r>
      <w:r w:rsidR="00527A5B">
        <w:rPr>
          <w:rFonts w:ascii="Times New Roman" w:hAnsi="Times New Roman"/>
          <w:sz w:val="24"/>
          <w:szCs w:val="24"/>
        </w:rPr>
        <w:t>stážistov</w:t>
      </w:r>
      <w:r w:rsidRPr="00705DD7">
        <w:rPr>
          <w:rFonts w:ascii="Times New Roman" w:hAnsi="Times New Roman"/>
          <w:sz w:val="24"/>
          <w:szCs w:val="24"/>
        </w:rPr>
        <w:t xml:space="preserve">, ktoré sa obsadzujú výberovým konaním,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druh štátnej služby,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odbor štátnej služby,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stručný opis najnáročnejších činností obsadzovaného štátnozamestnaneckého miesta,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zoznam predkladaných dokladov,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stručný opis spôsobu vykonania výberového konania,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lehotu na podanie žiadosti o zaradenie do výberového konania a na predloženie dokladov, ktorá je aspoň 10 dní odo dňa zverejnenia vyhlásenia výberového konania,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termín a miesto uskutočnenia výberového konania, </w:t>
      </w:r>
    </w:p>
    <w:p w:rsidR="001774C3" w:rsidRPr="00705DD7" w:rsidRDefault="001774C3" w:rsidP="00A85C22">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elektronickú adresu na podanie žiadosti o zaradenie do výberového konania spolu s požadovanými dokladmi zasielanými elektronickými prostriedkami.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lastRenderedPageBreak/>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Oznámenie o vyhlásení výberového konania obsahuje aj údaje o kontaktnej osobe za služobný úrad.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3</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Zoznam predkladaných dokladov</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Dokladmi, ktoré má uchádzač predložiť spolu so žiadosťou o zaradenie do výberového konania, sú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profesijný životopis,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motivačný list,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písomné vyhlásenie, v ktorom uchádzač uvedie zoznam jemu blízkych osôb, ktoré sú sudcami, zamestnancami súdov, Ministerstva spravodlivosti Slovenskej republiky (ďalej len </w:t>
      </w:r>
      <w:r w:rsidR="00705DD7">
        <w:rPr>
          <w:rFonts w:ascii="Times New Roman" w:hAnsi="Times New Roman"/>
          <w:sz w:val="24"/>
          <w:szCs w:val="24"/>
        </w:rPr>
        <w:t>„</w:t>
      </w:r>
      <w:r w:rsidRPr="00705DD7">
        <w:rPr>
          <w:rFonts w:ascii="Times New Roman" w:hAnsi="Times New Roman"/>
          <w:sz w:val="24"/>
          <w:szCs w:val="24"/>
        </w:rPr>
        <w:t>ministerstvo</w:t>
      </w:r>
      <w:r w:rsidR="00705DD7">
        <w:rPr>
          <w:rFonts w:ascii="Times New Roman" w:hAnsi="Times New Roman"/>
          <w:sz w:val="24"/>
          <w:szCs w:val="24"/>
        </w:rPr>
        <w:t>“</w:t>
      </w:r>
      <w:r w:rsidRPr="00705DD7">
        <w:rPr>
          <w:rFonts w:ascii="Times New Roman" w:hAnsi="Times New Roman"/>
          <w:sz w:val="24"/>
          <w:szCs w:val="24"/>
        </w:rPr>
        <w:t xml:space="preserve">) vrátane rozpočtových organizácií alebo príspevkových organizácií v pôsobnosti ministerstva alebo členmi výberovej komisie,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úradne osvedčená kópia dokladu totožnosti,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písomné čestné vyhlásenie o spôsobilosti na právne úkony v plnom rozsahu,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písomné čestné vyhlásenie o právnickej praxi,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súhlas s obstaraním odpisu registra trestov, v ktorom uchádzač uvedie údaje potrebné na obstaranie odpisu registra trestov,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doklad o získaní vysokoškolského vzdelania druhého stupňa v študijnom odbore právo na právnickej fakulte vysokej školy v Slovenskej republike alebo uznaný doklad o vysokoškolskom právnickom vzdelaní druhého stupňa vydaný zahraničnou vysokou školou alebo ich úradne osvedčená kópia,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potvrdenie o zdravotnej spôsobilosti vykonávať funkciu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stážistu</w:t>
      </w:r>
      <w:r w:rsidRPr="00705DD7">
        <w:rPr>
          <w:rFonts w:ascii="Times New Roman" w:hAnsi="Times New Roman"/>
          <w:sz w:val="24"/>
          <w:szCs w:val="24"/>
        </w:rPr>
        <w:t xml:space="preserve">,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označenie cudzieho jazyka, z ktorého sa uchádzač podrobí prekladu, </w:t>
      </w:r>
    </w:p>
    <w:p w:rsidR="001774C3" w:rsidRPr="00705DD7" w:rsidRDefault="001774C3" w:rsidP="00A85C22">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kontaktné údaje v rozsahu adresa pre doručovanie, telefónne číslo a emailová adresa.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Ak uchádzač nepredloží všetky doklady podľa odseku 1, vyzve ho predseda súdu, ktorý administratívne a organizačne zabezpečuje výberové konanie, na ich doplnenie v lehote desiatich pracovných dní odo dňa doručenia výzvy s poučením, že v prípade nepredloženia chýbajúcich dokladov ho výberová komisia nezaradí do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4</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Písomný test</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Písomným testom sa overujú odborné znalosti uchádzača z ústavného práva, trestného práva, správneho práva, medzinárodného práva, práva Európskej únie, občianskeho práva, rodinného práva, obchodného práva a pracovného práva. Pred vypracovaním písomného testu si uchádzači vylosujú číslo, ktorým bude označený ich písomný test; meno a priezvisko uchádzača sa priradí k písomnému testu až po jeho vyhodnotení.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Písomný test pozostáva zo 40 otázok s pridelením jedného bodu za každú správne zodpovedanú otázku v časovom limite 30 minút na vyznačenie správnych odpovedí.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Testové otázky, z ktorých pozostáva písomný test pre výberové konanie, vylosuje predseda výberovej komisie za prítomnosti všetkých prítomných členov výberovej komisie z databázy testových otázok prostredníctvom elektronického systému na výberové konania. Losovanie podľa predchádzajúcej vety sa uskutoční bezprostredne pred začatím vypracovania písomného testu uchádzačmi. Databáza testových otázok na účely zostavovania písomných </w:t>
      </w:r>
      <w:r w:rsidRPr="00705DD7">
        <w:rPr>
          <w:rFonts w:ascii="Times New Roman" w:hAnsi="Times New Roman"/>
          <w:sz w:val="24"/>
          <w:szCs w:val="24"/>
        </w:rPr>
        <w:lastRenderedPageBreak/>
        <w:t xml:space="preserve">testov pozostáva aspoň z 1 000 testových otázok a podľa potreby sa obmieňa; testové otázky sa zverejňujú na webovom sídle ministerstva a Justičnej akadémie Slovenskej republiky.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705DD7" w:rsidP="00705DD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5</w:t>
      </w:r>
    </w:p>
    <w:p w:rsidR="001774C3" w:rsidRPr="00705DD7" w:rsidRDefault="00705DD7"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P</w:t>
      </w:r>
      <w:r w:rsidR="001774C3" w:rsidRPr="00705DD7">
        <w:rPr>
          <w:rFonts w:ascii="Times New Roman" w:hAnsi="Times New Roman"/>
          <w:bCs/>
          <w:sz w:val="24"/>
          <w:szCs w:val="24"/>
        </w:rPr>
        <w:t>reklad z cudzieho jazyka</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Preklad z cudzieho jazyka možno vykonať z anglického jazyka, nemeckého jazyka alebo francúzskeho jazyka. Pri vypracúvaní písomného prekladu textu z cudzieho jazyka možno používať prekladový slovník v tlačenej podobe. Pred vypracovaním prekladu z cudzieho jazyka si uchádzači vylosujú číslo, ktorým bude označený ich písomný preklad z cudzieho jazyka; meno a priezvisko uchádzača sa priradí k prekladu z cudzieho jazyka až po jeho vyhodnotení.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Čas na vypracovanie prekladu textu z cudzieho jazyka je 60 minút; písomný preklad sa hodnotí najviac 20 bodmi.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Text na účely prekladu z cudzieho jazyka vylosuje predseda výberovej komisie za prítomnosti všetkých prítomných členov výberovej komisie z databázy textov v cudzom jazyku prostredníctvom elektronického systému na výberové konania. Losovanie podľa predchádzajúcej vety sa uskutoční bezprostredne pred začatím vypracovania prekladu z cudzieho jazyka uchádzačmi. Databáza textov v cudzom jazyku pozostáva aspoň z 50 textov v cudzích jazykoch podľa odseku 1 a podľa potreby sa obmieňa.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(4) Text z cudzieho jazyka vylosovaný pre potreby výberového konania sa v ďalších výberových konaniach v tom istom kalendárnom roku nepoužije.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6</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Pre účasť na ústnej časti je potrebné získať z  </w:t>
      </w:r>
    </w:p>
    <w:p w:rsidR="001774C3" w:rsidRPr="00705DD7" w:rsidRDefault="001774C3" w:rsidP="00A85C22">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písomného testu aspoň 24 bodov,  </w:t>
      </w:r>
    </w:p>
    <w:p w:rsidR="001774C3" w:rsidRPr="00705DD7" w:rsidRDefault="001774C3" w:rsidP="00A85C22">
      <w:pPr>
        <w:widowControl w:val="0"/>
        <w:numPr>
          <w:ilvl w:val="0"/>
          <w:numId w:val="8"/>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prekladu z cudzieho jazyka aspoň 12 bodov.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Výberová komisia po vyhodnotení písomného testu určí podľa počtu dosiahnutých bodov </w:t>
      </w:r>
    </w:p>
    <w:p w:rsidR="001774C3" w:rsidRPr="00705DD7" w:rsidRDefault="001774C3" w:rsidP="00A85C22">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úspešných uchádzačov, ktorí sa zúčastnia prekladu z cudzieho jazyka, a </w:t>
      </w:r>
    </w:p>
    <w:p w:rsidR="001774C3" w:rsidRPr="00705DD7" w:rsidRDefault="001774C3" w:rsidP="00A85C22">
      <w:pPr>
        <w:widowControl w:val="0"/>
        <w:numPr>
          <w:ilvl w:val="0"/>
          <w:numId w:val="10"/>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neúspešných uchádzačov.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Výberová komisia po vyhodnotení prekladu z cudzieho jazyka určí podľa počtu </w:t>
      </w:r>
      <w:r w:rsidR="00705DD7">
        <w:rPr>
          <w:rFonts w:ascii="Times New Roman" w:hAnsi="Times New Roman"/>
          <w:sz w:val="24"/>
          <w:szCs w:val="24"/>
        </w:rPr>
        <w:t>d</w:t>
      </w:r>
      <w:r w:rsidRPr="00705DD7">
        <w:rPr>
          <w:rFonts w:ascii="Times New Roman" w:hAnsi="Times New Roman"/>
          <w:sz w:val="24"/>
          <w:szCs w:val="24"/>
        </w:rPr>
        <w:t xml:space="preserve">osiahnutých bodov </w:t>
      </w:r>
    </w:p>
    <w:p w:rsidR="001774C3" w:rsidRPr="00705DD7" w:rsidRDefault="001774C3" w:rsidP="00A85C22">
      <w:pPr>
        <w:widowControl w:val="0"/>
        <w:numPr>
          <w:ilvl w:val="0"/>
          <w:numId w:val="12"/>
        </w:numPr>
        <w:autoSpaceDE w:val="0"/>
        <w:autoSpaceDN w:val="0"/>
        <w:adjustRightInd w:val="0"/>
        <w:spacing w:after="0" w:line="240" w:lineRule="auto"/>
        <w:jc w:val="both"/>
        <w:rPr>
          <w:rFonts w:ascii="Times New Roman" w:hAnsi="Times New Roman"/>
          <w:sz w:val="24"/>
          <w:szCs w:val="24"/>
        </w:rPr>
      </w:pPr>
      <w:bookmarkStart w:id="0" w:name="_GoBack"/>
      <w:r w:rsidRPr="00705DD7">
        <w:rPr>
          <w:rFonts w:ascii="Times New Roman" w:hAnsi="Times New Roman"/>
          <w:sz w:val="24"/>
          <w:szCs w:val="24"/>
        </w:rPr>
        <w:t xml:space="preserve">úspešných uchádzačov, ktorí sa zúčastnia ústnej časti, a </w:t>
      </w:r>
    </w:p>
    <w:p w:rsidR="001774C3" w:rsidRPr="00705DD7" w:rsidRDefault="001774C3" w:rsidP="00A85C22">
      <w:pPr>
        <w:widowControl w:val="0"/>
        <w:numPr>
          <w:ilvl w:val="0"/>
          <w:numId w:val="12"/>
        </w:numPr>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neúspešných uchádzačov. </w:t>
      </w:r>
    </w:p>
    <w:bookmarkEnd w:id="0"/>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(4) Výberová komisia verejne oznamuje úspešných uchádzačov a neúspešných uchádzačov podľa odsekov 2 a 3 bezodkladne po vyhodnotení príslušnej časti výberového konania.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7</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Ústna časť</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Ústna časť pozostáva z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lastRenderedPageBreak/>
        <w:t xml:space="preserve">a) prezentácie uchádzača o svojej osobe, odbornej praxi, ako aj motivácii na výkon funkcie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 xml:space="preserve">stážistu </w:t>
      </w:r>
      <w:r w:rsidRPr="00705DD7">
        <w:rPr>
          <w:rFonts w:ascii="Times New Roman" w:hAnsi="Times New Roman"/>
          <w:sz w:val="24"/>
          <w:szCs w:val="24"/>
        </w:rPr>
        <w:t xml:space="preserve">a sudcu,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b) odpovedí na otázky členov výberovej komisie, ktorých účelom je overiť skutočnosti, ktoré sa overujú výberovým konaním.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Každý člen výberovej komisie hodnotí uchádzača v ústnej časti jednotlivo za každú skutočnosť, ktorá sa overuje výberovým konaním, pridelením bodov v rozpätí od nula bodov do troch bodov, pričom najvyšším hodnotením sú tri body. Hodnotenie každej odpovede a celkový výsledok vyhodnotenia vyznačí každý člen výberovej komisie písomne na hodnotiacom hárku, ktorého vzor je uvedený v prílohe č. 1.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Do miestnosti, kde sa uskutočňuje ústna časť, vstupujú uchádzači jednotlivo podľa poradia, ktoré určí výberová komisia žrebom. Uchádzač, ktorý absolvoval ústnu časť, môže byť prítomný pri ústnej časti nasledujúcich uchádzačov.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8</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Spôsob vyhodnotenia výsledkov výberového konania</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Po skončení ústnej časti každý člen výberovej komisie na vlastnom hodnotiacom hárku uvedie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a) počet bodov, ktoré uchádzač získal v písomnej časti,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b) počet bodov pridelených v ústnej časti 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c) odôvodnenie hodnotenia uchádzača podľa písmena b).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Po vyhotovení hodnotiaceho hárku ho každý člen výberovej komisie odovzdá predsedovi výberovej komisie. Predseda výberovej komisie po vyhodnotení hodnotiacich hárkov pred členmi výberovej komisie oznámi mená neúspešných uchádzačov. Neúspešným uchádzačom je uchádzač, ktorý získal v ústnej časti menej ako 72 bodov.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Z úspešných uchádzačov v súhrnom hodnotiacom hárku, ktorého vzor je uvedený v prílohe č. 2, zostaví predseda výberovej komisie konečné poradie úspešných uchádzačov, a to na základe súčtu bodov získaných podľa § 6 a § 7 ods. 2.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(4) Výsledky výberového konania a poradie úspešných uchádzačov, ako aj zoznam neúspešných uchádzačov podľa odseku 2 výberová komisia verejne vyhlási a oznámi uchádzačom bezprostredne po skončení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705DD7" w:rsidP="00705DD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9</w:t>
      </w:r>
    </w:p>
    <w:p w:rsidR="001774C3" w:rsidRPr="00705DD7" w:rsidRDefault="00705DD7"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N</w:t>
      </w:r>
      <w:r w:rsidR="001774C3" w:rsidRPr="00705DD7">
        <w:rPr>
          <w:rFonts w:ascii="Times New Roman" w:hAnsi="Times New Roman"/>
          <w:bCs/>
          <w:sz w:val="24"/>
          <w:szCs w:val="24"/>
        </w:rPr>
        <w:t>áležitosti zápisnice z výberového konania</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Zápisnica obsahuje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a) dátum, čas a miesto konania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b) označenie súdu, na ktorom sa obsadzuje voľné miesto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stážistu</w:t>
      </w: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c) zloženie výberovej komisie v rozsahu titul, meno a priezvisko členov výberovej komisie vrátane označenia predsedu výberovej komisie, označenie databázy kandidátov na členov výberovej komisie, z ktorej bol člen výberovej komisie vymenovaný, a stručný záznam o voľbe predsedu výberovej komisie,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d) zoznam uchádzačov prihlásených do výberového konania, ako aj zoznam uchádzačov nezaradených do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e) stručný opis priebehu losovania podľa § 4 ods. 3 a § 5 ods. 3,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lastRenderedPageBreak/>
        <w:t xml:space="preserve">f) stručný opis priebehu ústnej časti,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g) konečné poradie úspešných uchádzačov a zoznam neúspešných uchádzačov podľa § 6 ods. 2 a 3 a § 8 ods. 2 vrátane počtu získaných bodov,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h) dátum, čas a miesto verejného vyhlásenia výsledkov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i) meno a priezvisko člena výberovej komisie, ktorý zápisnicu spísal,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j) dátum, čas a miesto skončenia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k) dátum, čas a miesto spísania zápisnice; tento údaj sa v zápisnici zapisuje priebežne,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l) vlastnoručné podpisy všetkých členov výberovej komisie.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Zápisnica ďalej obsahuje stručný a presný záznam z každého hlasovania výberovej komisie, ktoré sa uskutočnilo, vrátane výsledku tohto hlasovania a pomeru hlasov členov výberovej komisie. Súčasťou zápisnice sú hodnotiace hárky členov výberovej komisie a súhrnný hodnotiaci hárok.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Zápisnicu vyhotovuje a za jej správnosť zodpovedá člen výberovej komisie poverený predsedom výberovej komisie.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(4) Zápisnicu po prečítaní vlastnoručne podpisujú všetci členovia výberovej komisie. Ak niektorý z členov výberovej komisie odmietne zápisnicu podpísať, poznamená sa táto skutočnosť v zápisnici spolu s dôvodom odmietnutia, ak je známy. Ak zo závažných dôvodov nemôže niektorý z členov výberovej komisie zápisnicu podpísať, poznamená sa táto skutočnosť v zápisnici.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(5) Zápisnica a všetky písomnosti týkajúce sa výberového konania sú súčasťou spisu agendy správy súdu.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10</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Členovi výberovej komisie, ktorý nie je sudcom, patrí náhrada za členstvo vo výberovej komisii v sume 70 eur.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Náhradu podľa odseku 1 vypláca krajský súd, pre ktorého obvod sa výberové konanie vyhlasuje.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Náhrada podľa odseku 1 sa vypláca do 15 dní od skončenia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705DD7" w:rsidP="00705DD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11</w:t>
      </w:r>
    </w:p>
    <w:p w:rsidR="001774C3" w:rsidRPr="00705DD7" w:rsidRDefault="00705DD7"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N</w:t>
      </w:r>
      <w:r w:rsidR="001774C3" w:rsidRPr="00705DD7">
        <w:rPr>
          <w:rFonts w:ascii="Times New Roman" w:hAnsi="Times New Roman"/>
          <w:bCs/>
          <w:sz w:val="24"/>
          <w:szCs w:val="24"/>
        </w:rPr>
        <w:t xml:space="preserve">áležitosti výkazu praxe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stážistu</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(1) Výkaz praxe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 xml:space="preserve">stážistu </w:t>
      </w:r>
      <w:r w:rsidRPr="00705DD7">
        <w:rPr>
          <w:rFonts w:ascii="Times New Roman" w:hAnsi="Times New Roman"/>
          <w:sz w:val="24"/>
          <w:szCs w:val="24"/>
        </w:rPr>
        <w:t xml:space="preserve">obsahuje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a) označenie krajského súdu, ktorý výkaz praxe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 xml:space="preserve">stážistu </w:t>
      </w:r>
      <w:r w:rsidRPr="00705DD7">
        <w:rPr>
          <w:rFonts w:ascii="Times New Roman" w:hAnsi="Times New Roman"/>
          <w:sz w:val="24"/>
          <w:szCs w:val="24"/>
        </w:rPr>
        <w:t xml:space="preserve">vydal,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b) titul, meno a priezvisko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stážistu</w:t>
      </w: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c) rozvrh odbornej prípravy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stážistu</w:t>
      </w: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d) záznamy o činnosti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stážistu</w:t>
      </w: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e) záznamy o vzdelávacích aktivitách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stážistu</w:t>
      </w: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(2) Ak ide o údaje podľa odseku 1 písm. c) a d), vo výkaze sa uvádza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a) dátum úkonu alebo vzdelávacej aktivity,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b) miesto úkonu alebo vzdelávacej aktivity,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lastRenderedPageBreak/>
        <w:t xml:space="preserve">c) trvanie úkonu alebo vzdelávacej aktivity,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d) stručný popis úkonu alebo vzdelávacej aktivity.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(3) Školiteľ k záznamu o činnosti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 xml:space="preserve">stážistu </w:t>
      </w:r>
      <w:r w:rsidRPr="00705DD7">
        <w:rPr>
          <w:rFonts w:ascii="Times New Roman" w:hAnsi="Times New Roman"/>
          <w:sz w:val="24"/>
          <w:szCs w:val="24"/>
        </w:rPr>
        <w:t xml:space="preserve">pripojí svoj vlastnoručný podpis.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(4) Vzor výkazu praxe </w:t>
      </w:r>
      <w:r w:rsidR="00A85C22">
        <w:rPr>
          <w:rFonts w:ascii="Times New Roman" w:hAnsi="Times New Roman"/>
          <w:sz w:val="24"/>
          <w:szCs w:val="24"/>
        </w:rPr>
        <w:t xml:space="preserve">odborného </w:t>
      </w:r>
      <w:r w:rsidR="00A85C22" w:rsidRPr="00705DD7">
        <w:rPr>
          <w:rFonts w:ascii="Times New Roman" w:hAnsi="Times New Roman"/>
          <w:sz w:val="24"/>
          <w:szCs w:val="24"/>
        </w:rPr>
        <w:t xml:space="preserve">justičného </w:t>
      </w:r>
      <w:r w:rsidR="00A85C22">
        <w:rPr>
          <w:rFonts w:ascii="Times New Roman" w:hAnsi="Times New Roman"/>
          <w:sz w:val="24"/>
          <w:szCs w:val="24"/>
        </w:rPr>
        <w:t xml:space="preserve">stážistu </w:t>
      </w:r>
      <w:r w:rsidRPr="00705DD7">
        <w:rPr>
          <w:rFonts w:ascii="Times New Roman" w:hAnsi="Times New Roman"/>
          <w:sz w:val="24"/>
          <w:szCs w:val="24"/>
        </w:rPr>
        <w:t xml:space="preserve">je uvedený v prílohe č. 3.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xml:space="preserve">§ </w:t>
      </w:r>
      <w:r w:rsidR="00A85C22">
        <w:rPr>
          <w:rFonts w:ascii="Times New Roman" w:hAnsi="Times New Roman"/>
          <w:sz w:val="24"/>
          <w:szCs w:val="24"/>
        </w:rPr>
        <w:t>12</w:t>
      </w:r>
    </w:p>
    <w:p w:rsidR="001774C3" w:rsidRPr="00705DD7" w:rsidRDefault="001774C3"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Spoločné ustanovenie</w:t>
      </w:r>
    </w:p>
    <w:p w:rsidR="001774C3" w:rsidRPr="00705DD7" w:rsidRDefault="001774C3" w:rsidP="00705DD7">
      <w:pPr>
        <w:widowControl w:val="0"/>
        <w:autoSpaceDE w:val="0"/>
        <w:autoSpaceDN w:val="0"/>
        <w:adjustRightInd w:val="0"/>
        <w:spacing w:after="0" w:line="240" w:lineRule="auto"/>
        <w:jc w:val="both"/>
        <w:rPr>
          <w:rFonts w:ascii="Times New Roman" w:hAnsi="Times New Roman"/>
          <w:b/>
          <w:bCs/>
          <w:sz w:val="24"/>
          <w:szCs w:val="24"/>
        </w:rPr>
      </w:pP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Justičná akadémia Slovenskej republiky poskytne výberovej komisii prihlasovacie údaje do elektronického systému na výberové konania podľa osobitného predpisu</w:t>
      </w:r>
      <w:r w:rsidRPr="00705DD7">
        <w:rPr>
          <w:rFonts w:ascii="Times New Roman" w:hAnsi="Times New Roman"/>
          <w:sz w:val="24"/>
          <w:szCs w:val="24"/>
          <w:vertAlign w:val="superscript"/>
        </w:rPr>
        <w:t>1)</w:t>
      </w:r>
      <w:r w:rsidRPr="00705DD7">
        <w:rPr>
          <w:rFonts w:ascii="Times New Roman" w:hAnsi="Times New Roman"/>
          <w:sz w:val="24"/>
          <w:szCs w:val="24"/>
        </w:rPr>
        <w:t xml:space="preserve"> v dostatočnom čase pred konaním výberového konania.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jc w:val="center"/>
        <w:rPr>
          <w:rFonts w:ascii="Times New Roman" w:hAnsi="Times New Roman"/>
          <w:sz w:val="24"/>
          <w:szCs w:val="24"/>
        </w:rPr>
      </w:pPr>
      <w:r w:rsidRPr="00705DD7">
        <w:rPr>
          <w:rFonts w:ascii="Times New Roman" w:hAnsi="Times New Roman"/>
          <w:sz w:val="24"/>
          <w:szCs w:val="24"/>
        </w:rPr>
        <w:t xml:space="preserve">§ </w:t>
      </w:r>
      <w:r w:rsidR="00A85C22">
        <w:rPr>
          <w:rFonts w:ascii="Times New Roman" w:hAnsi="Times New Roman"/>
          <w:sz w:val="24"/>
          <w:szCs w:val="24"/>
        </w:rPr>
        <w:t>13</w:t>
      </w:r>
    </w:p>
    <w:p w:rsidR="001774C3" w:rsidRPr="00705DD7" w:rsidRDefault="00705DD7" w:rsidP="00705DD7">
      <w:pPr>
        <w:widowControl w:val="0"/>
        <w:autoSpaceDE w:val="0"/>
        <w:autoSpaceDN w:val="0"/>
        <w:adjustRightInd w:val="0"/>
        <w:spacing w:after="0" w:line="240" w:lineRule="auto"/>
        <w:jc w:val="center"/>
        <w:rPr>
          <w:rFonts w:ascii="Times New Roman" w:hAnsi="Times New Roman"/>
          <w:bCs/>
          <w:sz w:val="24"/>
          <w:szCs w:val="24"/>
        </w:rPr>
      </w:pPr>
      <w:r w:rsidRPr="00705DD7">
        <w:rPr>
          <w:rFonts w:ascii="Times New Roman" w:hAnsi="Times New Roman"/>
          <w:bCs/>
          <w:sz w:val="24"/>
          <w:szCs w:val="24"/>
        </w:rPr>
        <w:t>Ú</w:t>
      </w:r>
      <w:r w:rsidR="001774C3" w:rsidRPr="00705DD7">
        <w:rPr>
          <w:rFonts w:ascii="Times New Roman" w:hAnsi="Times New Roman"/>
          <w:bCs/>
          <w:sz w:val="24"/>
          <w:szCs w:val="24"/>
        </w:rPr>
        <w:t>činnosť</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r w:rsidRPr="00705DD7">
        <w:rPr>
          <w:rFonts w:ascii="Times New Roman" w:hAnsi="Times New Roman"/>
          <w:sz w:val="24"/>
          <w:szCs w:val="24"/>
        </w:rPr>
        <w:t xml:space="preserve"> </w:t>
      </w:r>
    </w:p>
    <w:p w:rsidR="001774C3" w:rsidRPr="00705DD7" w:rsidRDefault="001774C3" w:rsidP="00705DD7">
      <w:pPr>
        <w:widowControl w:val="0"/>
        <w:autoSpaceDE w:val="0"/>
        <w:autoSpaceDN w:val="0"/>
        <w:adjustRightInd w:val="0"/>
        <w:spacing w:after="0" w:line="240" w:lineRule="auto"/>
        <w:ind w:firstLine="720"/>
        <w:jc w:val="both"/>
        <w:rPr>
          <w:rFonts w:ascii="Times New Roman" w:hAnsi="Times New Roman"/>
          <w:sz w:val="24"/>
          <w:szCs w:val="24"/>
        </w:rPr>
      </w:pPr>
      <w:r w:rsidRPr="00705DD7">
        <w:rPr>
          <w:rFonts w:ascii="Times New Roman" w:hAnsi="Times New Roman"/>
          <w:sz w:val="24"/>
          <w:szCs w:val="24"/>
        </w:rPr>
        <w:t xml:space="preserve">Táto vyhláška nadobúda účinnosť 1. januára 2020. </w:t>
      </w:r>
    </w:p>
    <w:p w:rsidR="001774C3" w:rsidRPr="00705DD7" w:rsidRDefault="001774C3" w:rsidP="00705DD7">
      <w:pPr>
        <w:widowControl w:val="0"/>
        <w:autoSpaceDE w:val="0"/>
        <w:autoSpaceDN w:val="0"/>
        <w:adjustRightInd w:val="0"/>
        <w:spacing w:after="0" w:line="240" w:lineRule="auto"/>
        <w:jc w:val="both"/>
        <w:rPr>
          <w:rFonts w:ascii="Times New Roman" w:hAnsi="Times New Roman"/>
          <w:sz w:val="24"/>
          <w:szCs w:val="24"/>
        </w:rPr>
      </w:pPr>
    </w:p>
    <w:sectPr w:rsidR="001774C3" w:rsidRPr="00705DD7">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C6FA0"/>
    <w:multiLevelType w:val="hybridMultilevel"/>
    <w:tmpl w:val="213078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3574580"/>
    <w:multiLevelType w:val="hybridMultilevel"/>
    <w:tmpl w:val="FD7C34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3D27F61"/>
    <w:multiLevelType w:val="hybridMultilevel"/>
    <w:tmpl w:val="52027D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94B0183"/>
    <w:multiLevelType w:val="hybridMultilevel"/>
    <w:tmpl w:val="72EAF2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BD320E5"/>
    <w:multiLevelType w:val="hybridMultilevel"/>
    <w:tmpl w:val="906632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00477B2"/>
    <w:multiLevelType w:val="hybridMultilevel"/>
    <w:tmpl w:val="EAD45CD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A4D7A5D"/>
    <w:multiLevelType w:val="hybridMultilevel"/>
    <w:tmpl w:val="3416A1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1E1E80"/>
    <w:multiLevelType w:val="hybridMultilevel"/>
    <w:tmpl w:val="9D80B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A341D60"/>
    <w:multiLevelType w:val="hybridMultilevel"/>
    <w:tmpl w:val="D8D4DD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96B60D0"/>
    <w:multiLevelType w:val="hybridMultilevel"/>
    <w:tmpl w:val="BA0E39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C814687"/>
    <w:multiLevelType w:val="hybridMultilevel"/>
    <w:tmpl w:val="99AE57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D504C58"/>
    <w:multiLevelType w:val="hybridMultilevel"/>
    <w:tmpl w:val="0DC80D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8"/>
  </w:num>
  <w:num w:numId="5">
    <w:abstractNumId w:val="11"/>
  </w:num>
  <w:num w:numId="6">
    <w:abstractNumId w:val="10"/>
  </w:num>
  <w:num w:numId="7">
    <w:abstractNumId w:val="1"/>
  </w:num>
  <w:num w:numId="8">
    <w:abstractNumId w:val="4"/>
  </w:num>
  <w:num w:numId="9">
    <w:abstractNumId w:val="7"/>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DD7"/>
    <w:rsid w:val="001774C3"/>
    <w:rsid w:val="002F294D"/>
    <w:rsid w:val="00527A5B"/>
    <w:rsid w:val="00705DD7"/>
    <w:rsid w:val="00892204"/>
    <w:rsid w:val="009F01EA"/>
    <w:rsid w:val="00A85C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AF28B"/>
  <w14:defaultImageDpi w14:val="0"/>
  <w15:docId w15:val="{DBA99343-8B65-460E-B8C3-941AE273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10622</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dc:description/>
  <cp:lastModifiedBy>PALÚŠ Juraj</cp:lastModifiedBy>
  <cp:revision>2</cp:revision>
  <dcterms:created xsi:type="dcterms:W3CDTF">2020-09-23T08:17:00Z</dcterms:created>
  <dcterms:modified xsi:type="dcterms:W3CDTF">2020-09-23T08:17:00Z</dcterms:modified>
</cp:coreProperties>
</file>