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DD7" w:rsidRPr="00705DD7" w:rsidRDefault="00705DD7" w:rsidP="00705DD7">
      <w:pPr>
        <w:widowControl w:val="0"/>
        <w:autoSpaceDE w:val="0"/>
        <w:autoSpaceDN w:val="0"/>
        <w:adjustRightInd w:val="0"/>
        <w:spacing w:after="0" w:line="240" w:lineRule="auto"/>
        <w:jc w:val="center"/>
        <w:rPr>
          <w:rFonts w:ascii="Times New Roman" w:hAnsi="Times New Roman"/>
          <w:bCs/>
          <w:spacing w:val="30"/>
          <w:sz w:val="24"/>
          <w:szCs w:val="24"/>
        </w:rPr>
      </w:pPr>
      <w:r w:rsidRPr="00705DD7">
        <w:rPr>
          <w:rFonts w:ascii="Times New Roman" w:hAnsi="Times New Roman"/>
          <w:bCs/>
          <w:spacing w:val="30"/>
          <w:sz w:val="24"/>
          <w:szCs w:val="24"/>
        </w:rPr>
        <w:t>(Návrh)</w:t>
      </w:r>
    </w:p>
    <w:p w:rsidR="00705DD7" w:rsidRPr="00705DD7" w:rsidRDefault="00705DD7" w:rsidP="00705DD7">
      <w:pPr>
        <w:widowControl w:val="0"/>
        <w:autoSpaceDE w:val="0"/>
        <w:autoSpaceDN w:val="0"/>
        <w:adjustRightInd w:val="0"/>
        <w:spacing w:after="0" w:line="240" w:lineRule="auto"/>
        <w:jc w:val="center"/>
        <w:rPr>
          <w:rFonts w:ascii="Times New Roman" w:hAnsi="Times New Roman"/>
          <w:bCs/>
          <w:spacing w:val="30"/>
          <w:sz w:val="24"/>
          <w:szCs w:val="24"/>
        </w:rPr>
      </w:pPr>
    </w:p>
    <w:p w:rsidR="001774C3" w:rsidRPr="00705DD7" w:rsidRDefault="001774C3" w:rsidP="00705DD7">
      <w:pPr>
        <w:widowControl w:val="0"/>
        <w:autoSpaceDE w:val="0"/>
        <w:autoSpaceDN w:val="0"/>
        <w:adjustRightInd w:val="0"/>
        <w:spacing w:after="0" w:line="240" w:lineRule="auto"/>
        <w:jc w:val="center"/>
        <w:rPr>
          <w:rFonts w:ascii="Times New Roman" w:hAnsi="Times New Roman"/>
          <w:b/>
          <w:bCs/>
          <w:spacing w:val="30"/>
          <w:sz w:val="24"/>
          <w:szCs w:val="24"/>
        </w:rPr>
      </w:pPr>
      <w:r w:rsidRPr="00705DD7">
        <w:rPr>
          <w:rFonts w:ascii="Times New Roman" w:hAnsi="Times New Roman"/>
          <w:b/>
          <w:bCs/>
          <w:spacing w:val="30"/>
          <w:sz w:val="24"/>
          <w:szCs w:val="24"/>
        </w:rPr>
        <w:t>VYHLÁŠKA</w:t>
      </w:r>
    </w:p>
    <w:p w:rsidR="001774C3" w:rsidRPr="00705DD7" w:rsidRDefault="001774C3" w:rsidP="00705DD7">
      <w:pPr>
        <w:widowControl w:val="0"/>
        <w:autoSpaceDE w:val="0"/>
        <w:autoSpaceDN w:val="0"/>
        <w:adjustRightInd w:val="0"/>
        <w:spacing w:after="0" w:line="240" w:lineRule="auto"/>
        <w:jc w:val="center"/>
        <w:rPr>
          <w:rFonts w:ascii="Times New Roman" w:hAnsi="Times New Roman"/>
          <w:b/>
          <w:bCs/>
          <w:sz w:val="24"/>
          <w:szCs w:val="24"/>
        </w:rPr>
      </w:pPr>
      <w:r w:rsidRPr="00705DD7">
        <w:rPr>
          <w:rFonts w:ascii="Times New Roman" w:hAnsi="Times New Roman"/>
          <w:b/>
          <w:bCs/>
          <w:sz w:val="24"/>
          <w:szCs w:val="24"/>
        </w:rPr>
        <w:t>Ministerstva spravodlivosti Slovenskej republiky</w:t>
      </w:r>
    </w:p>
    <w:p w:rsidR="001774C3" w:rsidRPr="00705DD7" w:rsidRDefault="001774C3" w:rsidP="00705DD7">
      <w:pPr>
        <w:widowControl w:val="0"/>
        <w:autoSpaceDE w:val="0"/>
        <w:autoSpaceDN w:val="0"/>
        <w:adjustRightInd w:val="0"/>
        <w:spacing w:after="0" w:line="240" w:lineRule="auto"/>
        <w:jc w:val="center"/>
        <w:rPr>
          <w:rFonts w:ascii="Times New Roman" w:hAnsi="Times New Roman"/>
          <w:b/>
          <w:bCs/>
          <w:sz w:val="24"/>
          <w:szCs w:val="24"/>
        </w:rPr>
      </w:pPr>
    </w:p>
    <w:p w:rsidR="001774C3" w:rsidRPr="00705DD7" w:rsidRDefault="00705DD7" w:rsidP="00705DD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z ... 2020,</w:t>
      </w:r>
    </w:p>
    <w:p w:rsidR="001774C3" w:rsidRPr="00705DD7" w:rsidRDefault="001774C3" w:rsidP="00705DD7">
      <w:pPr>
        <w:widowControl w:val="0"/>
        <w:autoSpaceDE w:val="0"/>
        <w:autoSpaceDN w:val="0"/>
        <w:adjustRightInd w:val="0"/>
        <w:spacing w:after="0" w:line="240" w:lineRule="auto"/>
        <w:jc w:val="center"/>
        <w:rPr>
          <w:rFonts w:ascii="Times New Roman" w:hAnsi="Times New Roman"/>
          <w:sz w:val="24"/>
          <w:szCs w:val="24"/>
        </w:rPr>
      </w:pPr>
    </w:p>
    <w:p w:rsidR="001774C3" w:rsidRPr="00705DD7" w:rsidRDefault="00705DD7" w:rsidP="00705DD7">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o odbornej justičnej stáži </w:t>
      </w:r>
    </w:p>
    <w:p w:rsidR="00705DD7" w:rsidRDefault="00705DD7" w:rsidP="00705DD7">
      <w:pPr>
        <w:widowControl w:val="0"/>
        <w:autoSpaceDE w:val="0"/>
        <w:autoSpaceDN w:val="0"/>
        <w:adjustRightInd w:val="0"/>
        <w:spacing w:after="0" w:line="240" w:lineRule="auto"/>
        <w:jc w:val="both"/>
        <w:rPr>
          <w:rFonts w:ascii="Times New Roman" w:hAnsi="Times New Roman"/>
          <w:sz w:val="24"/>
          <w:szCs w:val="24"/>
        </w:rPr>
      </w:pPr>
    </w:p>
    <w:p w:rsidR="001774C3" w:rsidRPr="00705DD7" w:rsidRDefault="001774C3" w:rsidP="00705DD7">
      <w:pPr>
        <w:widowControl w:val="0"/>
        <w:autoSpaceDE w:val="0"/>
        <w:autoSpaceDN w:val="0"/>
        <w:adjustRightInd w:val="0"/>
        <w:spacing w:after="0" w:line="240" w:lineRule="auto"/>
        <w:ind w:firstLine="720"/>
        <w:jc w:val="both"/>
        <w:rPr>
          <w:rFonts w:ascii="Times New Roman" w:hAnsi="Times New Roman"/>
          <w:sz w:val="24"/>
          <w:szCs w:val="24"/>
        </w:rPr>
      </w:pPr>
      <w:r w:rsidRPr="00705DD7">
        <w:rPr>
          <w:rFonts w:ascii="Times New Roman" w:hAnsi="Times New Roman"/>
          <w:sz w:val="24"/>
          <w:szCs w:val="24"/>
        </w:rPr>
        <w:t>Ministerstvo spravodlivosti Slovenskej republiky podľa § 149o zákona č. 385/2000 Z.</w:t>
      </w:r>
      <w:r w:rsidR="00705DD7" w:rsidRPr="00705DD7">
        <w:rPr>
          <w:rFonts w:ascii="Times New Roman" w:hAnsi="Times New Roman"/>
          <w:sz w:val="24"/>
          <w:szCs w:val="24"/>
        </w:rPr>
        <w:t xml:space="preserve"> </w:t>
      </w:r>
      <w:r w:rsidRPr="00705DD7">
        <w:rPr>
          <w:rFonts w:ascii="Times New Roman" w:hAnsi="Times New Roman"/>
          <w:sz w:val="24"/>
          <w:szCs w:val="24"/>
        </w:rPr>
        <w:t>z. o sudcoch a prísediacich a o zmene a doplnení niektorých zákonov v znení zákona č. 397/2019 Z.</w:t>
      </w:r>
      <w:r w:rsidR="00705DD7" w:rsidRPr="00705DD7">
        <w:rPr>
          <w:rFonts w:ascii="Times New Roman" w:hAnsi="Times New Roman"/>
          <w:sz w:val="24"/>
          <w:szCs w:val="24"/>
        </w:rPr>
        <w:t xml:space="preserve"> </w:t>
      </w:r>
      <w:r w:rsidRPr="00705DD7">
        <w:rPr>
          <w:rFonts w:ascii="Times New Roman" w:hAnsi="Times New Roman"/>
          <w:sz w:val="24"/>
          <w:szCs w:val="24"/>
        </w:rPr>
        <w:t xml:space="preserve">z. ustanovuje: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p>
    <w:p w:rsidR="001774C3" w:rsidRPr="00705DD7" w:rsidRDefault="001774C3" w:rsidP="00705DD7">
      <w:pPr>
        <w:widowControl w:val="0"/>
        <w:autoSpaceDE w:val="0"/>
        <w:autoSpaceDN w:val="0"/>
        <w:adjustRightInd w:val="0"/>
        <w:spacing w:after="0" w:line="240" w:lineRule="auto"/>
        <w:jc w:val="center"/>
        <w:rPr>
          <w:rFonts w:ascii="Times New Roman" w:hAnsi="Times New Roman"/>
          <w:sz w:val="24"/>
          <w:szCs w:val="24"/>
        </w:rPr>
      </w:pPr>
      <w:r w:rsidRPr="00705DD7">
        <w:rPr>
          <w:rFonts w:ascii="Times New Roman" w:hAnsi="Times New Roman"/>
          <w:sz w:val="24"/>
          <w:szCs w:val="24"/>
        </w:rPr>
        <w:t>§ 1</w:t>
      </w:r>
    </w:p>
    <w:p w:rsidR="001774C3" w:rsidRPr="00705DD7" w:rsidRDefault="001774C3" w:rsidP="00705DD7">
      <w:pPr>
        <w:widowControl w:val="0"/>
        <w:autoSpaceDE w:val="0"/>
        <w:autoSpaceDN w:val="0"/>
        <w:adjustRightInd w:val="0"/>
        <w:spacing w:after="0" w:line="240" w:lineRule="auto"/>
        <w:jc w:val="center"/>
        <w:rPr>
          <w:rFonts w:ascii="Times New Roman" w:hAnsi="Times New Roman"/>
          <w:bCs/>
          <w:sz w:val="24"/>
          <w:szCs w:val="24"/>
        </w:rPr>
      </w:pPr>
      <w:r w:rsidRPr="00705DD7">
        <w:rPr>
          <w:rFonts w:ascii="Times New Roman" w:hAnsi="Times New Roman"/>
          <w:bCs/>
          <w:sz w:val="24"/>
          <w:szCs w:val="24"/>
        </w:rPr>
        <w:t>Predmet úpravy</w:t>
      </w:r>
    </w:p>
    <w:p w:rsidR="001774C3" w:rsidRPr="00705DD7" w:rsidRDefault="001774C3" w:rsidP="00705DD7">
      <w:pPr>
        <w:widowControl w:val="0"/>
        <w:autoSpaceDE w:val="0"/>
        <w:autoSpaceDN w:val="0"/>
        <w:adjustRightInd w:val="0"/>
        <w:spacing w:after="0" w:line="240" w:lineRule="auto"/>
        <w:jc w:val="both"/>
        <w:rPr>
          <w:rFonts w:ascii="Times New Roman" w:hAnsi="Times New Roman"/>
          <w:b/>
          <w:bCs/>
          <w:sz w:val="24"/>
          <w:szCs w:val="24"/>
        </w:rPr>
      </w:pPr>
    </w:p>
    <w:p w:rsidR="001774C3" w:rsidRPr="00705DD7" w:rsidRDefault="001774C3" w:rsidP="00705DD7">
      <w:pPr>
        <w:widowControl w:val="0"/>
        <w:autoSpaceDE w:val="0"/>
        <w:autoSpaceDN w:val="0"/>
        <w:adjustRightInd w:val="0"/>
        <w:spacing w:after="0" w:line="240" w:lineRule="auto"/>
        <w:ind w:firstLine="720"/>
        <w:jc w:val="both"/>
        <w:rPr>
          <w:rFonts w:ascii="Times New Roman" w:hAnsi="Times New Roman"/>
          <w:sz w:val="24"/>
          <w:szCs w:val="24"/>
        </w:rPr>
      </w:pPr>
      <w:r w:rsidRPr="00705DD7">
        <w:rPr>
          <w:rFonts w:ascii="Times New Roman" w:hAnsi="Times New Roman"/>
          <w:sz w:val="24"/>
          <w:szCs w:val="24"/>
        </w:rPr>
        <w:t xml:space="preserve">Táto vyhláška upravuje </w:t>
      </w:r>
    </w:p>
    <w:p w:rsidR="001774C3" w:rsidRPr="00705DD7" w:rsidRDefault="001774C3" w:rsidP="00A85C22">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náležitosti vyhlásenia výberového konania na funkciu </w:t>
      </w:r>
      <w:r w:rsidR="00527A5B">
        <w:rPr>
          <w:rFonts w:ascii="Times New Roman" w:hAnsi="Times New Roman"/>
          <w:sz w:val="24"/>
          <w:szCs w:val="24"/>
        </w:rPr>
        <w:t xml:space="preserve">odborného </w:t>
      </w:r>
      <w:r w:rsidRPr="00705DD7">
        <w:rPr>
          <w:rFonts w:ascii="Times New Roman" w:hAnsi="Times New Roman"/>
          <w:sz w:val="24"/>
          <w:szCs w:val="24"/>
        </w:rPr>
        <w:t xml:space="preserve">justičného </w:t>
      </w:r>
      <w:r w:rsidR="00527A5B">
        <w:rPr>
          <w:rFonts w:ascii="Times New Roman" w:hAnsi="Times New Roman"/>
          <w:sz w:val="24"/>
          <w:szCs w:val="24"/>
        </w:rPr>
        <w:t xml:space="preserve">stážistu </w:t>
      </w:r>
      <w:r w:rsidRPr="00705DD7">
        <w:rPr>
          <w:rFonts w:ascii="Times New Roman" w:hAnsi="Times New Roman"/>
          <w:sz w:val="24"/>
          <w:szCs w:val="24"/>
        </w:rPr>
        <w:t>(</w:t>
      </w:r>
      <w:r w:rsidR="00705DD7">
        <w:rPr>
          <w:rFonts w:ascii="Times New Roman" w:hAnsi="Times New Roman"/>
          <w:sz w:val="24"/>
          <w:szCs w:val="24"/>
        </w:rPr>
        <w:t xml:space="preserve">ďalej len „výberové konanie“), </w:t>
      </w:r>
    </w:p>
    <w:p w:rsidR="001774C3" w:rsidRPr="00705DD7" w:rsidRDefault="001774C3" w:rsidP="00A85C22">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zoznam dokladov, ktoré má uchádzač o </w:t>
      </w:r>
      <w:r w:rsidR="00527A5B">
        <w:rPr>
          <w:rFonts w:ascii="Times New Roman" w:hAnsi="Times New Roman"/>
          <w:sz w:val="24"/>
          <w:szCs w:val="24"/>
        </w:rPr>
        <w:t xml:space="preserve">odborného </w:t>
      </w:r>
      <w:r w:rsidR="00527A5B" w:rsidRPr="00705DD7">
        <w:rPr>
          <w:rFonts w:ascii="Times New Roman" w:hAnsi="Times New Roman"/>
          <w:sz w:val="24"/>
          <w:szCs w:val="24"/>
        </w:rPr>
        <w:t xml:space="preserve">justičného </w:t>
      </w:r>
      <w:r w:rsidR="00527A5B">
        <w:rPr>
          <w:rFonts w:ascii="Times New Roman" w:hAnsi="Times New Roman"/>
          <w:sz w:val="24"/>
          <w:szCs w:val="24"/>
        </w:rPr>
        <w:t xml:space="preserve">stážistu </w:t>
      </w:r>
      <w:r w:rsidR="00705DD7">
        <w:rPr>
          <w:rFonts w:ascii="Times New Roman" w:hAnsi="Times New Roman"/>
          <w:sz w:val="24"/>
          <w:szCs w:val="24"/>
        </w:rPr>
        <w:t xml:space="preserve">predložiť, </w:t>
      </w:r>
    </w:p>
    <w:p w:rsidR="001774C3" w:rsidRPr="00705DD7" w:rsidRDefault="001774C3" w:rsidP="00A85C22">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spôsob</w:t>
      </w:r>
      <w:r w:rsidR="00705DD7">
        <w:rPr>
          <w:rFonts w:ascii="Times New Roman" w:hAnsi="Times New Roman"/>
          <w:sz w:val="24"/>
          <w:szCs w:val="24"/>
        </w:rPr>
        <w:t xml:space="preserve"> vykonania výberového konania, </w:t>
      </w:r>
    </w:p>
    <w:p w:rsidR="001774C3" w:rsidRPr="00705DD7" w:rsidRDefault="001774C3" w:rsidP="00A85C22">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podrobnosti o písomnom teste, preklade z cudzieho jazyka a o ústnej časti výberového kon</w:t>
      </w:r>
      <w:r w:rsidR="00705DD7">
        <w:rPr>
          <w:rFonts w:ascii="Times New Roman" w:hAnsi="Times New Roman"/>
          <w:sz w:val="24"/>
          <w:szCs w:val="24"/>
        </w:rPr>
        <w:t xml:space="preserve">ania (ďalej len "ústna časť"), </w:t>
      </w:r>
    </w:p>
    <w:p w:rsidR="001774C3" w:rsidRPr="00705DD7" w:rsidRDefault="001774C3" w:rsidP="00A85C22">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spôsob vyhodnotenia</w:t>
      </w:r>
      <w:r w:rsidR="00705DD7">
        <w:rPr>
          <w:rFonts w:ascii="Times New Roman" w:hAnsi="Times New Roman"/>
          <w:sz w:val="24"/>
          <w:szCs w:val="24"/>
        </w:rPr>
        <w:t xml:space="preserve"> výsledkov výberového konania, </w:t>
      </w:r>
    </w:p>
    <w:p w:rsidR="001774C3" w:rsidRPr="00705DD7" w:rsidRDefault="001774C3" w:rsidP="00A85C22">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náležitosti zápisnice o priebehu vý</w:t>
      </w:r>
      <w:r w:rsidR="00705DD7">
        <w:rPr>
          <w:rFonts w:ascii="Times New Roman" w:hAnsi="Times New Roman"/>
          <w:sz w:val="24"/>
          <w:szCs w:val="24"/>
        </w:rPr>
        <w:t xml:space="preserve">berového konania, </w:t>
      </w:r>
    </w:p>
    <w:p w:rsidR="001774C3" w:rsidRPr="00705DD7" w:rsidRDefault="001774C3" w:rsidP="00A85C22">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odmeňovanie členov výberovej </w:t>
      </w:r>
      <w:r w:rsidR="00705DD7">
        <w:rPr>
          <w:rFonts w:ascii="Times New Roman" w:hAnsi="Times New Roman"/>
          <w:sz w:val="24"/>
          <w:szCs w:val="24"/>
        </w:rPr>
        <w:t xml:space="preserve">komisie, ktorí nie sú sudcami, </w:t>
      </w:r>
    </w:p>
    <w:p w:rsidR="001774C3" w:rsidRPr="00705DD7" w:rsidRDefault="001774C3" w:rsidP="00A85C22">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náležitosti výk</w:t>
      </w:r>
      <w:r w:rsidR="00705DD7">
        <w:rPr>
          <w:rFonts w:ascii="Times New Roman" w:hAnsi="Times New Roman"/>
          <w:sz w:val="24"/>
          <w:szCs w:val="24"/>
        </w:rPr>
        <w:t xml:space="preserve">azu praxe </w:t>
      </w:r>
      <w:r w:rsidR="00527A5B">
        <w:rPr>
          <w:rFonts w:ascii="Times New Roman" w:hAnsi="Times New Roman"/>
          <w:sz w:val="24"/>
          <w:szCs w:val="24"/>
        </w:rPr>
        <w:t xml:space="preserve">odborného </w:t>
      </w:r>
      <w:r w:rsidR="00527A5B" w:rsidRPr="00705DD7">
        <w:rPr>
          <w:rFonts w:ascii="Times New Roman" w:hAnsi="Times New Roman"/>
          <w:sz w:val="24"/>
          <w:szCs w:val="24"/>
        </w:rPr>
        <w:t xml:space="preserve">justičného </w:t>
      </w:r>
      <w:r w:rsidR="00527A5B">
        <w:rPr>
          <w:rFonts w:ascii="Times New Roman" w:hAnsi="Times New Roman"/>
          <w:sz w:val="24"/>
          <w:szCs w:val="24"/>
        </w:rPr>
        <w:t>stážistu</w:t>
      </w:r>
      <w:r w:rsidR="00705DD7">
        <w:rPr>
          <w:rFonts w:ascii="Times New Roman" w:hAnsi="Times New Roman"/>
          <w:sz w:val="24"/>
          <w:szCs w:val="24"/>
        </w:rPr>
        <w:t xml:space="preserve">, </w:t>
      </w:r>
    </w:p>
    <w:p w:rsidR="001774C3" w:rsidRPr="00705DD7" w:rsidRDefault="001774C3" w:rsidP="00A85C22">
      <w:pPr>
        <w:widowControl w:val="0"/>
        <w:numPr>
          <w:ilvl w:val="0"/>
          <w:numId w:val="2"/>
        </w:numPr>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podrobnosti o postupe pri </w:t>
      </w:r>
      <w:r w:rsidR="00527A5B">
        <w:rPr>
          <w:rFonts w:ascii="Times New Roman" w:hAnsi="Times New Roman"/>
          <w:sz w:val="24"/>
          <w:szCs w:val="24"/>
        </w:rPr>
        <w:t xml:space="preserve">záverečnom hodnotení </w:t>
      </w:r>
      <w:r w:rsidR="00527A5B">
        <w:rPr>
          <w:rFonts w:ascii="Times New Roman" w:hAnsi="Times New Roman"/>
          <w:sz w:val="24"/>
          <w:szCs w:val="24"/>
        </w:rPr>
        <w:t xml:space="preserve">odborného </w:t>
      </w:r>
      <w:r w:rsidR="00527A5B" w:rsidRPr="00705DD7">
        <w:rPr>
          <w:rFonts w:ascii="Times New Roman" w:hAnsi="Times New Roman"/>
          <w:sz w:val="24"/>
          <w:szCs w:val="24"/>
        </w:rPr>
        <w:t xml:space="preserve">justičného </w:t>
      </w:r>
      <w:r w:rsidR="00527A5B">
        <w:rPr>
          <w:rFonts w:ascii="Times New Roman" w:hAnsi="Times New Roman"/>
          <w:sz w:val="24"/>
          <w:szCs w:val="24"/>
        </w:rPr>
        <w:t>stážistu</w:t>
      </w:r>
      <w:r w:rsidRPr="00705DD7">
        <w:rPr>
          <w:rFonts w:ascii="Times New Roman" w:hAnsi="Times New Roman"/>
          <w:sz w:val="24"/>
          <w:szCs w:val="24"/>
        </w:rPr>
        <w:t xml:space="preserve">.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 </w:t>
      </w:r>
    </w:p>
    <w:p w:rsidR="001774C3" w:rsidRPr="002F294D" w:rsidRDefault="001774C3" w:rsidP="00705DD7">
      <w:pPr>
        <w:widowControl w:val="0"/>
        <w:autoSpaceDE w:val="0"/>
        <w:autoSpaceDN w:val="0"/>
        <w:adjustRightInd w:val="0"/>
        <w:spacing w:after="0" w:line="240" w:lineRule="auto"/>
        <w:jc w:val="center"/>
        <w:rPr>
          <w:rFonts w:ascii="Times New Roman" w:hAnsi="Times New Roman"/>
          <w:bCs/>
          <w:spacing w:val="30"/>
          <w:sz w:val="24"/>
          <w:szCs w:val="24"/>
        </w:rPr>
      </w:pPr>
      <w:r w:rsidRPr="002F294D">
        <w:rPr>
          <w:rFonts w:ascii="Times New Roman" w:hAnsi="Times New Roman"/>
          <w:bCs/>
          <w:spacing w:val="30"/>
          <w:sz w:val="24"/>
          <w:szCs w:val="24"/>
        </w:rPr>
        <w:t>Výberové konanie</w:t>
      </w:r>
    </w:p>
    <w:p w:rsidR="001774C3" w:rsidRPr="002F294D" w:rsidRDefault="001774C3" w:rsidP="00705DD7">
      <w:pPr>
        <w:widowControl w:val="0"/>
        <w:autoSpaceDE w:val="0"/>
        <w:autoSpaceDN w:val="0"/>
        <w:adjustRightInd w:val="0"/>
        <w:spacing w:after="0" w:line="240" w:lineRule="auto"/>
        <w:jc w:val="center"/>
        <w:rPr>
          <w:rFonts w:ascii="Times New Roman" w:hAnsi="Times New Roman"/>
          <w:b/>
          <w:bCs/>
          <w:spacing w:val="30"/>
          <w:sz w:val="24"/>
          <w:szCs w:val="24"/>
        </w:rPr>
      </w:pPr>
    </w:p>
    <w:p w:rsidR="001774C3" w:rsidRPr="00705DD7" w:rsidRDefault="001774C3" w:rsidP="00705DD7">
      <w:pPr>
        <w:widowControl w:val="0"/>
        <w:autoSpaceDE w:val="0"/>
        <w:autoSpaceDN w:val="0"/>
        <w:adjustRightInd w:val="0"/>
        <w:spacing w:after="0" w:line="240" w:lineRule="auto"/>
        <w:jc w:val="center"/>
        <w:rPr>
          <w:rFonts w:ascii="Times New Roman" w:hAnsi="Times New Roman"/>
          <w:sz w:val="24"/>
          <w:szCs w:val="24"/>
        </w:rPr>
      </w:pPr>
      <w:r w:rsidRPr="00705DD7">
        <w:rPr>
          <w:rFonts w:ascii="Times New Roman" w:hAnsi="Times New Roman"/>
          <w:sz w:val="24"/>
          <w:szCs w:val="24"/>
        </w:rPr>
        <w:t>§ 2</w:t>
      </w:r>
    </w:p>
    <w:p w:rsidR="001774C3" w:rsidRPr="00705DD7" w:rsidRDefault="001774C3" w:rsidP="00705DD7">
      <w:pPr>
        <w:widowControl w:val="0"/>
        <w:autoSpaceDE w:val="0"/>
        <w:autoSpaceDN w:val="0"/>
        <w:adjustRightInd w:val="0"/>
        <w:spacing w:after="0" w:line="240" w:lineRule="auto"/>
        <w:jc w:val="center"/>
        <w:rPr>
          <w:rFonts w:ascii="Times New Roman" w:hAnsi="Times New Roman"/>
          <w:bCs/>
          <w:sz w:val="24"/>
          <w:szCs w:val="24"/>
        </w:rPr>
      </w:pPr>
      <w:r w:rsidRPr="00705DD7">
        <w:rPr>
          <w:rFonts w:ascii="Times New Roman" w:hAnsi="Times New Roman"/>
          <w:bCs/>
          <w:sz w:val="24"/>
          <w:szCs w:val="24"/>
        </w:rPr>
        <w:t>Náležitosti vyhlásenia výberového konania</w:t>
      </w:r>
    </w:p>
    <w:p w:rsidR="001774C3" w:rsidRPr="00705DD7" w:rsidRDefault="001774C3" w:rsidP="00705DD7">
      <w:pPr>
        <w:widowControl w:val="0"/>
        <w:autoSpaceDE w:val="0"/>
        <w:autoSpaceDN w:val="0"/>
        <w:adjustRightInd w:val="0"/>
        <w:spacing w:after="0" w:line="240" w:lineRule="auto"/>
        <w:jc w:val="both"/>
        <w:rPr>
          <w:rFonts w:ascii="Times New Roman" w:hAnsi="Times New Roman"/>
          <w:b/>
          <w:bCs/>
          <w:sz w:val="24"/>
          <w:szCs w:val="24"/>
        </w:rPr>
      </w:pPr>
    </w:p>
    <w:p w:rsidR="001774C3" w:rsidRPr="00705DD7" w:rsidRDefault="001774C3" w:rsidP="00705DD7">
      <w:pPr>
        <w:widowControl w:val="0"/>
        <w:autoSpaceDE w:val="0"/>
        <w:autoSpaceDN w:val="0"/>
        <w:adjustRightInd w:val="0"/>
        <w:spacing w:after="0" w:line="240" w:lineRule="auto"/>
        <w:ind w:firstLine="720"/>
        <w:jc w:val="both"/>
        <w:rPr>
          <w:rFonts w:ascii="Times New Roman" w:hAnsi="Times New Roman"/>
          <w:sz w:val="24"/>
          <w:szCs w:val="24"/>
        </w:rPr>
      </w:pPr>
      <w:r w:rsidRPr="00705DD7">
        <w:rPr>
          <w:rFonts w:ascii="Times New Roman" w:hAnsi="Times New Roman"/>
          <w:sz w:val="24"/>
          <w:szCs w:val="24"/>
        </w:rPr>
        <w:t xml:space="preserve">(1) Vyhlásenie výberového konania obsahuje </w:t>
      </w:r>
    </w:p>
    <w:p w:rsidR="001774C3" w:rsidRPr="00705DD7" w:rsidRDefault="001774C3" w:rsidP="00A85C22">
      <w:pPr>
        <w:widowControl w:val="0"/>
        <w:numPr>
          <w:ilvl w:val="0"/>
          <w:numId w:val="4"/>
        </w:numPr>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označenie krajského súdu, pre ktorého obvod sa výberové konanie vyhlasuje, </w:t>
      </w:r>
    </w:p>
    <w:p w:rsidR="001774C3" w:rsidRPr="00705DD7" w:rsidRDefault="001774C3" w:rsidP="00A85C22">
      <w:pPr>
        <w:widowControl w:val="0"/>
        <w:numPr>
          <w:ilvl w:val="0"/>
          <w:numId w:val="4"/>
        </w:numPr>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označenie okruhu osôb, ktoré sa môžu výberového konania zúčastniť, vrátane zákonných predpokladov na účasť vo výberovom konaní, </w:t>
      </w:r>
    </w:p>
    <w:p w:rsidR="001774C3" w:rsidRPr="00705DD7" w:rsidRDefault="001774C3" w:rsidP="00A85C22">
      <w:pPr>
        <w:widowControl w:val="0"/>
        <w:numPr>
          <w:ilvl w:val="0"/>
          <w:numId w:val="4"/>
        </w:numPr>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počet voľných miest </w:t>
      </w:r>
      <w:r w:rsidR="00527A5B">
        <w:rPr>
          <w:rFonts w:ascii="Times New Roman" w:hAnsi="Times New Roman"/>
          <w:sz w:val="24"/>
          <w:szCs w:val="24"/>
        </w:rPr>
        <w:t>odborných</w:t>
      </w:r>
      <w:r w:rsidR="00527A5B">
        <w:rPr>
          <w:rFonts w:ascii="Times New Roman" w:hAnsi="Times New Roman"/>
          <w:sz w:val="24"/>
          <w:szCs w:val="24"/>
        </w:rPr>
        <w:t xml:space="preserve"> </w:t>
      </w:r>
      <w:r w:rsidR="00527A5B">
        <w:rPr>
          <w:rFonts w:ascii="Times New Roman" w:hAnsi="Times New Roman"/>
          <w:sz w:val="24"/>
          <w:szCs w:val="24"/>
        </w:rPr>
        <w:t>justičných</w:t>
      </w:r>
      <w:r w:rsidR="00527A5B" w:rsidRPr="00705DD7">
        <w:rPr>
          <w:rFonts w:ascii="Times New Roman" w:hAnsi="Times New Roman"/>
          <w:sz w:val="24"/>
          <w:szCs w:val="24"/>
        </w:rPr>
        <w:t xml:space="preserve"> </w:t>
      </w:r>
      <w:r w:rsidR="00527A5B">
        <w:rPr>
          <w:rFonts w:ascii="Times New Roman" w:hAnsi="Times New Roman"/>
          <w:sz w:val="24"/>
          <w:szCs w:val="24"/>
        </w:rPr>
        <w:t>stážistov</w:t>
      </w:r>
      <w:r w:rsidRPr="00705DD7">
        <w:rPr>
          <w:rFonts w:ascii="Times New Roman" w:hAnsi="Times New Roman"/>
          <w:sz w:val="24"/>
          <w:szCs w:val="24"/>
        </w:rPr>
        <w:t xml:space="preserve">, ktoré sa obsadzujú výberovým konaním, </w:t>
      </w:r>
    </w:p>
    <w:p w:rsidR="001774C3" w:rsidRPr="00705DD7" w:rsidRDefault="001774C3" w:rsidP="00A85C22">
      <w:pPr>
        <w:widowControl w:val="0"/>
        <w:numPr>
          <w:ilvl w:val="0"/>
          <w:numId w:val="4"/>
        </w:numPr>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druh štátnej služby, </w:t>
      </w:r>
    </w:p>
    <w:p w:rsidR="001774C3" w:rsidRPr="00705DD7" w:rsidRDefault="001774C3" w:rsidP="00A85C22">
      <w:pPr>
        <w:widowControl w:val="0"/>
        <w:numPr>
          <w:ilvl w:val="0"/>
          <w:numId w:val="4"/>
        </w:numPr>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odbor štátnej služby, </w:t>
      </w:r>
    </w:p>
    <w:p w:rsidR="001774C3" w:rsidRPr="00705DD7" w:rsidRDefault="001774C3" w:rsidP="00A85C22">
      <w:pPr>
        <w:widowControl w:val="0"/>
        <w:numPr>
          <w:ilvl w:val="0"/>
          <w:numId w:val="4"/>
        </w:numPr>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stručný opis najnáročnejších činností obsadzovaného štátnozamestnaneckého miesta, </w:t>
      </w:r>
    </w:p>
    <w:p w:rsidR="001774C3" w:rsidRPr="00705DD7" w:rsidRDefault="001774C3" w:rsidP="00A85C22">
      <w:pPr>
        <w:widowControl w:val="0"/>
        <w:numPr>
          <w:ilvl w:val="0"/>
          <w:numId w:val="4"/>
        </w:numPr>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zoznam predkladaných dokladov, </w:t>
      </w:r>
    </w:p>
    <w:p w:rsidR="001774C3" w:rsidRPr="00705DD7" w:rsidRDefault="001774C3" w:rsidP="00A85C22">
      <w:pPr>
        <w:widowControl w:val="0"/>
        <w:numPr>
          <w:ilvl w:val="0"/>
          <w:numId w:val="4"/>
        </w:numPr>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stručný opis spôsobu vykonania výberového konania, </w:t>
      </w:r>
    </w:p>
    <w:p w:rsidR="001774C3" w:rsidRPr="00705DD7" w:rsidRDefault="001774C3" w:rsidP="00A85C22">
      <w:pPr>
        <w:widowControl w:val="0"/>
        <w:numPr>
          <w:ilvl w:val="0"/>
          <w:numId w:val="4"/>
        </w:numPr>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lehotu na podanie žiadosti o zaradenie do výberového konania a na predloženie dokladov, ktorá je aspoň 10 dní odo dňa zverejnenia vyhlásenia výberového konania, </w:t>
      </w:r>
    </w:p>
    <w:p w:rsidR="001774C3" w:rsidRPr="00705DD7" w:rsidRDefault="001774C3" w:rsidP="00A85C22">
      <w:pPr>
        <w:widowControl w:val="0"/>
        <w:numPr>
          <w:ilvl w:val="0"/>
          <w:numId w:val="4"/>
        </w:numPr>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termín a miesto uskutočnenia výberového konania, </w:t>
      </w:r>
    </w:p>
    <w:p w:rsidR="001774C3" w:rsidRPr="00705DD7" w:rsidRDefault="001774C3" w:rsidP="00A85C22">
      <w:pPr>
        <w:widowControl w:val="0"/>
        <w:numPr>
          <w:ilvl w:val="0"/>
          <w:numId w:val="4"/>
        </w:numPr>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elektronickú adresu na podanie žiadosti o zaradenie do výberového konania spolu s požadovanými dokladmi zasielanými elektronickými prostriedkami.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lastRenderedPageBreak/>
        <w:t xml:space="preserve"> </w:t>
      </w:r>
    </w:p>
    <w:p w:rsidR="001774C3" w:rsidRPr="00705DD7" w:rsidRDefault="001774C3" w:rsidP="00705DD7">
      <w:pPr>
        <w:widowControl w:val="0"/>
        <w:autoSpaceDE w:val="0"/>
        <w:autoSpaceDN w:val="0"/>
        <w:adjustRightInd w:val="0"/>
        <w:spacing w:after="0" w:line="240" w:lineRule="auto"/>
        <w:ind w:firstLine="720"/>
        <w:jc w:val="both"/>
        <w:rPr>
          <w:rFonts w:ascii="Times New Roman" w:hAnsi="Times New Roman"/>
          <w:sz w:val="24"/>
          <w:szCs w:val="24"/>
        </w:rPr>
      </w:pPr>
      <w:r w:rsidRPr="00705DD7">
        <w:rPr>
          <w:rFonts w:ascii="Times New Roman" w:hAnsi="Times New Roman"/>
          <w:sz w:val="24"/>
          <w:szCs w:val="24"/>
        </w:rPr>
        <w:t xml:space="preserve">(2) Oznámenie o vyhlásení výberového konania obsahuje aj údaje o kontaktnej osobe za služobný úrad.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 </w:t>
      </w:r>
    </w:p>
    <w:p w:rsidR="001774C3" w:rsidRPr="00705DD7" w:rsidRDefault="001774C3" w:rsidP="00705DD7">
      <w:pPr>
        <w:widowControl w:val="0"/>
        <w:autoSpaceDE w:val="0"/>
        <w:autoSpaceDN w:val="0"/>
        <w:adjustRightInd w:val="0"/>
        <w:spacing w:after="0" w:line="240" w:lineRule="auto"/>
        <w:jc w:val="center"/>
        <w:rPr>
          <w:rFonts w:ascii="Times New Roman" w:hAnsi="Times New Roman"/>
          <w:sz w:val="24"/>
          <w:szCs w:val="24"/>
        </w:rPr>
      </w:pPr>
      <w:r w:rsidRPr="00705DD7">
        <w:rPr>
          <w:rFonts w:ascii="Times New Roman" w:hAnsi="Times New Roman"/>
          <w:sz w:val="24"/>
          <w:szCs w:val="24"/>
        </w:rPr>
        <w:t>§ 3</w:t>
      </w:r>
    </w:p>
    <w:p w:rsidR="001774C3" w:rsidRPr="00705DD7" w:rsidRDefault="001774C3" w:rsidP="00705DD7">
      <w:pPr>
        <w:widowControl w:val="0"/>
        <w:autoSpaceDE w:val="0"/>
        <w:autoSpaceDN w:val="0"/>
        <w:adjustRightInd w:val="0"/>
        <w:spacing w:after="0" w:line="240" w:lineRule="auto"/>
        <w:jc w:val="center"/>
        <w:rPr>
          <w:rFonts w:ascii="Times New Roman" w:hAnsi="Times New Roman"/>
          <w:bCs/>
          <w:sz w:val="24"/>
          <w:szCs w:val="24"/>
        </w:rPr>
      </w:pPr>
      <w:r w:rsidRPr="00705DD7">
        <w:rPr>
          <w:rFonts w:ascii="Times New Roman" w:hAnsi="Times New Roman"/>
          <w:bCs/>
          <w:sz w:val="24"/>
          <w:szCs w:val="24"/>
        </w:rPr>
        <w:t>Zoznam predkladaných dokladov</w:t>
      </w:r>
    </w:p>
    <w:p w:rsidR="001774C3" w:rsidRPr="00705DD7" w:rsidRDefault="001774C3" w:rsidP="00705DD7">
      <w:pPr>
        <w:widowControl w:val="0"/>
        <w:autoSpaceDE w:val="0"/>
        <w:autoSpaceDN w:val="0"/>
        <w:adjustRightInd w:val="0"/>
        <w:spacing w:after="0" w:line="240" w:lineRule="auto"/>
        <w:jc w:val="both"/>
        <w:rPr>
          <w:rFonts w:ascii="Times New Roman" w:hAnsi="Times New Roman"/>
          <w:b/>
          <w:bCs/>
          <w:sz w:val="24"/>
          <w:szCs w:val="24"/>
        </w:rPr>
      </w:pPr>
    </w:p>
    <w:p w:rsidR="001774C3" w:rsidRPr="00705DD7" w:rsidRDefault="001774C3" w:rsidP="00705DD7">
      <w:pPr>
        <w:widowControl w:val="0"/>
        <w:autoSpaceDE w:val="0"/>
        <w:autoSpaceDN w:val="0"/>
        <w:adjustRightInd w:val="0"/>
        <w:spacing w:after="0" w:line="240" w:lineRule="auto"/>
        <w:ind w:firstLine="720"/>
        <w:jc w:val="both"/>
        <w:rPr>
          <w:rFonts w:ascii="Times New Roman" w:hAnsi="Times New Roman"/>
          <w:sz w:val="24"/>
          <w:szCs w:val="24"/>
        </w:rPr>
      </w:pPr>
      <w:r w:rsidRPr="00705DD7">
        <w:rPr>
          <w:rFonts w:ascii="Times New Roman" w:hAnsi="Times New Roman"/>
          <w:sz w:val="24"/>
          <w:szCs w:val="24"/>
        </w:rPr>
        <w:t xml:space="preserve">(1) Dokladmi, ktoré má uchádzač predložiť spolu so žiadosťou o zaradenie do výberového konania, sú </w:t>
      </w:r>
    </w:p>
    <w:p w:rsidR="001774C3" w:rsidRPr="00705DD7" w:rsidRDefault="001774C3" w:rsidP="00A85C22">
      <w:pPr>
        <w:widowControl w:val="0"/>
        <w:numPr>
          <w:ilvl w:val="0"/>
          <w:numId w:val="6"/>
        </w:numPr>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profesijný životopis, </w:t>
      </w:r>
    </w:p>
    <w:p w:rsidR="001774C3" w:rsidRPr="00705DD7" w:rsidRDefault="001774C3" w:rsidP="00A85C22">
      <w:pPr>
        <w:widowControl w:val="0"/>
        <w:numPr>
          <w:ilvl w:val="0"/>
          <w:numId w:val="6"/>
        </w:numPr>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motivačný list, </w:t>
      </w:r>
    </w:p>
    <w:p w:rsidR="001774C3" w:rsidRPr="00705DD7" w:rsidRDefault="001774C3" w:rsidP="00A85C22">
      <w:pPr>
        <w:widowControl w:val="0"/>
        <w:numPr>
          <w:ilvl w:val="0"/>
          <w:numId w:val="6"/>
        </w:numPr>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písomné vyhlásenie, v ktorom uchádzač uvedie zoznam jemu blízkych osôb, ktoré sú sudcami, zamestnancami súdov, Ministerstva spravodlivosti Slovenskej republiky (ďalej len </w:t>
      </w:r>
      <w:r w:rsidR="00705DD7">
        <w:rPr>
          <w:rFonts w:ascii="Times New Roman" w:hAnsi="Times New Roman"/>
          <w:sz w:val="24"/>
          <w:szCs w:val="24"/>
        </w:rPr>
        <w:t>„</w:t>
      </w:r>
      <w:r w:rsidRPr="00705DD7">
        <w:rPr>
          <w:rFonts w:ascii="Times New Roman" w:hAnsi="Times New Roman"/>
          <w:sz w:val="24"/>
          <w:szCs w:val="24"/>
        </w:rPr>
        <w:t>ministerstvo</w:t>
      </w:r>
      <w:r w:rsidR="00705DD7">
        <w:rPr>
          <w:rFonts w:ascii="Times New Roman" w:hAnsi="Times New Roman"/>
          <w:sz w:val="24"/>
          <w:szCs w:val="24"/>
        </w:rPr>
        <w:t>“</w:t>
      </w:r>
      <w:r w:rsidRPr="00705DD7">
        <w:rPr>
          <w:rFonts w:ascii="Times New Roman" w:hAnsi="Times New Roman"/>
          <w:sz w:val="24"/>
          <w:szCs w:val="24"/>
        </w:rPr>
        <w:t xml:space="preserve">) vrátane rozpočtových organizácií alebo príspevkových organizácií v pôsobnosti ministerstva alebo členmi výberovej komisie, </w:t>
      </w:r>
    </w:p>
    <w:p w:rsidR="001774C3" w:rsidRPr="00705DD7" w:rsidRDefault="001774C3" w:rsidP="00A85C22">
      <w:pPr>
        <w:widowControl w:val="0"/>
        <w:numPr>
          <w:ilvl w:val="0"/>
          <w:numId w:val="6"/>
        </w:numPr>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úradne osvedčená kópia dokladu totožnosti, </w:t>
      </w:r>
    </w:p>
    <w:p w:rsidR="001774C3" w:rsidRPr="00705DD7" w:rsidRDefault="001774C3" w:rsidP="00A85C22">
      <w:pPr>
        <w:widowControl w:val="0"/>
        <w:numPr>
          <w:ilvl w:val="0"/>
          <w:numId w:val="6"/>
        </w:numPr>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písomné čestné vyhlásenie o spôsobilosti na právne úkony v plnom rozsahu, </w:t>
      </w:r>
    </w:p>
    <w:p w:rsidR="001774C3" w:rsidRPr="00705DD7" w:rsidRDefault="001774C3" w:rsidP="00A85C22">
      <w:pPr>
        <w:widowControl w:val="0"/>
        <w:numPr>
          <w:ilvl w:val="0"/>
          <w:numId w:val="6"/>
        </w:numPr>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písomné čestné vyhlásenie o právnickej praxi, </w:t>
      </w:r>
    </w:p>
    <w:p w:rsidR="001774C3" w:rsidRPr="00705DD7" w:rsidRDefault="001774C3" w:rsidP="00A85C22">
      <w:pPr>
        <w:widowControl w:val="0"/>
        <w:numPr>
          <w:ilvl w:val="0"/>
          <w:numId w:val="6"/>
        </w:numPr>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súhlas s obstaraním odpisu registra trestov, v ktorom uchádzač uvedie údaje potrebné na obstaranie odpisu registra trestov, </w:t>
      </w:r>
    </w:p>
    <w:p w:rsidR="001774C3" w:rsidRPr="00705DD7" w:rsidRDefault="001774C3" w:rsidP="00A85C22">
      <w:pPr>
        <w:widowControl w:val="0"/>
        <w:numPr>
          <w:ilvl w:val="0"/>
          <w:numId w:val="6"/>
        </w:numPr>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doklad o získaní vysokoškolského vzdelania druhého stupňa v študijnom odbore právo na právnickej fakulte vysokej školy v Slovenskej republike alebo uznaný doklad o vysokoškolskom právnickom vzdelaní druhého stupňa vydaný zahraničnou vysokou školou alebo ich úradne osvedčená kópia, </w:t>
      </w:r>
    </w:p>
    <w:p w:rsidR="001774C3" w:rsidRPr="00705DD7" w:rsidRDefault="001774C3" w:rsidP="00A85C22">
      <w:pPr>
        <w:widowControl w:val="0"/>
        <w:numPr>
          <w:ilvl w:val="0"/>
          <w:numId w:val="6"/>
        </w:numPr>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potvrdenie o zdravotnej spôsobilosti vykonávať funkciu </w:t>
      </w:r>
      <w:r w:rsidR="00A85C22">
        <w:rPr>
          <w:rFonts w:ascii="Times New Roman" w:hAnsi="Times New Roman"/>
          <w:sz w:val="24"/>
          <w:szCs w:val="24"/>
        </w:rPr>
        <w:t xml:space="preserve">odborného </w:t>
      </w:r>
      <w:r w:rsidR="00A85C22" w:rsidRPr="00705DD7">
        <w:rPr>
          <w:rFonts w:ascii="Times New Roman" w:hAnsi="Times New Roman"/>
          <w:sz w:val="24"/>
          <w:szCs w:val="24"/>
        </w:rPr>
        <w:t xml:space="preserve">justičného </w:t>
      </w:r>
      <w:r w:rsidR="00A85C22">
        <w:rPr>
          <w:rFonts w:ascii="Times New Roman" w:hAnsi="Times New Roman"/>
          <w:sz w:val="24"/>
          <w:szCs w:val="24"/>
        </w:rPr>
        <w:t>stážistu</w:t>
      </w:r>
      <w:r w:rsidRPr="00705DD7">
        <w:rPr>
          <w:rFonts w:ascii="Times New Roman" w:hAnsi="Times New Roman"/>
          <w:sz w:val="24"/>
          <w:szCs w:val="24"/>
        </w:rPr>
        <w:t xml:space="preserve">, </w:t>
      </w:r>
    </w:p>
    <w:p w:rsidR="001774C3" w:rsidRPr="00705DD7" w:rsidRDefault="001774C3" w:rsidP="00A85C22">
      <w:pPr>
        <w:widowControl w:val="0"/>
        <w:numPr>
          <w:ilvl w:val="0"/>
          <w:numId w:val="6"/>
        </w:numPr>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označenie cudzieho jazyka, z ktorého sa uchádzač podrobí prekladu, </w:t>
      </w:r>
    </w:p>
    <w:p w:rsidR="001774C3" w:rsidRPr="00705DD7" w:rsidRDefault="001774C3" w:rsidP="00A85C22">
      <w:pPr>
        <w:widowControl w:val="0"/>
        <w:numPr>
          <w:ilvl w:val="0"/>
          <w:numId w:val="6"/>
        </w:numPr>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kontaktné údaje v rozsahu adresa pre doručovanie, telefónne číslo a emailová adresa.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 </w:t>
      </w:r>
    </w:p>
    <w:p w:rsidR="001774C3" w:rsidRPr="00705DD7" w:rsidRDefault="001774C3" w:rsidP="00705DD7">
      <w:pPr>
        <w:widowControl w:val="0"/>
        <w:autoSpaceDE w:val="0"/>
        <w:autoSpaceDN w:val="0"/>
        <w:adjustRightInd w:val="0"/>
        <w:spacing w:after="0" w:line="240" w:lineRule="auto"/>
        <w:ind w:firstLine="720"/>
        <w:jc w:val="both"/>
        <w:rPr>
          <w:rFonts w:ascii="Times New Roman" w:hAnsi="Times New Roman"/>
          <w:sz w:val="24"/>
          <w:szCs w:val="24"/>
        </w:rPr>
      </w:pPr>
      <w:r w:rsidRPr="00705DD7">
        <w:rPr>
          <w:rFonts w:ascii="Times New Roman" w:hAnsi="Times New Roman"/>
          <w:sz w:val="24"/>
          <w:szCs w:val="24"/>
        </w:rPr>
        <w:t xml:space="preserve">(2) Ak uchádzač nepredloží všetky doklady podľa odseku 1, vyzve ho predseda súdu, ktorý administratívne a organizačne zabezpečuje výberové konanie, na ich doplnenie v lehote desiatich pracovných dní odo dňa doručenia výzvy s poučením, že v prípade nepredloženia chýbajúcich dokladov ho výberová komisia nezaradí do výberového konania.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 </w:t>
      </w:r>
    </w:p>
    <w:p w:rsidR="001774C3" w:rsidRPr="00705DD7" w:rsidRDefault="001774C3" w:rsidP="00705DD7">
      <w:pPr>
        <w:widowControl w:val="0"/>
        <w:autoSpaceDE w:val="0"/>
        <w:autoSpaceDN w:val="0"/>
        <w:adjustRightInd w:val="0"/>
        <w:spacing w:after="0" w:line="240" w:lineRule="auto"/>
        <w:jc w:val="center"/>
        <w:rPr>
          <w:rFonts w:ascii="Times New Roman" w:hAnsi="Times New Roman"/>
          <w:sz w:val="24"/>
          <w:szCs w:val="24"/>
        </w:rPr>
      </w:pPr>
      <w:r w:rsidRPr="00705DD7">
        <w:rPr>
          <w:rFonts w:ascii="Times New Roman" w:hAnsi="Times New Roman"/>
          <w:sz w:val="24"/>
          <w:szCs w:val="24"/>
        </w:rPr>
        <w:t>§ 4</w:t>
      </w:r>
    </w:p>
    <w:p w:rsidR="001774C3" w:rsidRPr="00705DD7" w:rsidRDefault="001774C3" w:rsidP="00705DD7">
      <w:pPr>
        <w:widowControl w:val="0"/>
        <w:autoSpaceDE w:val="0"/>
        <w:autoSpaceDN w:val="0"/>
        <w:adjustRightInd w:val="0"/>
        <w:spacing w:after="0" w:line="240" w:lineRule="auto"/>
        <w:jc w:val="center"/>
        <w:rPr>
          <w:rFonts w:ascii="Times New Roman" w:hAnsi="Times New Roman"/>
          <w:bCs/>
          <w:sz w:val="24"/>
          <w:szCs w:val="24"/>
        </w:rPr>
      </w:pPr>
      <w:r w:rsidRPr="00705DD7">
        <w:rPr>
          <w:rFonts w:ascii="Times New Roman" w:hAnsi="Times New Roman"/>
          <w:bCs/>
          <w:sz w:val="24"/>
          <w:szCs w:val="24"/>
        </w:rPr>
        <w:t>Písomný test</w:t>
      </w:r>
    </w:p>
    <w:p w:rsidR="001774C3" w:rsidRPr="00705DD7" w:rsidRDefault="001774C3" w:rsidP="00705DD7">
      <w:pPr>
        <w:widowControl w:val="0"/>
        <w:autoSpaceDE w:val="0"/>
        <w:autoSpaceDN w:val="0"/>
        <w:adjustRightInd w:val="0"/>
        <w:spacing w:after="0" w:line="240" w:lineRule="auto"/>
        <w:jc w:val="both"/>
        <w:rPr>
          <w:rFonts w:ascii="Times New Roman" w:hAnsi="Times New Roman"/>
          <w:b/>
          <w:bCs/>
          <w:sz w:val="24"/>
          <w:szCs w:val="24"/>
        </w:rPr>
      </w:pPr>
    </w:p>
    <w:p w:rsidR="001774C3" w:rsidRPr="00705DD7" w:rsidRDefault="001774C3" w:rsidP="00705DD7">
      <w:pPr>
        <w:widowControl w:val="0"/>
        <w:autoSpaceDE w:val="0"/>
        <w:autoSpaceDN w:val="0"/>
        <w:adjustRightInd w:val="0"/>
        <w:spacing w:after="0" w:line="240" w:lineRule="auto"/>
        <w:ind w:firstLine="720"/>
        <w:jc w:val="both"/>
        <w:rPr>
          <w:rFonts w:ascii="Times New Roman" w:hAnsi="Times New Roman"/>
          <w:sz w:val="24"/>
          <w:szCs w:val="24"/>
        </w:rPr>
      </w:pPr>
      <w:r w:rsidRPr="00705DD7">
        <w:rPr>
          <w:rFonts w:ascii="Times New Roman" w:hAnsi="Times New Roman"/>
          <w:sz w:val="24"/>
          <w:szCs w:val="24"/>
        </w:rPr>
        <w:t xml:space="preserve">(1) Písomným testom sa overujú odborné znalosti uchádzača z ústavného práva, trestného práva, správneho práva, medzinárodného práva, práva Európskej únie, občianskeho práva, rodinného práva, obchodného práva a pracovného práva. Pred vypracovaním písomného testu si uchádzači vylosujú číslo, ktorým bude označený ich písomný test; meno a priezvisko uchádzača sa priradí k písomnému testu až po jeho vyhodnotení.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 </w:t>
      </w:r>
    </w:p>
    <w:p w:rsidR="001774C3" w:rsidRPr="00705DD7" w:rsidRDefault="001774C3" w:rsidP="00705DD7">
      <w:pPr>
        <w:widowControl w:val="0"/>
        <w:autoSpaceDE w:val="0"/>
        <w:autoSpaceDN w:val="0"/>
        <w:adjustRightInd w:val="0"/>
        <w:spacing w:after="0" w:line="240" w:lineRule="auto"/>
        <w:ind w:firstLine="720"/>
        <w:jc w:val="both"/>
        <w:rPr>
          <w:rFonts w:ascii="Times New Roman" w:hAnsi="Times New Roman"/>
          <w:sz w:val="24"/>
          <w:szCs w:val="24"/>
        </w:rPr>
      </w:pPr>
      <w:r w:rsidRPr="00705DD7">
        <w:rPr>
          <w:rFonts w:ascii="Times New Roman" w:hAnsi="Times New Roman"/>
          <w:sz w:val="24"/>
          <w:szCs w:val="24"/>
        </w:rPr>
        <w:t xml:space="preserve">(2) Písomný test pozostáva zo 40 otázok s pridelením jedného bodu za každú správne zodpovedanú otázku v časovom limite 30 minút na vyznačenie správnych odpovedí.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 </w:t>
      </w:r>
    </w:p>
    <w:p w:rsidR="001774C3" w:rsidRPr="00705DD7" w:rsidRDefault="001774C3" w:rsidP="00705DD7">
      <w:pPr>
        <w:widowControl w:val="0"/>
        <w:autoSpaceDE w:val="0"/>
        <w:autoSpaceDN w:val="0"/>
        <w:adjustRightInd w:val="0"/>
        <w:spacing w:after="0" w:line="240" w:lineRule="auto"/>
        <w:ind w:firstLine="720"/>
        <w:jc w:val="both"/>
        <w:rPr>
          <w:rFonts w:ascii="Times New Roman" w:hAnsi="Times New Roman"/>
          <w:sz w:val="24"/>
          <w:szCs w:val="24"/>
        </w:rPr>
      </w:pPr>
      <w:r w:rsidRPr="00705DD7">
        <w:rPr>
          <w:rFonts w:ascii="Times New Roman" w:hAnsi="Times New Roman"/>
          <w:sz w:val="24"/>
          <w:szCs w:val="24"/>
        </w:rPr>
        <w:t xml:space="preserve">(3) Testové otázky, z ktorých pozostáva písomný test pre výberové konanie, vylosuje predseda výberovej komisie za prítomnosti všetkých prítomných členov výberovej komisie z databázy testových otázok prostredníctvom elektronického systému na výberové konania. Losovanie podľa predchádzajúcej vety sa uskutoční bezprostredne pred začatím vypracovania písomného testu uchádzačmi. Databáza testových otázok na účely zostavovania písomných </w:t>
      </w:r>
      <w:r w:rsidRPr="00705DD7">
        <w:rPr>
          <w:rFonts w:ascii="Times New Roman" w:hAnsi="Times New Roman"/>
          <w:sz w:val="24"/>
          <w:szCs w:val="24"/>
        </w:rPr>
        <w:lastRenderedPageBreak/>
        <w:t xml:space="preserve">testov pozostáva aspoň z 1 000 testových otázok a podľa potreby sa obmieňa; testové otázky sa zverejňujú na webovom sídle ministerstva a Justičnej akadémie Slovenskej republiky.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 </w:t>
      </w:r>
    </w:p>
    <w:p w:rsidR="001774C3" w:rsidRPr="00705DD7" w:rsidRDefault="00705DD7" w:rsidP="00705DD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5</w:t>
      </w:r>
    </w:p>
    <w:p w:rsidR="001774C3" w:rsidRPr="00705DD7" w:rsidRDefault="00705DD7" w:rsidP="00705DD7">
      <w:pPr>
        <w:widowControl w:val="0"/>
        <w:autoSpaceDE w:val="0"/>
        <w:autoSpaceDN w:val="0"/>
        <w:adjustRightInd w:val="0"/>
        <w:spacing w:after="0" w:line="240" w:lineRule="auto"/>
        <w:jc w:val="center"/>
        <w:rPr>
          <w:rFonts w:ascii="Times New Roman" w:hAnsi="Times New Roman"/>
          <w:bCs/>
          <w:sz w:val="24"/>
          <w:szCs w:val="24"/>
        </w:rPr>
      </w:pPr>
      <w:r w:rsidRPr="00705DD7">
        <w:rPr>
          <w:rFonts w:ascii="Times New Roman" w:hAnsi="Times New Roman"/>
          <w:bCs/>
          <w:sz w:val="24"/>
          <w:szCs w:val="24"/>
        </w:rPr>
        <w:t>P</w:t>
      </w:r>
      <w:r w:rsidR="001774C3" w:rsidRPr="00705DD7">
        <w:rPr>
          <w:rFonts w:ascii="Times New Roman" w:hAnsi="Times New Roman"/>
          <w:bCs/>
          <w:sz w:val="24"/>
          <w:szCs w:val="24"/>
        </w:rPr>
        <w:t>reklad z cudzieho jazyka</w:t>
      </w:r>
    </w:p>
    <w:p w:rsidR="001774C3" w:rsidRPr="00705DD7" w:rsidRDefault="001774C3" w:rsidP="00705DD7">
      <w:pPr>
        <w:widowControl w:val="0"/>
        <w:autoSpaceDE w:val="0"/>
        <w:autoSpaceDN w:val="0"/>
        <w:adjustRightInd w:val="0"/>
        <w:spacing w:after="0" w:line="240" w:lineRule="auto"/>
        <w:jc w:val="both"/>
        <w:rPr>
          <w:rFonts w:ascii="Times New Roman" w:hAnsi="Times New Roman"/>
          <w:b/>
          <w:bCs/>
          <w:sz w:val="24"/>
          <w:szCs w:val="24"/>
        </w:rPr>
      </w:pPr>
    </w:p>
    <w:p w:rsidR="001774C3" w:rsidRPr="00705DD7" w:rsidRDefault="001774C3" w:rsidP="00705DD7">
      <w:pPr>
        <w:widowControl w:val="0"/>
        <w:autoSpaceDE w:val="0"/>
        <w:autoSpaceDN w:val="0"/>
        <w:adjustRightInd w:val="0"/>
        <w:spacing w:after="0" w:line="240" w:lineRule="auto"/>
        <w:ind w:firstLine="720"/>
        <w:jc w:val="both"/>
        <w:rPr>
          <w:rFonts w:ascii="Times New Roman" w:hAnsi="Times New Roman"/>
          <w:sz w:val="24"/>
          <w:szCs w:val="24"/>
        </w:rPr>
      </w:pPr>
      <w:r w:rsidRPr="00705DD7">
        <w:rPr>
          <w:rFonts w:ascii="Times New Roman" w:hAnsi="Times New Roman"/>
          <w:sz w:val="24"/>
          <w:szCs w:val="24"/>
        </w:rPr>
        <w:t xml:space="preserve">(1) Preklad z cudzieho jazyka možno vykonať z anglického jazyka, nemeckého jazyka alebo francúzskeho jazyka. Pri vypracúvaní písomného prekladu textu z cudzieho jazyka možno používať prekladový slovník v tlačenej podobe. Pred vypracovaním prekladu z cudzieho jazyka si uchádzači vylosujú číslo, ktorým bude označený ich písomný preklad z cudzieho jazyka; meno a priezvisko uchádzača sa priradí k prekladu z cudzieho jazyka až po jeho vyhodnotení.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 </w:t>
      </w:r>
    </w:p>
    <w:p w:rsidR="001774C3" w:rsidRPr="00705DD7" w:rsidRDefault="001774C3" w:rsidP="00705DD7">
      <w:pPr>
        <w:widowControl w:val="0"/>
        <w:autoSpaceDE w:val="0"/>
        <w:autoSpaceDN w:val="0"/>
        <w:adjustRightInd w:val="0"/>
        <w:spacing w:after="0" w:line="240" w:lineRule="auto"/>
        <w:ind w:firstLine="720"/>
        <w:jc w:val="both"/>
        <w:rPr>
          <w:rFonts w:ascii="Times New Roman" w:hAnsi="Times New Roman"/>
          <w:sz w:val="24"/>
          <w:szCs w:val="24"/>
        </w:rPr>
      </w:pPr>
      <w:r w:rsidRPr="00705DD7">
        <w:rPr>
          <w:rFonts w:ascii="Times New Roman" w:hAnsi="Times New Roman"/>
          <w:sz w:val="24"/>
          <w:szCs w:val="24"/>
        </w:rPr>
        <w:t xml:space="preserve">(2) Čas na vypracovanie prekladu textu z cudzieho jazyka je 60 minút; písomný preklad sa hodnotí najviac 20 bodmi.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 </w:t>
      </w:r>
    </w:p>
    <w:p w:rsidR="001774C3" w:rsidRPr="00705DD7" w:rsidRDefault="001774C3" w:rsidP="00705DD7">
      <w:pPr>
        <w:widowControl w:val="0"/>
        <w:autoSpaceDE w:val="0"/>
        <w:autoSpaceDN w:val="0"/>
        <w:adjustRightInd w:val="0"/>
        <w:spacing w:after="0" w:line="240" w:lineRule="auto"/>
        <w:ind w:firstLine="720"/>
        <w:jc w:val="both"/>
        <w:rPr>
          <w:rFonts w:ascii="Times New Roman" w:hAnsi="Times New Roman"/>
          <w:sz w:val="24"/>
          <w:szCs w:val="24"/>
        </w:rPr>
      </w:pPr>
      <w:r w:rsidRPr="00705DD7">
        <w:rPr>
          <w:rFonts w:ascii="Times New Roman" w:hAnsi="Times New Roman"/>
          <w:sz w:val="24"/>
          <w:szCs w:val="24"/>
        </w:rPr>
        <w:t xml:space="preserve">(3) Text na účely prekladu z cudzieho jazyka vylosuje predseda výberovej komisie za prítomnosti všetkých prítomných členov výberovej komisie z databázy textov v cudzom jazyku prostredníctvom elektronického systému na výberové konania. Losovanie podľa predchádzajúcej vety sa uskutoční bezprostredne pred začatím vypracovania prekladu z cudzieho jazyka uchádzačmi. Databáza textov v cudzom jazyku pozostáva aspoň z 50 textov v cudzích jazykoch podľa odseku 1 a podľa potreby sa obmieňa.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 </w:t>
      </w:r>
    </w:p>
    <w:p w:rsidR="001774C3" w:rsidRPr="00705DD7" w:rsidRDefault="001774C3" w:rsidP="00705DD7">
      <w:pPr>
        <w:widowControl w:val="0"/>
        <w:autoSpaceDE w:val="0"/>
        <w:autoSpaceDN w:val="0"/>
        <w:adjustRightInd w:val="0"/>
        <w:spacing w:after="0" w:line="240" w:lineRule="auto"/>
        <w:ind w:firstLine="720"/>
        <w:jc w:val="both"/>
        <w:rPr>
          <w:rFonts w:ascii="Times New Roman" w:hAnsi="Times New Roman"/>
          <w:sz w:val="24"/>
          <w:szCs w:val="24"/>
        </w:rPr>
      </w:pPr>
      <w:r w:rsidRPr="00705DD7">
        <w:rPr>
          <w:rFonts w:ascii="Times New Roman" w:hAnsi="Times New Roman"/>
          <w:sz w:val="24"/>
          <w:szCs w:val="24"/>
        </w:rPr>
        <w:t xml:space="preserve">(4) Text z cudzieho jazyka vylosovaný pre potreby výberového konania sa v ďalších výberových konaniach v tom istom kalendárnom roku nepoužije.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 </w:t>
      </w:r>
    </w:p>
    <w:p w:rsidR="001774C3" w:rsidRPr="00705DD7" w:rsidRDefault="001774C3" w:rsidP="00705DD7">
      <w:pPr>
        <w:widowControl w:val="0"/>
        <w:autoSpaceDE w:val="0"/>
        <w:autoSpaceDN w:val="0"/>
        <w:adjustRightInd w:val="0"/>
        <w:spacing w:after="0" w:line="240" w:lineRule="auto"/>
        <w:jc w:val="center"/>
        <w:rPr>
          <w:rFonts w:ascii="Times New Roman" w:hAnsi="Times New Roman"/>
          <w:sz w:val="24"/>
          <w:szCs w:val="24"/>
        </w:rPr>
      </w:pPr>
      <w:r w:rsidRPr="00705DD7">
        <w:rPr>
          <w:rFonts w:ascii="Times New Roman" w:hAnsi="Times New Roman"/>
          <w:sz w:val="24"/>
          <w:szCs w:val="24"/>
        </w:rPr>
        <w:t>§ 6</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p>
    <w:p w:rsidR="001774C3" w:rsidRPr="00705DD7" w:rsidRDefault="001774C3" w:rsidP="00705DD7">
      <w:pPr>
        <w:widowControl w:val="0"/>
        <w:autoSpaceDE w:val="0"/>
        <w:autoSpaceDN w:val="0"/>
        <w:adjustRightInd w:val="0"/>
        <w:spacing w:after="0" w:line="240" w:lineRule="auto"/>
        <w:ind w:firstLine="720"/>
        <w:jc w:val="both"/>
        <w:rPr>
          <w:rFonts w:ascii="Times New Roman" w:hAnsi="Times New Roman"/>
          <w:sz w:val="24"/>
          <w:szCs w:val="24"/>
        </w:rPr>
      </w:pPr>
      <w:r w:rsidRPr="00705DD7">
        <w:rPr>
          <w:rFonts w:ascii="Times New Roman" w:hAnsi="Times New Roman"/>
          <w:sz w:val="24"/>
          <w:szCs w:val="24"/>
        </w:rPr>
        <w:t xml:space="preserve">(1) Pre účasť na ústnej časti je potrebné získať z  </w:t>
      </w:r>
    </w:p>
    <w:p w:rsidR="001774C3" w:rsidRPr="00705DD7" w:rsidRDefault="001774C3" w:rsidP="00A85C22">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písomného testu aspoň 24 bodov,  </w:t>
      </w:r>
    </w:p>
    <w:p w:rsidR="001774C3" w:rsidRPr="00705DD7" w:rsidRDefault="001774C3" w:rsidP="00A85C22">
      <w:pPr>
        <w:widowControl w:val="0"/>
        <w:numPr>
          <w:ilvl w:val="0"/>
          <w:numId w:val="8"/>
        </w:numPr>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prekladu z cudzieho jazyka aspoň 12 bodov.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 </w:t>
      </w:r>
    </w:p>
    <w:p w:rsidR="001774C3" w:rsidRPr="00705DD7" w:rsidRDefault="001774C3" w:rsidP="00705DD7">
      <w:pPr>
        <w:widowControl w:val="0"/>
        <w:autoSpaceDE w:val="0"/>
        <w:autoSpaceDN w:val="0"/>
        <w:adjustRightInd w:val="0"/>
        <w:spacing w:after="0" w:line="240" w:lineRule="auto"/>
        <w:ind w:firstLine="720"/>
        <w:jc w:val="both"/>
        <w:rPr>
          <w:rFonts w:ascii="Times New Roman" w:hAnsi="Times New Roman"/>
          <w:sz w:val="24"/>
          <w:szCs w:val="24"/>
        </w:rPr>
      </w:pPr>
      <w:r w:rsidRPr="00705DD7">
        <w:rPr>
          <w:rFonts w:ascii="Times New Roman" w:hAnsi="Times New Roman"/>
          <w:sz w:val="24"/>
          <w:szCs w:val="24"/>
        </w:rPr>
        <w:t xml:space="preserve">(2) Výberová komisia po vyhodnotení písomného testu určí podľa počtu dosiahnutých bodov </w:t>
      </w:r>
    </w:p>
    <w:p w:rsidR="001774C3" w:rsidRPr="00705DD7" w:rsidRDefault="001774C3" w:rsidP="00A85C22">
      <w:pPr>
        <w:widowControl w:val="0"/>
        <w:numPr>
          <w:ilvl w:val="0"/>
          <w:numId w:val="10"/>
        </w:numPr>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úspešných uchádzačov, ktorí sa zúčastnia prekladu z cudzieho jazyka, a </w:t>
      </w:r>
    </w:p>
    <w:p w:rsidR="001774C3" w:rsidRPr="00705DD7" w:rsidRDefault="001774C3" w:rsidP="00A85C22">
      <w:pPr>
        <w:widowControl w:val="0"/>
        <w:numPr>
          <w:ilvl w:val="0"/>
          <w:numId w:val="10"/>
        </w:numPr>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neúspešných uchádzačov.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 </w:t>
      </w:r>
    </w:p>
    <w:p w:rsidR="001774C3" w:rsidRPr="00705DD7" w:rsidRDefault="001774C3" w:rsidP="00705DD7">
      <w:pPr>
        <w:widowControl w:val="0"/>
        <w:autoSpaceDE w:val="0"/>
        <w:autoSpaceDN w:val="0"/>
        <w:adjustRightInd w:val="0"/>
        <w:spacing w:after="0" w:line="240" w:lineRule="auto"/>
        <w:ind w:firstLine="720"/>
        <w:jc w:val="both"/>
        <w:rPr>
          <w:rFonts w:ascii="Times New Roman" w:hAnsi="Times New Roman"/>
          <w:sz w:val="24"/>
          <w:szCs w:val="24"/>
        </w:rPr>
      </w:pPr>
      <w:r w:rsidRPr="00705DD7">
        <w:rPr>
          <w:rFonts w:ascii="Times New Roman" w:hAnsi="Times New Roman"/>
          <w:sz w:val="24"/>
          <w:szCs w:val="24"/>
        </w:rPr>
        <w:t xml:space="preserve">(3) Výberová komisia po vyhodnotení prekladu z cudzieho jazyka určí podľa počtu </w:t>
      </w:r>
      <w:r w:rsidR="00705DD7">
        <w:rPr>
          <w:rFonts w:ascii="Times New Roman" w:hAnsi="Times New Roman"/>
          <w:sz w:val="24"/>
          <w:szCs w:val="24"/>
        </w:rPr>
        <w:t>d</w:t>
      </w:r>
      <w:r w:rsidRPr="00705DD7">
        <w:rPr>
          <w:rFonts w:ascii="Times New Roman" w:hAnsi="Times New Roman"/>
          <w:sz w:val="24"/>
          <w:szCs w:val="24"/>
        </w:rPr>
        <w:t xml:space="preserve">osiahnutých bodov </w:t>
      </w:r>
    </w:p>
    <w:p w:rsidR="001774C3" w:rsidRPr="00705DD7" w:rsidRDefault="001774C3" w:rsidP="00A85C22">
      <w:pPr>
        <w:widowControl w:val="0"/>
        <w:numPr>
          <w:ilvl w:val="0"/>
          <w:numId w:val="12"/>
        </w:numPr>
        <w:autoSpaceDE w:val="0"/>
        <w:autoSpaceDN w:val="0"/>
        <w:adjustRightInd w:val="0"/>
        <w:spacing w:after="0" w:line="240" w:lineRule="auto"/>
        <w:jc w:val="both"/>
        <w:rPr>
          <w:rFonts w:ascii="Times New Roman" w:hAnsi="Times New Roman"/>
          <w:sz w:val="24"/>
          <w:szCs w:val="24"/>
        </w:rPr>
      </w:pPr>
      <w:bookmarkStart w:id="0" w:name="_GoBack"/>
      <w:r w:rsidRPr="00705DD7">
        <w:rPr>
          <w:rFonts w:ascii="Times New Roman" w:hAnsi="Times New Roman"/>
          <w:sz w:val="24"/>
          <w:szCs w:val="24"/>
        </w:rPr>
        <w:t xml:space="preserve">úspešných uchádzačov, ktorí sa zúčastnia ústnej časti, a </w:t>
      </w:r>
    </w:p>
    <w:p w:rsidR="001774C3" w:rsidRPr="00705DD7" w:rsidRDefault="001774C3" w:rsidP="00A85C22">
      <w:pPr>
        <w:widowControl w:val="0"/>
        <w:numPr>
          <w:ilvl w:val="0"/>
          <w:numId w:val="12"/>
        </w:numPr>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neúspešných uchádzačov. </w:t>
      </w:r>
    </w:p>
    <w:bookmarkEnd w:id="0"/>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 </w:t>
      </w:r>
    </w:p>
    <w:p w:rsidR="001774C3" w:rsidRPr="00705DD7" w:rsidRDefault="001774C3" w:rsidP="00705DD7">
      <w:pPr>
        <w:widowControl w:val="0"/>
        <w:autoSpaceDE w:val="0"/>
        <w:autoSpaceDN w:val="0"/>
        <w:adjustRightInd w:val="0"/>
        <w:spacing w:after="0" w:line="240" w:lineRule="auto"/>
        <w:ind w:firstLine="720"/>
        <w:jc w:val="both"/>
        <w:rPr>
          <w:rFonts w:ascii="Times New Roman" w:hAnsi="Times New Roman"/>
          <w:sz w:val="24"/>
          <w:szCs w:val="24"/>
        </w:rPr>
      </w:pPr>
      <w:r w:rsidRPr="00705DD7">
        <w:rPr>
          <w:rFonts w:ascii="Times New Roman" w:hAnsi="Times New Roman"/>
          <w:sz w:val="24"/>
          <w:szCs w:val="24"/>
        </w:rPr>
        <w:t xml:space="preserve">(4) Výberová komisia verejne oznamuje úspešných uchádzačov a neúspešných uchádzačov podľa odsekov 2 a 3 bezodkladne po vyhodnotení príslušnej časti výberového konania. </w:t>
      </w:r>
    </w:p>
    <w:p w:rsidR="001774C3" w:rsidRPr="00705DD7" w:rsidRDefault="001774C3" w:rsidP="00705DD7">
      <w:pPr>
        <w:widowControl w:val="0"/>
        <w:autoSpaceDE w:val="0"/>
        <w:autoSpaceDN w:val="0"/>
        <w:adjustRightInd w:val="0"/>
        <w:spacing w:after="0" w:line="240" w:lineRule="auto"/>
        <w:jc w:val="center"/>
        <w:rPr>
          <w:rFonts w:ascii="Times New Roman" w:hAnsi="Times New Roman"/>
          <w:sz w:val="24"/>
          <w:szCs w:val="24"/>
        </w:rPr>
      </w:pPr>
    </w:p>
    <w:p w:rsidR="001774C3" w:rsidRPr="00705DD7" w:rsidRDefault="001774C3" w:rsidP="00705DD7">
      <w:pPr>
        <w:widowControl w:val="0"/>
        <w:autoSpaceDE w:val="0"/>
        <w:autoSpaceDN w:val="0"/>
        <w:adjustRightInd w:val="0"/>
        <w:spacing w:after="0" w:line="240" w:lineRule="auto"/>
        <w:jc w:val="center"/>
        <w:rPr>
          <w:rFonts w:ascii="Times New Roman" w:hAnsi="Times New Roman"/>
          <w:sz w:val="24"/>
          <w:szCs w:val="24"/>
        </w:rPr>
      </w:pPr>
      <w:r w:rsidRPr="00705DD7">
        <w:rPr>
          <w:rFonts w:ascii="Times New Roman" w:hAnsi="Times New Roman"/>
          <w:sz w:val="24"/>
          <w:szCs w:val="24"/>
        </w:rPr>
        <w:t>§ 7</w:t>
      </w:r>
    </w:p>
    <w:p w:rsidR="001774C3" w:rsidRPr="00705DD7" w:rsidRDefault="001774C3" w:rsidP="00705DD7">
      <w:pPr>
        <w:widowControl w:val="0"/>
        <w:autoSpaceDE w:val="0"/>
        <w:autoSpaceDN w:val="0"/>
        <w:adjustRightInd w:val="0"/>
        <w:spacing w:after="0" w:line="240" w:lineRule="auto"/>
        <w:jc w:val="center"/>
        <w:rPr>
          <w:rFonts w:ascii="Times New Roman" w:hAnsi="Times New Roman"/>
          <w:bCs/>
          <w:sz w:val="24"/>
          <w:szCs w:val="24"/>
        </w:rPr>
      </w:pPr>
      <w:r w:rsidRPr="00705DD7">
        <w:rPr>
          <w:rFonts w:ascii="Times New Roman" w:hAnsi="Times New Roman"/>
          <w:bCs/>
          <w:sz w:val="24"/>
          <w:szCs w:val="24"/>
        </w:rPr>
        <w:t>Ústna časť</w:t>
      </w:r>
    </w:p>
    <w:p w:rsidR="001774C3" w:rsidRPr="00705DD7" w:rsidRDefault="001774C3" w:rsidP="00705DD7">
      <w:pPr>
        <w:widowControl w:val="0"/>
        <w:autoSpaceDE w:val="0"/>
        <w:autoSpaceDN w:val="0"/>
        <w:adjustRightInd w:val="0"/>
        <w:spacing w:after="0" w:line="240" w:lineRule="auto"/>
        <w:jc w:val="both"/>
        <w:rPr>
          <w:rFonts w:ascii="Times New Roman" w:hAnsi="Times New Roman"/>
          <w:b/>
          <w:bCs/>
          <w:sz w:val="24"/>
          <w:szCs w:val="24"/>
        </w:rPr>
      </w:pPr>
    </w:p>
    <w:p w:rsidR="001774C3" w:rsidRPr="00705DD7" w:rsidRDefault="001774C3" w:rsidP="00705DD7">
      <w:pPr>
        <w:widowControl w:val="0"/>
        <w:autoSpaceDE w:val="0"/>
        <w:autoSpaceDN w:val="0"/>
        <w:adjustRightInd w:val="0"/>
        <w:spacing w:after="0" w:line="240" w:lineRule="auto"/>
        <w:ind w:firstLine="720"/>
        <w:jc w:val="both"/>
        <w:rPr>
          <w:rFonts w:ascii="Times New Roman" w:hAnsi="Times New Roman"/>
          <w:sz w:val="24"/>
          <w:szCs w:val="24"/>
        </w:rPr>
      </w:pPr>
      <w:r w:rsidRPr="00705DD7">
        <w:rPr>
          <w:rFonts w:ascii="Times New Roman" w:hAnsi="Times New Roman"/>
          <w:sz w:val="24"/>
          <w:szCs w:val="24"/>
        </w:rPr>
        <w:t xml:space="preserve">(1) Ústna časť pozostáva z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lastRenderedPageBreak/>
        <w:t xml:space="preserve">a) prezentácie uchádzača o svojej osobe, odbornej praxi, ako aj motivácii na výkon funkcie </w:t>
      </w:r>
      <w:r w:rsidR="00A85C22">
        <w:rPr>
          <w:rFonts w:ascii="Times New Roman" w:hAnsi="Times New Roman"/>
          <w:sz w:val="24"/>
          <w:szCs w:val="24"/>
        </w:rPr>
        <w:t xml:space="preserve">odborného </w:t>
      </w:r>
      <w:r w:rsidR="00A85C22" w:rsidRPr="00705DD7">
        <w:rPr>
          <w:rFonts w:ascii="Times New Roman" w:hAnsi="Times New Roman"/>
          <w:sz w:val="24"/>
          <w:szCs w:val="24"/>
        </w:rPr>
        <w:t xml:space="preserve">justičného </w:t>
      </w:r>
      <w:r w:rsidR="00A85C22">
        <w:rPr>
          <w:rFonts w:ascii="Times New Roman" w:hAnsi="Times New Roman"/>
          <w:sz w:val="24"/>
          <w:szCs w:val="24"/>
        </w:rPr>
        <w:t xml:space="preserve">stážistu </w:t>
      </w:r>
      <w:r w:rsidRPr="00705DD7">
        <w:rPr>
          <w:rFonts w:ascii="Times New Roman" w:hAnsi="Times New Roman"/>
          <w:sz w:val="24"/>
          <w:szCs w:val="24"/>
        </w:rPr>
        <w:t xml:space="preserve">a sudcu,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b) odpovedí na otázky členov výberovej komisie, ktorých účelom je overiť skutočnosti, ktoré sa overujú výberovým konaním.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 </w:t>
      </w:r>
    </w:p>
    <w:p w:rsidR="001774C3" w:rsidRPr="00705DD7" w:rsidRDefault="001774C3" w:rsidP="00705DD7">
      <w:pPr>
        <w:widowControl w:val="0"/>
        <w:autoSpaceDE w:val="0"/>
        <w:autoSpaceDN w:val="0"/>
        <w:adjustRightInd w:val="0"/>
        <w:spacing w:after="0" w:line="240" w:lineRule="auto"/>
        <w:ind w:firstLine="720"/>
        <w:jc w:val="both"/>
        <w:rPr>
          <w:rFonts w:ascii="Times New Roman" w:hAnsi="Times New Roman"/>
          <w:sz w:val="24"/>
          <w:szCs w:val="24"/>
        </w:rPr>
      </w:pPr>
      <w:r w:rsidRPr="00705DD7">
        <w:rPr>
          <w:rFonts w:ascii="Times New Roman" w:hAnsi="Times New Roman"/>
          <w:sz w:val="24"/>
          <w:szCs w:val="24"/>
        </w:rPr>
        <w:t xml:space="preserve">(2) Každý člen výberovej komisie hodnotí uchádzača v ústnej časti jednotlivo za každú skutočnosť, ktorá sa overuje výberovým konaním, pridelením bodov v rozpätí od nula bodov do troch bodov, pričom najvyšším hodnotením sú tri body. Hodnotenie každej odpovede a celkový výsledok vyhodnotenia vyznačí každý člen výberovej komisie písomne na hodnotiacom hárku, ktorého vzor je uvedený v prílohe č. 1.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 </w:t>
      </w:r>
    </w:p>
    <w:p w:rsidR="001774C3" w:rsidRPr="00705DD7" w:rsidRDefault="001774C3" w:rsidP="00705DD7">
      <w:pPr>
        <w:widowControl w:val="0"/>
        <w:autoSpaceDE w:val="0"/>
        <w:autoSpaceDN w:val="0"/>
        <w:adjustRightInd w:val="0"/>
        <w:spacing w:after="0" w:line="240" w:lineRule="auto"/>
        <w:ind w:firstLine="720"/>
        <w:jc w:val="both"/>
        <w:rPr>
          <w:rFonts w:ascii="Times New Roman" w:hAnsi="Times New Roman"/>
          <w:sz w:val="24"/>
          <w:szCs w:val="24"/>
        </w:rPr>
      </w:pPr>
      <w:r w:rsidRPr="00705DD7">
        <w:rPr>
          <w:rFonts w:ascii="Times New Roman" w:hAnsi="Times New Roman"/>
          <w:sz w:val="24"/>
          <w:szCs w:val="24"/>
        </w:rPr>
        <w:t xml:space="preserve">(3) Do miestnosti, kde sa uskutočňuje ústna časť, vstupujú uchádzači jednotlivo podľa poradia, ktoré určí výberová komisia žrebom. Uchádzač, ktorý absolvoval ústnu časť, môže byť prítomný pri ústnej časti nasledujúcich uchádzačov.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 </w:t>
      </w:r>
    </w:p>
    <w:p w:rsidR="001774C3" w:rsidRPr="00705DD7" w:rsidRDefault="001774C3" w:rsidP="00705DD7">
      <w:pPr>
        <w:widowControl w:val="0"/>
        <w:autoSpaceDE w:val="0"/>
        <w:autoSpaceDN w:val="0"/>
        <w:adjustRightInd w:val="0"/>
        <w:spacing w:after="0" w:line="240" w:lineRule="auto"/>
        <w:jc w:val="center"/>
        <w:rPr>
          <w:rFonts w:ascii="Times New Roman" w:hAnsi="Times New Roman"/>
          <w:sz w:val="24"/>
          <w:szCs w:val="24"/>
        </w:rPr>
      </w:pPr>
      <w:r w:rsidRPr="00705DD7">
        <w:rPr>
          <w:rFonts w:ascii="Times New Roman" w:hAnsi="Times New Roman"/>
          <w:sz w:val="24"/>
          <w:szCs w:val="24"/>
        </w:rPr>
        <w:t>§ 8</w:t>
      </w:r>
    </w:p>
    <w:p w:rsidR="001774C3" w:rsidRPr="00705DD7" w:rsidRDefault="001774C3" w:rsidP="00705DD7">
      <w:pPr>
        <w:widowControl w:val="0"/>
        <w:autoSpaceDE w:val="0"/>
        <w:autoSpaceDN w:val="0"/>
        <w:adjustRightInd w:val="0"/>
        <w:spacing w:after="0" w:line="240" w:lineRule="auto"/>
        <w:jc w:val="center"/>
        <w:rPr>
          <w:rFonts w:ascii="Times New Roman" w:hAnsi="Times New Roman"/>
          <w:bCs/>
          <w:sz w:val="24"/>
          <w:szCs w:val="24"/>
        </w:rPr>
      </w:pPr>
      <w:r w:rsidRPr="00705DD7">
        <w:rPr>
          <w:rFonts w:ascii="Times New Roman" w:hAnsi="Times New Roman"/>
          <w:bCs/>
          <w:sz w:val="24"/>
          <w:szCs w:val="24"/>
        </w:rPr>
        <w:t>Spôsob vyhodnotenia výsledkov výberového konania</w:t>
      </w:r>
    </w:p>
    <w:p w:rsidR="001774C3" w:rsidRPr="00705DD7" w:rsidRDefault="001774C3" w:rsidP="00705DD7">
      <w:pPr>
        <w:widowControl w:val="0"/>
        <w:autoSpaceDE w:val="0"/>
        <w:autoSpaceDN w:val="0"/>
        <w:adjustRightInd w:val="0"/>
        <w:spacing w:after="0" w:line="240" w:lineRule="auto"/>
        <w:jc w:val="both"/>
        <w:rPr>
          <w:rFonts w:ascii="Times New Roman" w:hAnsi="Times New Roman"/>
          <w:b/>
          <w:bCs/>
          <w:sz w:val="24"/>
          <w:szCs w:val="24"/>
        </w:rPr>
      </w:pPr>
    </w:p>
    <w:p w:rsidR="001774C3" w:rsidRPr="00705DD7" w:rsidRDefault="001774C3" w:rsidP="00705DD7">
      <w:pPr>
        <w:widowControl w:val="0"/>
        <w:autoSpaceDE w:val="0"/>
        <w:autoSpaceDN w:val="0"/>
        <w:adjustRightInd w:val="0"/>
        <w:spacing w:after="0" w:line="240" w:lineRule="auto"/>
        <w:ind w:firstLine="720"/>
        <w:jc w:val="both"/>
        <w:rPr>
          <w:rFonts w:ascii="Times New Roman" w:hAnsi="Times New Roman"/>
          <w:sz w:val="24"/>
          <w:szCs w:val="24"/>
        </w:rPr>
      </w:pPr>
      <w:r w:rsidRPr="00705DD7">
        <w:rPr>
          <w:rFonts w:ascii="Times New Roman" w:hAnsi="Times New Roman"/>
          <w:sz w:val="24"/>
          <w:szCs w:val="24"/>
        </w:rPr>
        <w:t xml:space="preserve">(1) Po skončení ústnej časti každý člen výberovej komisie na vlastnom hodnotiacom hárku uvedie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a) počet bodov, ktoré uchádzač získal v písomnej časti,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b) počet bodov pridelených v ústnej časti a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c) odôvodnenie hodnotenia uchádzača podľa písmena b).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 </w:t>
      </w:r>
    </w:p>
    <w:p w:rsidR="001774C3" w:rsidRPr="00705DD7" w:rsidRDefault="001774C3" w:rsidP="00705DD7">
      <w:pPr>
        <w:widowControl w:val="0"/>
        <w:autoSpaceDE w:val="0"/>
        <w:autoSpaceDN w:val="0"/>
        <w:adjustRightInd w:val="0"/>
        <w:spacing w:after="0" w:line="240" w:lineRule="auto"/>
        <w:ind w:firstLine="720"/>
        <w:jc w:val="both"/>
        <w:rPr>
          <w:rFonts w:ascii="Times New Roman" w:hAnsi="Times New Roman"/>
          <w:sz w:val="24"/>
          <w:szCs w:val="24"/>
        </w:rPr>
      </w:pPr>
      <w:r w:rsidRPr="00705DD7">
        <w:rPr>
          <w:rFonts w:ascii="Times New Roman" w:hAnsi="Times New Roman"/>
          <w:sz w:val="24"/>
          <w:szCs w:val="24"/>
        </w:rPr>
        <w:t xml:space="preserve">(2) Po vyhotovení hodnotiaceho hárku ho každý člen výberovej komisie odovzdá predsedovi výberovej komisie. Predseda výberovej komisie po vyhodnotení hodnotiacich hárkov pred členmi výberovej komisie oznámi mená neúspešných uchádzačov. Neúspešným uchádzačom je uchádzač, ktorý získal v ústnej časti menej ako 72 bodov.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 </w:t>
      </w:r>
    </w:p>
    <w:p w:rsidR="001774C3" w:rsidRPr="00705DD7" w:rsidRDefault="001774C3" w:rsidP="00705DD7">
      <w:pPr>
        <w:widowControl w:val="0"/>
        <w:autoSpaceDE w:val="0"/>
        <w:autoSpaceDN w:val="0"/>
        <w:adjustRightInd w:val="0"/>
        <w:spacing w:after="0" w:line="240" w:lineRule="auto"/>
        <w:ind w:firstLine="720"/>
        <w:jc w:val="both"/>
        <w:rPr>
          <w:rFonts w:ascii="Times New Roman" w:hAnsi="Times New Roman"/>
          <w:sz w:val="24"/>
          <w:szCs w:val="24"/>
        </w:rPr>
      </w:pPr>
      <w:r w:rsidRPr="00705DD7">
        <w:rPr>
          <w:rFonts w:ascii="Times New Roman" w:hAnsi="Times New Roman"/>
          <w:sz w:val="24"/>
          <w:szCs w:val="24"/>
        </w:rPr>
        <w:t xml:space="preserve">(3) Z úspešných uchádzačov v súhrnom hodnotiacom hárku, ktorého vzor je uvedený v prílohe č. 2, zostaví predseda výberovej komisie konečné poradie úspešných uchádzačov, a to na základe súčtu bodov získaných podľa § 6 a § 7 ods. 2.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 </w:t>
      </w:r>
    </w:p>
    <w:p w:rsidR="001774C3" w:rsidRPr="00705DD7" w:rsidRDefault="001774C3" w:rsidP="00705DD7">
      <w:pPr>
        <w:widowControl w:val="0"/>
        <w:autoSpaceDE w:val="0"/>
        <w:autoSpaceDN w:val="0"/>
        <w:adjustRightInd w:val="0"/>
        <w:spacing w:after="0" w:line="240" w:lineRule="auto"/>
        <w:ind w:firstLine="720"/>
        <w:jc w:val="both"/>
        <w:rPr>
          <w:rFonts w:ascii="Times New Roman" w:hAnsi="Times New Roman"/>
          <w:sz w:val="24"/>
          <w:szCs w:val="24"/>
        </w:rPr>
      </w:pPr>
      <w:r w:rsidRPr="00705DD7">
        <w:rPr>
          <w:rFonts w:ascii="Times New Roman" w:hAnsi="Times New Roman"/>
          <w:sz w:val="24"/>
          <w:szCs w:val="24"/>
        </w:rPr>
        <w:t xml:space="preserve">(4) Výsledky výberového konania a poradie úspešných uchádzačov, ako aj zoznam neúspešných uchádzačov podľa odseku 2 výberová komisia verejne vyhlási a oznámi uchádzačom bezprostredne po skončení výberového konania.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 </w:t>
      </w:r>
    </w:p>
    <w:p w:rsidR="001774C3" w:rsidRPr="00705DD7" w:rsidRDefault="00705DD7" w:rsidP="00705DD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9</w:t>
      </w:r>
    </w:p>
    <w:p w:rsidR="001774C3" w:rsidRPr="00705DD7" w:rsidRDefault="00705DD7" w:rsidP="00705DD7">
      <w:pPr>
        <w:widowControl w:val="0"/>
        <w:autoSpaceDE w:val="0"/>
        <w:autoSpaceDN w:val="0"/>
        <w:adjustRightInd w:val="0"/>
        <w:spacing w:after="0" w:line="240" w:lineRule="auto"/>
        <w:jc w:val="center"/>
        <w:rPr>
          <w:rFonts w:ascii="Times New Roman" w:hAnsi="Times New Roman"/>
          <w:bCs/>
          <w:sz w:val="24"/>
          <w:szCs w:val="24"/>
        </w:rPr>
      </w:pPr>
      <w:r w:rsidRPr="00705DD7">
        <w:rPr>
          <w:rFonts w:ascii="Times New Roman" w:hAnsi="Times New Roman"/>
          <w:bCs/>
          <w:sz w:val="24"/>
          <w:szCs w:val="24"/>
        </w:rPr>
        <w:t>N</w:t>
      </w:r>
      <w:r w:rsidR="001774C3" w:rsidRPr="00705DD7">
        <w:rPr>
          <w:rFonts w:ascii="Times New Roman" w:hAnsi="Times New Roman"/>
          <w:bCs/>
          <w:sz w:val="24"/>
          <w:szCs w:val="24"/>
        </w:rPr>
        <w:t>áležitosti zápisnice z výberového konania</w:t>
      </w:r>
    </w:p>
    <w:p w:rsidR="001774C3" w:rsidRPr="00705DD7" w:rsidRDefault="001774C3" w:rsidP="00705DD7">
      <w:pPr>
        <w:widowControl w:val="0"/>
        <w:autoSpaceDE w:val="0"/>
        <w:autoSpaceDN w:val="0"/>
        <w:adjustRightInd w:val="0"/>
        <w:spacing w:after="0" w:line="240" w:lineRule="auto"/>
        <w:jc w:val="both"/>
        <w:rPr>
          <w:rFonts w:ascii="Times New Roman" w:hAnsi="Times New Roman"/>
          <w:b/>
          <w:bCs/>
          <w:sz w:val="24"/>
          <w:szCs w:val="24"/>
        </w:rPr>
      </w:pPr>
    </w:p>
    <w:p w:rsidR="001774C3" w:rsidRPr="00705DD7" w:rsidRDefault="001774C3" w:rsidP="00705DD7">
      <w:pPr>
        <w:widowControl w:val="0"/>
        <w:autoSpaceDE w:val="0"/>
        <w:autoSpaceDN w:val="0"/>
        <w:adjustRightInd w:val="0"/>
        <w:spacing w:after="0" w:line="240" w:lineRule="auto"/>
        <w:ind w:firstLine="720"/>
        <w:jc w:val="both"/>
        <w:rPr>
          <w:rFonts w:ascii="Times New Roman" w:hAnsi="Times New Roman"/>
          <w:sz w:val="24"/>
          <w:szCs w:val="24"/>
        </w:rPr>
      </w:pPr>
      <w:r w:rsidRPr="00705DD7">
        <w:rPr>
          <w:rFonts w:ascii="Times New Roman" w:hAnsi="Times New Roman"/>
          <w:sz w:val="24"/>
          <w:szCs w:val="24"/>
        </w:rPr>
        <w:t xml:space="preserve">(1) Zápisnica obsahuje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a) dátum, čas a miesto konania výberového konania,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b) označenie súdu, na ktorom sa obsadzuje voľné miesto </w:t>
      </w:r>
      <w:r w:rsidR="00A85C22">
        <w:rPr>
          <w:rFonts w:ascii="Times New Roman" w:hAnsi="Times New Roman"/>
          <w:sz w:val="24"/>
          <w:szCs w:val="24"/>
        </w:rPr>
        <w:t xml:space="preserve">odborného </w:t>
      </w:r>
      <w:r w:rsidR="00A85C22" w:rsidRPr="00705DD7">
        <w:rPr>
          <w:rFonts w:ascii="Times New Roman" w:hAnsi="Times New Roman"/>
          <w:sz w:val="24"/>
          <w:szCs w:val="24"/>
        </w:rPr>
        <w:t xml:space="preserve">justičného </w:t>
      </w:r>
      <w:r w:rsidR="00A85C22">
        <w:rPr>
          <w:rFonts w:ascii="Times New Roman" w:hAnsi="Times New Roman"/>
          <w:sz w:val="24"/>
          <w:szCs w:val="24"/>
        </w:rPr>
        <w:t>stážistu</w:t>
      </w:r>
      <w:r w:rsidRPr="00705DD7">
        <w:rPr>
          <w:rFonts w:ascii="Times New Roman" w:hAnsi="Times New Roman"/>
          <w:sz w:val="24"/>
          <w:szCs w:val="24"/>
        </w:rPr>
        <w:t xml:space="preserve">,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c) zloženie výberovej komisie v rozsahu titul, meno a priezvisko členov výberovej komisie vrátane označenia predsedu výberovej komisie, označenie databázy kandidátov na členov výberovej komisie, z ktorej bol člen výberovej komisie vymenovaný, a stručný záznam o voľbe predsedu výberovej komisie,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d) zoznam uchádzačov prihlásených do výberového konania, ako aj zoznam uchádzačov nezaradených do výberového konania,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e) stručný opis priebehu losovania podľa § 4 ods. 3 a § 5 ods. 3,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lastRenderedPageBreak/>
        <w:t xml:space="preserve">f) stručný opis priebehu ústnej časti,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g) konečné poradie úspešných uchádzačov a zoznam neúspešných uchádzačov podľa § 6 ods. 2 a 3 a § 8 ods. 2 vrátane počtu získaných bodov,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h) dátum, čas a miesto verejného vyhlásenia výsledkov výberového konania,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i) meno a priezvisko člena výberovej komisie, ktorý zápisnicu spísal,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j) dátum, čas a miesto skončenia výberového konania,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k) dátum, čas a miesto spísania zápisnice; tento údaj sa v zápisnici zapisuje priebežne,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l) vlastnoručné podpisy všetkých členov výberovej komisie.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 </w:t>
      </w:r>
    </w:p>
    <w:p w:rsidR="001774C3" w:rsidRPr="00705DD7" w:rsidRDefault="001774C3" w:rsidP="00705DD7">
      <w:pPr>
        <w:widowControl w:val="0"/>
        <w:autoSpaceDE w:val="0"/>
        <w:autoSpaceDN w:val="0"/>
        <w:adjustRightInd w:val="0"/>
        <w:spacing w:after="0" w:line="240" w:lineRule="auto"/>
        <w:ind w:firstLine="720"/>
        <w:jc w:val="both"/>
        <w:rPr>
          <w:rFonts w:ascii="Times New Roman" w:hAnsi="Times New Roman"/>
          <w:sz w:val="24"/>
          <w:szCs w:val="24"/>
        </w:rPr>
      </w:pPr>
      <w:r w:rsidRPr="00705DD7">
        <w:rPr>
          <w:rFonts w:ascii="Times New Roman" w:hAnsi="Times New Roman"/>
          <w:sz w:val="24"/>
          <w:szCs w:val="24"/>
        </w:rPr>
        <w:t xml:space="preserve">(2) Zápisnica ďalej obsahuje stručný a presný záznam z každého hlasovania výberovej komisie, ktoré sa uskutočnilo, vrátane výsledku tohto hlasovania a pomeru hlasov členov výberovej komisie. Súčasťou zápisnice sú hodnotiace hárky členov výberovej komisie a súhrnný hodnotiaci hárok.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 </w:t>
      </w:r>
    </w:p>
    <w:p w:rsidR="001774C3" w:rsidRPr="00705DD7" w:rsidRDefault="001774C3" w:rsidP="00705DD7">
      <w:pPr>
        <w:widowControl w:val="0"/>
        <w:autoSpaceDE w:val="0"/>
        <w:autoSpaceDN w:val="0"/>
        <w:adjustRightInd w:val="0"/>
        <w:spacing w:after="0" w:line="240" w:lineRule="auto"/>
        <w:ind w:firstLine="720"/>
        <w:jc w:val="both"/>
        <w:rPr>
          <w:rFonts w:ascii="Times New Roman" w:hAnsi="Times New Roman"/>
          <w:sz w:val="24"/>
          <w:szCs w:val="24"/>
        </w:rPr>
      </w:pPr>
      <w:r w:rsidRPr="00705DD7">
        <w:rPr>
          <w:rFonts w:ascii="Times New Roman" w:hAnsi="Times New Roman"/>
          <w:sz w:val="24"/>
          <w:szCs w:val="24"/>
        </w:rPr>
        <w:t xml:space="preserve">(3) Zápisnicu vyhotovuje a za jej správnosť zodpovedá člen výberovej komisie poverený predsedom výberovej komisie.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 </w:t>
      </w:r>
    </w:p>
    <w:p w:rsidR="001774C3" w:rsidRPr="00705DD7" w:rsidRDefault="001774C3" w:rsidP="00705DD7">
      <w:pPr>
        <w:widowControl w:val="0"/>
        <w:autoSpaceDE w:val="0"/>
        <w:autoSpaceDN w:val="0"/>
        <w:adjustRightInd w:val="0"/>
        <w:spacing w:after="0" w:line="240" w:lineRule="auto"/>
        <w:ind w:firstLine="720"/>
        <w:jc w:val="both"/>
        <w:rPr>
          <w:rFonts w:ascii="Times New Roman" w:hAnsi="Times New Roman"/>
          <w:sz w:val="24"/>
          <w:szCs w:val="24"/>
        </w:rPr>
      </w:pPr>
      <w:r w:rsidRPr="00705DD7">
        <w:rPr>
          <w:rFonts w:ascii="Times New Roman" w:hAnsi="Times New Roman"/>
          <w:sz w:val="24"/>
          <w:szCs w:val="24"/>
        </w:rPr>
        <w:t xml:space="preserve">(4) Zápisnicu po prečítaní vlastnoručne podpisujú všetci členovia výberovej komisie. Ak niektorý z členov výberovej komisie odmietne zápisnicu podpísať, poznamená sa táto skutočnosť v zápisnici spolu s dôvodom odmietnutia, ak je známy. Ak zo závažných dôvodov nemôže niektorý z členov výberovej komisie zápisnicu podpísať, poznamená sa táto skutočnosť v zápisnici.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 </w:t>
      </w:r>
    </w:p>
    <w:p w:rsidR="001774C3" w:rsidRPr="00705DD7" w:rsidRDefault="001774C3" w:rsidP="00705DD7">
      <w:pPr>
        <w:widowControl w:val="0"/>
        <w:autoSpaceDE w:val="0"/>
        <w:autoSpaceDN w:val="0"/>
        <w:adjustRightInd w:val="0"/>
        <w:spacing w:after="0" w:line="240" w:lineRule="auto"/>
        <w:ind w:firstLine="720"/>
        <w:jc w:val="both"/>
        <w:rPr>
          <w:rFonts w:ascii="Times New Roman" w:hAnsi="Times New Roman"/>
          <w:sz w:val="24"/>
          <w:szCs w:val="24"/>
        </w:rPr>
      </w:pPr>
      <w:r w:rsidRPr="00705DD7">
        <w:rPr>
          <w:rFonts w:ascii="Times New Roman" w:hAnsi="Times New Roman"/>
          <w:sz w:val="24"/>
          <w:szCs w:val="24"/>
        </w:rPr>
        <w:t xml:space="preserve">(5) Zápisnica a všetky písomnosti týkajúce sa výberového konania sú súčasťou spisu agendy správy súdu.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 </w:t>
      </w:r>
    </w:p>
    <w:p w:rsidR="001774C3" w:rsidRPr="00705DD7" w:rsidRDefault="001774C3" w:rsidP="00705DD7">
      <w:pPr>
        <w:widowControl w:val="0"/>
        <w:autoSpaceDE w:val="0"/>
        <w:autoSpaceDN w:val="0"/>
        <w:adjustRightInd w:val="0"/>
        <w:spacing w:after="0" w:line="240" w:lineRule="auto"/>
        <w:jc w:val="center"/>
        <w:rPr>
          <w:rFonts w:ascii="Times New Roman" w:hAnsi="Times New Roman"/>
          <w:sz w:val="24"/>
          <w:szCs w:val="24"/>
        </w:rPr>
      </w:pPr>
      <w:r w:rsidRPr="00705DD7">
        <w:rPr>
          <w:rFonts w:ascii="Times New Roman" w:hAnsi="Times New Roman"/>
          <w:sz w:val="24"/>
          <w:szCs w:val="24"/>
        </w:rPr>
        <w:t>§ 10</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p>
    <w:p w:rsidR="001774C3" w:rsidRPr="00705DD7" w:rsidRDefault="001774C3" w:rsidP="00705DD7">
      <w:pPr>
        <w:widowControl w:val="0"/>
        <w:autoSpaceDE w:val="0"/>
        <w:autoSpaceDN w:val="0"/>
        <w:adjustRightInd w:val="0"/>
        <w:spacing w:after="0" w:line="240" w:lineRule="auto"/>
        <w:ind w:firstLine="720"/>
        <w:jc w:val="both"/>
        <w:rPr>
          <w:rFonts w:ascii="Times New Roman" w:hAnsi="Times New Roman"/>
          <w:sz w:val="24"/>
          <w:szCs w:val="24"/>
        </w:rPr>
      </w:pPr>
      <w:r w:rsidRPr="00705DD7">
        <w:rPr>
          <w:rFonts w:ascii="Times New Roman" w:hAnsi="Times New Roman"/>
          <w:sz w:val="24"/>
          <w:szCs w:val="24"/>
        </w:rPr>
        <w:t xml:space="preserve">(1) Členovi výberovej komisie, ktorý nie je sudcom, patrí náhrada za členstvo vo výberovej komisii v sume 70 eur.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 </w:t>
      </w:r>
    </w:p>
    <w:p w:rsidR="001774C3" w:rsidRPr="00705DD7" w:rsidRDefault="001774C3" w:rsidP="00705DD7">
      <w:pPr>
        <w:widowControl w:val="0"/>
        <w:autoSpaceDE w:val="0"/>
        <w:autoSpaceDN w:val="0"/>
        <w:adjustRightInd w:val="0"/>
        <w:spacing w:after="0" w:line="240" w:lineRule="auto"/>
        <w:ind w:firstLine="720"/>
        <w:jc w:val="both"/>
        <w:rPr>
          <w:rFonts w:ascii="Times New Roman" w:hAnsi="Times New Roman"/>
          <w:sz w:val="24"/>
          <w:szCs w:val="24"/>
        </w:rPr>
      </w:pPr>
      <w:r w:rsidRPr="00705DD7">
        <w:rPr>
          <w:rFonts w:ascii="Times New Roman" w:hAnsi="Times New Roman"/>
          <w:sz w:val="24"/>
          <w:szCs w:val="24"/>
        </w:rPr>
        <w:t xml:space="preserve">(2) Náhradu podľa odseku 1 vypláca krajský súd, pre ktorého obvod sa výberové konanie vyhlasuje.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 </w:t>
      </w:r>
    </w:p>
    <w:p w:rsidR="001774C3" w:rsidRPr="00705DD7" w:rsidRDefault="001774C3" w:rsidP="00705DD7">
      <w:pPr>
        <w:widowControl w:val="0"/>
        <w:autoSpaceDE w:val="0"/>
        <w:autoSpaceDN w:val="0"/>
        <w:adjustRightInd w:val="0"/>
        <w:spacing w:after="0" w:line="240" w:lineRule="auto"/>
        <w:ind w:firstLine="720"/>
        <w:jc w:val="both"/>
        <w:rPr>
          <w:rFonts w:ascii="Times New Roman" w:hAnsi="Times New Roman"/>
          <w:sz w:val="24"/>
          <w:szCs w:val="24"/>
        </w:rPr>
      </w:pPr>
      <w:r w:rsidRPr="00705DD7">
        <w:rPr>
          <w:rFonts w:ascii="Times New Roman" w:hAnsi="Times New Roman"/>
          <w:sz w:val="24"/>
          <w:szCs w:val="24"/>
        </w:rPr>
        <w:t xml:space="preserve">(3) Náhrada podľa odseku 1 sa vypláca do 15 dní od skončenia výberového konania.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 </w:t>
      </w:r>
    </w:p>
    <w:p w:rsidR="001774C3" w:rsidRPr="00705DD7" w:rsidRDefault="00705DD7" w:rsidP="00705DD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11</w:t>
      </w:r>
    </w:p>
    <w:p w:rsidR="001774C3" w:rsidRPr="00705DD7" w:rsidRDefault="00705DD7" w:rsidP="00705DD7">
      <w:pPr>
        <w:widowControl w:val="0"/>
        <w:autoSpaceDE w:val="0"/>
        <w:autoSpaceDN w:val="0"/>
        <w:adjustRightInd w:val="0"/>
        <w:spacing w:after="0" w:line="240" w:lineRule="auto"/>
        <w:jc w:val="center"/>
        <w:rPr>
          <w:rFonts w:ascii="Times New Roman" w:hAnsi="Times New Roman"/>
          <w:bCs/>
          <w:sz w:val="24"/>
          <w:szCs w:val="24"/>
        </w:rPr>
      </w:pPr>
      <w:r w:rsidRPr="00705DD7">
        <w:rPr>
          <w:rFonts w:ascii="Times New Roman" w:hAnsi="Times New Roman"/>
          <w:bCs/>
          <w:sz w:val="24"/>
          <w:szCs w:val="24"/>
        </w:rPr>
        <w:t>N</w:t>
      </w:r>
      <w:r w:rsidR="001774C3" w:rsidRPr="00705DD7">
        <w:rPr>
          <w:rFonts w:ascii="Times New Roman" w:hAnsi="Times New Roman"/>
          <w:bCs/>
          <w:sz w:val="24"/>
          <w:szCs w:val="24"/>
        </w:rPr>
        <w:t xml:space="preserve">áležitosti výkazu praxe </w:t>
      </w:r>
      <w:r w:rsidR="00A85C22">
        <w:rPr>
          <w:rFonts w:ascii="Times New Roman" w:hAnsi="Times New Roman"/>
          <w:sz w:val="24"/>
          <w:szCs w:val="24"/>
        </w:rPr>
        <w:t xml:space="preserve">odborného </w:t>
      </w:r>
      <w:r w:rsidR="00A85C22" w:rsidRPr="00705DD7">
        <w:rPr>
          <w:rFonts w:ascii="Times New Roman" w:hAnsi="Times New Roman"/>
          <w:sz w:val="24"/>
          <w:szCs w:val="24"/>
        </w:rPr>
        <w:t xml:space="preserve">justičného </w:t>
      </w:r>
      <w:r w:rsidR="00A85C22">
        <w:rPr>
          <w:rFonts w:ascii="Times New Roman" w:hAnsi="Times New Roman"/>
          <w:sz w:val="24"/>
          <w:szCs w:val="24"/>
        </w:rPr>
        <w:t>stážistu</w:t>
      </w:r>
    </w:p>
    <w:p w:rsidR="001774C3" w:rsidRPr="00705DD7" w:rsidRDefault="001774C3" w:rsidP="00705DD7">
      <w:pPr>
        <w:widowControl w:val="0"/>
        <w:autoSpaceDE w:val="0"/>
        <w:autoSpaceDN w:val="0"/>
        <w:adjustRightInd w:val="0"/>
        <w:spacing w:after="0" w:line="240" w:lineRule="auto"/>
        <w:jc w:val="center"/>
        <w:rPr>
          <w:rFonts w:ascii="Times New Roman" w:hAnsi="Times New Roman"/>
          <w:b/>
          <w:bCs/>
          <w:sz w:val="24"/>
          <w:szCs w:val="24"/>
        </w:rPr>
      </w:pPr>
    </w:p>
    <w:p w:rsidR="001774C3" w:rsidRPr="00705DD7" w:rsidRDefault="001774C3" w:rsidP="00705DD7">
      <w:pPr>
        <w:widowControl w:val="0"/>
        <w:autoSpaceDE w:val="0"/>
        <w:autoSpaceDN w:val="0"/>
        <w:adjustRightInd w:val="0"/>
        <w:spacing w:after="0" w:line="240" w:lineRule="auto"/>
        <w:ind w:firstLine="720"/>
        <w:jc w:val="both"/>
        <w:rPr>
          <w:rFonts w:ascii="Times New Roman" w:hAnsi="Times New Roman"/>
          <w:sz w:val="24"/>
          <w:szCs w:val="24"/>
        </w:rPr>
      </w:pPr>
      <w:r w:rsidRPr="00705DD7">
        <w:rPr>
          <w:rFonts w:ascii="Times New Roman" w:hAnsi="Times New Roman"/>
          <w:sz w:val="24"/>
          <w:szCs w:val="24"/>
        </w:rPr>
        <w:t xml:space="preserve">(1) Výkaz praxe </w:t>
      </w:r>
      <w:r w:rsidR="00A85C22">
        <w:rPr>
          <w:rFonts w:ascii="Times New Roman" w:hAnsi="Times New Roman"/>
          <w:sz w:val="24"/>
          <w:szCs w:val="24"/>
        </w:rPr>
        <w:t xml:space="preserve">odborného </w:t>
      </w:r>
      <w:r w:rsidR="00A85C22" w:rsidRPr="00705DD7">
        <w:rPr>
          <w:rFonts w:ascii="Times New Roman" w:hAnsi="Times New Roman"/>
          <w:sz w:val="24"/>
          <w:szCs w:val="24"/>
        </w:rPr>
        <w:t xml:space="preserve">justičného </w:t>
      </w:r>
      <w:r w:rsidR="00A85C22">
        <w:rPr>
          <w:rFonts w:ascii="Times New Roman" w:hAnsi="Times New Roman"/>
          <w:sz w:val="24"/>
          <w:szCs w:val="24"/>
        </w:rPr>
        <w:t xml:space="preserve">stážistu </w:t>
      </w:r>
      <w:r w:rsidRPr="00705DD7">
        <w:rPr>
          <w:rFonts w:ascii="Times New Roman" w:hAnsi="Times New Roman"/>
          <w:sz w:val="24"/>
          <w:szCs w:val="24"/>
        </w:rPr>
        <w:t xml:space="preserve">obsahuje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a) označenie krajského súdu, ktorý výkaz praxe </w:t>
      </w:r>
      <w:r w:rsidR="00A85C22">
        <w:rPr>
          <w:rFonts w:ascii="Times New Roman" w:hAnsi="Times New Roman"/>
          <w:sz w:val="24"/>
          <w:szCs w:val="24"/>
        </w:rPr>
        <w:t xml:space="preserve">odborného </w:t>
      </w:r>
      <w:r w:rsidR="00A85C22" w:rsidRPr="00705DD7">
        <w:rPr>
          <w:rFonts w:ascii="Times New Roman" w:hAnsi="Times New Roman"/>
          <w:sz w:val="24"/>
          <w:szCs w:val="24"/>
        </w:rPr>
        <w:t xml:space="preserve">justičného </w:t>
      </w:r>
      <w:r w:rsidR="00A85C22">
        <w:rPr>
          <w:rFonts w:ascii="Times New Roman" w:hAnsi="Times New Roman"/>
          <w:sz w:val="24"/>
          <w:szCs w:val="24"/>
        </w:rPr>
        <w:t xml:space="preserve">stážistu </w:t>
      </w:r>
      <w:r w:rsidRPr="00705DD7">
        <w:rPr>
          <w:rFonts w:ascii="Times New Roman" w:hAnsi="Times New Roman"/>
          <w:sz w:val="24"/>
          <w:szCs w:val="24"/>
        </w:rPr>
        <w:t xml:space="preserve">vydal,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b) titul, meno a priezvisko </w:t>
      </w:r>
      <w:r w:rsidR="00A85C22">
        <w:rPr>
          <w:rFonts w:ascii="Times New Roman" w:hAnsi="Times New Roman"/>
          <w:sz w:val="24"/>
          <w:szCs w:val="24"/>
        </w:rPr>
        <w:t xml:space="preserve">odborného </w:t>
      </w:r>
      <w:r w:rsidR="00A85C22" w:rsidRPr="00705DD7">
        <w:rPr>
          <w:rFonts w:ascii="Times New Roman" w:hAnsi="Times New Roman"/>
          <w:sz w:val="24"/>
          <w:szCs w:val="24"/>
        </w:rPr>
        <w:t xml:space="preserve">justičného </w:t>
      </w:r>
      <w:r w:rsidR="00A85C22">
        <w:rPr>
          <w:rFonts w:ascii="Times New Roman" w:hAnsi="Times New Roman"/>
          <w:sz w:val="24"/>
          <w:szCs w:val="24"/>
        </w:rPr>
        <w:t>stážistu</w:t>
      </w:r>
      <w:r w:rsidRPr="00705DD7">
        <w:rPr>
          <w:rFonts w:ascii="Times New Roman" w:hAnsi="Times New Roman"/>
          <w:sz w:val="24"/>
          <w:szCs w:val="24"/>
        </w:rPr>
        <w:t xml:space="preserve">,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c) rozvrh odbornej prípravy </w:t>
      </w:r>
      <w:r w:rsidR="00A85C22">
        <w:rPr>
          <w:rFonts w:ascii="Times New Roman" w:hAnsi="Times New Roman"/>
          <w:sz w:val="24"/>
          <w:szCs w:val="24"/>
        </w:rPr>
        <w:t xml:space="preserve">odborného </w:t>
      </w:r>
      <w:r w:rsidR="00A85C22" w:rsidRPr="00705DD7">
        <w:rPr>
          <w:rFonts w:ascii="Times New Roman" w:hAnsi="Times New Roman"/>
          <w:sz w:val="24"/>
          <w:szCs w:val="24"/>
        </w:rPr>
        <w:t xml:space="preserve">justičného </w:t>
      </w:r>
      <w:r w:rsidR="00A85C22">
        <w:rPr>
          <w:rFonts w:ascii="Times New Roman" w:hAnsi="Times New Roman"/>
          <w:sz w:val="24"/>
          <w:szCs w:val="24"/>
        </w:rPr>
        <w:t>stážistu</w:t>
      </w:r>
      <w:r w:rsidRPr="00705DD7">
        <w:rPr>
          <w:rFonts w:ascii="Times New Roman" w:hAnsi="Times New Roman"/>
          <w:sz w:val="24"/>
          <w:szCs w:val="24"/>
        </w:rPr>
        <w:t xml:space="preserve">,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d) záznamy o činnosti </w:t>
      </w:r>
      <w:r w:rsidR="00A85C22">
        <w:rPr>
          <w:rFonts w:ascii="Times New Roman" w:hAnsi="Times New Roman"/>
          <w:sz w:val="24"/>
          <w:szCs w:val="24"/>
        </w:rPr>
        <w:t xml:space="preserve">odborného </w:t>
      </w:r>
      <w:r w:rsidR="00A85C22" w:rsidRPr="00705DD7">
        <w:rPr>
          <w:rFonts w:ascii="Times New Roman" w:hAnsi="Times New Roman"/>
          <w:sz w:val="24"/>
          <w:szCs w:val="24"/>
        </w:rPr>
        <w:t xml:space="preserve">justičného </w:t>
      </w:r>
      <w:r w:rsidR="00A85C22">
        <w:rPr>
          <w:rFonts w:ascii="Times New Roman" w:hAnsi="Times New Roman"/>
          <w:sz w:val="24"/>
          <w:szCs w:val="24"/>
        </w:rPr>
        <w:t>stážistu</w:t>
      </w:r>
      <w:r w:rsidRPr="00705DD7">
        <w:rPr>
          <w:rFonts w:ascii="Times New Roman" w:hAnsi="Times New Roman"/>
          <w:sz w:val="24"/>
          <w:szCs w:val="24"/>
        </w:rPr>
        <w:t xml:space="preserve">,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e) záznamy o vzdelávacích aktivitách </w:t>
      </w:r>
      <w:r w:rsidR="00A85C22">
        <w:rPr>
          <w:rFonts w:ascii="Times New Roman" w:hAnsi="Times New Roman"/>
          <w:sz w:val="24"/>
          <w:szCs w:val="24"/>
        </w:rPr>
        <w:t xml:space="preserve">odborného </w:t>
      </w:r>
      <w:r w:rsidR="00A85C22" w:rsidRPr="00705DD7">
        <w:rPr>
          <w:rFonts w:ascii="Times New Roman" w:hAnsi="Times New Roman"/>
          <w:sz w:val="24"/>
          <w:szCs w:val="24"/>
        </w:rPr>
        <w:t xml:space="preserve">justičného </w:t>
      </w:r>
      <w:r w:rsidR="00A85C22">
        <w:rPr>
          <w:rFonts w:ascii="Times New Roman" w:hAnsi="Times New Roman"/>
          <w:sz w:val="24"/>
          <w:szCs w:val="24"/>
        </w:rPr>
        <w:t>stážistu</w:t>
      </w:r>
      <w:r w:rsidRPr="00705DD7">
        <w:rPr>
          <w:rFonts w:ascii="Times New Roman" w:hAnsi="Times New Roman"/>
          <w:sz w:val="24"/>
          <w:szCs w:val="24"/>
        </w:rPr>
        <w:t xml:space="preserve">.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p>
    <w:p w:rsidR="001774C3" w:rsidRPr="00705DD7" w:rsidRDefault="001774C3" w:rsidP="00705DD7">
      <w:pPr>
        <w:widowControl w:val="0"/>
        <w:autoSpaceDE w:val="0"/>
        <w:autoSpaceDN w:val="0"/>
        <w:adjustRightInd w:val="0"/>
        <w:spacing w:after="0" w:line="240" w:lineRule="auto"/>
        <w:ind w:firstLine="720"/>
        <w:jc w:val="both"/>
        <w:rPr>
          <w:rFonts w:ascii="Times New Roman" w:hAnsi="Times New Roman"/>
          <w:sz w:val="24"/>
          <w:szCs w:val="24"/>
        </w:rPr>
      </w:pPr>
      <w:r w:rsidRPr="00705DD7">
        <w:rPr>
          <w:rFonts w:ascii="Times New Roman" w:hAnsi="Times New Roman"/>
          <w:sz w:val="24"/>
          <w:szCs w:val="24"/>
        </w:rPr>
        <w:t xml:space="preserve">(2) Ak ide o údaje podľa odseku 1 písm. c) a d), vo výkaze sa uvádza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a) dátum úkonu alebo vzdelávacej aktivity,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b) miesto úkonu alebo vzdelávacej aktivity,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lastRenderedPageBreak/>
        <w:t xml:space="preserve">c) trvanie úkonu alebo vzdelávacej aktivity,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d) stručný popis úkonu alebo vzdelávacej aktivity.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 </w:t>
      </w:r>
    </w:p>
    <w:p w:rsidR="001774C3" w:rsidRPr="00705DD7" w:rsidRDefault="001774C3" w:rsidP="00705DD7">
      <w:pPr>
        <w:widowControl w:val="0"/>
        <w:autoSpaceDE w:val="0"/>
        <w:autoSpaceDN w:val="0"/>
        <w:adjustRightInd w:val="0"/>
        <w:spacing w:after="0" w:line="240" w:lineRule="auto"/>
        <w:ind w:firstLine="720"/>
        <w:jc w:val="both"/>
        <w:rPr>
          <w:rFonts w:ascii="Times New Roman" w:hAnsi="Times New Roman"/>
          <w:sz w:val="24"/>
          <w:szCs w:val="24"/>
        </w:rPr>
      </w:pPr>
      <w:r w:rsidRPr="00705DD7">
        <w:rPr>
          <w:rFonts w:ascii="Times New Roman" w:hAnsi="Times New Roman"/>
          <w:sz w:val="24"/>
          <w:szCs w:val="24"/>
        </w:rPr>
        <w:t xml:space="preserve">(3) Školiteľ k záznamu o činnosti </w:t>
      </w:r>
      <w:r w:rsidR="00A85C22">
        <w:rPr>
          <w:rFonts w:ascii="Times New Roman" w:hAnsi="Times New Roman"/>
          <w:sz w:val="24"/>
          <w:szCs w:val="24"/>
        </w:rPr>
        <w:t xml:space="preserve">odborného </w:t>
      </w:r>
      <w:r w:rsidR="00A85C22" w:rsidRPr="00705DD7">
        <w:rPr>
          <w:rFonts w:ascii="Times New Roman" w:hAnsi="Times New Roman"/>
          <w:sz w:val="24"/>
          <w:szCs w:val="24"/>
        </w:rPr>
        <w:t xml:space="preserve">justičného </w:t>
      </w:r>
      <w:r w:rsidR="00A85C22">
        <w:rPr>
          <w:rFonts w:ascii="Times New Roman" w:hAnsi="Times New Roman"/>
          <w:sz w:val="24"/>
          <w:szCs w:val="24"/>
        </w:rPr>
        <w:t xml:space="preserve">stážistu </w:t>
      </w:r>
      <w:r w:rsidRPr="00705DD7">
        <w:rPr>
          <w:rFonts w:ascii="Times New Roman" w:hAnsi="Times New Roman"/>
          <w:sz w:val="24"/>
          <w:szCs w:val="24"/>
        </w:rPr>
        <w:t xml:space="preserve">pripojí svoj vlastnoručný podpis.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 </w:t>
      </w:r>
    </w:p>
    <w:p w:rsidR="001774C3" w:rsidRPr="00705DD7" w:rsidRDefault="001774C3" w:rsidP="00705DD7">
      <w:pPr>
        <w:widowControl w:val="0"/>
        <w:autoSpaceDE w:val="0"/>
        <w:autoSpaceDN w:val="0"/>
        <w:adjustRightInd w:val="0"/>
        <w:spacing w:after="0" w:line="240" w:lineRule="auto"/>
        <w:ind w:firstLine="720"/>
        <w:jc w:val="both"/>
        <w:rPr>
          <w:rFonts w:ascii="Times New Roman" w:hAnsi="Times New Roman"/>
          <w:sz w:val="24"/>
          <w:szCs w:val="24"/>
        </w:rPr>
      </w:pPr>
      <w:r w:rsidRPr="00705DD7">
        <w:rPr>
          <w:rFonts w:ascii="Times New Roman" w:hAnsi="Times New Roman"/>
          <w:sz w:val="24"/>
          <w:szCs w:val="24"/>
        </w:rPr>
        <w:t xml:space="preserve">(4) Vzor výkazu praxe </w:t>
      </w:r>
      <w:r w:rsidR="00A85C22">
        <w:rPr>
          <w:rFonts w:ascii="Times New Roman" w:hAnsi="Times New Roman"/>
          <w:sz w:val="24"/>
          <w:szCs w:val="24"/>
        </w:rPr>
        <w:t xml:space="preserve">odborného </w:t>
      </w:r>
      <w:r w:rsidR="00A85C22" w:rsidRPr="00705DD7">
        <w:rPr>
          <w:rFonts w:ascii="Times New Roman" w:hAnsi="Times New Roman"/>
          <w:sz w:val="24"/>
          <w:szCs w:val="24"/>
        </w:rPr>
        <w:t xml:space="preserve">justičného </w:t>
      </w:r>
      <w:r w:rsidR="00A85C22">
        <w:rPr>
          <w:rFonts w:ascii="Times New Roman" w:hAnsi="Times New Roman"/>
          <w:sz w:val="24"/>
          <w:szCs w:val="24"/>
        </w:rPr>
        <w:t xml:space="preserve">stážistu </w:t>
      </w:r>
      <w:r w:rsidRPr="00705DD7">
        <w:rPr>
          <w:rFonts w:ascii="Times New Roman" w:hAnsi="Times New Roman"/>
          <w:sz w:val="24"/>
          <w:szCs w:val="24"/>
        </w:rPr>
        <w:t xml:space="preserve">je uvedený v prílohe č. 3.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 </w:t>
      </w:r>
    </w:p>
    <w:p w:rsidR="001774C3" w:rsidRPr="00705DD7" w:rsidRDefault="001774C3" w:rsidP="00705DD7">
      <w:pPr>
        <w:widowControl w:val="0"/>
        <w:autoSpaceDE w:val="0"/>
        <w:autoSpaceDN w:val="0"/>
        <w:adjustRightInd w:val="0"/>
        <w:spacing w:after="0" w:line="240" w:lineRule="auto"/>
        <w:jc w:val="center"/>
        <w:rPr>
          <w:rFonts w:ascii="Times New Roman" w:hAnsi="Times New Roman"/>
          <w:sz w:val="24"/>
          <w:szCs w:val="24"/>
        </w:rPr>
      </w:pPr>
      <w:r w:rsidRPr="00705DD7">
        <w:rPr>
          <w:rFonts w:ascii="Times New Roman" w:hAnsi="Times New Roman"/>
          <w:sz w:val="24"/>
          <w:szCs w:val="24"/>
        </w:rPr>
        <w:t xml:space="preserve">§ </w:t>
      </w:r>
      <w:r w:rsidR="00A85C22">
        <w:rPr>
          <w:rFonts w:ascii="Times New Roman" w:hAnsi="Times New Roman"/>
          <w:sz w:val="24"/>
          <w:szCs w:val="24"/>
        </w:rPr>
        <w:t>12</w:t>
      </w:r>
    </w:p>
    <w:p w:rsidR="001774C3" w:rsidRPr="00705DD7" w:rsidRDefault="001774C3" w:rsidP="00705DD7">
      <w:pPr>
        <w:widowControl w:val="0"/>
        <w:autoSpaceDE w:val="0"/>
        <w:autoSpaceDN w:val="0"/>
        <w:adjustRightInd w:val="0"/>
        <w:spacing w:after="0" w:line="240" w:lineRule="auto"/>
        <w:jc w:val="center"/>
        <w:rPr>
          <w:rFonts w:ascii="Times New Roman" w:hAnsi="Times New Roman"/>
          <w:bCs/>
          <w:sz w:val="24"/>
          <w:szCs w:val="24"/>
        </w:rPr>
      </w:pPr>
      <w:r w:rsidRPr="00705DD7">
        <w:rPr>
          <w:rFonts w:ascii="Times New Roman" w:hAnsi="Times New Roman"/>
          <w:bCs/>
          <w:sz w:val="24"/>
          <w:szCs w:val="24"/>
        </w:rPr>
        <w:t>Spoločné ustanovenie</w:t>
      </w:r>
    </w:p>
    <w:p w:rsidR="001774C3" w:rsidRPr="00705DD7" w:rsidRDefault="001774C3" w:rsidP="00705DD7">
      <w:pPr>
        <w:widowControl w:val="0"/>
        <w:autoSpaceDE w:val="0"/>
        <w:autoSpaceDN w:val="0"/>
        <w:adjustRightInd w:val="0"/>
        <w:spacing w:after="0" w:line="240" w:lineRule="auto"/>
        <w:jc w:val="both"/>
        <w:rPr>
          <w:rFonts w:ascii="Times New Roman" w:hAnsi="Times New Roman"/>
          <w:b/>
          <w:bCs/>
          <w:sz w:val="24"/>
          <w:szCs w:val="24"/>
        </w:rPr>
      </w:pPr>
    </w:p>
    <w:p w:rsidR="001774C3" w:rsidRPr="00705DD7" w:rsidRDefault="001774C3" w:rsidP="00705DD7">
      <w:pPr>
        <w:widowControl w:val="0"/>
        <w:autoSpaceDE w:val="0"/>
        <w:autoSpaceDN w:val="0"/>
        <w:adjustRightInd w:val="0"/>
        <w:spacing w:after="0" w:line="240" w:lineRule="auto"/>
        <w:ind w:firstLine="720"/>
        <w:jc w:val="both"/>
        <w:rPr>
          <w:rFonts w:ascii="Times New Roman" w:hAnsi="Times New Roman"/>
          <w:sz w:val="24"/>
          <w:szCs w:val="24"/>
        </w:rPr>
      </w:pPr>
      <w:r w:rsidRPr="00705DD7">
        <w:rPr>
          <w:rFonts w:ascii="Times New Roman" w:hAnsi="Times New Roman"/>
          <w:sz w:val="24"/>
          <w:szCs w:val="24"/>
        </w:rPr>
        <w:t>Justičná akadémia Slovenskej republiky poskytne výberovej komisii prihlasovacie údaje do elektronického systému na výberové konania podľa osobitného predpisu</w:t>
      </w:r>
      <w:r w:rsidRPr="00705DD7">
        <w:rPr>
          <w:rFonts w:ascii="Times New Roman" w:hAnsi="Times New Roman"/>
          <w:sz w:val="24"/>
          <w:szCs w:val="24"/>
          <w:vertAlign w:val="superscript"/>
        </w:rPr>
        <w:t>1)</w:t>
      </w:r>
      <w:r w:rsidRPr="00705DD7">
        <w:rPr>
          <w:rFonts w:ascii="Times New Roman" w:hAnsi="Times New Roman"/>
          <w:sz w:val="24"/>
          <w:szCs w:val="24"/>
        </w:rPr>
        <w:t xml:space="preserve"> v dostatočnom čase pred konaním výberového konania.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 </w:t>
      </w:r>
    </w:p>
    <w:p w:rsidR="001774C3" w:rsidRPr="00705DD7" w:rsidRDefault="001774C3" w:rsidP="00705DD7">
      <w:pPr>
        <w:widowControl w:val="0"/>
        <w:autoSpaceDE w:val="0"/>
        <w:autoSpaceDN w:val="0"/>
        <w:adjustRightInd w:val="0"/>
        <w:spacing w:after="0" w:line="240" w:lineRule="auto"/>
        <w:jc w:val="center"/>
        <w:rPr>
          <w:rFonts w:ascii="Times New Roman" w:hAnsi="Times New Roman"/>
          <w:sz w:val="24"/>
          <w:szCs w:val="24"/>
        </w:rPr>
      </w:pPr>
      <w:r w:rsidRPr="00705DD7">
        <w:rPr>
          <w:rFonts w:ascii="Times New Roman" w:hAnsi="Times New Roman"/>
          <w:sz w:val="24"/>
          <w:szCs w:val="24"/>
        </w:rPr>
        <w:t xml:space="preserve">§ </w:t>
      </w:r>
      <w:r w:rsidR="00A85C22">
        <w:rPr>
          <w:rFonts w:ascii="Times New Roman" w:hAnsi="Times New Roman"/>
          <w:sz w:val="24"/>
          <w:szCs w:val="24"/>
        </w:rPr>
        <w:t>13</w:t>
      </w:r>
    </w:p>
    <w:p w:rsidR="001774C3" w:rsidRPr="00705DD7" w:rsidRDefault="00705DD7" w:rsidP="00705DD7">
      <w:pPr>
        <w:widowControl w:val="0"/>
        <w:autoSpaceDE w:val="0"/>
        <w:autoSpaceDN w:val="0"/>
        <w:adjustRightInd w:val="0"/>
        <w:spacing w:after="0" w:line="240" w:lineRule="auto"/>
        <w:jc w:val="center"/>
        <w:rPr>
          <w:rFonts w:ascii="Times New Roman" w:hAnsi="Times New Roman"/>
          <w:bCs/>
          <w:sz w:val="24"/>
          <w:szCs w:val="24"/>
        </w:rPr>
      </w:pPr>
      <w:r w:rsidRPr="00705DD7">
        <w:rPr>
          <w:rFonts w:ascii="Times New Roman" w:hAnsi="Times New Roman"/>
          <w:bCs/>
          <w:sz w:val="24"/>
          <w:szCs w:val="24"/>
        </w:rPr>
        <w:t>Ú</w:t>
      </w:r>
      <w:r w:rsidR="001774C3" w:rsidRPr="00705DD7">
        <w:rPr>
          <w:rFonts w:ascii="Times New Roman" w:hAnsi="Times New Roman"/>
          <w:bCs/>
          <w:sz w:val="24"/>
          <w:szCs w:val="24"/>
        </w:rPr>
        <w:t>činnosť</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r w:rsidRPr="00705DD7">
        <w:rPr>
          <w:rFonts w:ascii="Times New Roman" w:hAnsi="Times New Roman"/>
          <w:sz w:val="24"/>
          <w:szCs w:val="24"/>
        </w:rPr>
        <w:t xml:space="preserve"> </w:t>
      </w:r>
    </w:p>
    <w:p w:rsidR="001774C3" w:rsidRPr="00705DD7" w:rsidRDefault="001774C3" w:rsidP="00705DD7">
      <w:pPr>
        <w:widowControl w:val="0"/>
        <w:autoSpaceDE w:val="0"/>
        <w:autoSpaceDN w:val="0"/>
        <w:adjustRightInd w:val="0"/>
        <w:spacing w:after="0" w:line="240" w:lineRule="auto"/>
        <w:ind w:firstLine="720"/>
        <w:jc w:val="both"/>
        <w:rPr>
          <w:rFonts w:ascii="Times New Roman" w:hAnsi="Times New Roman"/>
          <w:sz w:val="24"/>
          <w:szCs w:val="24"/>
        </w:rPr>
      </w:pPr>
      <w:r w:rsidRPr="00705DD7">
        <w:rPr>
          <w:rFonts w:ascii="Times New Roman" w:hAnsi="Times New Roman"/>
          <w:sz w:val="24"/>
          <w:szCs w:val="24"/>
        </w:rPr>
        <w:t xml:space="preserve">Táto vyhláška nadobúda účinnosť 1. januára 2020. </w:t>
      </w:r>
    </w:p>
    <w:p w:rsidR="001774C3" w:rsidRPr="00705DD7" w:rsidRDefault="001774C3" w:rsidP="00705DD7">
      <w:pPr>
        <w:widowControl w:val="0"/>
        <w:autoSpaceDE w:val="0"/>
        <w:autoSpaceDN w:val="0"/>
        <w:adjustRightInd w:val="0"/>
        <w:spacing w:after="0" w:line="240" w:lineRule="auto"/>
        <w:jc w:val="both"/>
        <w:rPr>
          <w:rFonts w:ascii="Times New Roman" w:hAnsi="Times New Roman"/>
          <w:sz w:val="24"/>
          <w:szCs w:val="24"/>
        </w:rPr>
      </w:pPr>
    </w:p>
    <w:sectPr w:rsidR="001774C3" w:rsidRPr="00705DD7">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C6FA0"/>
    <w:multiLevelType w:val="hybridMultilevel"/>
    <w:tmpl w:val="213078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3574580"/>
    <w:multiLevelType w:val="hybridMultilevel"/>
    <w:tmpl w:val="FD7C34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3D27F61"/>
    <w:multiLevelType w:val="hybridMultilevel"/>
    <w:tmpl w:val="52027D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94B0183"/>
    <w:multiLevelType w:val="hybridMultilevel"/>
    <w:tmpl w:val="72EAF2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BD320E5"/>
    <w:multiLevelType w:val="hybridMultilevel"/>
    <w:tmpl w:val="906632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00477B2"/>
    <w:multiLevelType w:val="hybridMultilevel"/>
    <w:tmpl w:val="EAD45C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A4D7A5D"/>
    <w:multiLevelType w:val="hybridMultilevel"/>
    <w:tmpl w:val="3416A1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41E1E80"/>
    <w:multiLevelType w:val="hybridMultilevel"/>
    <w:tmpl w:val="9D80BF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A341D60"/>
    <w:multiLevelType w:val="hybridMultilevel"/>
    <w:tmpl w:val="D8D4DD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96B60D0"/>
    <w:multiLevelType w:val="hybridMultilevel"/>
    <w:tmpl w:val="BA0E39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C814687"/>
    <w:multiLevelType w:val="hybridMultilevel"/>
    <w:tmpl w:val="99AE57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D504C58"/>
    <w:multiLevelType w:val="hybridMultilevel"/>
    <w:tmpl w:val="0DC80D0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8"/>
  </w:num>
  <w:num w:numId="5">
    <w:abstractNumId w:val="11"/>
  </w:num>
  <w:num w:numId="6">
    <w:abstractNumId w:val="10"/>
  </w:num>
  <w:num w:numId="7">
    <w:abstractNumId w:val="1"/>
  </w:num>
  <w:num w:numId="8">
    <w:abstractNumId w:val="4"/>
  </w:num>
  <w:num w:numId="9">
    <w:abstractNumId w:val="7"/>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D7"/>
    <w:rsid w:val="001774C3"/>
    <w:rsid w:val="002F294D"/>
    <w:rsid w:val="00527A5B"/>
    <w:rsid w:val="00705DD7"/>
    <w:rsid w:val="00892204"/>
    <w:rsid w:val="009F01EA"/>
    <w:rsid w:val="00A85C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3AF28B"/>
  <w14:defaultImageDpi w14:val="0"/>
  <w15:docId w15:val="{DBA99343-8B65-460E-B8C3-941AE273C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1863</Words>
  <Characters>10622</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PALÚŠ Juraj</cp:lastModifiedBy>
  <cp:revision>2</cp:revision>
  <dcterms:created xsi:type="dcterms:W3CDTF">2020-09-23T08:17:00Z</dcterms:created>
  <dcterms:modified xsi:type="dcterms:W3CDTF">2020-09-23T08:17:00Z</dcterms:modified>
</cp:coreProperties>
</file>