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A82FA4" w:rsidRDefault="00A82FA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A82FA4">
        <w:trPr>
          <w:divId w:val="105697445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A82FA4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A82FA4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D71A7" w:rsidRPr="002155C6" w:rsidRDefault="00115A83" w:rsidP="0070308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</w:t>
            </w:r>
            <w:r w:rsidRPr="00115A83">
              <w:rPr>
                <w:rFonts w:ascii="Times" w:hAnsi="Times" w:cs="Times"/>
                <w:sz w:val="20"/>
                <w:szCs w:val="20"/>
              </w:rPr>
              <w:t>ávrh</w:t>
            </w:r>
            <w:r w:rsidR="00250C0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B6A15">
              <w:rPr>
                <w:rFonts w:ascii="Times" w:hAnsi="Times" w:cs="Times"/>
                <w:sz w:val="20"/>
                <w:szCs w:val="20"/>
              </w:rPr>
              <w:t xml:space="preserve">zákona </w:t>
            </w:r>
            <w:r w:rsidR="003B6A15" w:rsidRPr="003B6A15">
              <w:rPr>
                <w:rFonts w:ascii="Times" w:hAnsi="Times" w:cs="Times"/>
                <w:sz w:val="20"/>
                <w:szCs w:val="20"/>
              </w:rPr>
              <w:t>o reforme súdnictva</w:t>
            </w:r>
          </w:p>
        </w:tc>
      </w:tr>
      <w:tr w:rsidR="00A82FA4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A82FA4">
        <w:trPr>
          <w:divId w:val="105697445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A82FA4">
        <w:trPr>
          <w:divId w:val="105697445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A82FA4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A82FA4">
        <w:trPr>
          <w:divId w:val="105697445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502DC8" w:rsidP="00502DC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50C0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FF4310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Transpozícia práva EÚ </w:t>
            </w:r>
          </w:p>
        </w:tc>
      </w:tr>
      <w:tr w:rsidR="00A82FA4" w:rsidTr="00BA43CD">
        <w:trPr>
          <w:divId w:val="1056974456"/>
          <w:trHeight w:val="2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Default="00A82FA4" w:rsidP="00CB7A78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>
        <w:trPr>
          <w:divId w:val="105697445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300276" w:rsidRPr="002155C6" w:rsidRDefault="004333EA" w:rsidP="002155C6">
            <w:pPr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Júl</w:t>
            </w:r>
            <w:r w:rsidR="002155C6">
              <w:rPr>
                <w:rFonts w:ascii="Times" w:hAnsi="Times" w:cs="Times"/>
                <w:i/>
                <w:sz w:val="20"/>
                <w:szCs w:val="20"/>
              </w:rPr>
              <w:t xml:space="preserve"> 2020</w:t>
            </w:r>
          </w:p>
        </w:tc>
      </w:tr>
      <w:tr w:rsidR="00A82FA4" w:rsidTr="003D71A7">
        <w:trPr>
          <w:divId w:val="1056974456"/>
          <w:trHeight w:val="564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82FA4" w:rsidRPr="0017605A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17605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A82FA4" w:rsidRPr="002155C6" w:rsidRDefault="002155C6" w:rsidP="004333EA">
            <w:pPr>
              <w:rPr>
                <w:rFonts w:ascii="Times" w:hAnsi="Times" w:cs="Times"/>
                <w:bCs/>
                <w:i/>
                <w:sz w:val="22"/>
                <w:szCs w:val="22"/>
              </w:rPr>
            </w:pPr>
            <w:r w:rsidRPr="002155C6">
              <w:rPr>
                <w:rFonts w:ascii="Times" w:hAnsi="Times" w:cs="Times"/>
                <w:bCs/>
                <w:i/>
                <w:sz w:val="20"/>
                <w:szCs w:val="22"/>
              </w:rPr>
              <w:t>Jú</w:t>
            </w:r>
            <w:r w:rsidR="004333EA">
              <w:rPr>
                <w:rFonts w:ascii="Times" w:hAnsi="Times" w:cs="Times"/>
                <w:bCs/>
                <w:i/>
                <w:sz w:val="20"/>
                <w:szCs w:val="22"/>
              </w:rPr>
              <w:t>l</w:t>
            </w:r>
            <w:r w:rsidRPr="002155C6">
              <w:rPr>
                <w:rFonts w:ascii="Times" w:hAnsi="Times" w:cs="Times"/>
                <w:bCs/>
                <w:i/>
                <w:sz w:val="20"/>
                <w:szCs w:val="22"/>
              </w:rPr>
              <w:t xml:space="preserve"> 2020</w:t>
            </w:r>
          </w:p>
        </w:tc>
      </w:tr>
      <w:tr w:rsidR="00A82FA4">
        <w:trPr>
          <w:divId w:val="105697445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A82FA4" w:rsidRDefault="00A82FA4" w:rsidP="00502DC8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A82FA4" w:rsidRPr="0017605A" w:rsidRDefault="00672BD7" w:rsidP="002155C6">
            <w:pPr>
              <w:rPr>
                <w:rFonts w:ascii="Times" w:hAnsi="Times" w:cs="Times"/>
                <w:b/>
                <w:bCs/>
                <w:i/>
                <w:sz w:val="22"/>
                <w:szCs w:val="22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september</w:t>
            </w:r>
            <w:bookmarkStart w:id="0" w:name="_GoBack"/>
            <w:bookmarkEnd w:id="0"/>
            <w:r w:rsidR="002155C6">
              <w:rPr>
                <w:rFonts w:ascii="Times" w:hAnsi="Times" w:cs="Times"/>
                <w:i/>
                <w:sz w:val="20"/>
                <w:szCs w:val="20"/>
              </w:rPr>
              <w:t xml:space="preserve"> </w:t>
            </w:r>
            <w:r w:rsidR="00BD1998" w:rsidRPr="0017605A">
              <w:rPr>
                <w:rFonts w:ascii="Times" w:hAnsi="Times" w:cs="Times"/>
                <w:i/>
                <w:sz w:val="20"/>
                <w:szCs w:val="20"/>
              </w:rPr>
              <w:t>20</w:t>
            </w:r>
            <w:r w:rsidR="00BD1998">
              <w:rPr>
                <w:rFonts w:ascii="Times" w:hAnsi="Times" w:cs="Times"/>
                <w:i/>
                <w:sz w:val="20"/>
                <w:szCs w:val="20"/>
              </w:rPr>
              <w:t>20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A82FA4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B341C6" w:rsidRPr="006F1A87" w:rsidRDefault="00394192" w:rsidP="00250C0D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dôvery v právny štát a očista justície si vyžadujú vykonanie systémových zmien v ústavnom nastavení fungovania súdnej moci</w:t>
            </w:r>
            <w:r w:rsidR="006B7833">
              <w:rPr>
                <w:sz w:val="20"/>
                <w:szCs w:val="20"/>
              </w:rPr>
              <w:t xml:space="preserve"> k čomu sa zaviazala vláda Slovenskej republiky vo svojom programovom vyhlásení</w:t>
            </w:r>
            <w:r>
              <w:rPr>
                <w:sz w:val="20"/>
                <w:szCs w:val="20"/>
              </w:rPr>
              <w:t>. Tomuto účelu je podriadený predkladaný návrh ústavného zákona</w:t>
            </w:r>
            <w:r w:rsidR="00D7639C">
              <w:rPr>
                <w:sz w:val="20"/>
                <w:szCs w:val="20"/>
              </w:rPr>
              <w:t xml:space="preserve">, ktorý sa vykonáva súčasne predkladaná novelizácia Ústavy Slovenskej republiky. </w:t>
            </w: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A82FA4" w:rsidRPr="001D4E67" w:rsidTr="009A09D4">
        <w:trPr>
          <w:divId w:val="1056974453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2001A" w:rsidRDefault="0072001A" w:rsidP="00C316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Cieľom navrhovanej právnej úpravy je</w:t>
            </w:r>
            <w:r w:rsidR="00C31610">
              <w:rPr>
                <w:sz w:val="20"/>
                <w:szCs w:val="20"/>
              </w:rPr>
              <w:t xml:space="preserve"> vykonať súčasne navrhované ústavné zmeny a naplniť programové vyhlásenie vlády Slovenskej republiky</w:t>
            </w:r>
            <w:r w:rsidR="00761863">
              <w:rPr>
                <w:sz w:val="20"/>
                <w:szCs w:val="20"/>
              </w:rPr>
              <w:t>, a to v týchto smeroch:</w:t>
            </w:r>
          </w:p>
          <w:p w:rsidR="00761863" w:rsidRPr="0072001A" w:rsidRDefault="00761863" w:rsidP="00761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reformovať zloženie</w:t>
            </w:r>
            <w:r w:rsidRPr="0072001A">
              <w:rPr>
                <w:sz w:val="20"/>
                <w:szCs w:val="20"/>
              </w:rPr>
              <w:t xml:space="preserve"> Súdnej rady Slovenskej republiky, </w:t>
            </w:r>
          </w:p>
          <w:p w:rsidR="00761863" w:rsidRPr="0072001A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zaviesť </w:t>
            </w:r>
            <w:r w:rsidRPr="0072001A">
              <w:rPr>
                <w:sz w:val="20"/>
                <w:szCs w:val="20"/>
              </w:rPr>
              <w:t>previerky majetkových pomerov sudcov a sudcovskej spôsobilosti,</w:t>
            </w:r>
          </w:p>
          <w:p w:rsidR="00761863" w:rsidRPr="0072001A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reformovať proces ustanovenia sudcov</w:t>
            </w:r>
            <w:r w:rsidRPr="0072001A">
              <w:rPr>
                <w:sz w:val="20"/>
                <w:szCs w:val="20"/>
              </w:rPr>
              <w:t xml:space="preserve"> Ústavného súdu Slovenskej republiky </w:t>
            </w:r>
          </w:p>
          <w:p w:rsidR="00761863" w:rsidRPr="0072001A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vykonať zmenu </w:t>
            </w:r>
            <w:r w:rsidRPr="0072001A">
              <w:rPr>
                <w:sz w:val="20"/>
                <w:szCs w:val="20"/>
              </w:rPr>
              <w:t>pravidiel konania pred Ústavným súdom Slovenskej republiky,</w:t>
            </w:r>
          </w:p>
          <w:p w:rsidR="00761863" w:rsidRPr="0072001A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zaviesť vekový cenzus</w:t>
            </w:r>
            <w:r w:rsidRPr="0072001A">
              <w:rPr>
                <w:sz w:val="20"/>
                <w:szCs w:val="20"/>
              </w:rPr>
              <w:t xml:space="preserve"> pre zánik funkcie sudcu všeobecného súdu a sudcov Ústavného sú</w:t>
            </w:r>
            <w:r>
              <w:rPr>
                <w:sz w:val="20"/>
                <w:szCs w:val="20"/>
              </w:rPr>
              <w:t>du Slovenskej republiky a upraviť</w:t>
            </w:r>
            <w:r w:rsidRPr="0072001A">
              <w:rPr>
                <w:sz w:val="20"/>
                <w:szCs w:val="20"/>
              </w:rPr>
              <w:t xml:space="preserve"> status sudcov všeobecných súdov</w:t>
            </w:r>
          </w:p>
          <w:p w:rsidR="00761863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zriadiť Najvyšší správny súdy</w:t>
            </w:r>
            <w:r w:rsidRPr="0072001A">
              <w:rPr>
                <w:sz w:val="20"/>
                <w:szCs w:val="20"/>
              </w:rPr>
              <w:t xml:space="preserve"> Slovenskej republiky a</w:t>
            </w:r>
            <w:r>
              <w:rPr>
                <w:sz w:val="20"/>
                <w:szCs w:val="20"/>
              </w:rPr>
              <w:t> v nadväznosti na to nanovo nastaviť</w:t>
            </w:r>
            <w:r w:rsidRPr="0072001A">
              <w:rPr>
                <w:sz w:val="20"/>
                <w:szCs w:val="20"/>
              </w:rPr>
              <w:t xml:space="preserve"> právomoci Ústavného súdu Slovenskej republiky.</w:t>
            </w:r>
          </w:p>
          <w:p w:rsidR="00761863" w:rsidRDefault="00761863" w:rsidP="00761863">
            <w:pPr>
              <w:jc w:val="both"/>
              <w:rPr>
                <w:sz w:val="20"/>
                <w:szCs w:val="20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nahradiť inštitút justičného čakateľa odbornou justičnou stážou</w:t>
            </w:r>
          </w:p>
          <w:p w:rsidR="00E66577" w:rsidRPr="00761863" w:rsidRDefault="00E66577" w:rsidP="00761863">
            <w:pPr>
              <w:jc w:val="both"/>
              <w:rPr>
                <w:sz w:val="20"/>
                <w:szCs w:val="20"/>
                <w:lang w:val="en-US"/>
              </w:rPr>
            </w:pPr>
            <w:r w:rsidRPr="0072001A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zrušiť odmeny sudcov a prokurátorov a časovo obmedziť prijímanie príplatku k nemocenskému </w:t>
            </w: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4.  Dotknuté subjekty</w:t>
            </w:r>
          </w:p>
        </w:tc>
      </w:tr>
      <w:tr w:rsidR="00A82FA4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C636A5" w:rsidRPr="00BA43CD" w:rsidRDefault="0085149A" w:rsidP="00C636A5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85149A">
              <w:rPr>
                <w:sz w:val="20"/>
                <w:szCs w:val="20"/>
              </w:rPr>
              <w:t>Štátne orgány, fyzické osoby, právnické osoby.</w:t>
            </w: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A82FA4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50018" w:rsidRDefault="00CD3A82" w:rsidP="0064755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Alternatívne riešenia </w:t>
            </w:r>
            <w:r w:rsidR="00F74529">
              <w:rPr>
                <w:rFonts w:ascii="Times" w:hAnsi="Times" w:cs="Times"/>
                <w:sz w:val="20"/>
                <w:szCs w:val="20"/>
              </w:rPr>
              <w:t>ne</w:t>
            </w:r>
            <w:r>
              <w:rPr>
                <w:rFonts w:ascii="Times" w:hAnsi="Times" w:cs="Times"/>
                <w:sz w:val="20"/>
                <w:szCs w:val="20"/>
              </w:rPr>
              <w:t>boli posudzované</w:t>
            </w:r>
            <w:r w:rsidR="000D088F">
              <w:rPr>
                <w:rFonts w:ascii="Times" w:hAnsi="Times" w:cs="Times"/>
                <w:sz w:val="20"/>
                <w:szCs w:val="20"/>
              </w:rPr>
              <w:t xml:space="preserve"> vzhľadom na to, že podstatná časť návrhu zákona nadväzuje na súvisiace ústavné zmeny, ktoré zároveň vykonáva. </w:t>
            </w: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A82FA4" w:rsidTr="00BA43CD">
        <w:trPr>
          <w:divId w:val="1056974453"/>
          <w:trHeight w:val="45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Default="00A82FA4" w:rsidP="00A823FA">
            <w:pPr>
              <w:rPr>
                <w:rFonts w:ascii="Times" w:hAnsi="Times" w:cs="Times"/>
                <w:sz w:val="20"/>
                <w:szCs w:val="20"/>
              </w:rPr>
            </w:pPr>
            <w:r w:rsidRPr="00984ECD">
              <w:rPr>
                <w:rFonts w:ascii="Times" w:hAnsi="Times" w:cs="Times"/>
                <w:sz w:val="20"/>
                <w:szCs w:val="20"/>
              </w:rPr>
              <w:t>Predpokladá sa prijatie/zmena vykonávacích predpisov?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           </w:t>
            </w:r>
            <w:r w:rsidRPr="00984ECD">
              <w:rPr>
                <w:rFonts w:ascii="Wingdings 2" w:hAnsi="Wingdings 2" w:cs="Times"/>
                <w:sz w:val="28"/>
                <w:szCs w:val="28"/>
              </w:rPr>
              <w:t></w:t>
            </w:r>
            <w:r w:rsidR="003B6A15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</w:t>
            </w:r>
            <w:r w:rsidR="003B6A1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 w:rsidR="00A823FA">
              <w:rPr>
                <w:rFonts w:ascii="Times" w:hAnsi="Times" w:cs="Times"/>
                <w:sz w:val="20"/>
                <w:szCs w:val="20"/>
              </w:rPr>
              <w:t xml:space="preserve">   </w:t>
            </w:r>
          </w:p>
          <w:p w:rsidR="00064192" w:rsidRDefault="00064192" w:rsidP="00A164E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A82FA4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Pr="008A79BD" w:rsidRDefault="00250C0D" w:rsidP="0036029D">
            <w:pPr>
              <w:jc w:val="both"/>
              <w:rPr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Nie.</w:t>
            </w:r>
            <w:r w:rsidR="0085149A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A82FA4" w:rsidTr="009A09D4">
        <w:trPr>
          <w:divId w:val="1056974453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A82FA4" w:rsidTr="00BA43CD">
        <w:trPr>
          <w:divId w:val="1056974453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Pr="004B5CDB" w:rsidRDefault="00F74529" w:rsidP="00525259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25259"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 xml:space="preserve"> jeho</w:t>
            </w:r>
            <w:r w:rsidRPr="00525259">
              <w:rPr>
                <w:rFonts w:ascii="Times" w:hAnsi="Times" w:cs="Times"/>
                <w:sz w:val="20"/>
                <w:szCs w:val="20"/>
              </w:rPr>
              <w:t xml:space="preserve"> účinnosti</w:t>
            </w:r>
            <w:r w:rsidR="00525259" w:rsidRPr="00525259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1"/>
        <w:gridCol w:w="1811"/>
        <w:gridCol w:w="1813"/>
      </w:tblGrid>
      <w:tr w:rsidR="00A82FA4" w:rsidTr="00972051">
        <w:trPr>
          <w:divId w:val="1056974457"/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7F6C9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F6C95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64E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64E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64E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64E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Pr="00AD2B6E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F319E5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319E5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D2B6E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AD2B6E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AD2B6E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64EF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64E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50C0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50C0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B64207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 </w:t>
            </w:r>
            <w:r w:rsidR="00B64207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50C0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50C0D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B64207">
              <w:rPr>
                <w:rFonts w:ascii="Times" w:hAnsi="Times" w:cs="Times"/>
                <w:sz w:val="20"/>
                <w:szCs w:val="20"/>
              </w:rPr>
              <w:t xml:space="preserve">     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B6420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B949E0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233B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50C0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250C0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3651EF">
              <w:rPr>
                <w:rFonts w:ascii="Times" w:hAnsi="Times" w:cs="Times"/>
                <w:sz w:val="20"/>
                <w:szCs w:val="20"/>
              </w:rPr>
              <w:t xml:space="preserve">   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Pr="00A21FBD" w:rsidRDefault="003D71A7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F74529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C57BA7" w:rsidRPr="00A21FBD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 w:rsidR="00A82FA4" w:rsidRPr="00A21FBD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Pr="00A21FBD" w:rsidRDefault="00A82FA4">
            <w:pPr>
              <w:rPr>
                <w:rFonts w:ascii="Times" w:hAnsi="Times" w:cs="Times"/>
                <w:sz w:val="20"/>
                <w:szCs w:val="20"/>
              </w:rPr>
            </w:pPr>
            <w:r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440394" w:rsidRPr="00A21FBD">
              <w:rPr>
                <w:rFonts w:ascii="Times" w:hAnsi="Times" w:cs="Times"/>
                <w:sz w:val="20"/>
                <w:szCs w:val="20"/>
              </w:rPr>
              <w:t> </w:t>
            </w:r>
            <w:r w:rsidR="00B9312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A21FB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233B6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Pr="00A21FBD">
              <w:rPr>
                <w:rFonts w:ascii="Times" w:hAnsi="Times" w:cs="Times"/>
                <w:sz w:val="20"/>
                <w:szCs w:val="20"/>
              </w:rPr>
              <w:t>Negatívne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C57BA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F745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9312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A82FA4">
              <w:rPr>
                <w:rFonts w:ascii="Times" w:hAnsi="Times" w:cs="Times"/>
                <w:sz w:val="20"/>
                <w:szCs w:val="20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B9312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B9312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    </w:t>
            </w: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Pr="00A21FBD" w:rsidRDefault="00C57BA7">
            <w:pPr>
              <w:rPr>
                <w:rFonts w:ascii="Times" w:hAnsi="Times" w:cs="Times"/>
                <w:sz w:val="20"/>
                <w:szCs w:val="20"/>
              </w:rPr>
            </w:pPr>
            <w:r w:rsidRPr="00945B9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> </w:t>
            </w:r>
            <w:r w:rsidR="00B9312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A82FA4" w:rsidRPr="00945B9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85149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64EF"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 w:rsidR="00A82FA4"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656AA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 </w:t>
            </w:r>
            <w:r w:rsidR="0085149A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A82FA4">
              <w:rPr>
                <w:rFonts w:ascii="Times" w:hAnsi="Times" w:cs="Times"/>
                <w:sz w:val="20"/>
                <w:szCs w:val="20"/>
              </w:rPr>
              <w:t xml:space="preserve">   </w:t>
            </w:r>
            <w:r w:rsidR="00C57BA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A51C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82FA4"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5259" w:rsidTr="00525259">
        <w:trPr>
          <w:divId w:val="1056974457"/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525259" w:rsidRDefault="00525259" w:rsidP="00525259">
            <w:pPr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Vplyvy na manželstvo, rodičovstvo a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</w:t>
            </w:r>
            <w:r w:rsidRPr="00525259">
              <w:rPr>
                <w:rFonts w:ascii="Times" w:hAnsi="Times" w:cs="Times"/>
                <w:b/>
                <w:bCs/>
                <w:sz w:val="20"/>
                <w:szCs w:val="20"/>
              </w:rPr>
              <w:t>rodinu</w:t>
            </w: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259" w:rsidRDefault="00A164EF" w:rsidP="00A164E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Wingdings 2" w:hAnsi="Wingdings 2" w:cs="Times"/>
                <w:sz w:val="28"/>
                <w:szCs w:val="28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259" w:rsidRDefault="0052525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85149A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 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25259" w:rsidRDefault="00A164E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:rsidTr="00525259">
        <w:trPr>
          <w:divId w:val="1056974457"/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> </w:t>
            </w:r>
            <w:r w:rsidR="007E4D5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E4D5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A82FA4" w:rsidTr="00525259">
        <w:trPr>
          <w:divId w:val="105697445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D37A38">
              <w:rPr>
                <w:rFonts w:ascii="Times" w:hAnsi="Times" w:cs="Times"/>
                <w:sz w:val="20"/>
                <w:szCs w:val="20"/>
              </w:rPr>
              <w:t xml:space="preserve">  </w:t>
            </w:r>
            <w:r w:rsidR="007E4D5D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D37A38">
              <w:rPr>
                <w:rFonts w:ascii="Wingdings 2" w:hAnsi="Wingdings 2" w:cs="Times"/>
                <w:sz w:val="20"/>
                <w:szCs w:val="20"/>
              </w:rPr>
              <w:t></w:t>
            </w:r>
            <w:r>
              <w:rPr>
                <w:rFonts w:ascii="Times" w:hAnsi="Times" w:cs="Times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130D7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A130D7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A82FA4" w:rsidRDefault="00A82FA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FA4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A82FA4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840482" w:rsidRPr="006659A8" w:rsidRDefault="00EC6744" w:rsidP="004068A0">
            <w:pPr>
              <w:widowControl w:val="0"/>
              <w:tabs>
                <w:tab w:val="left" w:pos="664"/>
              </w:tabs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Okrem negatívnych vplyvov</w:t>
            </w:r>
            <w:r>
              <w:t xml:space="preserve"> </w:t>
            </w:r>
            <w:r w:rsidRPr="00EC6744">
              <w:rPr>
                <w:sz w:val="20"/>
                <w:szCs w:val="20"/>
              </w:rPr>
              <w:t>na rozpočet verejnej správy</w:t>
            </w:r>
            <w:r>
              <w:rPr>
                <w:sz w:val="20"/>
                <w:szCs w:val="20"/>
              </w:rPr>
              <w:t xml:space="preserve">, ktoré zakladá zriadenie Najvyššieho správneho súdu Slovenskej republiky možno očakávať, že negatívne vplyvy </w:t>
            </w:r>
            <w:r w:rsidRPr="00EC6744">
              <w:rPr>
                <w:sz w:val="20"/>
                <w:szCs w:val="20"/>
              </w:rPr>
              <w:t xml:space="preserve">na rozpočet verejnej správy </w:t>
            </w:r>
            <w:r>
              <w:rPr>
                <w:sz w:val="20"/>
                <w:szCs w:val="20"/>
              </w:rPr>
              <w:t xml:space="preserve">bude zakladať aj nová agenda Súdnej rady Slovenskej republiky a odmeňovanie členov Súdnej rady Slovenskej republiky, ktorí nie sú sudcami. Tieto vplyvy bude možné detailne identifikovať až na poklade výsledného znenia predkladanej právnej úpravy. </w:t>
            </w:r>
            <w:r w:rsidR="00840482">
              <w:rPr>
                <w:sz w:val="20"/>
                <w:szCs w:val="20"/>
              </w:rPr>
              <w:t>N</w:t>
            </w:r>
            <w:r w:rsidR="00840482" w:rsidRPr="00840482">
              <w:rPr>
                <w:sz w:val="20"/>
                <w:szCs w:val="20"/>
              </w:rPr>
              <w:t>ávrh zákona prinesie do budúcna len potencionálne vplyvy na fyzické a právnické osoby</w:t>
            </w:r>
            <w:r w:rsidR="00840482">
              <w:rPr>
                <w:sz w:val="20"/>
                <w:szCs w:val="20"/>
              </w:rPr>
              <w:t>.</w:t>
            </w:r>
          </w:p>
        </w:tc>
      </w:tr>
      <w:tr w:rsidR="00A82FA4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A82FA4" w:rsidTr="003D71A7">
        <w:trPr>
          <w:divId w:val="105697445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Pr="00B44DE3" w:rsidRDefault="008133EE" w:rsidP="002B4BE1">
            <w:pPr>
              <w:rPr>
                <w:rFonts w:ascii="Times" w:hAnsi="Times" w:cs="Times"/>
                <w:color w:val="FF0000"/>
                <w:sz w:val="20"/>
                <w:szCs w:val="20"/>
              </w:rPr>
            </w:pPr>
            <w:r w:rsidRPr="00417F96">
              <w:rPr>
                <w:rFonts w:ascii="Times" w:hAnsi="Times" w:cs="Times"/>
                <w:sz w:val="20"/>
                <w:szCs w:val="20"/>
              </w:rPr>
              <w:t xml:space="preserve">JUDr. </w:t>
            </w:r>
            <w:r w:rsidR="009D6128">
              <w:rPr>
                <w:rFonts w:ascii="Times" w:hAnsi="Times" w:cs="Times"/>
                <w:sz w:val="20"/>
                <w:szCs w:val="20"/>
              </w:rPr>
              <w:t xml:space="preserve">Juraj Palúš, sekcia legislatívy, </w:t>
            </w:r>
            <w:hyperlink r:id="rId9" w:history="1">
              <w:r w:rsidR="009D6128" w:rsidRPr="00381FB6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juraj.palus@justice.sk</w:t>
              </w:r>
            </w:hyperlink>
          </w:p>
        </w:tc>
      </w:tr>
      <w:tr w:rsidR="00A82FA4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A82FA4" w:rsidTr="006659A8">
        <w:trPr>
          <w:divId w:val="1056974452"/>
          <w:trHeight w:val="284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A82FA4" w:rsidRPr="0017605A" w:rsidRDefault="00D71CC2" w:rsidP="00031958">
            <w:pPr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417F96">
              <w:rPr>
                <w:rFonts w:ascii="Times" w:hAnsi="Times" w:cs="Times"/>
                <w:sz w:val="20"/>
                <w:szCs w:val="20"/>
              </w:rPr>
              <w:t>Návrh zákona je výstupom pracovnej skupiny zriadenej Ministerstvom spravodlivosti Slovenskej republiky</w:t>
            </w:r>
            <w:r>
              <w:rPr>
                <w:rFonts w:ascii="Times" w:hAnsi="Times" w:cs="Times"/>
                <w:sz w:val="20"/>
                <w:szCs w:val="20"/>
              </w:rPr>
              <w:t xml:space="preserve">, ako verejných konzultácií s najvyššími predstaviteľmi justície, akademickej obce, stavovských organizácií,  ako aj mimovládneho sektora. </w:t>
            </w:r>
            <w:r w:rsidRPr="00417F96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A82FA4" w:rsidTr="003D71A7">
        <w:trPr>
          <w:divId w:val="1056974452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A82FA4" w:rsidRDefault="00A82FA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A82FA4" w:rsidTr="003D71A7">
        <w:trPr>
          <w:divId w:val="1056974452"/>
          <w:trHeight w:val="1200"/>
          <w:jc w:val="center"/>
        </w:trPr>
        <w:tc>
          <w:tcPr>
            <w:tcW w:w="5000" w:type="pct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651EF" w:rsidRPr="00525259" w:rsidRDefault="003651EF" w:rsidP="00525259">
            <w:pPr>
              <w:tabs>
                <w:tab w:val="center" w:pos="6379"/>
              </w:tabs>
              <w:suppressAutoHyphens/>
              <w:spacing w:line="100" w:lineRule="atLeast"/>
              <w:ind w:right="-2"/>
              <w:jc w:val="both"/>
              <w:rPr>
                <w:rFonts w:eastAsiaTheme="minorEastAsia"/>
                <w:noProof/>
                <w:sz w:val="20"/>
                <w:szCs w:val="20"/>
              </w:rPr>
            </w:pPr>
          </w:p>
        </w:tc>
      </w:tr>
    </w:tbl>
    <w:p w:rsidR="00A823FA" w:rsidRPr="00543B8E" w:rsidRDefault="00A823FA" w:rsidP="00BA43CD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A823FA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82" w:rsidRDefault="00B66E82">
      <w:r>
        <w:separator/>
      </w:r>
    </w:p>
  </w:endnote>
  <w:endnote w:type="continuationSeparator" w:id="0">
    <w:p w:rsidR="00B66E82" w:rsidRDefault="00B6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82" w:rsidRDefault="00B66E82">
      <w:r>
        <w:separator/>
      </w:r>
    </w:p>
  </w:footnote>
  <w:footnote w:type="continuationSeparator" w:id="0">
    <w:p w:rsidR="00B66E82" w:rsidRDefault="00B6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2BB"/>
    <w:multiLevelType w:val="hybridMultilevel"/>
    <w:tmpl w:val="4DEE001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F3A"/>
    <w:multiLevelType w:val="hybridMultilevel"/>
    <w:tmpl w:val="1A962D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F2F3D"/>
    <w:multiLevelType w:val="hybridMultilevel"/>
    <w:tmpl w:val="0846C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78B"/>
    <w:multiLevelType w:val="hybridMultilevel"/>
    <w:tmpl w:val="F2343F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C32"/>
    <w:multiLevelType w:val="hybridMultilevel"/>
    <w:tmpl w:val="D05041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6D1A"/>
    <w:multiLevelType w:val="hybridMultilevel"/>
    <w:tmpl w:val="142646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75D77"/>
    <w:multiLevelType w:val="hybridMultilevel"/>
    <w:tmpl w:val="9D8A63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6A866ADE"/>
    <w:multiLevelType w:val="hybridMultilevel"/>
    <w:tmpl w:val="5882CAAC"/>
    <w:lvl w:ilvl="0" w:tplc="2B582E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4172EF"/>
    <w:multiLevelType w:val="hybridMultilevel"/>
    <w:tmpl w:val="02BC1D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2B63"/>
    <w:rsid w:val="000065A9"/>
    <w:rsid w:val="00007944"/>
    <w:rsid w:val="00012287"/>
    <w:rsid w:val="00015784"/>
    <w:rsid w:val="00015887"/>
    <w:rsid w:val="00016243"/>
    <w:rsid w:val="00021860"/>
    <w:rsid w:val="00022E90"/>
    <w:rsid w:val="00023D1B"/>
    <w:rsid w:val="00031343"/>
    <w:rsid w:val="00031958"/>
    <w:rsid w:val="00032327"/>
    <w:rsid w:val="00036B8A"/>
    <w:rsid w:val="00037C3F"/>
    <w:rsid w:val="00040702"/>
    <w:rsid w:val="00041DE9"/>
    <w:rsid w:val="00042608"/>
    <w:rsid w:val="000457DA"/>
    <w:rsid w:val="00052109"/>
    <w:rsid w:val="0005425E"/>
    <w:rsid w:val="00062B7D"/>
    <w:rsid w:val="00064192"/>
    <w:rsid w:val="00065A30"/>
    <w:rsid w:val="000665C2"/>
    <w:rsid w:val="00071BF8"/>
    <w:rsid w:val="000729B2"/>
    <w:rsid w:val="0007385D"/>
    <w:rsid w:val="000772D7"/>
    <w:rsid w:val="0008045D"/>
    <w:rsid w:val="00080D11"/>
    <w:rsid w:val="00080D2C"/>
    <w:rsid w:val="00080F78"/>
    <w:rsid w:val="00081D5E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A5810"/>
    <w:rsid w:val="000B0731"/>
    <w:rsid w:val="000B0953"/>
    <w:rsid w:val="000B33F3"/>
    <w:rsid w:val="000B5E23"/>
    <w:rsid w:val="000B6C31"/>
    <w:rsid w:val="000C12F5"/>
    <w:rsid w:val="000C4041"/>
    <w:rsid w:val="000C6A00"/>
    <w:rsid w:val="000D088F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1313"/>
    <w:rsid w:val="00102E44"/>
    <w:rsid w:val="00103117"/>
    <w:rsid w:val="001072B2"/>
    <w:rsid w:val="001113E9"/>
    <w:rsid w:val="001113FA"/>
    <w:rsid w:val="001114E4"/>
    <w:rsid w:val="00111539"/>
    <w:rsid w:val="00111D86"/>
    <w:rsid w:val="00115A83"/>
    <w:rsid w:val="0012053A"/>
    <w:rsid w:val="00122243"/>
    <w:rsid w:val="0012230A"/>
    <w:rsid w:val="00123EE7"/>
    <w:rsid w:val="001265B8"/>
    <w:rsid w:val="00126C81"/>
    <w:rsid w:val="0013373E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59FE"/>
    <w:rsid w:val="0017605A"/>
    <w:rsid w:val="001773C6"/>
    <w:rsid w:val="0018252F"/>
    <w:rsid w:val="00186DEA"/>
    <w:rsid w:val="001960CB"/>
    <w:rsid w:val="001A1180"/>
    <w:rsid w:val="001A1BBF"/>
    <w:rsid w:val="001A284A"/>
    <w:rsid w:val="001A2E20"/>
    <w:rsid w:val="001A695C"/>
    <w:rsid w:val="001B09C4"/>
    <w:rsid w:val="001B0F66"/>
    <w:rsid w:val="001B1812"/>
    <w:rsid w:val="001B57EC"/>
    <w:rsid w:val="001B7FB8"/>
    <w:rsid w:val="001C2890"/>
    <w:rsid w:val="001C4CD7"/>
    <w:rsid w:val="001C4D02"/>
    <w:rsid w:val="001C561A"/>
    <w:rsid w:val="001C5DEB"/>
    <w:rsid w:val="001C72B9"/>
    <w:rsid w:val="001D0486"/>
    <w:rsid w:val="001D0AEF"/>
    <w:rsid w:val="001D16F9"/>
    <w:rsid w:val="001D1DD8"/>
    <w:rsid w:val="001D2927"/>
    <w:rsid w:val="001D376D"/>
    <w:rsid w:val="001D4C67"/>
    <w:rsid w:val="001D4E67"/>
    <w:rsid w:val="001D6BD1"/>
    <w:rsid w:val="001E1E7F"/>
    <w:rsid w:val="001E2B22"/>
    <w:rsid w:val="001E331B"/>
    <w:rsid w:val="001E4F40"/>
    <w:rsid w:val="001E4FA1"/>
    <w:rsid w:val="001E5D46"/>
    <w:rsid w:val="001F0212"/>
    <w:rsid w:val="001F05FB"/>
    <w:rsid w:val="001F0C1D"/>
    <w:rsid w:val="001F1847"/>
    <w:rsid w:val="001F1E82"/>
    <w:rsid w:val="001F340C"/>
    <w:rsid w:val="001F4E5E"/>
    <w:rsid w:val="001F4EAD"/>
    <w:rsid w:val="001F5FD6"/>
    <w:rsid w:val="001F7064"/>
    <w:rsid w:val="002021FE"/>
    <w:rsid w:val="00203DD9"/>
    <w:rsid w:val="0020462E"/>
    <w:rsid w:val="00204D63"/>
    <w:rsid w:val="00211B26"/>
    <w:rsid w:val="002155C6"/>
    <w:rsid w:val="0021684F"/>
    <w:rsid w:val="00217E9E"/>
    <w:rsid w:val="0022225F"/>
    <w:rsid w:val="00222D3B"/>
    <w:rsid w:val="00223772"/>
    <w:rsid w:val="00225014"/>
    <w:rsid w:val="002255D1"/>
    <w:rsid w:val="00226F3B"/>
    <w:rsid w:val="0022739B"/>
    <w:rsid w:val="00227888"/>
    <w:rsid w:val="00231117"/>
    <w:rsid w:val="00231F5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50C"/>
    <w:rsid w:val="00246C1E"/>
    <w:rsid w:val="00250C0D"/>
    <w:rsid w:val="00251810"/>
    <w:rsid w:val="00252118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360A"/>
    <w:rsid w:val="002957A8"/>
    <w:rsid w:val="002961EA"/>
    <w:rsid w:val="00296B7F"/>
    <w:rsid w:val="002A643E"/>
    <w:rsid w:val="002A67FB"/>
    <w:rsid w:val="002A6BA2"/>
    <w:rsid w:val="002A7CB2"/>
    <w:rsid w:val="002B0F6B"/>
    <w:rsid w:val="002B3E01"/>
    <w:rsid w:val="002B4BE1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0A14"/>
    <w:rsid w:val="002F434C"/>
    <w:rsid w:val="002F4E08"/>
    <w:rsid w:val="002F5EC0"/>
    <w:rsid w:val="002F6FAF"/>
    <w:rsid w:val="002F78DF"/>
    <w:rsid w:val="00300276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09B"/>
    <w:rsid w:val="00322386"/>
    <w:rsid w:val="00323C98"/>
    <w:rsid w:val="0032424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6C08"/>
    <w:rsid w:val="0033717A"/>
    <w:rsid w:val="003377BA"/>
    <w:rsid w:val="003409D2"/>
    <w:rsid w:val="00341294"/>
    <w:rsid w:val="00344849"/>
    <w:rsid w:val="00347709"/>
    <w:rsid w:val="00350018"/>
    <w:rsid w:val="0035050B"/>
    <w:rsid w:val="00351D80"/>
    <w:rsid w:val="003562FC"/>
    <w:rsid w:val="00357F38"/>
    <w:rsid w:val="0036029D"/>
    <w:rsid w:val="003606E9"/>
    <w:rsid w:val="00362A9B"/>
    <w:rsid w:val="003636C0"/>
    <w:rsid w:val="0036409B"/>
    <w:rsid w:val="003651EF"/>
    <w:rsid w:val="00366FF3"/>
    <w:rsid w:val="003716E6"/>
    <w:rsid w:val="00376C16"/>
    <w:rsid w:val="0038013D"/>
    <w:rsid w:val="003822E6"/>
    <w:rsid w:val="003847BD"/>
    <w:rsid w:val="0038500A"/>
    <w:rsid w:val="00385E91"/>
    <w:rsid w:val="003910C9"/>
    <w:rsid w:val="003915C2"/>
    <w:rsid w:val="00392C94"/>
    <w:rsid w:val="00393BCF"/>
    <w:rsid w:val="00394192"/>
    <w:rsid w:val="00394A49"/>
    <w:rsid w:val="00395954"/>
    <w:rsid w:val="00396925"/>
    <w:rsid w:val="00396E19"/>
    <w:rsid w:val="00397131"/>
    <w:rsid w:val="003A0138"/>
    <w:rsid w:val="003A05AA"/>
    <w:rsid w:val="003A1FB0"/>
    <w:rsid w:val="003A3438"/>
    <w:rsid w:val="003A34CF"/>
    <w:rsid w:val="003A4133"/>
    <w:rsid w:val="003A44A4"/>
    <w:rsid w:val="003A51C6"/>
    <w:rsid w:val="003B0098"/>
    <w:rsid w:val="003B0A28"/>
    <w:rsid w:val="003B0EC8"/>
    <w:rsid w:val="003B3D78"/>
    <w:rsid w:val="003B3E43"/>
    <w:rsid w:val="003B6772"/>
    <w:rsid w:val="003B6A15"/>
    <w:rsid w:val="003B7F8D"/>
    <w:rsid w:val="003C068A"/>
    <w:rsid w:val="003C4DA0"/>
    <w:rsid w:val="003C5D7C"/>
    <w:rsid w:val="003D1E3F"/>
    <w:rsid w:val="003D4CB7"/>
    <w:rsid w:val="003D4FA2"/>
    <w:rsid w:val="003D605F"/>
    <w:rsid w:val="003D70CA"/>
    <w:rsid w:val="003D71A7"/>
    <w:rsid w:val="003E0670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068A0"/>
    <w:rsid w:val="00406E74"/>
    <w:rsid w:val="00411217"/>
    <w:rsid w:val="00412989"/>
    <w:rsid w:val="00412C4F"/>
    <w:rsid w:val="00413805"/>
    <w:rsid w:val="00414253"/>
    <w:rsid w:val="004168C2"/>
    <w:rsid w:val="00420669"/>
    <w:rsid w:val="00420D4B"/>
    <w:rsid w:val="00422ED4"/>
    <w:rsid w:val="00430749"/>
    <w:rsid w:val="0043256C"/>
    <w:rsid w:val="00432A7E"/>
    <w:rsid w:val="004333EA"/>
    <w:rsid w:val="0043509F"/>
    <w:rsid w:val="00436035"/>
    <w:rsid w:val="00436C81"/>
    <w:rsid w:val="00437EE9"/>
    <w:rsid w:val="00440394"/>
    <w:rsid w:val="004444B0"/>
    <w:rsid w:val="00444FBF"/>
    <w:rsid w:val="00445D2F"/>
    <w:rsid w:val="004541DB"/>
    <w:rsid w:val="004554B0"/>
    <w:rsid w:val="004570D2"/>
    <w:rsid w:val="00457459"/>
    <w:rsid w:val="00457498"/>
    <w:rsid w:val="00457863"/>
    <w:rsid w:val="00457CFF"/>
    <w:rsid w:val="00464788"/>
    <w:rsid w:val="00465B09"/>
    <w:rsid w:val="00466AB0"/>
    <w:rsid w:val="0046753D"/>
    <w:rsid w:val="00472137"/>
    <w:rsid w:val="00473CB5"/>
    <w:rsid w:val="00473F71"/>
    <w:rsid w:val="00475ECB"/>
    <w:rsid w:val="00477D01"/>
    <w:rsid w:val="0048027D"/>
    <w:rsid w:val="0048265B"/>
    <w:rsid w:val="00482D15"/>
    <w:rsid w:val="0048466E"/>
    <w:rsid w:val="0048589A"/>
    <w:rsid w:val="00485E1C"/>
    <w:rsid w:val="00487925"/>
    <w:rsid w:val="00487C12"/>
    <w:rsid w:val="00492135"/>
    <w:rsid w:val="00495572"/>
    <w:rsid w:val="0049635F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5CDB"/>
    <w:rsid w:val="004B67D0"/>
    <w:rsid w:val="004B748E"/>
    <w:rsid w:val="004C0DDE"/>
    <w:rsid w:val="004C303D"/>
    <w:rsid w:val="004C37A3"/>
    <w:rsid w:val="004C453D"/>
    <w:rsid w:val="004C69E1"/>
    <w:rsid w:val="004C789B"/>
    <w:rsid w:val="004D130C"/>
    <w:rsid w:val="004D1916"/>
    <w:rsid w:val="004D5A7E"/>
    <w:rsid w:val="004E05FA"/>
    <w:rsid w:val="004E3499"/>
    <w:rsid w:val="004F7808"/>
    <w:rsid w:val="005000B4"/>
    <w:rsid w:val="00500C00"/>
    <w:rsid w:val="00501139"/>
    <w:rsid w:val="00502DC8"/>
    <w:rsid w:val="00506102"/>
    <w:rsid w:val="005061D4"/>
    <w:rsid w:val="0050640D"/>
    <w:rsid w:val="00506849"/>
    <w:rsid w:val="00510909"/>
    <w:rsid w:val="00511ED1"/>
    <w:rsid w:val="00512358"/>
    <w:rsid w:val="0051538F"/>
    <w:rsid w:val="005176A7"/>
    <w:rsid w:val="00521E7E"/>
    <w:rsid w:val="00523E6E"/>
    <w:rsid w:val="00524565"/>
    <w:rsid w:val="0052486E"/>
    <w:rsid w:val="00525259"/>
    <w:rsid w:val="0052539E"/>
    <w:rsid w:val="00525B0D"/>
    <w:rsid w:val="005271F7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5EBE"/>
    <w:rsid w:val="00546163"/>
    <w:rsid w:val="00550D16"/>
    <w:rsid w:val="00554138"/>
    <w:rsid w:val="005567D3"/>
    <w:rsid w:val="005572DE"/>
    <w:rsid w:val="0055756C"/>
    <w:rsid w:val="0055799B"/>
    <w:rsid w:val="00560A9D"/>
    <w:rsid w:val="00561ABD"/>
    <w:rsid w:val="005628B6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86154"/>
    <w:rsid w:val="0059026A"/>
    <w:rsid w:val="005906C5"/>
    <w:rsid w:val="00590B43"/>
    <w:rsid w:val="00591017"/>
    <w:rsid w:val="005924B2"/>
    <w:rsid w:val="0059354D"/>
    <w:rsid w:val="00593640"/>
    <w:rsid w:val="005A1884"/>
    <w:rsid w:val="005A3AAF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1909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09A3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0269"/>
    <w:rsid w:val="006411E7"/>
    <w:rsid w:val="00644B1D"/>
    <w:rsid w:val="0064755F"/>
    <w:rsid w:val="006507F3"/>
    <w:rsid w:val="006512E3"/>
    <w:rsid w:val="006516F7"/>
    <w:rsid w:val="00656031"/>
    <w:rsid w:val="00656AAF"/>
    <w:rsid w:val="00662A3F"/>
    <w:rsid w:val="00664475"/>
    <w:rsid w:val="00664B75"/>
    <w:rsid w:val="006659A8"/>
    <w:rsid w:val="00665BFA"/>
    <w:rsid w:val="00667256"/>
    <w:rsid w:val="00672384"/>
    <w:rsid w:val="00672BD7"/>
    <w:rsid w:val="00674A47"/>
    <w:rsid w:val="00675DAD"/>
    <w:rsid w:val="00680B4D"/>
    <w:rsid w:val="006853E8"/>
    <w:rsid w:val="00685D81"/>
    <w:rsid w:val="006865CC"/>
    <w:rsid w:val="00687092"/>
    <w:rsid w:val="00691AFB"/>
    <w:rsid w:val="006931EC"/>
    <w:rsid w:val="006964CA"/>
    <w:rsid w:val="006A1ECF"/>
    <w:rsid w:val="006A2626"/>
    <w:rsid w:val="006A5861"/>
    <w:rsid w:val="006B073B"/>
    <w:rsid w:val="006B1FC7"/>
    <w:rsid w:val="006B63E0"/>
    <w:rsid w:val="006B7213"/>
    <w:rsid w:val="006B7833"/>
    <w:rsid w:val="006B7991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46A9"/>
    <w:rsid w:val="006D5E1B"/>
    <w:rsid w:val="006E1B9C"/>
    <w:rsid w:val="006E2437"/>
    <w:rsid w:val="006E3AFD"/>
    <w:rsid w:val="006F06E6"/>
    <w:rsid w:val="006F0CFB"/>
    <w:rsid w:val="006F177B"/>
    <w:rsid w:val="006F1A87"/>
    <w:rsid w:val="006F1BD0"/>
    <w:rsid w:val="006F42A3"/>
    <w:rsid w:val="006F46FE"/>
    <w:rsid w:val="006F6D7C"/>
    <w:rsid w:val="00701402"/>
    <w:rsid w:val="0070308F"/>
    <w:rsid w:val="00703D54"/>
    <w:rsid w:val="0070401B"/>
    <w:rsid w:val="0070423F"/>
    <w:rsid w:val="007060EF"/>
    <w:rsid w:val="00706551"/>
    <w:rsid w:val="00710140"/>
    <w:rsid w:val="00714F81"/>
    <w:rsid w:val="00715163"/>
    <w:rsid w:val="00715D3F"/>
    <w:rsid w:val="00716F76"/>
    <w:rsid w:val="007171F3"/>
    <w:rsid w:val="0071760C"/>
    <w:rsid w:val="00717BE9"/>
    <w:rsid w:val="0072001A"/>
    <w:rsid w:val="007215D2"/>
    <w:rsid w:val="00721DBB"/>
    <w:rsid w:val="00721F65"/>
    <w:rsid w:val="007220EB"/>
    <w:rsid w:val="00722BE6"/>
    <w:rsid w:val="007233B6"/>
    <w:rsid w:val="00723CCB"/>
    <w:rsid w:val="00724335"/>
    <w:rsid w:val="007276A8"/>
    <w:rsid w:val="00730143"/>
    <w:rsid w:val="0073119A"/>
    <w:rsid w:val="00731662"/>
    <w:rsid w:val="00732026"/>
    <w:rsid w:val="0075242C"/>
    <w:rsid w:val="007542D5"/>
    <w:rsid w:val="0075734D"/>
    <w:rsid w:val="0076023A"/>
    <w:rsid w:val="00760C82"/>
    <w:rsid w:val="00761863"/>
    <w:rsid w:val="007618DE"/>
    <w:rsid w:val="00762121"/>
    <w:rsid w:val="007626AC"/>
    <w:rsid w:val="00762D7D"/>
    <w:rsid w:val="00762DE1"/>
    <w:rsid w:val="00766371"/>
    <w:rsid w:val="0076724B"/>
    <w:rsid w:val="0076767E"/>
    <w:rsid w:val="00770399"/>
    <w:rsid w:val="00771795"/>
    <w:rsid w:val="007722FA"/>
    <w:rsid w:val="00772666"/>
    <w:rsid w:val="0077469A"/>
    <w:rsid w:val="00774741"/>
    <w:rsid w:val="00775F98"/>
    <w:rsid w:val="00775FD9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A771A"/>
    <w:rsid w:val="007B3184"/>
    <w:rsid w:val="007B3B5F"/>
    <w:rsid w:val="007B4920"/>
    <w:rsid w:val="007B4A7D"/>
    <w:rsid w:val="007B6815"/>
    <w:rsid w:val="007C1111"/>
    <w:rsid w:val="007C17DA"/>
    <w:rsid w:val="007C1BA1"/>
    <w:rsid w:val="007C1E6F"/>
    <w:rsid w:val="007C357A"/>
    <w:rsid w:val="007C4FB8"/>
    <w:rsid w:val="007C5534"/>
    <w:rsid w:val="007C68C8"/>
    <w:rsid w:val="007C7D0A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4D5D"/>
    <w:rsid w:val="007E5079"/>
    <w:rsid w:val="007E5C78"/>
    <w:rsid w:val="007F0B55"/>
    <w:rsid w:val="007F5D4D"/>
    <w:rsid w:val="007F6BA3"/>
    <w:rsid w:val="007F6C95"/>
    <w:rsid w:val="007F6EBD"/>
    <w:rsid w:val="007F6FB5"/>
    <w:rsid w:val="007F7217"/>
    <w:rsid w:val="008015A6"/>
    <w:rsid w:val="00804266"/>
    <w:rsid w:val="0080605E"/>
    <w:rsid w:val="0080656D"/>
    <w:rsid w:val="00806983"/>
    <w:rsid w:val="0081099A"/>
    <w:rsid w:val="008133EE"/>
    <w:rsid w:val="00814827"/>
    <w:rsid w:val="00814E3E"/>
    <w:rsid w:val="008152AB"/>
    <w:rsid w:val="00821659"/>
    <w:rsid w:val="00822E28"/>
    <w:rsid w:val="00823142"/>
    <w:rsid w:val="00824610"/>
    <w:rsid w:val="00825171"/>
    <w:rsid w:val="00825E73"/>
    <w:rsid w:val="00826341"/>
    <w:rsid w:val="00834969"/>
    <w:rsid w:val="00835852"/>
    <w:rsid w:val="008367DB"/>
    <w:rsid w:val="00837608"/>
    <w:rsid w:val="00840482"/>
    <w:rsid w:val="00840E8E"/>
    <w:rsid w:val="008412DC"/>
    <w:rsid w:val="008421C9"/>
    <w:rsid w:val="00844AEB"/>
    <w:rsid w:val="008459F9"/>
    <w:rsid w:val="0084740D"/>
    <w:rsid w:val="00850A55"/>
    <w:rsid w:val="0085149A"/>
    <w:rsid w:val="00851B98"/>
    <w:rsid w:val="008557C5"/>
    <w:rsid w:val="0086170F"/>
    <w:rsid w:val="00862850"/>
    <w:rsid w:val="008706B1"/>
    <w:rsid w:val="00872071"/>
    <w:rsid w:val="00872B40"/>
    <w:rsid w:val="00875AC7"/>
    <w:rsid w:val="0087673E"/>
    <w:rsid w:val="00876747"/>
    <w:rsid w:val="00876DE0"/>
    <w:rsid w:val="00877812"/>
    <w:rsid w:val="00877C02"/>
    <w:rsid w:val="00877D67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4E17"/>
    <w:rsid w:val="008A6049"/>
    <w:rsid w:val="008A604E"/>
    <w:rsid w:val="008A79BD"/>
    <w:rsid w:val="008B1C37"/>
    <w:rsid w:val="008B36CE"/>
    <w:rsid w:val="008B4638"/>
    <w:rsid w:val="008B6EDB"/>
    <w:rsid w:val="008C0B93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1917"/>
    <w:rsid w:val="008E65BD"/>
    <w:rsid w:val="008F0893"/>
    <w:rsid w:val="008F2B41"/>
    <w:rsid w:val="008F3E3A"/>
    <w:rsid w:val="008F510C"/>
    <w:rsid w:val="008F58DB"/>
    <w:rsid w:val="008F5EDC"/>
    <w:rsid w:val="008F62F8"/>
    <w:rsid w:val="00906728"/>
    <w:rsid w:val="00906A48"/>
    <w:rsid w:val="0090789B"/>
    <w:rsid w:val="00911AB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5B9A"/>
    <w:rsid w:val="00946F53"/>
    <w:rsid w:val="00951630"/>
    <w:rsid w:val="00952ACD"/>
    <w:rsid w:val="00953A0F"/>
    <w:rsid w:val="00961731"/>
    <w:rsid w:val="0096184D"/>
    <w:rsid w:val="009654C6"/>
    <w:rsid w:val="00965970"/>
    <w:rsid w:val="0096653D"/>
    <w:rsid w:val="009668BE"/>
    <w:rsid w:val="00970054"/>
    <w:rsid w:val="00972051"/>
    <w:rsid w:val="00973374"/>
    <w:rsid w:val="00973CF3"/>
    <w:rsid w:val="00984DA0"/>
    <w:rsid w:val="00984ECD"/>
    <w:rsid w:val="0099012E"/>
    <w:rsid w:val="00990F4E"/>
    <w:rsid w:val="0099179B"/>
    <w:rsid w:val="009940EE"/>
    <w:rsid w:val="00994EB9"/>
    <w:rsid w:val="00994EDA"/>
    <w:rsid w:val="00995F62"/>
    <w:rsid w:val="00996751"/>
    <w:rsid w:val="00996C34"/>
    <w:rsid w:val="00997DEF"/>
    <w:rsid w:val="009A09D4"/>
    <w:rsid w:val="009A1B17"/>
    <w:rsid w:val="009A5A21"/>
    <w:rsid w:val="009A73E4"/>
    <w:rsid w:val="009A7DBC"/>
    <w:rsid w:val="009A7FCA"/>
    <w:rsid w:val="009B45F2"/>
    <w:rsid w:val="009B564A"/>
    <w:rsid w:val="009B5F5F"/>
    <w:rsid w:val="009B7C67"/>
    <w:rsid w:val="009C0655"/>
    <w:rsid w:val="009C28D4"/>
    <w:rsid w:val="009C591A"/>
    <w:rsid w:val="009D0434"/>
    <w:rsid w:val="009D0E1B"/>
    <w:rsid w:val="009D53DB"/>
    <w:rsid w:val="009D6128"/>
    <w:rsid w:val="009D6278"/>
    <w:rsid w:val="009D6AE1"/>
    <w:rsid w:val="009E5A06"/>
    <w:rsid w:val="009E5E68"/>
    <w:rsid w:val="009E71D7"/>
    <w:rsid w:val="009F02B7"/>
    <w:rsid w:val="009F0C06"/>
    <w:rsid w:val="009F1786"/>
    <w:rsid w:val="00A01412"/>
    <w:rsid w:val="00A06AE8"/>
    <w:rsid w:val="00A124A3"/>
    <w:rsid w:val="00A12688"/>
    <w:rsid w:val="00A127B2"/>
    <w:rsid w:val="00A130D7"/>
    <w:rsid w:val="00A14BBE"/>
    <w:rsid w:val="00A15E45"/>
    <w:rsid w:val="00A164EF"/>
    <w:rsid w:val="00A1794E"/>
    <w:rsid w:val="00A21FBD"/>
    <w:rsid w:val="00A24E99"/>
    <w:rsid w:val="00A259AB"/>
    <w:rsid w:val="00A25E3A"/>
    <w:rsid w:val="00A300E9"/>
    <w:rsid w:val="00A32A59"/>
    <w:rsid w:val="00A330AB"/>
    <w:rsid w:val="00A40F23"/>
    <w:rsid w:val="00A410B8"/>
    <w:rsid w:val="00A429D7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55478"/>
    <w:rsid w:val="00A650CA"/>
    <w:rsid w:val="00A6621B"/>
    <w:rsid w:val="00A671EB"/>
    <w:rsid w:val="00A70D06"/>
    <w:rsid w:val="00A71048"/>
    <w:rsid w:val="00A71AD6"/>
    <w:rsid w:val="00A71FE6"/>
    <w:rsid w:val="00A72A8B"/>
    <w:rsid w:val="00A72D5B"/>
    <w:rsid w:val="00A76DEF"/>
    <w:rsid w:val="00A7705A"/>
    <w:rsid w:val="00A77DE1"/>
    <w:rsid w:val="00A77F39"/>
    <w:rsid w:val="00A77FD6"/>
    <w:rsid w:val="00A81D9D"/>
    <w:rsid w:val="00A823FA"/>
    <w:rsid w:val="00A82FA4"/>
    <w:rsid w:val="00A86688"/>
    <w:rsid w:val="00A92694"/>
    <w:rsid w:val="00A93B39"/>
    <w:rsid w:val="00A93CEC"/>
    <w:rsid w:val="00A93DF0"/>
    <w:rsid w:val="00A96ED3"/>
    <w:rsid w:val="00A9797F"/>
    <w:rsid w:val="00AA09B8"/>
    <w:rsid w:val="00AA0D56"/>
    <w:rsid w:val="00AA26A6"/>
    <w:rsid w:val="00AA2B3A"/>
    <w:rsid w:val="00AA2EC9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1CB3"/>
    <w:rsid w:val="00AD2636"/>
    <w:rsid w:val="00AD2B6E"/>
    <w:rsid w:val="00AD2D31"/>
    <w:rsid w:val="00AD5977"/>
    <w:rsid w:val="00AD6A1C"/>
    <w:rsid w:val="00AD7255"/>
    <w:rsid w:val="00AE0EBD"/>
    <w:rsid w:val="00AE25F4"/>
    <w:rsid w:val="00AE276C"/>
    <w:rsid w:val="00AE3D72"/>
    <w:rsid w:val="00AE51D5"/>
    <w:rsid w:val="00AF11D8"/>
    <w:rsid w:val="00AF283B"/>
    <w:rsid w:val="00AF4E37"/>
    <w:rsid w:val="00AF5784"/>
    <w:rsid w:val="00AF6EEB"/>
    <w:rsid w:val="00AF7427"/>
    <w:rsid w:val="00AF7728"/>
    <w:rsid w:val="00B02E5A"/>
    <w:rsid w:val="00B04B7F"/>
    <w:rsid w:val="00B07543"/>
    <w:rsid w:val="00B077DE"/>
    <w:rsid w:val="00B101F0"/>
    <w:rsid w:val="00B1052E"/>
    <w:rsid w:val="00B1100D"/>
    <w:rsid w:val="00B12DFA"/>
    <w:rsid w:val="00B13C5F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2C76"/>
    <w:rsid w:val="00B2427B"/>
    <w:rsid w:val="00B25234"/>
    <w:rsid w:val="00B31808"/>
    <w:rsid w:val="00B33194"/>
    <w:rsid w:val="00B341C6"/>
    <w:rsid w:val="00B344BF"/>
    <w:rsid w:val="00B34C8F"/>
    <w:rsid w:val="00B34E23"/>
    <w:rsid w:val="00B40AC5"/>
    <w:rsid w:val="00B44903"/>
    <w:rsid w:val="00B44DE3"/>
    <w:rsid w:val="00B46137"/>
    <w:rsid w:val="00B4683E"/>
    <w:rsid w:val="00B47C7F"/>
    <w:rsid w:val="00B501B8"/>
    <w:rsid w:val="00B514FA"/>
    <w:rsid w:val="00B53972"/>
    <w:rsid w:val="00B55A3C"/>
    <w:rsid w:val="00B56678"/>
    <w:rsid w:val="00B56D0F"/>
    <w:rsid w:val="00B60BB8"/>
    <w:rsid w:val="00B6374E"/>
    <w:rsid w:val="00B63E64"/>
    <w:rsid w:val="00B64207"/>
    <w:rsid w:val="00B66E82"/>
    <w:rsid w:val="00B67293"/>
    <w:rsid w:val="00B70E69"/>
    <w:rsid w:val="00B71812"/>
    <w:rsid w:val="00B73EF8"/>
    <w:rsid w:val="00B74991"/>
    <w:rsid w:val="00B7504D"/>
    <w:rsid w:val="00B769C6"/>
    <w:rsid w:val="00B76CA7"/>
    <w:rsid w:val="00B76D38"/>
    <w:rsid w:val="00B8197E"/>
    <w:rsid w:val="00B82E6F"/>
    <w:rsid w:val="00B83568"/>
    <w:rsid w:val="00B843CC"/>
    <w:rsid w:val="00B848EC"/>
    <w:rsid w:val="00B84DE0"/>
    <w:rsid w:val="00B9312A"/>
    <w:rsid w:val="00B946F4"/>
    <w:rsid w:val="00B949E0"/>
    <w:rsid w:val="00B976E2"/>
    <w:rsid w:val="00B97824"/>
    <w:rsid w:val="00B97F96"/>
    <w:rsid w:val="00BA02ED"/>
    <w:rsid w:val="00BA0A86"/>
    <w:rsid w:val="00BA30E9"/>
    <w:rsid w:val="00BA333F"/>
    <w:rsid w:val="00BA3720"/>
    <w:rsid w:val="00BA380E"/>
    <w:rsid w:val="00BA43CD"/>
    <w:rsid w:val="00BB1663"/>
    <w:rsid w:val="00BB2E4A"/>
    <w:rsid w:val="00BB57B3"/>
    <w:rsid w:val="00BB6458"/>
    <w:rsid w:val="00BC073F"/>
    <w:rsid w:val="00BC681F"/>
    <w:rsid w:val="00BC6888"/>
    <w:rsid w:val="00BC6B75"/>
    <w:rsid w:val="00BC6DAD"/>
    <w:rsid w:val="00BD1998"/>
    <w:rsid w:val="00BD7A52"/>
    <w:rsid w:val="00BE20C1"/>
    <w:rsid w:val="00BF2483"/>
    <w:rsid w:val="00BF311D"/>
    <w:rsid w:val="00BF3ADC"/>
    <w:rsid w:val="00BF3BEC"/>
    <w:rsid w:val="00BF47AB"/>
    <w:rsid w:val="00BF5440"/>
    <w:rsid w:val="00BF5FD1"/>
    <w:rsid w:val="00BF7F8D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4C9"/>
    <w:rsid w:val="00C16EE9"/>
    <w:rsid w:val="00C252AB"/>
    <w:rsid w:val="00C27626"/>
    <w:rsid w:val="00C30099"/>
    <w:rsid w:val="00C31610"/>
    <w:rsid w:val="00C31859"/>
    <w:rsid w:val="00C32040"/>
    <w:rsid w:val="00C33799"/>
    <w:rsid w:val="00C33ECC"/>
    <w:rsid w:val="00C34F5A"/>
    <w:rsid w:val="00C35095"/>
    <w:rsid w:val="00C40052"/>
    <w:rsid w:val="00C40190"/>
    <w:rsid w:val="00C438BC"/>
    <w:rsid w:val="00C43F6C"/>
    <w:rsid w:val="00C45ED6"/>
    <w:rsid w:val="00C47C59"/>
    <w:rsid w:val="00C50909"/>
    <w:rsid w:val="00C515E5"/>
    <w:rsid w:val="00C557B3"/>
    <w:rsid w:val="00C55AC4"/>
    <w:rsid w:val="00C565A0"/>
    <w:rsid w:val="00C579E9"/>
    <w:rsid w:val="00C57BA7"/>
    <w:rsid w:val="00C618B2"/>
    <w:rsid w:val="00C61F61"/>
    <w:rsid w:val="00C62E34"/>
    <w:rsid w:val="00C636A5"/>
    <w:rsid w:val="00C70859"/>
    <w:rsid w:val="00C71476"/>
    <w:rsid w:val="00C72B0B"/>
    <w:rsid w:val="00C75C67"/>
    <w:rsid w:val="00C75DD0"/>
    <w:rsid w:val="00C83584"/>
    <w:rsid w:val="00C867D4"/>
    <w:rsid w:val="00C86FFC"/>
    <w:rsid w:val="00C97286"/>
    <w:rsid w:val="00C974D3"/>
    <w:rsid w:val="00C97AF8"/>
    <w:rsid w:val="00CA1CD4"/>
    <w:rsid w:val="00CA2786"/>
    <w:rsid w:val="00CA3632"/>
    <w:rsid w:val="00CA3DC2"/>
    <w:rsid w:val="00CA5630"/>
    <w:rsid w:val="00CB1066"/>
    <w:rsid w:val="00CB1AD4"/>
    <w:rsid w:val="00CB1ECB"/>
    <w:rsid w:val="00CB2856"/>
    <w:rsid w:val="00CB47D5"/>
    <w:rsid w:val="00CB53B9"/>
    <w:rsid w:val="00CB6769"/>
    <w:rsid w:val="00CB7A78"/>
    <w:rsid w:val="00CC1B21"/>
    <w:rsid w:val="00CC24FC"/>
    <w:rsid w:val="00CC2D3F"/>
    <w:rsid w:val="00CC4020"/>
    <w:rsid w:val="00CC7445"/>
    <w:rsid w:val="00CD3512"/>
    <w:rsid w:val="00CD3A82"/>
    <w:rsid w:val="00CD3ED1"/>
    <w:rsid w:val="00CD7368"/>
    <w:rsid w:val="00CE07E4"/>
    <w:rsid w:val="00CE212E"/>
    <w:rsid w:val="00CE3D62"/>
    <w:rsid w:val="00CE4F02"/>
    <w:rsid w:val="00CE5E05"/>
    <w:rsid w:val="00CE6D48"/>
    <w:rsid w:val="00CF18ED"/>
    <w:rsid w:val="00CF43C8"/>
    <w:rsid w:val="00CF5397"/>
    <w:rsid w:val="00CF7221"/>
    <w:rsid w:val="00D00423"/>
    <w:rsid w:val="00D0094D"/>
    <w:rsid w:val="00D0245F"/>
    <w:rsid w:val="00D03F32"/>
    <w:rsid w:val="00D04A1B"/>
    <w:rsid w:val="00D04DAD"/>
    <w:rsid w:val="00D05495"/>
    <w:rsid w:val="00D11E95"/>
    <w:rsid w:val="00D14F2A"/>
    <w:rsid w:val="00D15554"/>
    <w:rsid w:val="00D207E9"/>
    <w:rsid w:val="00D27C91"/>
    <w:rsid w:val="00D27F78"/>
    <w:rsid w:val="00D30292"/>
    <w:rsid w:val="00D37209"/>
    <w:rsid w:val="00D37A38"/>
    <w:rsid w:val="00D40AE4"/>
    <w:rsid w:val="00D418F5"/>
    <w:rsid w:val="00D42915"/>
    <w:rsid w:val="00D47339"/>
    <w:rsid w:val="00D50E5B"/>
    <w:rsid w:val="00D51A03"/>
    <w:rsid w:val="00D526CC"/>
    <w:rsid w:val="00D540F7"/>
    <w:rsid w:val="00D551AB"/>
    <w:rsid w:val="00D573C9"/>
    <w:rsid w:val="00D57CB2"/>
    <w:rsid w:val="00D7000E"/>
    <w:rsid w:val="00D70BC5"/>
    <w:rsid w:val="00D71CC2"/>
    <w:rsid w:val="00D72553"/>
    <w:rsid w:val="00D743B0"/>
    <w:rsid w:val="00D750E6"/>
    <w:rsid w:val="00D7639C"/>
    <w:rsid w:val="00D76C73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B78B5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28E9"/>
    <w:rsid w:val="00DD2E84"/>
    <w:rsid w:val="00DD3E65"/>
    <w:rsid w:val="00DD7C88"/>
    <w:rsid w:val="00DE4572"/>
    <w:rsid w:val="00DE4DF0"/>
    <w:rsid w:val="00DE5364"/>
    <w:rsid w:val="00DE559A"/>
    <w:rsid w:val="00DE74C4"/>
    <w:rsid w:val="00DF08A7"/>
    <w:rsid w:val="00DF176B"/>
    <w:rsid w:val="00DF3B08"/>
    <w:rsid w:val="00DF7C8E"/>
    <w:rsid w:val="00E01674"/>
    <w:rsid w:val="00E025A4"/>
    <w:rsid w:val="00E04068"/>
    <w:rsid w:val="00E0622F"/>
    <w:rsid w:val="00E13221"/>
    <w:rsid w:val="00E13930"/>
    <w:rsid w:val="00E15121"/>
    <w:rsid w:val="00E1525B"/>
    <w:rsid w:val="00E15C10"/>
    <w:rsid w:val="00E16B52"/>
    <w:rsid w:val="00E23A18"/>
    <w:rsid w:val="00E240A1"/>
    <w:rsid w:val="00E26472"/>
    <w:rsid w:val="00E27B6D"/>
    <w:rsid w:val="00E3062D"/>
    <w:rsid w:val="00E31EEB"/>
    <w:rsid w:val="00E31FD8"/>
    <w:rsid w:val="00E35DE4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66577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4ED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6744"/>
    <w:rsid w:val="00EC7229"/>
    <w:rsid w:val="00EC7638"/>
    <w:rsid w:val="00EC7D72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1216"/>
    <w:rsid w:val="00F116B1"/>
    <w:rsid w:val="00F12BFD"/>
    <w:rsid w:val="00F13A83"/>
    <w:rsid w:val="00F15D74"/>
    <w:rsid w:val="00F1651E"/>
    <w:rsid w:val="00F22237"/>
    <w:rsid w:val="00F241B8"/>
    <w:rsid w:val="00F241F6"/>
    <w:rsid w:val="00F2464E"/>
    <w:rsid w:val="00F25683"/>
    <w:rsid w:val="00F25B70"/>
    <w:rsid w:val="00F25C72"/>
    <w:rsid w:val="00F306FF"/>
    <w:rsid w:val="00F3170B"/>
    <w:rsid w:val="00F319E5"/>
    <w:rsid w:val="00F3396E"/>
    <w:rsid w:val="00F35FC7"/>
    <w:rsid w:val="00F371DC"/>
    <w:rsid w:val="00F40100"/>
    <w:rsid w:val="00F4013B"/>
    <w:rsid w:val="00F40744"/>
    <w:rsid w:val="00F43E15"/>
    <w:rsid w:val="00F46C4E"/>
    <w:rsid w:val="00F507D7"/>
    <w:rsid w:val="00F507EC"/>
    <w:rsid w:val="00F5213E"/>
    <w:rsid w:val="00F530E4"/>
    <w:rsid w:val="00F57467"/>
    <w:rsid w:val="00F61282"/>
    <w:rsid w:val="00F6359D"/>
    <w:rsid w:val="00F66819"/>
    <w:rsid w:val="00F67A8D"/>
    <w:rsid w:val="00F704C6"/>
    <w:rsid w:val="00F71BFE"/>
    <w:rsid w:val="00F73F0A"/>
    <w:rsid w:val="00F7422E"/>
    <w:rsid w:val="00F74529"/>
    <w:rsid w:val="00F75FF1"/>
    <w:rsid w:val="00F76A45"/>
    <w:rsid w:val="00F773F2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2B2"/>
    <w:rsid w:val="00FA0463"/>
    <w:rsid w:val="00FA1DD2"/>
    <w:rsid w:val="00FA43E4"/>
    <w:rsid w:val="00FA786E"/>
    <w:rsid w:val="00FB1660"/>
    <w:rsid w:val="00FB3B96"/>
    <w:rsid w:val="00FB4267"/>
    <w:rsid w:val="00FB6359"/>
    <w:rsid w:val="00FB7DC9"/>
    <w:rsid w:val="00FC0A10"/>
    <w:rsid w:val="00FC1719"/>
    <w:rsid w:val="00FC1AB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0174"/>
    <w:rsid w:val="00FF0952"/>
    <w:rsid w:val="00FF13D7"/>
    <w:rsid w:val="00FF3820"/>
    <w:rsid w:val="00FF3F95"/>
    <w:rsid w:val="00FF4310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235FD"/>
  <w14:defaultImageDpi w14:val="0"/>
  <w15:docId w15:val="{FD8434F6-8F50-1E4F-8023-4D103E3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43B8E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984EC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C57BA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5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57BA7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5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C57BA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C57B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57B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F1A8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25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uraj.palus@justic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6.2016 18:11:13"/>
    <f:field ref="objchangedby" par="" text="Administrator, System"/>
    <f:field ref="objmodifiedat" par="" text="30.6.2016 18:11:15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6DE128-2832-4567-B80B-79315C30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vybraných vplyvov</vt:lpstr>
    </vt:vector>
  </TitlesOfParts>
  <Company>UVSR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subject/>
  <dc:creator>User</dc:creator>
  <cp:keywords/>
  <dc:description/>
  <cp:lastModifiedBy>PALÚŠ Juraj</cp:lastModifiedBy>
  <cp:revision>46</cp:revision>
  <cp:lastPrinted>2020-04-01T12:05:00Z</cp:lastPrinted>
  <dcterms:created xsi:type="dcterms:W3CDTF">2020-06-23T09:19:00Z</dcterms:created>
  <dcterms:modified xsi:type="dcterms:W3CDTF">2020-09-25T05:29:00Z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Konkurz a reštrukturalizácia_x000d__x000d_Obchodné právo_x000d__x000d_Občianske súdne konanie_x000d__x000d_Občianske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, ktorým sa mení a dopĺňa zákon č. 7/2005 Z. z. o konkurze a reštrukturalizácii a o zmene a doplnení niektorých zákonov v znení neskorších predpisov a ktorým sa mení a dopĺňa zákon č. 327/2005 Z. z. o poskytovaní právnej pomoci osobám v materiálnej núdzi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Slovenskej republiky na mesiace jún až december 2016</vt:lpwstr>
  </property>
  <property fmtid="{D5CDD505-2E9C-101B-9397-08002B2CF9AE}" pid="16" name="FSC#SKEDITIONSLOVLEX@103.510:plnynazovpredpis">
    <vt:lpwstr> Zákon, ktorým sa mení a dopĺňa zákon č. 7/2005 Z. z. o konkurze a reštrukturalizácii a o zmene a doplnení niektorých zákonov v znení neskorších predpisov a ktorým sa mení a dopĺňa zákon č. 327/2005 Z. z. o poskytovaní právnej pomoci osobám v materiálnej </vt:lpwstr>
  </property>
  <property fmtid="{D5CDD505-2E9C-101B-9397-08002B2CF9AE}" pid="17" name="FSC#SKEDITIONSLOVLEX@103.510:rezortcislopredpis">
    <vt:lpwstr>44640/2016/100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LP/2016/691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>1. 7. 2016</vt:lpwstr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7/2005 Z. z. o konkurze a reštrukturalizácii a o zmene a doplnení niektorých zákonov v znení neskorších predpi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republiky_x000d__x000d_podpredsedníčka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zákona, ktorým sa mení a&amp;nbsp;dopĺňa zákon&amp;nbsp; č. 7/2005 Z. z. o konkurze a reštrukturalizácii a o zmene a doplnení niektorých zá</vt:lpwstr>
  </property>
  <property fmtid="{D5CDD505-2E9C-101B-9397-08002B2CF9AE}" pid="130" name="FSC#COOSYSTEM@1.1:Container">
    <vt:lpwstr>COO.2145.1000.3.1486412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3: Verejnosť sa z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núdzi a o zmene a doplnení zákona č. 586/2003 Z. z. o advokácii a o zmene a doplnení zákona č. 455/1991 Zb. o živnostenskom podnikaní (živnostenský zákon) v znení neskorších predpisov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spravodlivosti Slovenskej republiky</vt:lpwstr>
  </property>
  <property fmtid="{D5CDD505-2E9C-101B-9397-08002B2CF9AE}" pid="145" name="FSC#SKEDITIONSLOVLEX@103.510:funkciaZodpPredAkuzativ">
    <vt:lpwstr>podpredsedníčku vlády a ministerku spravodlivosti Slovenskej republiky</vt:lpwstr>
  </property>
  <property fmtid="{D5CDD505-2E9C-101B-9397-08002B2CF9AE}" pid="146" name="FSC#SKEDITIONSLOVLEX@103.510:funkciaZodpPredDativ">
    <vt:lpwstr>podpredsedníčke vlády a 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Lucia Žitňanská_x000d__x000d_podpredsedníčka vlády a ministerka spravodlivosti Slovenskej republiky</vt:lpwstr>
  </property>
  <property fmtid="{D5CDD505-2E9C-101B-9397-08002B2CF9AE}" pid="151" name="FSC#SKEDITIONSLOVLEX@103.510:aktualnyrok">
    <vt:lpwstr>2016</vt:lpwstr>
  </property>
</Properties>
</file>