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D9D6" w14:textId="77777777" w:rsidR="007379FC" w:rsidRPr="00F72CB2" w:rsidRDefault="007379FC" w:rsidP="007379FC">
      <w:pPr>
        <w:spacing w:after="0" w:line="23" w:lineRule="atLeast"/>
        <w:jc w:val="center"/>
        <w:rPr>
          <w:rFonts w:ascii="Times New Roman" w:hAnsi="Times New Roman"/>
          <w:b/>
          <w:sz w:val="24"/>
          <w:szCs w:val="24"/>
        </w:rPr>
      </w:pPr>
      <w:r w:rsidRPr="00F72CB2">
        <w:rPr>
          <w:rFonts w:ascii="Times New Roman" w:hAnsi="Times New Roman"/>
          <w:b/>
          <w:sz w:val="24"/>
          <w:szCs w:val="24"/>
        </w:rPr>
        <w:t>Dôvodová správa</w:t>
      </w:r>
    </w:p>
    <w:p w14:paraId="4570C66D" w14:textId="77777777" w:rsidR="007379FC" w:rsidRPr="00F72CB2" w:rsidRDefault="007379FC" w:rsidP="007379FC">
      <w:pPr>
        <w:spacing w:after="0" w:line="240" w:lineRule="auto"/>
        <w:rPr>
          <w:rFonts w:ascii="Times New Roman" w:hAnsi="Times New Roman"/>
          <w:b/>
          <w:sz w:val="24"/>
          <w:szCs w:val="24"/>
        </w:rPr>
      </w:pPr>
    </w:p>
    <w:p w14:paraId="12791BB7" w14:textId="77777777" w:rsidR="007379FC" w:rsidRPr="00F72CB2" w:rsidRDefault="007379FC" w:rsidP="007379FC">
      <w:pPr>
        <w:pStyle w:val="Odsekzoznamu"/>
        <w:numPr>
          <w:ilvl w:val="0"/>
          <w:numId w:val="1"/>
        </w:numPr>
        <w:spacing w:after="0" w:line="240" w:lineRule="auto"/>
        <w:rPr>
          <w:rFonts w:ascii="Times New Roman" w:hAnsi="Times New Roman"/>
          <w:b/>
          <w:sz w:val="24"/>
          <w:szCs w:val="24"/>
        </w:rPr>
      </w:pPr>
      <w:r w:rsidRPr="00F72CB2">
        <w:rPr>
          <w:rFonts w:ascii="Times New Roman" w:hAnsi="Times New Roman"/>
          <w:b/>
          <w:sz w:val="24"/>
          <w:szCs w:val="24"/>
        </w:rPr>
        <w:t>Osobitná časť</w:t>
      </w:r>
    </w:p>
    <w:p w14:paraId="60D7C239" w14:textId="2FE60096" w:rsidR="00D436C5" w:rsidRPr="00F72CB2" w:rsidRDefault="00D436C5" w:rsidP="007379FC">
      <w:pPr>
        <w:spacing w:after="0" w:line="240" w:lineRule="auto"/>
        <w:jc w:val="both"/>
        <w:rPr>
          <w:rFonts w:ascii="Times New Roman" w:hAnsi="Times New Roman"/>
          <w:b/>
          <w:sz w:val="24"/>
          <w:szCs w:val="24"/>
        </w:rPr>
      </w:pPr>
    </w:p>
    <w:p w14:paraId="7FE4D653" w14:textId="2E4D7664" w:rsidR="007379FC" w:rsidRPr="00F72CB2" w:rsidRDefault="00D436C5"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Č</w:t>
      </w:r>
      <w:r w:rsidR="007379FC" w:rsidRPr="00F72CB2">
        <w:rPr>
          <w:rFonts w:ascii="Times New Roman" w:hAnsi="Times New Roman"/>
          <w:b/>
          <w:sz w:val="24"/>
          <w:szCs w:val="24"/>
        </w:rPr>
        <w:t>l. I</w:t>
      </w:r>
      <w:r w:rsidR="00A86C6D" w:rsidRPr="00F72CB2">
        <w:rPr>
          <w:rFonts w:ascii="Times New Roman" w:hAnsi="Times New Roman"/>
          <w:b/>
          <w:sz w:val="24"/>
          <w:szCs w:val="24"/>
        </w:rPr>
        <w:t xml:space="preserve"> (Zákon č. 581/2004 Z. z.)</w:t>
      </w:r>
    </w:p>
    <w:p w14:paraId="08FF1A21" w14:textId="77777777" w:rsidR="007379FC" w:rsidRPr="00F72CB2" w:rsidRDefault="007379FC" w:rsidP="007379FC">
      <w:pPr>
        <w:spacing w:after="0" w:line="240" w:lineRule="auto"/>
        <w:jc w:val="both"/>
        <w:rPr>
          <w:rFonts w:ascii="Times New Roman" w:hAnsi="Times New Roman"/>
          <w:b/>
          <w:sz w:val="24"/>
          <w:szCs w:val="24"/>
        </w:rPr>
      </w:pPr>
    </w:p>
    <w:p w14:paraId="3D9A0DB9" w14:textId="77777777" w:rsidR="00A86C6D"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1 </w:t>
      </w:r>
      <w:r w:rsidR="00A86C6D" w:rsidRPr="00F72CB2">
        <w:rPr>
          <w:rFonts w:ascii="Times New Roman" w:hAnsi="Times New Roman"/>
          <w:b/>
          <w:sz w:val="24"/>
          <w:szCs w:val="24"/>
        </w:rPr>
        <w:t>(§ 1 písm. f))</w:t>
      </w:r>
    </w:p>
    <w:p w14:paraId="5A0D52B7" w14:textId="7DDABFBA" w:rsidR="00A86C6D" w:rsidRPr="00F72CB2" w:rsidRDefault="00A86C6D" w:rsidP="00A86C6D">
      <w:pPr>
        <w:spacing w:after="0" w:line="240" w:lineRule="auto"/>
        <w:jc w:val="both"/>
        <w:rPr>
          <w:rFonts w:ascii="Times New Roman" w:hAnsi="Times New Roman"/>
          <w:sz w:val="24"/>
          <w:szCs w:val="24"/>
        </w:rPr>
      </w:pPr>
      <w:r w:rsidRPr="00F72CB2">
        <w:rPr>
          <w:rFonts w:ascii="Times New Roman" w:hAnsi="Times New Roman"/>
          <w:sz w:val="24"/>
          <w:szCs w:val="24"/>
        </w:rPr>
        <w:t>Dopĺňa sa kompetencia Ministerstva zdravotníctva SR na výkon štátnej správy v oblasti verejného zdravotného poistenia, úhradových mechanizmov, regulácie cien, aby bol možný presun kompetencií v oblasti klasifikačného systému, tzv. DRG systému z Úradu pre dohľad nad zdravotnou starostlivosťou</w:t>
      </w:r>
      <w:r w:rsidR="00D17ABF" w:rsidRPr="00F72CB2">
        <w:rPr>
          <w:rFonts w:ascii="Times New Roman" w:hAnsi="Times New Roman"/>
          <w:sz w:val="24"/>
          <w:szCs w:val="24"/>
        </w:rPr>
        <w:t xml:space="preserve"> (ďalej </w:t>
      </w:r>
      <w:r w:rsidR="00B8163D" w:rsidRPr="00F72CB2">
        <w:rPr>
          <w:rFonts w:ascii="Times New Roman" w:hAnsi="Times New Roman"/>
          <w:sz w:val="24"/>
          <w:szCs w:val="24"/>
        </w:rPr>
        <w:t>aj</w:t>
      </w:r>
      <w:r w:rsidR="00D17ABF" w:rsidRPr="00F72CB2">
        <w:rPr>
          <w:rFonts w:ascii="Times New Roman" w:hAnsi="Times New Roman"/>
          <w:sz w:val="24"/>
          <w:szCs w:val="24"/>
        </w:rPr>
        <w:t xml:space="preserve"> „ÚDZS“</w:t>
      </w:r>
      <w:r w:rsidR="004974D5" w:rsidRPr="00F72CB2">
        <w:rPr>
          <w:rFonts w:ascii="Times New Roman" w:hAnsi="Times New Roman"/>
          <w:sz w:val="24"/>
          <w:szCs w:val="24"/>
        </w:rPr>
        <w:t xml:space="preserve"> alebo „úrad“</w:t>
      </w:r>
      <w:r w:rsidR="00D17ABF" w:rsidRPr="00F72CB2">
        <w:rPr>
          <w:rFonts w:ascii="Times New Roman" w:hAnsi="Times New Roman"/>
          <w:sz w:val="24"/>
          <w:szCs w:val="24"/>
        </w:rPr>
        <w:t>)</w:t>
      </w:r>
      <w:r w:rsidRPr="00F72CB2">
        <w:rPr>
          <w:rFonts w:ascii="Times New Roman" w:hAnsi="Times New Roman"/>
          <w:sz w:val="24"/>
          <w:szCs w:val="24"/>
        </w:rPr>
        <w:t xml:space="preserve"> na Ministerstvo zdravotníctva SR</w:t>
      </w:r>
      <w:r w:rsidR="00D17ABF" w:rsidRPr="00F72CB2">
        <w:rPr>
          <w:rFonts w:ascii="Times New Roman" w:hAnsi="Times New Roman"/>
          <w:sz w:val="24"/>
          <w:szCs w:val="24"/>
        </w:rPr>
        <w:t xml:space="preserve"> (ďalej aj „MZ SR“)</w:t>
      </w:r>
      <w:r w:rsidRPr="00F72CB2">
        <w:rPr>
          <w:rFonts w:ascii="Times New Roman" w:hAnsi="Times New Roman"/>
          <w:sz w:val="24"/>
          <w:szCs w:val="24"/>
        </w:rPr>
        <w:t>.</w:t>
      </w:r>
      <w:r w:rsidR="005E469E" w:rsidRPr="00F72CB2">
        <w:rPr>
          <w:rFonts w:ascii="Times New Roman" w:hAnsi="Times New Roman"/>
          <w:sz w:val="24"/>
          <w:szCs w:val="24"/>
        </w:rPr>
        <w:t xml:space="preserve"> Dôvodom presunu kompetencií</w:t>
      </w:r>
      <w:r w:rsidR="00D17ABF" w:rsidRPr="00F72CB2">
        <w:rPr>
          <w:rFonts w:ascii="Times New Roman" w:hAnsi="Times New Roman"/>
          <w:sz w:val="24"/>
          <w:szCs w:val="24"/>
        </w:rPr>
        <w:t>, a teda legislatívnej zmeny,</w:t>
      </w:r>
      <w:r w:rsidR="005E469E" w:rsidRPr="00F72CB2">
        <w:rPr>
          <w:rFonts w:ascii="Times New Roman" w:hAnsi="Times New Roman"/>
          <w:sz w:val="24"/>
          <w:szCs w:val="24"/>
        </w:rPr>
        <w:t xml:space="preserve"> je zefektívnenie systému DRG</w:t>
      </w:r>
      <w:r w:rsidR="0043080B">
        <w:rPr>
          <w:rFonts w:ascii="Times New Roman" w:hAnsi="Times New Roman"/>
          <w:sz w:val="24"/>
          <w:szCs w:val="24"/>
        </w:rPr>
        <w:t xml:space="preserve"> a naplnenie Programového vyhlásenia vlády SR</w:t>
      </w:r>
      <w:r w:rsidR="005E469E" w:rsidRPr="00F72CB2">
        <w:rPr>
          <w:rFonts w:ascii="Times New Roman" w:hAnsi="Times New Roman"/>
          <w:sz w:val="24"/>
          <w:szCs w:val="24"/>
        </w:rPr>
        <w:t>.</w:t>
      </w:r>
    </w:p>
    <w:p w14:paraId="4C2B0E85" w14:textId="77777777" w:rsidR="00A86C6D" w:rsidRPr="00F72CB2" w:rsidRDefault="00A86C6D" w:rsidP="007379FC">
      <w:pPr>
        <w:spacing w:after="0" w:line="240" w:lineRule="auto"/>
        <w:jc w:val="both"/>
        <w:rPr>
          <w:rFonts w:ascii="Times New Roman" w:hAnsi="Times New Roman"/>
          <w:b/>
          <w:sz w:val="24"/>
          <w:szCs w:val="24"/>
        </w:rPr>
      </w:pPr>
    </w:p>
    <w:p w14:paraId="2AD8EE91" w14:textId="77777777" w:rsidR="007379FC" w:rsidRPr="00F72CB2" w:rsidRDefault="00A86C6D"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2 </w:t>
      </w:r>
      <w:r w:rsidR="007379FC" w:rsidRPr="00F72CB2">
        <w:rPr>
          <w:rFonts w:ascii="Times New Roman" w:hAnsi="Times New Roman"/>
          <w:b/>
          <w:sz w:val="24"/>
          <w:szCs w:val="24"/>
        </w:rPr>
        <w:t>(§ 6 ods. 1 písm. h))</w:t>
      </w:r>
    </w:p>
    <w:p w14:paraId="5F44F9E1" w14:textId="1B563CFD"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Podľa § 11 ods. 12 </w:t>
      </w:r>
      <w:r w:rsidR="00203852" w:rsidRPr="00F72CB2">
        <w:rPr>
          <w:rFonts w:ascii="Times New Roman" w:hAnsi="Times New Roman"/>
          <w:sz w:val="24"/>
          <w:szCs w:val="24"/>
        </w:rPr>
        <w:t xml:space="preserve">zákona č. 581/2004 Z. z. </w:t>
      </w:r>
      <w:r w:rsidRPr="00F72CB2">
        <w:rPr>
          <w:rFonts w:ascii="Times New Roman" w:hAnsi="Times New Roman"/>
          <w:sz w:val="24"/>
          <w:szCs w:val="24"/>
        </w:rPr>
        <w:t>zdravotná poisťovňa predkladá výdavky na zdravotnú starostlivosť do 2</w:t>
      </w:r>
      <w:r w:rsidR="00A86C6D" w:rsidRPr="00F72CB2">
        <w:rPr>
          <w:rFonts w:ascii="Times New Roman" w:hAnsi="Times New Roman"/>
          <w:sz w:val="24"/>
          <w:szCs w:val="24"/>
        </w:rPr>
        <w:t>2</w:t>
      </w:r>
      <w:r w:rsidRPr="00F72CB2">
        <w:rPr>
          <w:rFonts w:ascii="Times New Roman" w:hAnsi="Times New Roman"/>
          <w:sz w:val="24"/>
          <w:szCs w:val="24"/>
        </w:rPr>
        <w:t>. dňa kalendárneho mesia</w:t>
      </w:r>
      <w:r w:rsidR="005E469E" w:rsidRPr="00F72CB2">
        <w:rPr>
          <w:rFonts w:ascii="Times New Roman" w:hAnsi="Times New Roman"/>
          <w:sz w:val="24"/>
          <w:szCs w:val="24"/>
        </w:rPr>
        <w:t>ca v štruktúre, ktorú zverejní M</w:t>
      </w:r>
      <w:r w:rsidRPr="00F72CB2">
        <w:rPr>
          <w:rFonts w:ascii="Times New Roman" w:hAnsi="Times New Roman"/>
          <w:sz w:val="24"/>
          <w:szCs w:val="24"/>
        </w:rPr>
        <w:t xml:space="preserve">inisterstvo zdravotníctva </w:t>
      </w:r>
      <w:r w:rsidR="005E469E" w:rsidRPr="00F72CB2">
        <w:rPr>
          <w:rFonts w:ascii="Times New Roman" w:hAnsi="Times New Roman"/>
          <w:sz w:val="24"/>
          <w:szCs w:val="24"/>
        </w:rPr>
        <w:t xml:space="preserve">SR </w:t>
      </w:r>
      <w:r w:rsidRPr="00F72CB2">
        <w:rPr>
          <w:rFonts w:ascii="Times New Roman" w:hAnsi="Times New Roman"/>
          <w:sz w:val="24"/>
          <w:szCs w:val="24"/>
        </w:rPr>
        <w:t xml:space="preserve">na svojom webovom sídle do </w:t>
      </w:r>
      <w:r w:rsidR="00A86C6D" w:rsidRPr="00F72CB2">
        <w:rPr>
          <w:rFonts w:ascii="Times New Roman" w:hAnsi="Times New Roman"/>
          <w:sz w:val="24"/>
          <w:szCs w:val="24"/>
        </w:rPr>
        <w:t>31. decembra</w:t>
      </w:r>
      <w:r w:rsidRPr="00F72CB2">
        <w:rPr>
          <w:rFonts w:ascii="Times New Roman" w:hAnsi="Times New Roman"/>
          <w:sz w:val="24"/>
          <w:szCs w:val="24"/>
        </w:rPr>
        <w:t xml:space="preserve"> príslušného kalendárneho roka so zohľadnením schváleného rozpočtu. Výdavky musia vychádzať zo zásadných smerov a priorít štátnej zdravotnej politiky určených ministerstvom zdravotníctva, ktorých cieľom je hospodárne, efektívne a účelné vynakladanie finančných prostriedkov verejného zdravotného poistenia. Ministerstvo zdravotníctva monitoruje a hodnotí hospodárne, efektívne a účelné vynakladanie finančných prostriedkov verejného zdravotného poistenia spôsobom určeným ministerstvom zdravotníctva v ním určenom rozsahu, štruktúre a termíne.</w:t>
      </w:r>
    </w:p>
    <w:p w14:paraId="74331855" w14:textId="77777777" w:rsidR="007379FC" w:rsidRPr="00F72CB2" w:rsidRDefault="007379FC" w:rsidP="007379FC">
      <w:pPr>
        <w:spacing w:after="0" w:line="240" w:lineRule="auto"/>
        <w:jc w:val="both"/>
        <w:rPr>
          <w:rFonts w:ascii="Times New Roman" w:hAnsi="Times New Roman"/>
          <w:sz w:val="24"/>
          <w:szCs w:val="24"/>
        </w:rPr>
      </w:pPr>
    </w:p>
    <w:p w14:paraId="67396EC9" w14:textId="77777777"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A86C6D" w:rsidRPr="00F72CB2">
        <w:rPr>
          <w:rFonts w:ascii="Times New Roman" w:hAnsi="Times New Roman"/>
          <w:b/>
          <w:sz w:val="24"/>
          <w:szCs w:val="24"/>
        </w:rPr>
        <w:t>3</w:t>
      </w:r>
      <w:r w:rsidRPr="00F72CB2">
        <w:rPr>
          <w:rFonts w:ascii="Times New Roman" w:hAnsi="Times New Roman"/>
          <w:b/>
          <w:sz w:val="24"/>
          <w:szCs w:val="24"/>
        </w:rPr>
        <w:t xml:space="preserve"> (§ 6 ods. 1 písm. s))</w:t>
      </w:r>
    </w:p>
    <w:p w14:paraId="215C033E" w14:textId="56A98A85"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V zákone č. 581/2004 Z. z. sa účet poistenca uvádza a je definovaný v § 16 </w:t>
      </w:r>
      <w:r w:rsidR="00203852" w:rsidRPr="00F72CB2">
        <w:rPr>
          <w:rFonts w:ascii="Times New Roman" w:hAnsi="Times New Roman"/>
          <w:sz w:val="24"/>
          <w:szCs w:val="24"/>
        </w:rPr>
        <w:t>ods. 2 zákona č. 581/2004 Z. z..</w:t>
      </w:r>
      <w:r w:rsidRPr="00F72CB2">
        <w:rPr>
          <w:rFonts w:ascii="Times New Roman" w:hAnsi="Times New Roman"/>
          <w:sz w:val="24"/>
          <w:szCs w:val="24"/>
        </w:rPr>
        <w:t xml:space="preserve"> </w:t>
      </w:r>
      <w:r w:rsidR="00203852" w:rsidRPr="00F72CB2">
        <w:rPr>
          <w:rFonts w:ascii="Times New Roman" w:hAnsi="Times New Roman"/>
          <w:sz w:val="24"/>
          <w:szCs w:val="24"/>
        </w:rPr>
        <w:t xml:space="preserve">Avšak </w:t>
      </w:r>
      <w:r w:rsidRPr="00F72CB2">
        <w:rPr>
          <w:rFonts w:ascii="Times New Roman" w:hAnsi="Times New Roman"/>
          <w:sz w:val="24"/>
          <w:szCs w:val="24"/>
        </w:rPr>
        <w:t xml:space="preserve">v ustanovení § 6 ods. 1 písm. s) má </w:t>
      </w:r>
      <w:r w:rsidR="00203852" w:rsidRPr="00F72CB2">
        <w:rPr>
          <w:rFonts w:ascii="Times New Roman" w:hAnsi="Times New Roman"/>
          <w:sz w:val="24"/>
          <w:szCs w:val="24"/>
        </w:rPr>
        <w:t>účet iný význam ako v § 16 ods. 2. Cieľom navrhovanej právnej úpravy je aby sa predišlo možným zámenám. Z toho dôvodu sa jednoznačne definuje, že ide o bankový účet.</w:t>
      </w:r>
    </w:p>
    <w:p w14:paraId="61F51C6A" w14:textId="77777777" w:rsidR="007379FC" w:rsidRPr="00F72CB2" w:rsidRDefault="007379FC" w:rsidP="007379FC">
      <w:pPr>
        <w:pStyle w:val="Odsekzoznamu"/>
        <w:spacing w:after="0" w:line="240" w:lineRule="auto"/>
        <w:ind w:left="1080"/>
        <w:jc w:val="both"/>
        <w:rPr>
          <w:rFonts w:ascii="Times New Roman" w:hAnsi="Times New Roman"/>
          <w:sz w:val="24"/>
          <w:szCs w:val="24"/>
        </w:rPr>
      </w:pPr>
    </w:p>
    <w:p w14:paraId="3668D9A6" w14:textId="69F0778F" w:rsidR="0043080B" w:rsidRPr="00F72CB2" w:rsidRDefault="0043080B" w:rsidP="0043080B">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Pr>
          <w:rFonts w:ascii="Times New Roman" w:hAnsi="Times New Roman"/>
          <w:b/>
          <w:sz w:val="24"/>
          <w:szCs w:val="24"/>
        </w:rPr>
        <w:t>4</w:t>
      </w:r>
      <w:r w:rsidRPr="00F72CB2">
        <w:rPr>
          <w:rFonts w:ascii="Times New Roman" w:hAnsi="Times New Roman"/>
          <w:b/>
          <w:sz w:val="24"/>
          <w:szCs w:val="24"/>
        </w:rPr>
        <w:t xml:space="preserve"> (§ 6 ods. 4 písm. t))</w:t>
      </w:r>
    </w:p>
    <w:p w14:paraId="6F72778A" w14:textId="5434E7E9" w:rsidR="0043080B" w:rsidRDefault="0043080B" w:rsidP="0043080B">
      <w:pPr>
        <w:spacing w:after="0" w:line="240" w:lineRule="auto"/>
        <w:jc w:val="both"/>
        <w:rPr>
          <w:rFonts w:ascii="Times New Roman" w:hAnsi="Times New Roman"/>
          <w:sz w:val="24"/>
          <w:szCs w:val="24"/>
        </w:rPr>
      </w:pPr>
      <w:r w:rsidRPr="00F72CB2">
        <w:rPr>
          <w:rFonts w:ascii="Times New Roman" w:hAnsi="Times New Roman"/>
          <w:sz w:val="24"/>
          <w:szCs w:val="24"/>
        </w:rPr>
        <w:t xml:space="preserve">Legislatívna úprava zabezpečí rovnaké podmienky činnosti pri sprístupňovaní informácii pre všetky subjekty s udeleným povolením na vykonávanie verejného zdravotného poistenia pri výkone činností vo verejnom záujme, pri ktorých sa hospodári s verejnými prostriedkami. Navrhovaná zmena </w:t>
      </w:r>
      <w:proofErr w:type="spellStart"/>
      <w:r w:rsidRPr="00F72CB2">
        <w:rPr>
          <w:rFonts w:ascii="Times New Roman" w:hAnsi="Times New Roman"/>
          <w:sz w:val="24"/>
          <w:szCs w:val="24"/>
        </w:rPr>
        <w:t>stransparentní</w:t>
      </w:r>
      <w:proofErr w:type="spellEnd"/>
      <w:r w:rsidRPr="00F72CB2">
        <w:rPr>
          <w:rFonts w:ascii="Times New Roman" w:hAnsi="Times New Roman"/>
          <w:sz w:val="24"/>
          <w:szCs w:val="24"/>
        </w:rPr>
        <w:t xml:space="preserve"> činnosť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p w14:paraId="0CB1C092" w14:textId="77777777" w:rsidR="008A7F2E" w:rsidRPr="00F72CB2" w:rsidRDefault="008A7F2E" w:rsidP="0043080B">
      <w:pPr>
        <w:spacing w:after="0" w:line="240" w:lineRule="auto"/>
        <w:jc w:val="both"/>
        <w:rPr>
          <w:rFonts w:ascii="Times New Roman" w:hAnsi="Times New Roman"/>
          <w:sz w:val="24"/>
          <w:szCs w:val="24"/>
        </w:rPr>
      </w:pPr>
    </w:p>
    <w:p w14:paraId="2394C943" w14:textId="1925B3C5" w:rsidR="0043080B" w:rsidRPr="00F72CB2" w:rsidRDefault="0043080B" w:rsidP="0043080B">
      <w:pPr>
        <w:spacing w:after="0" w:line="240" w:lineRule="auto"/>
        <w:jc w:val="both"/>
        <w:rPr>
          <w:rFonts w:ascii="Times New Roman" w:hAnsi="Times New Roman"/>
          <w:b/>
          <w:sz w:val="24"/>
          <w:szCs w:val="24"/>
        </w:rPr>
      </w:pPr>
      <w:r>
        <w:rPr>
          <w:rFonts w:ascii="Times New Roman" w:hAnsi="Times New Roman"/>
          <w:b/>
          <w:sz w:val="24"/>
          <w:szCs w:val="24"/>
        </w:rPr>
        <w:t>K bodu 5</w:t>
      </w:r>
      <w:r w:rsidRPr="00F72CB2">
        <w:rPr>
          <w:rFonts w:ascii="Times New Roman" w:hAnsi="Times New Roman"/>
          <w:b/>
          <w:sz w:val="24"/>
          <w:szCs w:val="24"/>
        </w:rPr>
        <w:t xml:space="preserve"> (§ 6 ods. 19)</w:t>
      </w:r>
    </w:p>
    <w:p w14:paraId="1DF9D553" w14:textId="77777777" w:rsidR="0043080B" w:rsidRPr="00F72CB2" w:rsidRDefault="0043080B" w:rsidP="0043080B">
      <w:pPr>
        <w:spacing w:after="0" w:line="240" w:lineRule="auto"/>
        <w:jc w:val="both"/>
        <w:rPr>
          <w:rFonts w:ascii="Times New Roman" w:hAnsi="Times New Roman"/>
          <w:sz w:val="24"/>
          <w:szCs w:val="24"/>
        </w:rPr>
      </w:pPr>
      <w:r w:rsidRPr="00F72CB2">
        <w:rPr>
          <w:rFonts w:ascii="Times New Roman" w:hAnsi="Times New Roman"/>
          <w:sz w:val="24"/>
          <w:szCs w:val="24"/>
        </w:rPr>
        <w:t xml:space="preserve">Legislatívna úprava zabezpečí rovnaké podmienky činnosti pre všetky zdravotné poisťovne pri obstarávaní zákaziek z výdavkov na prevádzkové činnosti, a zároveň odstráni nejednoznačnosť výkladu zákona o verejnom obstarávaní pri obstarávaní tovarov služieb. </w:t>
      </w:r>
    </w:p>
    <w:p w14:paraId="3F6BF671" w14:textId="77777777" w:rsidR="0043080B" w:rsidRDefault="0043080B" w:rsidP="007379FC">
      <w:pPr>
        <w:spacing w:after="0" w:line="240" w:lineRule="auto"/>
        <w:jc w:val="both"/>
        <w:rPr>
          <w:rFonts w:ascii="Times New Roman" w:hAnsi="Times New Roman"/>
          <w:b/>
          <w:sz w:val="24"/>
          <w:szCs w:val="24"/>
        </w:rPr>
      </w:pPr>
    </w:p>
    <w:p w14:paraId="135005DF" w14:textId="5E5F5A62"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43080B">
        <w:rPr>
          <w:rFonts w:ascii="Times New Roman" w:hAnsi="Times New Roman"/>
          <w:b/>
          <w:sz w:val="24"/>
          <w:szCs w:val="24"/>
        </w:rPr>
        <w:t>6</w:t>
      </w:r>
      <w:r w:rsidRPr="00F72CB2">
        <w:rPr>
          <w:rFonts w:ascii="Times New Roman" w:hAnsi="Times New Roman"/>
          <w:b/>
          <w:sz w:val="24"/>
          <w:szCs w:val="24"/>
        </w:rPr>
        <w:t xml:space="preserve"> (§ 6a ods. 2)</w:t>
      </w:r>
    </w:p>
    <w:p w14:paraId="4DE1A8AC" w14:textId="2B806CF5"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Za účelom sprehľadnenia evidencie výdavkov zdravotnej poisťovne sa zavádza nová definícia výdavkov na prevádzkové činnosti, ktorými budú výdavky ustanovené v súčasnosti ako výdavky, ak nie sú explicitne uvedené v § 6a ods. 3.</w:t>
      </w:r>
      <w:r w:rsidR="00203852" w:rsidRPr="00F72CB2">
        <w:rPr>
          <w:rFonts w:ascii="Times New Roman" w:hAnsi="Times New Roman"/>
          <w:sz w:val="24"/>
          <w:szCs w:val="24"/>
        </w:rPr>
        <w:t xml:space="preserve"> </w:t>
      </w:r>
      <w:r w:rsidRPr="00F72CB2">
        <w:rPr>
          <w:rFonts w:ascii="Times New Roman" w:hAnsi="Times New Roman"/>
          <w:sz w:val="24"/>
          <w:szCs w:val="24"/>
        </w:rPr>
        <w:t xml:space="preserve">Rovnako tak samotný vzorec na výpočet prevádzkových výdavkov, ktorý predpokladá miernejší rast absolútnej sumy hranice </w:t>
      </w:r>
      <w:r w:rsidRPr="00F72CB2">
        <w:rPr>
          <w:rFonts w:ascii="Times New Roman" w:hAnsi="Times New Roman"/>
          <w:sz w:val="24"/>
          <w:szCs w:val="24"/>
        </w:rPr>
        <w:lastRenderedPageBreak/>
        <w:t>prevádzkových výdavkov oproti rastu príjmov je správne navrhnutý; odráža skutočnosť existencie určitej časti fixných výdavkov na prevádzku (v stálej výške), ktoré sú závislé od počtu poistencov zdravotnej poisťovne a od výšky príjmu. Je však potrebné inak definovať samotné prevádzkové výdavky, aby nebolo možné uhrádzanie výdavkov, priamo nesúvisiacich s poskytovaním zdravotnej starostlivosti mimo rozsah definície prevádzkových výdavkov. Uvedené je možné docieliť tzv. negatívnou definíciou prevádzkových výdavkov, t. j. neurčiť čo je ich súčasťou, ale určiť, čo ich súčasťou nie je.</w:t>
      </w:r>
    </w:p>
    <w:p w14:paraId="6510BD4D" w14:textId="77777777" w:rsidR="007379FC" w:rsidRPr="00F72CB2" w:rsidRDefault="007379FC" w:rsidP="007379FC">
      <w:pPr>
        <w:spacing w:after="0" w:line="240" w:lineRule="auto"/>
        <w:jc w:val="both"/>
        <w:rPr>
          <w:rFonts w:ascii="Times New Roman" w:hAnsi="Times New Roman"/>
          <w:sz w:val="24"/>
          <w:szCs w:val="24"/>
        </w:rPr>
      </w:pPr>
    </w:p>
    <w:p w14:paraId="55E4BBAF" w14:textId="2A34C0B8" w:rsidR="0035172B" w:rsidRPr="00F72CB2" w:rsidRDefault="0035172B" w:rsidP="0035172B">
      <w:pPr>
        <w:spacing w:after="0" w:line="240" w:lineRule="auto"/>
        <w:jc w:val="both"/>
        <w:rPr>
          <w:rFonts w:ascii="Times New Roman" w:hAnsi="Times New Roman"/>
          <w:b/>
          <w:sz w:val="24"/>
          <w:szCs w:val="24"/>
        </w:rPr>
      </w:pPr>
      <w:r w:rsidRPr="00F72CB2">
        <w:rPr>
          <w:rFonts w:ascii="Times New Roman" w:hAnsi="Times New Roman"/>
          <w:b/>
          <w:sz w:val="24"/>
          <w:szCs w:val="24"/>
        </w:rPr>
        <w:t>K bodu 7</w:t>
      </w:r>
      <w:r w:rsidR="007379FC" w:rsidRPr="00F72CB2">
        <w:rPr>
          <w:rFonts w:ascii="Times New Roman" w:hAnsi="Times New Roman"/>
          <w:b/>
          <w:sz w:val="24"/>
          <w:szCs w:val="24"/>
        </w:rPr>
        <w:t xml:space="preserve"> </w:t>
      </w:r>
      <w:r w:rsidRPr="00F72CB2">
        <w:rPr>
          <w:rFonts w:ascii="Times New Roman" w:hAnsi="Times New Roman"/>
          <w:b/>
          <w:sz w:val="24"/>
          <w:szCs w:val="24"/>
        </w:rPr>
        <w:t>(§ 7 ods. 9 písm. e))</w:t>
      </w:r>
    </w:p>
    <w:p w14:paraId="43010004" w14:textId="0B1B44CF" w:rsidR="0035172B" w:rsidRPr="00F72CB2" w:rsidRDefault="0035172B" w:rsidP="0035172B">
      <w:pPr>
        <w:spacing w:after="0" w:line="240" w:lineRule="auto"/>
        <w:jc w:val="both"/>
        <w:rPr>
          <w:rFonts w:ascii="Times New Roman" w:hAnsi="Times New Roman"/>
          <w:b/>
          <w:sz w:val="24"/>
          <w:szCs w:val="24"/>
        </w:rPr>
      </w:pPr>
      <w:r w:rsidRPr="00F72CB2">
        <w:rPr>
          <w:rFonts w:ascii="Times New Roman" w:hAnsi="Times New Roman"/>
          <w:sz w:val="24"/>
          <w:szCs w:val="24"/>
        </w:rPr>
        <w:t xml:space="preserve">Z Programového vyhlásenia vlády SR vyplýva, že </w:t>
      </w:r>
      <w:r w:rsidR="00776BF0" w:rsidRPr="00F72CB2">
        <w:rPr>
          <w:rFonts w:ascii="Times New Roman" w:hAnsi="Times New Roman"/>
          <w:sz w:val="24"/>
          <w:szCs w:val="24"/>
        </w:rPr>
        <w:t>ambíciou vlády je</w:t>
      </w:r>
      <w:r w:rsidRPr="00F72CB2">
        <w:rPr>
          <w:rFonts w:ascii="Times New Roman" w:hAnsi="Times New Roman"/>
          <w:sz w:val="24"/>
          <w:szCs w:val="24"/>
        </w:rPr>
        <w:t xml:space="preserve"> sfunkč</w:t>
      </w:r>
      <w:r w:rsidR="00776BF0" w:rsidRPr="00F72CB2">
        <w:rPr>
          <w:rFonts w:ascii="Times New Roman" w:hAnsi="Times New Roman"/>
          <w:sz w:val="24"/>
          <w:szCs w:val="24"/>
        </w:rPr>
        <w:t>nenie</w:t>
      </w:r>
      <w:r w:rsidRPr="00F72CB2">
        <w:rPr>
          <w:rFonts w:ascii="Times New Roman" w:hAnsi="Times New Roman"/>
          <w:sz w:val="24"/>
          <w:szCs w:val="24"/>
        </w:rPr>
        <w:t xml:space="preserve"> systém</w:t>
      </w:r>
      <w:r w:rsidR="00776BF0" w:rsidRPr="00F72CB2">
        <w:rPr>
          <w:rFonts w:ascii="Times New Roman" w:hAnsi="Times New Roman"/>
          <w:sz w:val="24"/>
          <w:szCs w:val="24"/>
        </w:rPr>
        <w:t>u</w:t>
      </w:r>
      <w:r w:rsidRPr="00F72CB2">
        <w:rPr>
          <w:rFonts w:ascii="Times New Roman" w:hAnsi="Times New Roman"/>
          <w:sz w:val="24"/>
          <w:szCs w:val="24"/>
        </w:rPr>
        <w:t xml:space="preserve"> DRG, t.</w:t>
      </w:r>
      <w:r w:rsidR="005E469E" w:rsidRPr="00F72CB2">
        <w:rPr>
          <w:rFonts w:ascii="Times New Roman" w:hAnsi="Times New Roman"/>
          <w:sz w:val="24"/>
          <w:szCs w:val="24"/>
        </w:rPr>
        <w:t xml:space="preserve"> </w:t>
      </w:r>
      <w:r w:rsidRPr="00F72CB2">
        <w:rPr>
          <w:rFonts w:ascii="Times New Roman" w:hAnsi="Times New Roman"/>
          <w:sz w:val="24"/>
          <w:szCs w:val="24"/>
        </w:rPr>
        <w:t>j. klasifikač</w:t>
      </w:r>
      <w:r w:rsidR="00776BF0" w:rsidRPr="00F72CB2">
        <w:rPr>
          <w:rFonts w:ascii="Times New Roman" w:hAnsi="Times New Roman"/>
          <w:sz w:val="24"/>
          <w:szCs w:val="24"/>
        </w:rPr>
        <w:t>ného</w:t>
      </w:r>
      <w:r w:rsidR="00CA1ADC" w:rsidRPr="00F72CB2">
        <w:rPr>
          <w:rFonts w:ascii="Times New Roman" w:hAnsi="Times New Roman"/>
          <w:sz w:val="24"/>
          <w:szCs w:val="24"/>
        </w:rPr>
        <w:t xml:space="preserve"> systém</w:t>
      </w:r>
      <w:r w:rsidR="00776BF0" w:rsidRPr="00F72CB2">
        <w:rPr>
          <w:rFonts w:ascii="Times New Roman" w:hAnsi="Times New Roman"/>
          <w:sz w:val="24"/>
          <w:szCs w:val="24"/>
        </w:rPr>
        <w:t>u</w:t>
      </w:r>
      <w:r w:rsidRPr="00F72CB2">
        <w:rPr>
          <w:rFonts w:ascii="Times New Roman" w:hAnsi="Times New Roman"/>
          <w:sz w:val="24"/>
          <w:szCs w:val="24"/>
        </w:rPr>
        <w:t xml:space="preserve"> diagnosticko-terapeutických skupín</w:t>
      </w:r>
      <w:r w:rsidR="00CA1ADC" w:rsidRPr="00F72CB2">
        <w:rPr>
          <w:rFonts w:ascii="Times New Roman" w:hAnsi="Times New Roman"/>
          <w:sz w:val="24"/>
          <w:szCs w:val="24"/>
        </w:rPr>
        <w:t>. Z</w:t>
      </w:r>
      <w:r w:rsidRPr="00F72CB2">
        <w:rPr>
          <w:rFonts w:ascii="Times New Roman" w:hAnsi="Times New Roman"/>
          <w:sz w:val="24"/>
          <w:szCs w:val="24"/>
        </w:rPr>
        <w:t>ámer</w:t>
      </w:r>
      <w:r w:rsidR="00CA1ADC" w:rsidRPr="00F72CB2">
        <w:rPr>
          <w:rFonts w:ascii="Times New Roman" w:hAnsi="Times New Roman"/>
          <w:sz w:val="24"/>
          <w:szCs w:val="24"/>
        </w:rPr>
        <w:t>om vlády je</w:t>
      </w:r>
      <w:r w:rsidRPr="00F72CB2">
        <w:rPr>
          <w:rFonts w:ascii="Times New Roman" w:hAnsi="Times New Roman"/>
          <w:sz w:val="24"/>
          <w:szCs w:val="24"/>
        </w:rPr>
        <w:t xml:space="preserve"> presun</w:t>
      </w:r>
      <w:r w:rsidR="00CA1ADC" w:rsidRPr="00F72CB2">
        <w:rPr>
          <w:rFonts w:ascii="Times New Roman" w:hAnsi="Times New Roman"/>
          <w:sz w:val="24"/>
          <w:szCs w:val="24"/>
        </w:rPr>
        <w:t xml:space="preserve"> kompetencií</w:t>
      </w:r>
      <w:r w:rsidRPr="00F72CB2">
        <w:rPr>
          <w:rFonts w:ascii="Times New Roman" w:hAnsi="Times New Roman"/>
          <w:sz w:val="24"/>
          <w:szCs w:val="24"/>
        </w:rPr>
        <w:t xml:space="preserve"> z</w:t>
      </w:r>
      <w:r w:rsidR="00776BF0" w:rsidRPr="00F72CB2">
        <w:rPr>
          <w:rFonts w:ascii="Times New Roman" w:hAnsi="Times New Roman"/>
          <w:sz w:val="24"/>
          <w:szCs w:val="24"/>
        </w:rPr>
        <w:t xml:space="preserve"> ÚDZS </w:t>
      </w:r>
      <w:r w:rsidRPr="00F72CB2">
        <w:rPr>
          <w:rFonts w:ascii="Times New Roman" w:hAnsi="Times New Roman"/>
          <w:sz w:val="24"/>
          <w:szCs w:val="24"/>
        </w:rPr>
        <w:t xml:space="preserve">na Ministerstvo zdravotníctva SR. V tejto súvislosti je potrebné odkazy smerujúce na ustanovenia a pôsobnosť ÚDZS </w:t>
      </w:r>
      <w:r w:rsidR="00CA1ADC" w:rsidRPr="00F72CB2">
        <w:rPr>
          <w:rFonts w:ascii="Times New Roman" w:hAnsi="Times New Roman"/>
          <w:sz w:val="24"/>
          <w:szCs w:val="24"/>
        </w:rPr>
        <w:t xml:space="preserve">v existujúcom znení </w:t>
      </w:r>
      <w:r w:rsidRPr="00F72CB2">
        <w:rPr>
          <w:rFonts w:ascii="Times New Roman" w:hAnsi="Times New Roman"/>
          <w:sz w:val="24"/>
          <w:szCs w:val="24"/>
        </w:rPr>
        <w:t>zmeniť.</w:t>
      </w:r>
    </w:p>
    <w:p w14:paraId="186A7252" w14:textId="77777777" w:rsidR="0035172B" w:rsidRPr="00F72CB2" w:rsidRDefault="0035172B" w:rsidP="007379FC">
      <w:pPr>
        <w:spacing w:after="0" w:line="240" w:lineRule="auto"/>
        <w:jc w:val="both"/>
        <w:rPr>
          <w:rFonts w:ascii="Times New Roman" w:hAnsi="Times New Roman"/>
          <w:b/>
          <w:sz w:val="24"/>
          <w:szCs w:val="24"/>
        </w:rPr>
      </w:pPr>
    </w:p>
    <w:p w14:paraId="46B07799" w14:textId="77777777" w:rsidR="0063530A" w:rsidRPr="00F72CB2" w:rsidRDefault="0063530A"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8 </w:t>
      </w:r>
      <w:r w:rsidR="00A96CA5" w:rsidRPr="00F72CB2">
        <w:rPr>
          <w:rFonts w:ascii="Times New Roman" w:hAnsi="Times New Roman"/>
          <w:b/>
          <w:sz w:val="24"/>
          <w:szCs w:val="24"/>
        </w:rPr>
        <w:t>(§ 8 ods. 1</w:t>
      </w:r>
      <w:r w:rsidRPr="00F72CB2">
        <w:rPr>
          <w:rFonts w:ascii="Times New Roman" w:hAnsi="Times New Roman"/>
          <w:b/>
          <w:sz w:val="24"/>
          <w:szCs w:val="24"/>
        </w:rPr>
        <w:t>)</w:t>
      </w:r>
    </w:p>
    <w:p w14:paraId="7AE9112E" w14:textId="77777777" w:rsidR="00A96CA5" w:rsidRPr="00F72CB2" w:rsidRDefault="00A96CA5" w:rsidP="007379FC">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zavedenie § 8aa o finančnom zúčtovaní.</w:t>
      </w:r>
    </w:p>
    <w:p w14:paraId="5A45016E" w14:textId="77777777" w:rsidR="00A96CA5" w:rsidRPr="00F72CB2" w:rsidRDefault="00A96CA5" w:rsidP="007379FC">
      <w:pPr>
        <w:spacing w:after="0" w:line="240" w:lineRule="auto"/>
        <w:jc w:val="both"/>
        <w:rPr>
          <w:rFonts w:ascii="Times New Roman" w:hAnsi="Times New Roman"/>
          <w:b/>
          <w:sz w:val="24"/>
          <w:szCs w:val="24"/>
        </w:rPr>
      </w:pPr>
    </w:p>
    <w:p w14:paraId="2454AC35" w14:textId="77777777" w:rsidR="00A96CA5" w:rsidRPr="00F72CB2" w:rsidRDefault="00A96CA5"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9 (§ 8 ods. 3)</w:t>
      </w:r>
    </w:p>
    <w:p w14:paraId="5F5F3F86" w14:textId="77777777" w:rsidR="00A96CA5" w:rsidRPr="00F72CB2" w:rsidRDefault="00A96CA5" w:rsidP="00A96CA5">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zavedenie § 8aa o finančnom zúčtovaní.</w:t>
      </w:r>
    </w:p>
    <w:p w14:paraId="6414E273" w14:textId="77777777" w:rsidR="00A96CA5" w:rsidRPr="00F72CB2" w:rsidRDefault="00A96CA5" w:rsidP="007379FC">
      <w:pPr>
        <w:spacing w:after="0" w:line="240" w:lineRule="auto"/>
        <w:jc w:val="both"/>
        <w:rPr>
          <w:rFonts w:ascii="Times New Roman" w:hAnsi="Times New Roman"/>
          <w:b/>
          <w:sz w:val="24"/>
          <w:szCs w:val="24"/>
        </w:rPr>
      </w:pPr>
    </w:p>
    <w:p w14:paraId="10404FC4" w14:textId="77777777" w:rsidR="007379FC" w:rsidRPr="00F72CB2" w:rsidRDefault="00A96CA5"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10 </w:t>
      </w:r>
      <w:r w:rsidR="007379FC" w:rsidRPr="00F72CB2">
        <w:rPr>
          <w:rFonts w:ascii="Times New Roman" w:hAnsi="Times New Roman"/>
          <w:b/>
          <w:sz w:val="24"/>
          <w:szCs w:val="24"/>
        </w:rPr>
        <w:t>(§ 8 ods. 17)</w:t>
      </w:r>
    </w:p>
    <w:p w14:paraId="0E40BA98" w14:textId="71D3453A"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Súčasná právna úprava umožňuje poskytovateľom zdravotnej starostlivosti zasielať finančné zúčtovanie aj na dátovom nosiči</w:t>
      </w:r>
      <w:r w:rsidR="00CA4BC9" w:rsidRPr="00F72CB2">
        <w:rPr>
          <w:rFonts w:ascii="Times New Roman" w:hAnsi="Times New Roman"/>
          <w:sz w:val="24"/>
          <w:szCs w:val="24"/>
        </w:rPr>
        <w:t xml:space="preserve"> (napr.: USB, CD, disketa)</w:t>
      </w:r>
      <w:r w:rsidRPr="00F72CB2">
        <w:rPr>
          <w:rFonts w:ascii="Times New Roman" w:hAnsi="Times New Roman"/>
          <w:sz w:val="24"/>
          <w:szCs w:val="24"/>
        </w:rPr>
        <w:t>. Je teda rizikom, že údaje na takýchto nosičoch nie sú riadne zabezpečené</w:t>
      </w:r>
      <w:r w:rsidR="00CA4BC9" w:rsidRPr="00F72CB2">
        <w:rPr>
          <w:rFonts w:ascii="Times New Roman" w:hAnsi="Times New Roman"/>
          <w:sz w:val="24"/>
          <w:szCs w:val="24"/>
        </w:rPr>
        <w:t xml:space="preserve"> z pohľadu kybernetickej bezpečnosti</w:t>
      </w:r>
      <w:r w:rsidRPr="00F72CB2">
        <w:rPr>
          <w:rFonts w:ascii="Times New Roman" w:hAnsi="Times New Roman"/>
          <w:sz w:val="24"/>
          <w:szCs w:val="24"/>
        </w:rPr>
        <w:t xml:space="preserve">, čoho dôsledkom môže byť únik osobných údajov a citlivých informácií. Z toho dôvodu sa zavádza úprava, na základe ktorej bude možné zasielať finančné zúčtovanie len prostredníctvom elektronickej podateľne zdravotnej poisťovne alebo internetového portálu. </w:t>
      </w:r>
      <w:r w:rsidR="00CA4BC9" w:rsidRPr="00F72CB2">
        <w:rPr>
          <w:rFonts w:ascii="Times New Roman" w:hAnsi="Times New Roman"/>
          <w:sz w:val="24"/>
          <w:szCs w:val="24"/>
        </w:rPr>
        <w:t>Samozrejmosťou ostáva, že p</w:t>
      </w:r>
      <w:r w:rsidR="00650E31" w:rsidRPr="00F72CB2">
        <w:rPr>
          <w:rFonts w:ascii="Times New Roman" w:hAnsi="Times New Roman"/>
          <w:sz w:val="24"/>
          <w:szCs w:val="24"/>
        </w:rPr>
        <w:t xml:space="preserve">oskytovateľ </w:t>
      </w:r>
      <w:r w:rsidR="00CA4BC9" w:rsidRPr="00F72CB2">
        <w:rPr>
          <w:rFonts w:ascii="Times New Roman" w:hAnsi="Times New Roman"/>
          <w:sz w:val="24"/>
          <w:szCs w:val="24"/>
        </w:rPr>
        <w:t>je povinný</w:t>
      </w:r>
      <w:r w:rsidR="00650E31" w:rsidRPr="00F72CB2">
        <w:rPr>
          <w:rFonts w:ascii="Times New Roman" w:hAnsi="Times New Roman"/>
          <w:sz w:val="24"/>
          <w:szCs w:val="24"/>
        </w:rPr>
        <w:t xml:space="preserve"> vykonávať túto </w:t>
      </w:r>
      <w:r w:rsidR="00CA4BC9" w:rsidRPr="00F72CB2">
        <w:rPr>
          <w:rFonts w:ascii="Times New Roman" w:hAnsi="Times New Roman"/>
          <w:sz w:val="24"/>
          <w:szCs w:val="24"/>
        </w:rPr>
        <w:t>činnosť v súlade</w:t>
      </w:r>
      <w:r w:rsidR="00650E31" w:rsidRPr="00F72CB2">
        <w:rPr>
          <w:rFonts w:ascii="Times New Roman" w:hAnsi="Times New Roman"/>
          <w:sz w:val="24"/>
          <w:szCs w:val="24"/>
        </w:rPr>
        <w:t xml:space="preserve"> so štandardmi zdravotníckej informatiky.</w:t>
      </w:r>
    </w:p>
    <w:p w14:paraId="64430905" w14:textId="77777777" w:rsidR="007379FC" w:rsidRPr="00F72CB2" w:rsidRDefault="007379FC" w:rsidP="007379FC">
      <w:pPr>
        <w:spacing w:after="0" w:line="240" w:lineRule="auto"/>
        <w:jc w:val="both"/>
        <w:rPr>
          <w:rFonts w:ascii="Times New Roman" w:hAnsi="Times New Roman"/>
          <w:sz w:val="24"/>
          <w:szCs w:val="24"/>
        </w:rPr>
      </w:pPr>
    </w:p>
    <w:p w14:paraId="7ABE00AB" w14:textId="77777777" w:rsidR="007379FC" w:rsidRPr="00F72CB2" w:rsidRDefault="0063530A"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1</w:t>
      </w:r>
      <w:r w:rsidR="00A96CA5" w:rsidRPr="00F72CB2">
        <w:rPr>
          <w:rFonts w:ascii="Times New Roman" w:hAnsi="Times New Roman"/>
          <w:b/>
          <w:sz w:val="24"/>
          <w:szCs w:val="24"/>
        </w:rPr>
        <w:t>1</w:t>
      </w:r>
      <w:r w:rsidRPr="00F72CB2">
        <w:rPr>
          <w:rFonts w:ascii="Times New Roman" w:hAnsi="Times New Roman"/>
          <w:b/>
          <w:sz w:val="24"/>
          <w:szCs w:val="24"/>
        </w:rPr>
        <w:t xml:space="preserve"> (</w:t>
      </w:r>
      <w:r w:rsidR="007379FC" w:rsidRPr="00F72CB2">
        <w:rPr>
          <w:rFonts w:ascii="Times New Roman" w:hAnsi="Times New Roman"/>
          <w:b/>
          <w:sz w:val="24"/>
          <w:szCs w:val="24"/>
        </w:rPr>
        <w:t>§ 8aa)</w:t>
      </w:r>
    </w:p>
    <w:p w14:paraId="662CA9FD" w14:textId="4E339D07" w:rsidR="00650E31" w:rsidRPr="00F72CB2" w:rsidRDefault="0035172B"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Dopĺňa sa úprava spôsobu vykazovania poskytnutej zdravotnej starostlivosti tak, že podrobnosti upravuje priamo zákon a rozsah zúčtovacej dávky určí Národné centrum zdravotníckych informácií </w:t>
      </w:r>
      <w:r w:rsidR="00B8163D" w:rsidRPr="00F72CB2">
        <w:rPr>
          <w:rFonts w:ascii="Times New Roman" w:hAnsi="Times New Roman"/>
          <w:sz w:val="24"/>
          <w:szCs w:val="24"/>
        </w:rPr>
        <w:t xml:space="preserve">(ďalej len „NCZI“) </w:t>
      </w:r>
      <w:r w:rsidRPr="00F72CB2">
        <w:rPr>
          <w:rFonts w:ascii="Times New Roman" w:hAnsi="Times New Roman"/>
          <w:sz w:val="24"/>
          <w:szCs w:val="24"/>
        </w:rPr>
        <w:t xml:space="preserve">v spolupráci so zdravotnými poisťovňami na webovom sídle. </w:t>
      </w:r>
      <w:r w:rsidR="007379FC" w:rsidRPr="00F72CB2">
        <w:rPr>
          <w:rFonts w:ascii="Times New Roman" w:hAnsi="Times New Roman"/>
          <w:sz w:val="24"/>
          <w:szCs w:val="24"/>
        </w:rPr>
        <w:t xml:space="preserve">Doposiaľ bolo vykazovanie zdravotnej starostlivosti v časti zúčtovacích dávok v kompetencii </w:t>
      </w:r>
      <w:r w:rsidR="00B8163D" w:rsidRPr="00F72CB2">
        <w:rPr>
          <w:rFonts w:ascii="Times New Roman" w:hAnsi="Times New Roman"/>
          <w:sz w:val="24"/>
          <w:szCs w:val="24"/>
        </w:rPr>
        <w:t>ÚDZS</w:t>
      </w:r>
      <w:r w:rsidR="007379FC" w:rsidRPr="00F72CB2">
        <w:rPr>
          <w:rFonts w:ascii="Times New Roman" w:hAnsi="Times New Roman"/>
          <w:sz w:val="24"/>
          <w:szCs w:val="24"/>
        </w:rPr>
        <w:t xml:space="preserve">, pričom jednotlivé dávky boli vydávané vo forme metodického usmernenia, ktoré nie je všeobecne právne záväzné. Na takej forme sa musela zdravotná poisťovňa dohodnúť priamo v zmluve o poskytovaní zdravotnej starostlivosti. Aj s ohľadom na GDPR a zásadu transparentnosti spracovania údajov je nevyhnutné uvedené zmeniť a túto povinnosť zdravotnej poisťovne vrátane kategórií spracúvaných údajov upraviť priamo v zákone a v podzákonnom predpise. </w:t>
      </w:r>
    </w:p>
    <w:p w14:paraId="5A823124" w14:textId="54A65546" w:rsidR="007379FC" w:rsidRPr="00F72CB2" w:rsidRDefault="00650E31"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Z toho dôvodu sa dopĺňa spôsob vykazovania poskytnutej zdravotnej starostlivosti tak, že podrobnosti upravuje priamo zákon a zároveň rozsah zúčtovacej dávky určuje </w:t>
      </w:r>
      <w:r w:rsidR="00B8163D" w:rsidRPr="00F72CB2">
        <w:rPr>
          <w:rFonts w:ascii="Times New Roman" w:hAnsi="Times New Roman"/>
          <w:sz w:val="24"/>
          <w:szCs w:val="24"/>
        </w:rPr>
        <w:t>NCZI</w:t>
      </w:r>
      <w:r w:rsidRPr="00F72CB2">
        <w:rPr>
          <w:rFonts w:ascii="Times New Roman" w:hAnsi="Times New Roman"/>
          <w:sz w:val="24"/>
          <w:szCs w:val="24"/>
        </w:rPr>
        <w:t xml:space="preserve"> v spolupráci so zdravotnými poisťovňami na webovom sídle. </w:t>
      </w:r>
      <w:r w:rsidR="007379FC" w:rsidRPr="00F72CB2">
        <w:rPr>
          <w:rFonts w:ascii="Times New Roman" w:hAnsi="Times New Roman"/>
          <w:sz w:val="24"/>
          <w:szCs w:val="24"/>
        </w:rPr>
        <w:t>Prioritu bude mať pritom naďalej doručovanie zúčtovacej dávky a účtovných dokladov (faktúry) zo strany poskytovateľov zdravotnej starostlivosti,</w:t>
      </w:r>
      <w:r w:rsidR="00B8163D" w:rsidRPr="00F72CB2">
        <w:rPr>
          <w:rFonts w:ascii="Times New Roman" w:hAnsi="Times New Roman"/>
          <w:sz w:val="24"/>
          <w:szCs w:val="24"/>
        </w:rPr>
        <w:t xml:space="preserve"> tak</w:t>
      </w:r>
      <w:r w:rsidR="007379FC" w:rsidRPr="00F72CB2">
        <w:rPr>
          <w:rFonts w:ascii="Times New Roman" w:hAnsi="Times New Roman"/>
          <w:sz w:val="24"/>
          <w:szCs w:val="24"/>
        </w:rPr>
        <w:t xml:space="preserve"> ako doposiaľ. Do zákona sa však dopĺňa aj možnosť, aby si zdravotná poisťovňa v zmluve s poskytovateľom zdravotnej starostlivosti dohodla, že za neho urobí zúčtovanie tak, že podkladom zúčtovania budú záznamy poskytovateľa zdravotnej starostlivosti v elektronickej zdravotnej knižke. Dopĺňa sa povinnosť pripojiť k finančnému zúčtovaniu účtovný doklad (faktúru), ktorý musí mať náležitosti podľa zákona o účtovníctve. </w:t>
      </w:r>
      <w:r w:rsidR="007379FC" w:rsidRPr="00F72CB2">
        <w:rPr>
          <w:rFonts w:ascii="Times New Roman" w:hAnsi="Times New Roman"/>
          <w:sz w:val="24"/>
          <w:szCs w:val="24"/>
        </w:rPr>
        <w:lastRenderedPageBreak/>
        <w:t xml:space="preserve">Upravuje sa, že ak sa na tom dohodne zdravotná poisťovňa v zmluve s poskytovateľom zdravotnej starostlivosti, že bude môcť vystaviť účtovný doklad v jeho mene a poskytovateľ zdravotnej starostlivosti by ho už len verifikoval. Týkalo by sa to najmä prípadov, kedy by zúčtovaciu dávku nezasielal poskytovateľ zdravotnej starostlivosti, ale by ju vyhotovila sama zdravotná poisťovňa z údajov podľa odseku 3 alebo </w:t>
      </w:r>
      <w:r w:rsidR="0043080B">
        <w:rPr>
          <w:rFonts w:ascii="Times New Roman" w:hAnsi="Times New Roman"/>
          <w:sz w:val="24"/>
          <w:szCs w:val="24"/>
        </w:rPr>
        <w:t>§ 8 ods. 17</w:t>
      </w:r>
      <w:r w:rsidR="007379FC" w:rsidRPr="00F72CB2">
        <w:rPr>
          <w:rFonts w:ascii="Times New Roman" w:hAnsi="Times New Roman"/>
          <w:sz w:val="24"/>
          <w:szCs w:val="24"/>
        </w:rPr>
        <w:t>. K účtovnému dokladu môžu byť pripojené ďalšie relevantné doklady, ktorými poskytovateľ zdravotnej starostlivosti preukazuje poskytnutie zdravotnej starostlivosti a ktoré sú podkladom pre jej úhradu z verejného zdravotného poistenia. Takýmito dokladmi sú najčastejši</w:t>
      </w:r>
      <w:r w:rsidR="00B8163D" w:rsidRPr="00F72CB2">
        <w:rPr>
          <w:rFonts w:ascii="Times New Roman" w:hAnsi="Times New Roman"/>
          <w:sz w:val="24"/>
          <w:szCs w:val="24"/>
        </w:rPr>
        <w:t xml:space="preserve">e prepúšťacie správy zo zariadenia </w:t>
      </w:r>
      <w:r w:rsidR="007379FC" w:rsidRPr="00F72CB2">
        <w:rPr>
          <w:rFonts w:ascii="Times New Roman" w:hAnsi="Times New Roman"/>
          <w:sz w:val="24"/>
          <w:szCs w:val="24"/>
        </w:rPr>
        <w:t>ústavnej starostlivosti, nadobúdacie doklady k mimoriadne finančne náročným zdravotníckym pomôckam a liekom, k pripočítateľným položkám, regresom a pod., ktoré sú potrebné</w:t>
      </w:r>
      <w:r w:rsidR="00B8163D" w:rsidRPr="00F72CB2">
        <w:rPr>
          <w:rFonts w:ascii="Times New Roman" w:hAnsi="Times New Roman"/>
          <w:sz w:val="24"/>
          <w:szCs w:val="24"/>
        </w:rPr>
        <w:t xml:space="preserve"> a nevyhnutné</w:t>
      </w:r>
      <w:r w:rsidR="007379FC" w:rsidRPr="00F72CB2">
        <w:rPr>
          <w:rFonts w:ascii="Times New Roman" w:hAnsi="Times New Roman"/>
          <w:sz w:val="24"/>
          <w:szCs w:val="24"/>
        </w:rPr>
        <w:t xml:space="preserve"> k preukázaniu oprávnenosti vykazovaných údajov v zúčtovacej dávke. Rozsah by rovnako dohodla zdravotná poisťovňa v zmluve o poskytovaní zdravotnej starostlivosti.</w:t>
      </w:r>
    </w:p>
    <w:p w14:paraId="4FA410F0" w14:textId="77777777" w:rsidR="007379FC" w:rsidRPr="00F72CB2" w:rsidRDefault="007379FC" w:rsidP="007379FC">
      <w:pPr>
        <w:spacing w:after="0" w:line="240" w:lineRule="auto"/>
        <w:jc w:val="both"/>
        <w:rPr>
          <w:rFonts w:ascii="Times New Roman" w:hAnsi="Times New Roman"/>
          <w:b/>
          <w:sz w:val="24"/>
          <w:szCs w:val="24"/>
        </w:rPr>
      </w:pPr>
    </w:p>
    <w:p w14:paraId="642A9F60" w14:textId="3F458C8A" w:rsidR="00A96CA5" w:rsidRPr="00F72CB2" w:rsidRDefault="00A96CA5" w:rsidP="00A96CA5">
      <w:pPr>
        <w:spacing w:after="0" w:line="240" w:lineRule="auto"/>
        <w:jc w:val="both"/>
        <w:rPr>
          <w:rFonts w:ascii="Times New Roman" w:hAnsi="Times New Roman"/>
          <w:b/>
          <w:sz w:val="24"/>
          <w:szCs w:val="24"/>
        </w:rPr>
      </w:pPr>
      <w:r w:rsidRPr="00F72CB2">
        <w:rPr>
          <w:rFonts w:ascii="Times New Roman" w:hAnsi="Times New Roman"/>
          <w:b/>
          <w:sz w:val="24"/>
          <w:szCs w:val="24"/>
        </w:rPr>
        <w:t>K bodu 12 (§ 8c ods. 2</w:t>
      </w:r>
      <w:r w:rsidR="0043080B">
        <w:rPr>
          <w:rFonts w:ascii="Times New Roman" w:hAnsi="Times New Roman"/>
          <w:b/>
          <w:sz w:val="24"/>
          <w:szCs w:val="24"/>
        </w:rPr>
        <w:t xml:space="preserve"> písm. b)</w:t>
      </w:r>
      <w:r w:rsidRPr="00F72CB2">
        <w:rPr>
          <w:rFonts w:ascii="Times New Roman" w:hAnsi="Times New Roman"/>
          <w:b/>
          <w:sz w:val="24"/>
          <w:szCs w:val="24"/>
        </w:rPr>
        <w:t>)</w:t>
      </w:r>
    </w:p>
    <w:p w14:paraId="52311E0F" w14:textId="15CE3F3F" w:rsidR="00A96CA5" w:rsidRPr="00F72CB2" w:rsidRDefault="00A96CA5" w:rsidP="00A96CA5">
      <w:pPr>
        <w:rPr>
          <w:rFonts w:ascii="Times New Roman" w:hAnsi="Times New Roman"/>
          <w:sz w:val="24"/>
          <w:szCs w:val="24"/>
        </w:rPr>
      </w:pPr>
      <w:r w:rsidRPr="00F72CB2">
        <w:rPr>
          <w:rFonts w:ascii="Times New Roman" w:hAnsi="Times New Roman"/>
          <w:sz w:val="24"/>
          <w:szCs w:val="24"/>
        </w:rPr>
        <w:t xml:space="preserve">Legislatívno-technická úprava v nadväznosti na presun kompetencií DRG na </w:t>
      </w:r>
      <w:r w:rsidR="00B8163D" w:rsidRPr="00F72CB2">
        <w:rPr>
          <w:rFonts w:ascii="Times New Roman" w:hAnsi="Times New Roman"/>
          <w:sz w:val="24"/>
          <w:szCs w:val="24"/>
        </w:rPr>
        <w:t>Ministerstvo zdravotníctva SR.</w:t>
      </w:r>
    </w:p>
    <w:p w14:paraId="415B0CC7" w14:textId="77777777" w:rsidR="00650E31" w:rsidRPr="00F72CB2" w:rsidRDefault="00A96CA5" w:rsidP="00650E31">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13 </w:t>
      </w:r>
      <w:r w:rsidR="00650E31" w:rsidRPr="00F72CB2">
        <w:rPr>
          <w:rFonts w:ascii="Times New Roman" w:hAnsi="Times New Roman"/>
          <w:b/>
          <w:sz w:val="24"/>
          <w:szCs w:val="24"/>
        </w:rPr>
        <w:t>(§ 11 ods. 1)</w:t>
      </w:r>
    </w:p>
    <w:p w14:paraId="5D05F446" w14:textId="4D6DB1B9" w:rsidR="00650E31" w:rsidRPr="00F72CB2" w:rsidRDefault="00E614DB" w:rsidP="00650E31">
      <w:pPr>
        <w:spacing w:after="0" w:line="240" w:lineRule="auto"/>
        <w:jc w:val="both"/>
        <w:rPr>
          <w:rFonts w:ascii="Times New Roman" w:hAnsi="Times New Roman"/>
          <w:sz w:val="24"/>
          <w:szCs w:val="24"/>
        </w:rPr>
      </w:pPr>
      <w:r w:rsidRPr="00F72CB2">
        <w:rPr>
          <w:rFonts w:ascii="Times New Roman" w:hAnsi="Times New Roman"/>
          <w:sz w:val="24"/>
          <w:szCs w:val="24"/>
        </w:rPr>
        <w:t>Navrhuje sa zefektívniť výmena</w:t>
      </w:r>
      <w:r w:rsidR="00650E31" w:rsidRPr="00F72CB2">
        <w:rPr>
          <w:rFonts w:ascii="Times New Roman" w:hAnsi="Times New Roman"/>
          <w:sz w:val="24"/>
          <w:szCs w:val="24"/>
        </w:rPr>
        <w:t xml:space="preserve"> informácií medzi zdravotnými poisťovňami a ústrednými orgánmi štátnej správ</w:t>
      </w:r>
      <w:r w:rsidR="00B8163D" w:rsidRPr="00F72CB2">
        <w:rPr>
          <w:rFonts w:ascii="Times New Roman" w:hAnsi="Times New Roman"/>
          <w:sz w:val="24"/>
          <w:szCs w:val="24"/>
        </w:rPr>
        <w:t>y v celom sektore zdravotníctva tak, aby boli údaje zasielané len v elektronickej podobe.</w:t>
      </w:r>
    </w:p>
    <w:p w14:paraId="4879144B" w14:textId="77777777" w:rsidR="00A96CA5" w:rsidRPr="00F72CB2" w:rsidRDefault="00A96CA5" w:rsidP="00650E31">
      <w:pPr>
        <w:spacing w:after="0" w:line="240" w:lineRule="auto"/>
        <w:jc w:val="both"/>
        <w:rPr>
          <w:rFonts w:ascii="Times New Roman" w:hAnsi="Times New Roman"/>
          <w:sz w:val="24"/>
          <w:szCs w:val="24"/>
        </w:rPr>
      </w:pPr>
    </w:p>
    <w:p w14:paraId="680C6C8B" w14:textId="0A1E21E4" w:rsidR="007379FC" w:rsidRPr="00F72CB2" w:rsidRDefault="00A96CA5"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14</w:t>
      </w:r>
      <w:r w:rsidR="00275EA6" w:rsidRPr="00F72CB2">
        <w:rPr>
          <w:rFonts w:ascii="Times New Roman" w:hAnsi="Times New Roman"/>
          <w:b/>
          <w:sz w:val="24"/>
          <w:szCs w:val="24"/>
        </w:rPr>
        <w:t xml:space="preserve"> </w:t>
      </w:r>
      <w:r w:rsidR="007379FC" w:rsidRPr="00F72CB2">
        <w:rPr>
          <w:rFonts w:ascii="Times New Roman" w:hAnsi="Times New Roman"/>
          <w:b/>
          <w:sz w:val="24"/>
          <w:szCs w:val="24"/>
        </w:rPr>
        <w:t>(§ 11 ods. 1 písm. d))</w:t>
      </w:r>
    </w:p>
    <w:p w14:paraId="3FACEE88" w14:textId="74DC260A"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Navrhuje sa skrátiť lehotu na predkladanie údajov od zdravotných poisťovní pre účely tvorby podkladov pre rozpočet verejnej správy v oblasti verejného zdravotného poistenia a zároveň sa navrhuje zefektívniť výmenu informácií medzi zdravotnými poisťovňami a ústrednými orgánmi štátnej správy v celom sektore zdravotníctva </w:t>
      </w:r>
      <w:r w:rsidR="00B8163D" w:rsidRPr="00F72CB2">
        <w:rPr>
          <w:rFonts w:ascii="Times New Roman" w:hAnsi="Times New Roman"/>
          <w:sz w:val="24"/>
          <w:szCs w:val="24"/>
        </w:rPr>
        <w:t>tak, aby boli údaje zasielané len v elektronickej podobe.</w:t>
      </w:r>
    </w:p>
    <w:p w14:paraId="6847AFAB" w14:textId="77777777" w:rsidR="007379FC" w:rsidRPr="00F72CB2" w:rsidRDefault="007379FC" w:rsidP="007379FC">
      <w:pPr>
        <w:spacing w:after="0" w:line="240" w:lineRule="auto"/>
        <w:ind w:left="720"/>
        <w:jc w:val="both"/>
        <w:rPr>
          <w:rFonts w:ascii="Times New Roman" w:hAnsi="Times New Roman"/>
          <w:sz w:val="24"/>
          <w:szCs w:val="24"/>
        </w:rPr>
      </w:pPr>
    </w:p>
    <w:p w14:paraId="212B3247" w14:textId="77777777"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275EA6" w:rsidRPr="00F72CB2">
        <w:rPr>
          <w:rFonts w:ascii="Times New Roman" w:hAnsi="Times New Roman"/>
          <w:b/>
          <w:sz w:val="24"/>
          <w:szCs w:val="24"/>
        </w:rPr>
        <w:t>15</w:t>
      </w:r>
      <w:r w:rsidRPr="00F72CB2">
        <w:rPr>
          <w:rFonts w:ascii="Times New Roman" w:hAnsi="Times New Roman"/>
          <w:b/>
          <w:sz w:val="24"/>
          <w:szCs w:val="24"/>
        </w:rPr>
        <w:t xml:space="preserve"> (§ 11 ods. 12)</w:t>
      </w:r>
    </w:p>
    <w:p w14:paraId="11348AA3" w14:textId="059FE3BC" w:rsidR="007379FC" w:rsidRPr="00F72CB2" w:rsidRDefault="00E614DB"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Rozpočet je schválený vždy v predchádzajúcom roku, a preto nie je dôvod zverejňovať štruktúru výdavkov až 15. februára nasledujúceho roku. Zdravotné poisťovne musia mať dostatok časového priestoru na tvorbu vlastného obchodno-finančného plánu v danej štruktúre. Vzhľadom na to, že obchodno-finančný je predkladaný do 31. marca kalendárneho roka, navrhuje sa posun dátumu zverejňovania štruktúry. Ministerstvo zdravotníctva takúto štruktúru zverejní na svojom webe, o čom následne informuje zdravotné poisťovne. </w:t>
      </w:r>
    </w:p>
    <w:p w14:paraId="27B75593" w14:textId="77777777" w:rsidR="007379FC" w:rsidRPr="00F72CB2" w:rsidRDefault="007379FC" w:rsidP="007379FC">
      <w:pPr>
        <w:spacing w:after="0" w:line="240" w:lineRule="auto"/>
        <w:jc w:val="both"/>
        <w:rPr>
          <w:rFonts w:ascii="Times New Roman" w:hAnsi="Times New Roman"/>
          <w:sz w:val="24"/>
          <w:szCs w:val="24"/>
        </w:rPr>
      </w:pPr>
    </w:p>
    <w:p w14:paraId="3F5AB162" w14:textId="77777777"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275EA6" w:rsidRPr="00F72CB2">
        <w:rPr>
          <w:rFonts w:ascii="Times New Roman" w:hAnsi="Times New Roman"/>
          <w:b/>
          <w:sz w:val="24"/>
          <w:szCs w:val="24"/>
        </w:rPr>
        <w:t>16</w:t>
      </w:r>
      <w:r w:rsidRPr="00F72CB2">
        <w:rPr>
          <w:rFonts w:ascii="Times New Roman" w:hAnsi="Times New Roman"/>
          <w:b/>
          <w:sz w:val="24"/>
          <w:szCs w:val="24"/>
        </w:rPr>
        <w:t xml:space="preserve"> (§ 15 ods. 1 písm. a))</w:t>
      </w:r>
    </w:p>
    <w:p w14:paraId="1553D34C" w14:textId="77777777"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zmeny v nariadení vlády SR č. 296/2010 Z. z. a zmene špecializačného odboru zo stomatológie na zubné lekárstvo.</w:t>
      </w:r>
    </w:p>
    <w:p w14:paraId="4BDDC427" w14:textId="77777777" w:rsidR="007379FC" w:rsidRPr="00F72CB2" w:rsidRDefault="007379FC" w:rsidP="007379FC">
      <w:pPr>
        <w:spacing w:after="0" w:line="240" w:lineRule="auto"/>
        <w:ind w:left="720"/>
        <w:jc w:val="both"/>
        <w:rPr>
          <w:rFonts w:ascii="Times New Roman" w:hAnsi="Times New Roman"/>
          <w:sz w:val="24"/>
          <w:szCs w:val="24"/>
        </w:rPr>
      </w:pPr>
    </w:p>
    <w:p w14:paraId="15BAF931"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17</w:t>
      </w:r>
      <w:r w:rsidR="007379FC" w:rsidRPr="00F72CB2">
        <w:rPr>
          <w:rFonts w:ascii="Times New Roman" w:hAnsi="Times New Roman"/>
          <w:b/>
          <w:sz w:val="24"/>
          <w:szCs w:val="24"/>
        </w:rPr>
        <w:t xml:space="preserve"> (§ 15 ods. ods. 1 písm. e))</w:t>
      </w:r>
    </w:p>
    <w:p w14:paraId="40F68B4B" w14:textId="61F0556C"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Podľa § 15 ods. 1 písm. e) je zdravotná poisťovňa povinná pri uzatváraní zmlúv o poskytovaní zdravotnej starostlivosti a v priebehu platnosti zmluvného vzťahu s poskytovateľom zdravotnej starostlivosti účelne, efektívne a hospodárne vynakladať finančné prostriedky z verejného zdravotného poistenia. Vzhľadom na to, že v rámci tvorby rozpočtu sa vyžaduje aj presné členenie a štruktúra výdavkov navrhuje sa doplniť, že takto majú zdravotné poisťovne postupovať v súlade so schváleným rozpočtom.</w:t>
      </w:r>
    </w:p>
    <w:p w14:paraId="2113AD39" w14:textId="58161178" w:rsidR="0047739A" w:rsidRDefault="0047739A">
      <w:pPr>
        <w:spacing w:after="160" w:line="259" w:lineRule="auto"/>
        <w:jc w:val="both"/>
        <w:rPr>
          <w:rFonts w:ascii="Times New Roman" w:hAnsi="Times New Roman"/>
          <w:b/>
          <w:sz w:val="24"/>
          <w:szCs w:val="24"/>
        </w:rPr>
      </w:pPr>
    </w:p>
    <w:p w14:paraId="3E7B7D8C" w14:textId="425DBC75"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lastRenderedPageBreak/>
        <w:t xml:space="preserve">K bodu </w:t>
      </w:r>
      <w:r w:rsidR="00275EA6" w:rsidRPr="00F72CB2">
        <w:rPr>
          <w:rFonts w:ascii="Times New Roman" w:hAnsi="Times New Roman"/>
          <w:b/>
          <w:sz w:val="24"/>
          <w:szCs w:val="24"/>
        </w:rPr>
        <w:t>18</w:t>
      </w:r>
      <w:r w:rsidRPr="00F72CB2">
        <w:rPr>
          <w:rFonts w:ascii="Times New Roman" w:hAnsi="Times New Roman"/>
          <w:b/>
          <w:sz w:val="24"/>
          <w:szCs w:val="24"/>
        </w:rPr>
        <w:t xml:space="preserve"> (§ 15 ods. 1 písm. r))</w:t>
      </w:r>
    </w:p>
    <w:p w14:paraId="228C42CC" w14:textId="77777777"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Navrhuje sa zefektívniť výmenu informácií medzi zdravotnými poisťovňami a ústrednými orgánmi štátnej správy v celom sektore zdravotníctva a zasielanie údajov iba v elektronickej podobe.   </w:t>
      </w:r>
    </w:p>
    <w:p w14:paraId="79EB44E7" w14:textId="77777777" w:rsidR="007379FC" w:rsidRPr="00F72CB2" w:rsidRDefault="007379FC" w:rsidP="007379FC">
      <w:pPr>
        <w:spacing w:after="0" w:line="240" w:lineRule="auto"/>
        <w:jc w:val="both"/>
        <w:rPr>
          <w:rFonts w:ascii="Times New Roman" w:hAnsi="Times New Roman"/>
          <w:sz w:val="24"/>
          <w:szCs w:val="24"/>
        </w:rPr>
      </w:pPr>
    </w:p>
    <w:p w14:paraId="51BF45FB"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19</w:t>
      </w:r>
      <w:r w:rsidR="007379FC" w:rsidRPr="00F72CB2">
        <w:rPr>
          <w:rFonts w:ascii="Times New Roman" w:hAnsi="Times New Roman"/>
          <w:b/>
          <w:sz w:val="24"/>
          <w:szCs w:val="24"/>
        </w:rPr>
        <w:t xml:space="preserve"> (§ 15 ods. 5)</w:t>
      </w:r>
    </w:p>
    <w:p w14:paraId="31EC95F6" w14:textId="0B2DC299"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Vzhľadom k možným negatívnym výkyvom makroekonomického prostredia a nutnosti mať k dispozícii dostatočné rezervné zdroje na krytie týchto nepredvídateľných výkyvov prostredia a následného krytia strát zdravotnej poisťovne sa zvyšuje miera povinnej tvorby rezervného fondu na 30</w:t>
      </w:r>
      <w:r w:rsidR="009F4A6E" w:rsidRPr="00F72CB2">
        <w:rPr>
          <w:rFonts w:ascii="Times New Roman" w:hAnsi="Times New Roman"/>
          <w:sz w:val="24"/>
          <w:szCs w:val="24"/>
        </w:rPr>
        <w:t xml:space="preserve"> </w:t>
      </w:r>
      <w:r w:rsidRPr="00F72CB2">
        <w:rPr>
          <w:rFonts w:ascii="Times New Roman" w:hAnsi="Times New Roman"/>
          <w:sz w:val="24"/>
          <w:szCs w:val="24"/>
        </w:rPr>
        <w:t>%.</w:t>
      </w:r>
    </w:p>
    <w:p w14:paraId="5C41C7CC" w14:textId="6207CA44"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Zároveň sa explicitne určuje povinnosť použitia rezervného fondu iba na krytie strát, pričom na rozdiel od všeobecnej právnej úpravy v Obchodnom zákonníku sa táto povinnosť vzťahuje na použitie Rezervného fondu v plnom rozsahu</w:t>
      </w:r>
      <w:r w:rsidR="00E23EC5" w:rsidRPr="00F72CB2">
        <w:rPr>
          <w:rFonts w:ascii="Times New Roman" w:hAnsi="Times New Roman"/>
          <w:sz w:val="24"/>
          <w:szCs w:val="24"/>
        </w:rPr>
        <w:t>, a teda</w:t>
      </w:r>
      <w:r w:rsidR="009F4A6E" w:rsidRPr="00F72CB2">
        <w:rPr>
          <w:rFonts w:ascii="Times New Roman" w:hAnsi="Times New Roman"/>
          <w:sz w:val="24"/>
          <w:szCs w:val="24"/>
        </w:rPr>
        <w:t xml:space="preserve"> aj ak bol vytvorený</w:t>
      </w:r>
      <w:r w:rsidRPr="00F72CB2">
        <w:rPr>
          <w:rFonts w:ascii="Times New Roman" w:hAnsi="Times New Roman"/>
          <w:sz w:val="24"/>
          <w:szCs w:val="24"/>
        </w:rPr>
        <w:t xml:space="preserve"> nad rámec jeho povinnej tvorby.</w:t>
      </w:r>
    </w:p>
    <w:p w14:paraId="629AB73F" w14:textId="77777777" w:rsidR="007379FC" w:rsidRPr="00F72CB2" w:rsidRDefault="007379FC" w:rsidP="007379FC">
      <w:pPr>
        <w:spacing w:after="0" w:line="240" w:lineRule="auto"/>
        <w:jc w:val="both"/>
        <w:rPr>
          <w:rFonts w:ascii="Times New Roman" w:hAnsi="Times New Roman"/>
          <w:b/>
          <w:sz w:val="24"/>
          <w:szCs w:val="24"/>
        </w:rPr>
      </w:pPr>
    </w:p>
    <w:p w14:paraId="6474D96E"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20</w:t>
      </w:r>
      <w:r w:rsidR="007379FC" w:rsidRPr="00F72CB2">
        <w:rPr>
          <w:rFonts w:ascii="Times New Roman" w:hAnsi="Times New Roman"/>
          <w:b/>
          <w:sz w:val="24"/>
          <w:szCs w:val="24"/>
        </w:rPr>
        <w:t xml:space="preserve"> (§ 15 ods. 6)</w:t>
      </w:r>
    </w:p>
    <w:p w14:paraId="71C6403A" w14:textId="77777777"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doplnenie písmen v § 16 ods. 2.</w:t>
      </w:r>
    </w:p>
    <w:p w14:paraId="5D9AE728" w14:textId="77777777" w:rsidR="007379FC" w:rsidRPr="00F72CB2" w:rsidRDefault="007379FC" w:rsidP="007379FC">
      <w:pPr>
        <w:spacing w:after="0" w:line="240" w:lineRule="auto"/>
        <w:jc w:val="both"/>
        <w:rPr>
          <w:rFonts w:ascii="Times New Roman" w:hAnsi="Times New Roman"/>
          <w:sz w:val="24"/>
          <w:szCs w:val="24"/>
        </w:rPr>
      </w:pPr>
    </w:p>
    <w:p w14:paraId="1AA2CD90"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21</w:t>
      </w:r>
      <w:r w:rsidR="007379FC" w:rsidRPr="00F72CB2">
        <w:rPr>
          <w:rFonts w:ascii="Times New Roman" w:hAnsi="Times New Roman"/>
          <w:b/>
          <w:sz w:val="24"/>
          <w:szCs w:val="24"/>
        </w:rPr>
        <w:t xml:space="preserve"> (§ 15 ods. 8)</w:t>
      </w:r>
    </w:p>
    <w:p w14:paraId="72B4D398" w14:textId="138BE2CD"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Vykonávacím predpisom sa navrhuje ustanoviť presná štruktúra výdavkov na zdravotnú starostlivosť a v súlade so zásadnými smermi a prioritami štátne</w:t>
      </w:r>
      <w:r w:rsidR="009F4A6E" w:rsidRPr="00F72CB2">
        <w:rPr>
          <w:rFonts w:ascii="Times New Roman" w:hAnsi="Times New Roman"/>
          <w:sz w:val="24"/>
          <w:szCs w:val="24"/>
        </w:rPr>
        <w:t>j zdravotnej politiky určenými M</w:t>
      </w:r>
      <w:r w:rsidRPr="00F72CB2">
        <w:rPr>
          <w:rFonts w:ascii="Times New Roman" w:hAnsi="Times New Roman"/>
          <w:sz w:val="24"/>
          <w:szCs w:val="24"/>
        </w:rPr>
        <w:t xml:space="preserve">inisterstvom zdravotníctva </w:t>
      </w:r>
      <w:r w:rsidR="009F4A6E" w:rsidRPr="00F72CB2">
        <w:rPr>
          <w:rFonts w:ascii="Times New Roman" w:hAnsi="Times New Roman"/>
          <w:sz w:val="24"/>
          <w:szCs w:val="24"/>
        </w:rPr>
        <w:t xml:space="preserve">SR </w:t>
      </w:r>
      <w:r w:rsidRPr="00F72CB2">
        <w:rPr>
          <w:rFonts w:ascii="Times New Roman" w:hAnsi="Times New Roman"/>
          <w:sz w:val="24"/>
          <w:szCs w:val="24"/>
        </w:rPr>
        <w:t>sa chce stanoviť aj priorit</w:t>
      </w:r>
      <w:r w:rsidR="009F4A6E" w:rsidRPr="00F72CB2">
        <w:rPr>
          <w:rFonts w:ascii="Times New Roman" w:hAnsi="Times New Roman"/>
          <w:sz w:val="24"/>
          <w:szCs w:val="24"/>
        </w:rPr>
        <w:t>a</w:t>
      </w:r>
      <w:r w:rsidRPr="00F72CB2">
        <w:rPr>
          <w:rFonts w:ascii="Times New Roman" w:hAnsi="Times New Roman"/>
          <w:sz w:val="24"/>
          <w:szCs w:val="24"/>
        </w:rPr>
        <w:t xml:space="preserve"> vyjadrená v percente každému </w:t>
      </w:r>
      <w:r w:rsidR="007D1CE5">
        <w:rPr>
          <w:rFonts w:ascii="Times New Roman" w:hAnsi="Times New Roman"/>
          <w:sz w:val="24"/>
          <w:szCs w:val="24"/>
        </w:rPr>
        <w:t>typu</w:t>
      </w:r>
      <w:r w:rsidRPr="00F72CB2">
        <w:rPr>
          <w:rFonts w:ascii="Times New Roman" w:hAnsi="Times New Roman"/>
          <w:sz w:val="24"/>
          <w:szCs w:val="24"/>
        </w:rPr>
        <w:t xml:space="preserve"> zdravotnej starostlivosti.</w:t>
      </w:r>
    </w:p>
    <w:p w14:paraId="1E265699" w14:textId="77777777" w:rsidR="007379FC" w:rsidRPr="00F72CB2" w:rsidRDefault="007379FC" w:rsidP="007379FC">
      <w:pPr>
        <w:spacing w:after="0" w:line="240" w:lineRule="auto"/>
        <w:jc w:val="both"/>
        <w:rPr>
          <w:rFonts w:ascii="Times New Roman" w:hAnsi="Times New Roman"/>
          <w:sz w:val="24"/>
          <w:szCs w:val="24"/>
        </w:rPr>
      </w:pPr>
    </w:p>
    <w:p w14:paraId="3FD4E01B" w14:textId="77777777" w:rsidR="007379FC" w:rsidRPr="00F72CB2" w:rsidRDefault="00275EA6" w:rsidP="007379FC">
      <w:pPr>
        <w:spacing w:after="0" w:line="240" w:lineRule="auto"/>
        <w:jc w:val="both"/>
        <w:rPr>
          <w:rFonts w:ascii="Times New Roman" w:hAnsi="Times New Roman"/>
          <w:b/>
          <w:sz w:val="24"/>
          <w:szCs w:val="24"/>
        </w:rPr>
      </w:pPr>
      <w:r w:rsidRPr="00F72CB2">
        <w:rPr>
          <w:rFonts w:ascii="Times New Roman" w:hAnsi="Times New Roman"/>
          <w:b/>
          <w:sz w:val="24"/>
          <w:szCs w:val="24"/>
        </w:rPr>
        <w:t>K bodu 22</w:t>
      </w:r>
      <w:r w:rsidR="007379FC" w:rsidRPr="00F72CB2">
        <w:rPr>
          <w:rFonts w:ascii="Times New Roman" w:hAnsi="Times New Roman"/>
          <w:b/>
          <w:sz w:val="24"/>
          <w:szCs w:val="24"/>
        </w:rPr>
        <w:t xml:space="preserve"> (§ 16 ods. 2) </w:t>
      </w:r>
    </w:p>
    <w:p w14:paraId="64A6524F" w14:textId="2AEE696B" w:rsidR="0035172B" w:rsidRPr="00F72CB2" w:rsidRDefault="007379FC" w:rsidP="0035172B">
      <w:pPr>
        <w:spacing w:after="0" w:line="240" w:lineRule="auto"/>
        <w:jc w:val="both"/>
        <w:rPr>
          <w:rFonts w:ascii="Times New Roman" w:hAnsi="Times New Roman"/>
          <w:sz w:val="24"/>
          <w:szCs w:val="24"/>
        </w:rPr>
      </w:pPr>
      <w:r w:rsidRPr="00F72CB2">
        <w:rPr>
          <w:rFonts w:ascii="Times New Roman" w:hAnsi="Times New Roman"/>
          <w:sz w:val="24"/>
          <w:szCs w:val="24"/>
        </w:rPr>
        <w:t>Ak sú osobné údaje spracúvané podľa osobitného zákona, prevádzkovateľ pri ich poskytovaní, prenášaní alebo zverejnení postupuje výlučne v súlade s ustanoveniami osobitného zákona, t. j. predmetné spracovateľské operácie je oprávnený vykonať výlučne vtedy, ak osobitný zákon také spracúvanie pripúšťa a upravuje jeho podmienky. V súlade s uvedeným sa dopĺňajú do účtu poistenca parametre, ktoré majú byť súčasťou účtu poistenca.</w:t>
      </w:r>
      <w:r w:rsidR="0035172B" w:rsidRPr="00F72CB2">
        <w:rPr>
          <w:rFonts w:ascii="Times New Roman" w:hAnsi="Times New Roman"/>
          <w:sz w:val="24"/>
          <w:szCs w:val="24"/>
        </w:rPr>
        <w:t xml:space="preserve"> Navrhuje sa rozšírenie údajov obsiahnutých v účte poistenca, ktorý vedie príslušná zdravotná poisťovňa. Po novom má účet poistenca obsahovať </w:t>
      </w:r>
      <w:r w:rsidR="00977FBE" w:rsidRPr="00F72CB2">
        <w:rPr>
          <w:rFonts w:ascii="Times New Roman" w:hAnsi="Times New Roman"/>
          <w:sz w:val="24"/>
          <w:szCs w:val="24"/>
        </w:rPr>
        <w:t xml:space="preserve">aj </w:t>
      </w:r>
      <w:r w:rsidR="0035172B" w:rsidRPr="00F72CB2">
        <w:rPr>
          <w:rFonts w:ascii="Times New Roman" w:hAnsi="Times New Roman"/>
          <w:sz w:val="24"/>
          <w:szCs w:val="24"/>
        </w:rPr>
        <w:t>údaj o uhradenej cezhraničnej zdravotnej starostlivosti a údaj o pozvaní poistenca na populačný skríning. Zároveň sa ustanovuje zdravotnej poisťovni po</w:t>
      </w:r>
      <w:r w:rsidR="00D17ABF" w:rsidRPr="00F72CB2">
        <w:rPr>
          <w:rFonts w:ascii="Times New Roman" w:hAnsi="Times New Roman"/>
          <w:sz w:val="24"/>
          <w:szCs w:val="24"/>
        </w:rPr>
        <w:t>vinnosť tieto údaje poskytovať N</w:t>
      </w:r>
      <w:r w:rsidR="0035172B" w:rsidRPr="00F72CB2">
        <w:rPr>
          <w:rFonts w:ascii="Times New Roman" w:hAnsi="Times New Roman"/>
          <w:sz w:val="24"/>
          <w:szCs w:val="24"/>
        </w:rPr>
        <w:t>árodnému centru</w:t>
      </w:r>
      <w:r w:rsidR="00977FBE" w:rsidRPr="00F72CB2">
        <w:rPr>
          <w:rFonts w:ascii="Times New Roman" w:hAnsi="Times New Roman"/>
          <w:sz w:val="24"/>
          <w:szCs w:val="24"/>
        </w:rPr>
        <w:t xml:space="preserve"> zdravotníckych informácií</w:t>
      </w:r>
      <w:r w:rsidR="0035172B" w:rsidRPr="00F72CB2">
        <w:rPr>
          <w:rFonts w:ascii="Times New Roman" w:hAnsi="Times New Roman"/>
          <w:sz w:val="24"/>
          <w:szCs w:val="24"/>
        </w:rPr>
        <w:t>.</w:t>
      </w:r>
    </w:p>
    <w:p w14:paraId="5BB08D1E" w14:textId="77777777" w:rsidR="007379FC" w:rsidRPr="00F72CB2" w:rsidRDefault="007379FC" w:rsidP="007379FC">
      <w:pPr>
        <w:spacing w:after="0" w:line="240" w:lineRule="auto"/>
        <w:jc w:val="both"/>
        <w:rPr>
          <w:rFonts w:ascii="Times New Roman" w:hAnsi="Times New Roman"/>
          <w:sz w:val="24"/>
          <w:szCs w:val="24"/>
        </w:rPr>
      </w:pPr>
    </w:p>
    <w:p w14:paraId="1F22B1BC" w14:textId="1144F345" w:rsidR="007379FC"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977FBE" w:rsidRPr="00F72CB2">
        <w:rPr>
          <w:rFonts w:ascii="Times New Roman" w:hAnsi="Times New Roman"/>
          <w:b/>
          <w:sz w:val="24"/>
          <w:szCs w:val="24"/>
        </w:rPr>
        <w:t xml:space="preserve">23 </w:t>
      </w:r>
      <w:r w:rsidRPr="00F72CB2">
        <w:rPr>
          <w:rFonts w:ascii="Times New Roman" w:hAnsi="Times New Roman"/>
          <w:b/>
          <w:sz w:val="24"/>
          <w:szCs w:val="24"/>
        </w:rPr>
        <w:t xml:space="preserve">(§ </w:t>
      </w:r>
      <w:r w:rsidR="00977FBE" w:rsidRPr="00F72CB2">
        <w:rPr>
          <w:rFonts w:ascii="Times New Roman" w:hAnsi="Times New Roman"/>
          <w:b/>
          <w:sz w:val="24"/>
          <w:szCs w:val="24"/>
        </w:rPr>
        <w:t>16 ods. 3)</w:t>
      </w:r>
    </w:p>
    <w:p w14:paraId="46D718D3" w14:textId="1433FE55" w:rsidR="00F960E4" w:rsidRPr="00F72CB2" w:rsidRDefault="0062510B" w:rsidP="007379FC">
      <w:pPr>
        <w:spacing w:after="0" w:line="240" w:lineRule="auto"/>
        <w:jc w:val="both"/>
        <w:rPr>
          <w:rFonts w:ascii="Times New Roman" w:hAnsi="Times New Roman"/>
          <w:sz w:val="24"/>
          <w:szCs w:val="24"/>
        </w:rPr>
      </w:pPr>
      <w:r w:rsidRPr="00F72CB2">
        <w:rPr>
          <w:rFonts w:ascii="Times New Roman" w:hAnsi="Times New Roman"/>
          <w:sz w:val="24"/>
          <w:szCs w:val="24"/>
        </w:rPr>
        <w:t>Existujúce znenie § 25 ods. 1 písm. b) zákona č. 576/2004 Z. z. o zdravotnej starostlivosti umožňuje poskytovateľovi zdravotnej starostlivosti sprístupniť údaje zo zdravotnej dokumentácie</w:t>
      </w:r>
      <w:r w:rsidR="009F4A6E" w:rsidRPr="00F72CB2">
        <w:rPr>
          <w:rFonts w:ascii="Times New Roman" w:hAnsi="Times New Roman"/>
          <w:sz w:val="24"/>
          <w:szCs w:val="24"/>
        </w:rPr>
        <w:t xml:space="preserve"> blízkej osobe</w:t>
      </w:r>
      <w:r w:rsidRPr="00F72CB2">
        <w:rPr>
          <w:rFonts w:ascii="Times New Roman" w:hAnsi="Times New Roman"/>
          <w:sz w:val="24"/>
          <w:szCs w:val="24"/>
        </w:rPr>
        <w:t xml:space="preserve"> nežijúcej blízkej osoby. Oprávnené osoby tak majú zákonné právo </w:t>
      </w:r>
      <w:r w:rsidR="003E6515" w:rsidRPr="00F72CB2">
        <w:rPr>
          <w:rFonts w:ascii="Times New Roman" w:hAnsi="Times New Roman"/>
          <w:sz w:val="24"/>
          <w:szCs w:val="24"/>
        </w:rPr>
        <w:t>nahliadať do zdravotnej dokumentácie, a to v celom rozsahu. Zdravotná poisťovňa však nemá povinnosť sprístupniť údaje z účtu poistenca</w:t>
      </w:r>
      <w:r w:rsidR="004741B4" w:rsidRPr="00F72CB2">
        <w:rPr>
          <w:rFonts w:ascii="Times New Roman" w:hAnsi="Times New Roman"/>
          <w:sz w:val="24"/>
          <w:szCs w:val="24"/>
        </w:rPr>
        <w:t xml:space="preserve"> (tzv. výpis z účtu poistenca)</w:t>
      </w:r>
      <w:r w:rsidR="003E6515" w:rsidRPr="00F72CB2">
        <w:rPr>
          <w:rFonts w:ascii="Times New Roman" w:hAnsi="Times New Roman"/>
          <w:sz w:val="24"/>
          <w:szCs w:val="24"/>
        </w:rPr>
        <w:t xml:space="preserve">, a možnosť vydania výpisu z účtu poistenca v súčasnosti nie je legislatívne upravená. Smrťou poistenca poistný vzťah medzi poistencom a zdravotnou poisťovňou zaniká a legislatíva tak neupravuje okruh osôb, ktoré majú nárok na dokumentáciu po smrti osoby, ktorá bola poistencom tej-ktorej zdravotnej poisťovne. </w:t>
      </w:r>
      <w:r w:rsidR="009F4A6E" w:rsidRPr="00F72CB2">
        <w:rPr>
          <w:rFonts w:ascii="Times New Roman" w:hAnsi="Times New Roman"/>
          <w:sz w:val="24"/>
          <w:szCs w:val="24"/>
        </w:rPr>
        <w:t>Z toho dôvodu sa zavádza povinnosť zdravotnej poisťovni poskytnúť blízkej osobe výpis z účtu poistenca.</w:t>
      </w:r>
    </w:p>
    <w:p w14:paraId="7CAF42F3" w14:textId="4B9F973D" w:rsidR="00025414" w:rsidRPr="00F72CB2" w:rsidRDefault="007D1CE5" w:rsidP="002F0679">
      <w:pPr>
        <w:spacing w:after="0" w:line="240" w:lineRule="auto"/>
        <w:jc w:val="both"/>
        <w:rPr>
          <w:rFonts w:ascii="Times New Roman" w:hAnsi="Times New Roman"/>
          <w:sz w:val="24"/>
          <w:szCs w:val="24"/>
        </w:rPr>
      </w:pPr>
      <w:r>
        <w:rPr>
          <w:rFonts w:ascii="Times New Roman" w:hAnsi="Times New Roman"/>
          <w:sz w:val="24"/>
          <w:szCs w:val="24"/>
        </w:rPr>
        <w:t xml:space="preserve">Slovo „písomne“ znamená v listinnej podobe alebo v elektronickej podobe. </w:t>
      </w:r>
      <w:r w:rsidR="00025414" w:rsidRPr="00F72CB2">
        <w:rPr>
          <w:rFonts w:ascii="Times New Roman" w:hAnsi="Times New Roman"/>
          <w:sz w:val="24"/>
          <w:szCs w:val="24"/>
        </w:rPr>
        <w:t>Poistenec môže o výpis žiadať aj inou formou, napr. elektronicky v jeho zabezpečenej zóne elektronickej pobočky. Uvedená zmena podporí znižovanie nadbytočnej administratívnej záťaže. Zár</w:t>
      </w:r>
      <w:r w:rsidR="002F0679" w:rsidRPr="00F72CB2">
        <w:rPr>
          <w:rFonts w:ascii="Times New Roman" w:hAnsi="Times New Roman"/>
          <w:sz w:val="24"/>
          <w:szCs w:val="24"/>
        </w:rPr>
        <w:t xml:space="preserve">oveň sa </w:t>
      </w:r>
      <w:r w:rsidR="002F0679" w:rsidRPr="00F72CB2">
        <w:rPr>
          <w:rFonts w:ascii="Times New Roman" w:hAnsi="Times New Roman"/>
          <w:sz w:val="24"/>
          <w:szCs w:val="24"/>
        </w:rPr>
        <w:lastRenderedPageBreak/>
        <w:t xml:space="preserve">navrhuje jasne uviesť, že </w:t>
      </w:r>
      <w:r w:rsidR="00025414" w:rsidRPr="00F72CB2">
        <w:rPr>
          <w:rFonts w:ascii="Times New Roman" w:hAnsi="Times New Roman"/>
          <w:sz w:val="24"/>
          <w:szCs w:val="24"/>
        </w:rPr>
        <w:t xml:space="preserve">zdravotná poisťovňa </w:t>
      </w:r>
      <w:r w:rsidR="002F0679" w:rsidRPr="00F72CB2">
        <w:rPr>
          <w:rFonts w:ascii="Times New Roman" w:hAnsi="Times New Roman"/>
          <w:sz w:val="24"/>
          <w:szCs w:val="24"/>
        </w:rPr>
        <w:t xml:space="preserve">je </w:t>
      </w:r>
      <w:r w:rsidR="00025414" w:rsidRPr="00F72CB2">
        <w:rPr>
          <w:rFonts w:ascii="Times New Roman" w:hAnsi="Times New Roman"/>
          <w:sz w:val="24"/>
          <w:szCs w:val="24"/>
        </w:rPr>
        <w:t xml:space="preserve">povinná vydať výpis z účtu poistenca </w:t>
      </w:r>
      <w:r w:rsidR="002F0679" w:rsidRPr="00F72CB2">
        <w:rPr>
          <w:rFonts w:ascii="Times New Roman" w:hAnsi="Times New Roman"/>
          <w:sz w:val="24"/>
          <w:szCs w:val="24"/>
        </w:rPr>
        <w:t>aktuálnym aj</w:t>
      </w:r>
      <w:r w:rsidR="00025414" w:rsidRPr="00F72CB2">
        <w:rPr>
          <w:rFonts w:ascii="Times New Roman" w:hAnsi="Times New Roman"/>
          <w:sz w:val="24"/>
          <w:szCs w:val="24"/>
        </w:rPr>
        <w:t xml:space="preserve"> neaktívnym poistencom.</w:t>
      </w:r>
    </w:p>
    <w:p w14:paraId="29B0BF7F" w14:textId="77777777" w:rsidR="00025414" w:rsidRPr="00F72CB2" w:rsidRDefault="00025414" w:rsidP="007379FC">
      <w:pPr>
        <w:spacing w:after="0" w:line="240" w:lineRule="auto"/>
        <w:jc w:val="both"/>
        <w:rPr>
          <w:rFonts w:ascii="Times New Roman" w:hAnsi="Times New Roman"/>
          <w:sz w:val="24"/>
          <w:szCs w:val="24"/>
        </w:rPr>
      </w:pPr>
    </w:p>
    <w:p w14:paraId="72DE9EF5" w14:textId="31B1583D" w:rsidR="007D1CE5" w:rsidRDefault="00F960E4" w:rsidP="007379FC">
      <w:pPr>
        <w:spacing w:after="0" w:line="240" w:lineRule="auto"/>
        <w:jc w:val="both"/>
        <w:rPr>
          <w:rFonts w:ascii="Times New Roman" w:hAnsi="Times New Roman"/>
          <w:b/>
          <w:color w:val="000000" w:themeColor="text1"/>
          <w:sz w:val="24"/>
          <w:szCs w:val="24"/>
        </w:rPr>
      </w:pPr>
      <w:r w:rsidRPr="00F72CB2">
        <w:rPr>
          <w:rFonts w:ascii="Times New Roman" w:hAnsi="Times New Roman"/>
          <w:b/>
          <w:color w:val="000000" w:themeColor="text1"/>
          <w:sz w:val="24"/>
          <w:szCs w:val="24"/>
        </w:rPr>
        <w:t xml:space="preserve">K bodu 24 </w:t>
      </w:r>
      <w:r w:rsidR="007D1CE5">
        <w:rPr>
          <w:rFonts w:ascii="Times New Roman" w:hAnsi="Times New Roman"/>
          <w:b/>
          <w:color w:val="000000" w:themeColor="text1"/>
          <w:sz w:val="24"/>
          <w:szCs w:val="24"/>
        </w:rPr>
        <w:t>(§ 16 ods. 5)</w:t>
      </w:r>
    </w:p>
    <w:p w14:paraId="7B92F2B3" w14:textId="3400B519" w:rsidR="007D1CE5" w:rsidRPr="007D1CE5" w:rsidRDefault="007D1CE5" w:rsidP="007379FC">
      <w:pPr>
        <w:spacing w:after="0" w:line="240" w:lineRule="auto"/>
        <w:jc w:val="both"/>
        <w:rPr>
          <w:rFonts w:ascii="Times New Roman" w:hAnsi="Times New Roman"/>
          <w:color w:val="000000" w:themeColor="text1"/>
          <w:sz w:val="24"/>
          <w:szCs w:val="24"/>
        </w:rPr>
      </w:pPr>
      <w:r w:rsidRPr="007D1CE5">
        <w:rPr>
          <w:rFonts w:ascii="Times New Roman" w:hAnsi="Times New Roman"/>
          <w:color w:val="000000" w:themeColor="text1"/>
          <w:sz w:val="24"/>
          <w:szCs w:val="24"/>
        </w:rPr>
        <w:t>Legislatívno-technické úpravy v nadväznosti na doplnenie písmen v § 16.</w:t>
      </w:r>
    </w:p>
    <w:p w14:paraId="47713206" w14:textId="77777777" w:rsidR="007D1CE5" w:rsidRDefault="007D1CE5" w:rsidP="007379FC">
      <w:pPr>
        <w:spacing w:after="0" w:line="240" w:lineRule="auto"/>
        <w:jc w:val="both"/>
        <w:rPr>
          <w:rFonts w:ascii="Times New Roman" w:hAnsi="Times New Roman"/>
          <w:b/>
          <w:color w:val="000000" w:themeColor="text1"/>
          <w:sz w:val="24"/>
          <w:szCs w:val="24"/>
        </w:rPr>
      </w:pPr>
    </w:p>
    <w:p w14:paraId="5A245EA0" w14:textId="52FF4D9C" w:rsidR="00F960E4" w:rsidRPr="00F72CB2" w:rsidRDefault="007D1CE5" w:rsidP="007379FC">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K bodu 25 </w:t>
      </w:r>
      <w:r w:rsidR="00F960E4" w:rsidRPr="00F72CB2">
        <w:rPr>
          <w:rFonts w:ascii="Times New Roman" w:hAnsi="Times New Roman"/>
          <w:b/>
          <w:color w:val="000000" w:themeColor="text1"/>
          <w:sz w:val="24"/>
          <w:szCs w:val="24"/>
        </w:rPr>
        <w:t>(§ 18 ods. 1 písm. b))</w:t>
      </w:r>
    </w:p>
    <w:p w14:paraId="6EC682DF" w14:textId="14E8ACA0"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V zmysle ustanovenia § 79 ods. 1 písm. l) zákona č. 578/2004 Z. z. o poskytovateľoch zdravotnej starostlivosti, zdravotníckych pracovníkoch, stavovských organizáciách v zdravotníctve a o zmene a doplnení niektorých zákonov v znení neskorších predpisov (ďalej len „zákon č. 578/2004 Z. z.“) je poskytovateľ zdravotnej starostlivosti povinný viesť zdravotnú dokumentáciu podľa osobitného predpisu, ktorým sú ustanovenia § 19 až 21 zákona č. 576/2004 Z. z. o zdravotnej starostlivosti, službách súvisiacich s poskytovaním zdravotnej starostlivosti a o zmene a doplnení niektorých zákon</w:t>
      </w:r>
      <w:r w:rsidR="007D1CE5">
        <w:rPr>
          <w:rFonts w:ascii="Times New Roman" w:hAnsi="Times New Roman"/>
          <w:sz w:val="24"/>
          <w:szCs w:val="24"/>
        </w:rPr>
        <w:t>ov v znení neskorších predpisov</w:t>
      </w:r>
      <w:r w:rsidRPr="00F72CB2">
        <w:rPr>
          <w:rFonts w:ascii="Times New Roman" w:hAnsi="Times New Roman"/>
          <w:sz w:val="24"/>
          <w:szCs w:val="24"/>
        </w:rPr>
        <w:t>. Nakoľko ÚDZS vykonáva dohľad nad poskytovaním zdravotnej starostlivosti výlučne zo zdravotnej dokumentácie pacienta vedenej poskytovateľom zdravotnej starostlivosti a v prípade, že ÚDZS zistí pri výkone dohľadu aj nedostatky vo vedení zdravotnej dokumentácie, nakoľko ju posudzuje, je na mieste, aby za zistené porušenia pri výkone dohľadu bol ÚDZS aj orgánom oprávneným v danej veci konať voči poskytovateľovi zdravotnej starostlivosti (uložiť pokutu). Uvedené oprávnenie voči poskytovateľovi zdravotnej st</w:t>
      </w:r>
      <w:r w:rsidR="009F4A6E" w:rsidRPr="00F72CB2">
        <w:rPr>
          <w:rFonts w:ascii="Times New Roman" w:hAnsi="Times New Roman"/>
          <w:sz w:val="24"/>
          <w:szCs w:val="24"/>
        </w:rPr>
        <w:t>a</w:t>
      </w:r>
      <w:r w:rsidRPr="00F72CB2">
        <w:rPr>
          <w:rFonts w:ascii="Times New Roman" w:hAnsi="Times New Roman"/>
          <w:sz w:val="24"/>
          <w:szCs w:val="24"/>
        </w:rPr>
        <w:t xml:space="preserve">rostlivosti konať vo veci uloženia pokuty za porušenie povinnosti podľa § 79 ods. 1 písm. l) zákona č. 578/2004 Z. z. sa týka výlučne zistení ÚDZS pri výkone dohľadu. Z tohto dôvodu sa do pôsobnosti ÚDZS dopĺňa kompetencia dohliadať aj nad správnym vedením zdravotnej dokumentácie. </w:t>
      </w:r>
      <w:r w:rsidRPr="007D1CE5">
        <w:rPr>
          <w:rFonts w:ascii="Times New Roman" w:hAnsi="Times New Roman"/>
          <w:sz w:val="24"/>
          <w:szCs w:val="24"/>
        </w:rPr>
        <w:t>Uvedený návrh má veľký dopad na dodržiavanie zásady hospodárnosti a efektívnosti konaní orgánov verejnej správy v rovnakej veci.</w:t>
      </w:r>
    </w:p>
    <w:p w14:paraId="45F1B6DB" w14:textId="1C482ADD" w:rsidR="007379FC" w:rsidRPr="00F72CB2" w:rsidRDefault="007379FC" w:rsidP="007379FC">
      <w:pPr>
        <w:spacing w:after="0" w:line="240" w:lineRule="auto"/>
        <w:jc w:val="both"/>
        <w:rPr>
          <w:rFonts w:ascii="Times New Roman" w:hAnsi="Times New Roman"/>
          <w:sz w:val="24"/>
          <w:szCs w:val="24"/>
        </w:rPr>
      </w:pPr>
    </w:p>
    <w:p w14:paraId="1DAA8929" w14:textId="04E24E7D" w:rsidR="00C73039"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7D1CE5">
        <w:rPr>
          <w:rFonts w:ascii="Times New Roman" w:hAnsi="Times New Roman"/>
          <w:b/>
          <w:sz w:val="24"/>
          <w:szCs w:val="24"/>
        </w:rPr>
        <w:t>26</w:t>
      </w:r>
      <w:r w:rsidRPr="00F72CB2">
        <w:rPr>
          <w:rFonts w:ascii="Times New Roman" w:hAnsi="Times New Roman"/>
          <w:b/>
          <w:sz w:val="24"/>
          <w:szCs w:val="24"/>
        </w:rPr>
        <w:t xml:space="preserve"> </w:t>
      </w:r>
      <w:r w:rsidR="00C73039">
        <w:rPr>
          <w:rFonts w:ascii="Times New Roman" w:hAnsi="Times New Roman"/>
          <w:b/>
          <w:sz w:val="24"/>
          <w:szCs w:val="24"/>
        </w:rPr>
        <w:t>(§ 18 ods. 1 písm. a))</w:t>
      </w:r>
    </w:p>
    <w:p w14:paraId="78E9C868" w14:textId="4360CA8B" w:rsidR="00C73039" w:rsidRPr="00C73039" w:rsidRDefault="00932D21" w:rsidP="007379FC">
      <w:pPr>
        <w:spacing w:after="0" w:line="240" w:lineRule="auto"/>
        <w:jc w:val="both"/>
        <w:rPr>
          <w:rFonts w:ascii="Times New Roman" w:hAnsi="Times New Roman"/>
          <w:bCs/>
          <w:sz w:val="24"/>
          <w:szCs w:val="24"/>
        </w:rPr>
      </w:pPr>
      <w:r>
        <w:rPr>
          <w:rFonts w:ascii="Times New Roman" w:hAnsi="Times New Roman"/>
          <w:bCs/>
          <w:sz w:val="24"/>
          <w:szCs w:val="24"/>
        </w:rPr>
        <w:t>Úradu pre dohľad nad zdravotnou starostlivosťou sa dopĺňa kompetencia</w:t>
      </w:r>
      <w:r w:rsidR="00C73039">
        <w:rPr>
          <w:rFonts w:ascii="Times New Roman" w:hAnsi="Times New Roman"/>
          <w:bCs/>
          <w:sz w:val="24"/>
          <w:szCs w:val="24"/>
        </w:rPr>
        <w:t xml:space="preserve"> vydávania platobných výmerov súvisiaca s navrhovaným znením § 77ab.</w:t>
      </w:r>
    </w:p>
    <w:p w14:paraId="2A696502" w14:textId="77777777" w:rsidR="00C73039" w:rsidRDefault="00C73039" w:rsidP="007379FC">
      <w:pPr>
        <w:spacing w:after="0" w:line="240" w:lineRule="auto"/>
        <w:jc w:val="both"/>
        <w:rPr>
          <w:rFonts w:ascii="Times New Roman" w:hAnsi="Times New Roman"/>
          <w:b/>
          <w:sz w:val="24"/>
          <w:szCs w:val="24"/>
        </w:rPr>
      </w:pPr>
    </w:p>
    <w:p w14:paraId="6500D070" w14:textId="24411818" w:rsidR="007379FC" w:rsidRPr="00F72CB2" w:rsidRDefault="00C73039"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Pr>
          <w:rFonts w:ascii="Times New Roman" w:hAnsi="Times New Roman"/>
          <w:b/>
          <w:sz w:val="24"/>
          <w:szCs w:val="24"/>
        </w:rPr>
        <w:t>27</w:t>
      </w:r>
      <w:r w:rsidRPr="00F72CB2">
        <w:rPr>
          <w:rFonts w:ascii="Times New Roman" w:hAnsi="Times New Roman"/>
          <w:b/>
          <w:sz w:val="24"/>
          <w:szCs w:val="24"/>
        </w:rPr>
        <w:t xml:space="preserve"> </w:t>
      </w:r>
      <w:r w:rsidR="007379FC" w:rsidRPr="00F72CB2">
        <w:rPr>
          <w:rFonts w:ascii="Times New Roman" w:hAnsi="Times New Roman"/>
          <w:b/>
          <w:sz w:val="24"/>
          <w:szCs w:val="24"/>
        </w:rPr>
        <w:t>(§ 20 ods. 1 písm. e))</w:t>
      </w:r>
    </w:p>
    <w:p w14:paraId="6B495391" w14:textId="7E9EA4FC"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Dopĺňa sa adresa trvalého</w:t>
      </w:r>
      <w:r w:rsidR="009F4A6E" w:rsidRPr="00F72CB2">
        <w:rPr>
          <w:rFonts w:ascii="Times New Roman" w:hAnsi="Times New Roman"/>
          <w:sz w:val="24"/>
          <w:szCs w:val="24"/>
        </w:rPr>
        <w:t xml:space="preserve"> pobytu</w:t>
      </w:r>
      <w:r w:rsidRPr="00F72CB2">
        <w:rPr>
          <w:rFonts w:ascii="Times New Roman" w:hAnsi="Times New Roman"/>
          <w:sz w:val="24"/>
          <w:szCs w:val="24"/>
        </w:rPr>
        <w:t xml:space="preserve">, adresa prechodného pobytu a adresa bydliska pre účely prideľovania kódov zdravotníckych pracovníkov, keďže kódy prideľuje pobočka úradu, ktorá je miestne príslušná na základe trvalého alebo prechodného pobytu zdravotníckeho pracovníka. </w:t>
      </w:r>
    </w:p>
    <w:p w14:paraId="7717DDAE" w14:textId="77777777" w:rsidR="007379FC" w:rsidRPr="00F72CB2" w:rsidRDefault="007379FC" w:rsidP="007379FC">
      <w:pPr>
        <w:spacing w:after="0" w:line="240" w:lineRule="auto"/>
        <w:jc w:val="both"/>
        <w:rPr>
          <w:rFonts w:ascii="Times New Roman" w:hAnsi="Times New Roman"/>
          <w:sz w:val="24"/>
          <w:szCs w:val="24"/>
        </w:rPr>
      </w:pPr>
    </w:p>
    <w:p w14:paraId="727CFB9A" w14:textId="4DDE8D00" w:rsidR="00F960E4" w:rsidRPr="00F72CB2" w:rsidRDefault="007379FC"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7D1CE5">
        <w:rPr>
          <w:rFonts w:ascii="Times New Roman" w:hAnsi="Times New Roman"/>
          <w:b/>
          <w:sz w:val="24"/>
          <w:szCs w:val="24"/>
        </w:rPr>
        <w:t>2</w:t>
      </w:r>
      <w:r w:rsidR="00C73039">
        <w:rPr>
          <w:rFonts w:ascii="Times New Roman" w:hAnsi="Times New Roman"/>
          <w:b/>
          <w:sz w:val="24"/>
          <w:szCs w:val="24"/>
        </w:rPr>
        <w:t>8</w:t>
      </w:r>
      <w:r w:rsidRPr="00F72CB2">
        <w:rPr>
          <w:rFonts w:ascii="Times New Roman" w:hAnsi="Times New Roman"/>
          <w:b/>
          <w:sz w:val="24"/>
          <w:szCs w:val="24"/>
        </w:rPr>
        <w:t xml:space="preserve"> </w:t>
      </w:r>
      <w:r w:rsidR="00F960E4" w:rsidRPr="00F72CB2">
        <w:rPr>
          <w:rFonts w:ascii="Times New Roman" w:hAnsi="Times New Roman"/>
          <w:b/>
          <w:sz w:val="24"/>
          <w:szCs w:val="24"/>
        </w:rPr>
        <w:t>(§ 20 ods. 1</w:t>
      </w:r>
      <w:r w:rsidR="007D1CE5">
        <w:rPr>
          <w:rFonts w:ascii="Times New Roman" w:hAnsi="Times New Roman"/>
          <w:b/>
          <w:sz w:val="24"/>
          <w:szCs w:val="24"/>
        </w:rPr>
        <w:t xml:space="preserve"> písm. m)</w:t>
      </w:r>
      <w:r w:rsidR="00F960E4" w:rsidRPr="00F72CB2">
        <w:rPr>
          <w:rFonts w:ascii="Times New Roman" w:hAnsi="Times New Roman"/>
          <w:b/>
          <w:sz w:val="24"/>
          <w:szCs w:val="24"/>
        </w:rPr>
        <w:t>)</w:t>
      </w:r>
    </w:p>
    <w:p w14:paraId="2BC5CD70" w14:textId="5E66FCCE" w:rsidR="00A858E4" w:rsidRPr="00F72CB2" w:rsidRDefault="00A858E4" w:rsidP="00A858E4">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presun DRG kompetencií z ÚDZS na MZSR.</w:t>
      </w:r>
    </w:p>
    <w:p w14:paraId="25C93BCB" w14:textId="04026D6C" w:rsidR="00F960E4" w:rsidRPr="00F72CB2" w:rsidRDefault="00F960E4" w:rsidP="007379FC">
      <w:pPr>
        <w:spacing w:after="0" w:line="240" w:lineRule="auto"/>
        <w:jc w:val="both"/>
        <w:rPr>
          <w:rFonts w:ascii="Times New Roman" w:hAnsi="Times New Roman"/>
          <w:b/>
          <w:sz w:val="24"/>
          <w:szCs w:val="24"/>
        </w:rPr>
      </w:pPr>
    </w:p>
    <w:p w14:paraId="69A04DBA" w14:textId="7E72F64A" w:rsidR="007379FC" w:rsidRPr="00F72CB2" w:rsidRDefault="00F960E4"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A858E4" w:rsidRPr="00F72CB2">
        <w:rPr>
          <w:rFonts w:ascii="Times New Roman" w:hAnsi="Times New Roman"/>
          <w:b/>
          <w:sz w:val="24"/>
          <w:szCs w:val="24"/>
        </w:rPr>
        <w:t>2</w:t>
      </w:r>
      <w:r w:rsidR="00C73039">
        <w:rPr>
          <w:rFonts w:ascii="Times New Roman" w:hAnsi="Times New Roman"/>
          <w:b/>
          <w:sz w:val="24"/>
          <w:szCs w:val="24"/>
        </w:rPr>
        <w:t>9</w:t>
      </w:r>
      <w:r w:rsidR="00A858E4" w:rsidRPr="00F72CB2">
        <w:rPr>
          <w:rFonts w:ascii="Times New Roman" w:hAnsi="Times New Roman"/>
          <w:b/>
          <w:sz w:val="24"/>
          <w:szCs w:val="24"/>
        </w:rPr>
        <w:t xml:space="preserve"> </w:t>
      </w:r>
      <w:r w:rsidR="007D1CE5">
        <w:rPr>
          <w:rFonts w:ascii="Times New Roman" w:hAnsi="Times New Roman"/>
          <w:b/>
          <w:sz w:val="24"/>
          <w:szCs w:val="24"/>
        </w:rPr>
        <w:t>(§ 20 ods. 1 písm. r</w:t>
      </w:r>
      <w:r w:rsidR="007379FC" w:rsidRPr="00F72CB2">
        <w:rPr>
          <w:rFonts w:ascii="Times New Roman" w:hAnsi="Times New Roman"/>
          <w:b/>
          <w:sz w:val="24"/>
          <w:szCs w:val="24"/>
        </w:rPr>
        <w:t>))</w:t>
      </w:r>
    </w:p>
    <w:p w14:paraId="45D2B99A" w14:textId="7A7479E9"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Úprava sa navrhuje za účelom aktualizácie registrov vede</w:t>
      </w:r>
      <w:r w:rsidR="009F4A6E" w:rsidRPr="00F72CB2">
        <w:rPr>
          <w:rFonts w:ascii="Times New Roman" w:hAnsi="Times New Roman"/>
          <w:sz w:val="24"/>
          <w:szCs w:val="24"/>
        </w:rPr>
        <w:t>ných príslušnými inštitúciami. I</w:t>
      </w:r>
      <w:r w:rsidRPr="00F72CB2">
        <w:rPr>
          <w:rFonts w:ascii="Times New Roman" w:hAnsi="Times New Roman"/>
          <w:sz w:val="24"/>
          <w:szCs w:val="24"/>
        </w:rPr>
        <w:t>de najmä o platné kódy zdravotníckych pracovníkov, poskytovateľov zdravotnej starostlivosti a zariadení sociálnej pomoci.</w:t>
      </w:r>
    </w:p>
    <w:p w14:paraId="3D10F8D8" w14:textId="051D9A55" w:rsidR="007379FC" w:rsidRPr="00F72CB2" w:rsidRDefault="007379FC" w:rsidP="007379FC">
      <w:pPr>
        <w:spacing w:after="0" w:line="240" w:lineRule="auto"/>
        <w:jc w:val="both"/>
        <w:rPr>
          <w:rFonts w:ascii="Times New Roman" w:hAnsi="Times New Roman"/>
          <w:sz w:val="24"/>
          <w:szCs w:val="24"/>
        </w:rPr>
      </w:pPr>
    </w:p>
    <w:p w14:paraId="4F27533B" w14:textId="2AC0B4FB" w:rsidR="00544377" w:rsidRPr="00F72CB2" w:rsidRDefault="007D1CE5" w:rsidP="007379FC">
      <w:pPr>
        <w:spacing w:after="0" w:line="240" w:lineRule="auto"/>
        <w:jc w:val="both"/>
        <w:rPr>
          <w:rFonts w:ascii="Times New Roman" w:hAnsi="Times New Roman"/>
          <w:b/>
          <w:sz w:val="24"/>
          <w:szCs w:val="24"/>
        </w:rPr>
      </w:pPr>
      <w:r>
        <w:rPr>
          <w:rFonts w:ascii="Times New Roman" w:hAnsi="Times New Roman"/>
          <w:b/>
          <w:sz w:val="24"/>
          <w:szCs w:val="24"/>
        </w:rPr>
        <w:t xml:space="preserve">K bodom </w:t>
      </w:r>
      <w:r w:rsidR="00C73039">
        <w:rPr>
          <w:rFonts w:ascii="Times New Roman" w:hAnsi="Times New Roman"/>
          <w:b/>
          <w:sz w:val="24"/>
          <w:szCs w:val="24"/>
        </w:rPr>
        <w:t>30</w:t>
      </w:r>
      <w:r>
        <w:rPr>
          <w:rFonts w:ascii="Times New Roman" w:hAnsi="Times New Roman"/>
          <w:b/>
          <w:sz w:val="24"/>
          <w:szCs w:val="24"/>
        </w:rPr>
        <w:t xml:space="preserve"> až 31</w:t>
      </w:r>
      <w:r w:rsidR="00544377" w:rsidRPr="00F72CB2">
        <w:rPr>
          <w:rFonts w:ascii="Times New Roman" w:hAnsi="Times New Roman"/>
          <w:b/>
          <w:sz w:val="24"/>
          <w:szCs w:val="24"/>
        </w:rPr>
        <w:t xml:space="preserve"> (§ 20 ods. 2 písm. n</w:t>
      </w:r>
      <w:r w:rsidR="004C3481" w:rsidRPr="00F72CB2">
        <w:rPr>
          <w:rFonts w:ascii="Times New Roman" w:hAnsi="Times New Roman"/>
          <w:b/>
          <w:sz w:val="24"/>
          <w:szCs w:val="24"/>
        </w:rPr>
        <w:t>), §20b</w:t>
      </w:r>
      <w:r w:rsidR="004E1F62">
        <w:rPr>
          <w:rFonts w:ascii="Times New Roman" w:hAnsi="Times New Roman"/>
          <w:b/>
          <w:sz w:val="24"/>
          <w:szCs w:val="24"/>
        </w:rPr>
        <w:t xml:space="preserve"> až </w:t>
      </w:r>
      <w:r w:rsidR="004C3481" w:rsidRPr="00F72CB2">
        <w:rPr>
          <w:rFonts w:ascii="Times New Roman" w:hAnsi="Times New Roman"/>
          <w:b/>
          <w:sz w:val="24"/>
          <w:szCs w:val="24"/>
        </w:rPr>
        <w:t>20ca</w:t>
      </w:r>
      <w:r w:rsidR="00544377" w:rsidRPr="00F72CB2">
        <w:rPr>
          <w:rFonts w:ascii="Times New Roman" w:hAnsi="Times New Roman"/>
          <w:b/>
          <w:sz w:val="24"/>
          <w:szCs w:val="24"/>
        </w:rPr>
        <w:t>)</w:t>
      </w:r>
    </w:p>
    <w:p w14:paraId="2D1BAC44" w14:textId="77777777" w:rsidR="004C3481" w:rsidRPr="00F72CB2" w:rsidRDefault="004C3481" w:rsidP="004C3481">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presun DRG kompetencií z ÚDZS na MZSR.</w:t>
      </w:r>
    </w:p>
    <w:p w14:paraId="5E9963B4" w14:textId="77777777" w:rsidR="0097799E" w:rsidRPr="00F72CB2" w:rsidRDefault="0097799E" w:rsidP="004C3481">
      <w:pPr>
        <w:spacing w:after="0" w:line="240" w:lineRule="auto"/>
        <w:jc w:val="both"/>
        <w:rPr>
          <w:rFonts w:ascii="Times New Roman" w:hAnsi="Times New Roman"/>
          <w:b/>
          <w:sz w:val="24"/>
          <w:szCs w:val="24"/>
        </w:rPr>
      </w:pPr>
    </w:p>
    <w:p w14:paraId="1A0971B2" w14:textId="2458D9E0" w:rsidR="00C73039" w:rsidRDefault="007D1CE5" w:rsidP="007379FC">
      <w:pPr>
        <w:spacing w:after="0" w:line="240" w:lineRule="auto"/>
        <w:jc w:val="both"/>
        <w:rPr>
          <w:rFonts w:ascii="Times New Roman" w:hAnsi="Times New Roman"/>
          <w:b/>
          <w:sz w:val="24"/>
          <w:szCs w:val="24"/>
        </w:rPr>
      </w:pPr>
      <w:r>
        <w:rPr>
          <w:rFonts w:ascii="Times New Roman" w:hAnsi="Times New Roman"/>
          <w:b/>
          <w:sz w:val="24"/>
          <w:szCs w:val="24"/>
        </w:rPr>
        <w:t>K bodu 32</w:t>
      </w:r>
      <w:r w:rsidR="00544377" w:rsidRPr="00F72CB2">
        <w:rPr>
          <w:rFonts w:ascii="Times New Roman" w:hAnsi="Times New Roman"/>
          <w:b/>
          <w:sz w:val="24"/>
          <w:szCs w:val="24"/>
        </w:rPr>
        <w:t xml:space="preserve"> </w:t>
      </w:r>
      <w:r w:rsidR="00C73039">
        <w:rPr>
          <w:rFonts w:ascii="Times New Roman" w:hAnsi="Times New Roman"/>
          <w:b/>
          <w:sz w:val="24"/>
          <w:szCs w:val="24"/>
        </w:rPr>
        <w:t>(§ 23 ods. 3)</w:t>
      </w:r>
    </w:p>
    <w:p w14:paraId="7DBE6A0E" w14:textId="77777777" w:rsidR="00C73039" w:rsidRPr="00F72CB2" w:rsidRDefault="00C73039" w:rsidP="00C73039">
      <w:pPr>
        <w:spacing w:after="0" w:line="240" w:lineRule="auto"/>
        <w:jc w:val="both"/>
        <w:rPr>
          <w:rFonts w:ascii="Times New Roman" w:hAnsi="Times New Roman"/>
          <w:sz w:val="24"/>
          <w:szCs w:val="24"/>
        </w:rPr>
      </w:pPr>
      <w:r w:rsidRPr="00F72CB2">
        <w:rPr>
          <w:rFonts w:ascii="Times New Roman" w:hAnsi="Times New Roman"/>
          <w:sz w:val="24"/>
          <w:szCs w:val="24"/>
        </w:rPr>
        <w:t xml:space="preserve">Vzhľadom na to, že sa vyskytli aplikačné problémy v súvislosti s uplatňovaním zákona č. 581/2004 Z. z. pri dojednaní pracovných podmienok s predsedom úradu alebo so zástupcom predsedu (ak funkciu predseda ÚDZS nevykonáva podľa § 23 ods. 2 písm. a) zákona č. </w:t>
      </w:r>
      <w:r w:rsidRPr="00F72CB2">
        <w:rPr>
          <w:rFonts w:ascii="Times New Roman" w:hAnsi="Times New Roman"/>
          <w:sz w:val="24"/>
          <w:szCs w:val="24"/>
        </w:rPr>
        <w:lastRenderedPageBreak/>
        <w:t xml:space="preserve">581/2004 Z. z.) navrhuje sa úprava zákona ako úpravu lex </w:t>
      </w:r>
      <w:proofErr w:type="spellStart"/>
      <w:r w:rsidRPr="00F72CB2">
        <w:rPr>
          <w:rFonts w:ascii="Times New Roman" w:hAnsi="Times New Roman"/>
          <w:sz w:val="24"/>
          <w:szCs w:val="24"/>
        </w:rPr>
        <w:t>specialis</w:t>
      </w:r>
      <w:proofErr w:type="spellEnd"/>
      <w:r w:rsidRPr="00F72CB2">
        <w:rPr>
          <w:rFonts w:ascii="Times New Roman" w:hAnsi="Times New Roman"/>
          <w:sz w:val="24"/>
          <w:szCs w:val="24"/>
        </w:rPr>
        <w:t xml:space="preserve"> vo vzťahu k všeobecnej úprave Zákonníka práce. Podľa § 22 ods. 2 zákona č. 581/2004 Z. z. predsedu ÚDZS vymenúva a odvoláva vláda na návrh ministra zdravotníctva. Dňom, ktorý bol určený za deň nástupu do funkcie predsedu ÚDZS, mu vzniká pracovný pomer k úradu, ak v čase vymenovania nebol zamestnancom úradu (ako predpoklad uzatvorenia pracovnej zmluvy podľa § 42 ods. 2 Zákonníka práce).</w:t>
      </w:r>
      <w:r>
        <w:rPr>
          <w:rFonts w:ascii="Times New Roman" w:hAnsi="Times New Roman"/>
          <w:sz w:val="24"/>
          <w:szCs w:val="24"/>
        </w:rPr>
        <w:t xml:space="preserve"> </w:t>
      </w:r>
      <w:r w:rsidRPr="00F72CB2">
        <w:rPr>
          <w:rFonts w:ascii="Times New Roman" w:hAnsi="Times New Roman"/>
          <w:sz w:val="24"/>
          <w:szCs w:val="24"/>
        </w:rPr>
        <w:t xml:space="preserve">Podľa § 7 ods. 3 Zákonníka práce so zamestnancom, ktorý je aj štatutárnym orgánom alebo členom štatutárneho orgánu, dohodne podmienky podľa § 43 ods. 1 v pracovnej zmluve orgán alebo právnická osoba, ktorá ho ako štatutárny orgán ustanovila, čo je v praxi ťažko aplikovateľné. Z toho dôvodu sa navrhuje </w:t>
      </w:r>
      <w:r>
        <w:rPr>
          <w:rFonts w:ascii="Times New Roman" w:hAnsi="Times New Roman"/>
          <w:sz w:val="24"/>
          <w:szCs w:val="24"/>
        </w:rPr>
        <w:t>výšku mzdy priamo v zákone.</w:t>
      </w:r>
    </w:p>
    <w:p w14:paraId="13736C34" w14:textId="77777777" w:rsidR="007379FC" w:rsidRPr="00F72CB2" w:rsidRDefault="007379FC" w:rsidP="007379FC">
      <w:pPr>
        <w:spacing w:after="0" w:line="240" w:lineRule="auto"/>
        <w:jc w:val="both"/>
        <w:rPr>
          <w:rFonts w:ascii="Times New Roman" w:hAnsi="Times New Roman"/>
          <w:sz w:val="24"/>
          <w:szCs w:val="24"/>
        </w:rPr>
      </w:pPr>
    </w:p>
    <w:p w14:paraId="473467BE" w14:textId="32B2015A" w:rsidR="007D1CE5" w:rsidRDefault="007D1CE5" w:rsidP="007379FC">
      <w:pPr>
        <w:spacing w:after="0" w:line="240" w:lineRule="auto"/>
        <w:jc w:val="both"/>
        <w:rPr>
          <w:rFonts w:ascii="Times New Roman" w:hAnsi="Times New Roman"/>
          <w:b/>
          <w:sz w:val="24"/>
          <w:szCs w:val="24"/>
        </w:rPr>
      </w:pPr>
      <w:r>
        <w:rPr>
          <w:rFonts w:ascii="Times New Roman" w:hAnsi="Times New Roman"/>
          <w:b/>
          <w:sz w:val="24"/>
          <w:szCs w:val="24"/>
        </w:rPr>
        <w:t>K bodu 33</w:t>
      </w:r>
      <w:r w:rsidR="007379FC" w:rsidRPr="00F72CB2">
        <w:rPr>
          <w:rFonts w:ascii="Times New Roman" w:hAnsi="Times New Roman"/>
          <w:b/>
          <w:sz w:val="24"/>
          <w:szCs w:val="24"/>
        </w:rPr>
        <w:t xml:space="preserve"> </w:t>
      </w:r>
      <w:r>
        <w:rPr>
          <w:rFonts w:ascii="Times New Roman" w:hAnsi="Times New Roman"/>
          <w:b/>
          <w:sz w:val="24"/>
          <w:szCs w:val="24"/>
        </w:rPr>
        <w:t>(§ 25 ods. 2)</w:t>
      </w:r>
    </w:p>
    <w:p w14:paraId="71EAA718" w14:textId="06F04125" w:rsidR="007D1CE5" w:rsidRPr="007D1CE5" w:rsidRDefault="007D1CE5" w:rsidP="007379FC">
      <w:pPr>
        <w:spacing w:after="0" w:line="240" w:lineRule="auto"/>
        <w:jc w:val="both"/>
        <w:rPr>
          <w:rFonts w:ascii="Times New Roman" w:hAnsi="Times New Roman"/>
          <w:sz w:val="24"/>
          <w:szCs w:val="24"/>
        </w:rPr>
      </w:pPr>
      <w:r w:rsidRPr="007D1CE5">
        <w:rPr>
          <w:rFonts w:ascii="Times New Roman" w:hAnsi="Times New Roman"/>
          <w:sz w:val="24"/>
          <w:szCs w:val="24"/>
        </w:rPr>
        <w:t>Legislatívno-technická úprava v nadväznosti na úpravu mzdy predsedu úradu a jeho zástupcu priamo v zákone.</w:t>
      </w:r>
    </w:p>
    <w:p w14:paraId="0D363155" w14:textId="77777777" w:rsidR="007D1CE5" w:rsidRDefault="007D1CE5" w:rsidP="007379FC">
      <w:pPr>
        <w:spacing w:after="0" w:line="240" w:lineRule="auto"/>
        <w:jc w:val="both"/>
        <w:rPr>
          <w:rFonts w:ascii="Times New Roman" w:hAnsi="Times New Roman"/>
          <w:b/>
          <w:sz w:val="24"/>
          <w:szCs w:val="24"/>
        </w:rPr>
      </w:pPr>
    </w:p>
    <w:p w14:paraId="4E0ACF6C" w14:textId="76697229" w:rsidR="007379FC" w:rsidRPr="00F72CB2" w:rsidRDefault="007D1CE5" w:rsidP="007379FC">
      <w:pPr>
        <w:spacing w:after="0" w:line="240" w:lineRule="auto"/>
        <w:jc w:val="both"/>
        <w:rPr>
          <w:rFonts w:ascii="Times New Roman" w:hAnsi="Times New Roman"/>
          <w:b/>
          <w:sz w:val="24"/>
          <w:szCs w:val="24"/>
        </w:rPr>
      </w:pPr>
      <w:r>
        <w:rPr>
          <w:rFonts w:ascii="Times New Roman" w:hAnsi="Times New Roman"/>
          <w:b/>
          <w:sz w:val="24"/>
          <w:szCs w:val="24"/>
        </w:rPr>
        <w:t xml:space="preserve">K bodu 34 </w:t>
      </w:r>
      <w:r w:rsidR="007379FC" w:rsidRPr="00F72CB2">
        <w:rPr>
          <w:rFonts w:ascii="Times New Roman" w:hAnsi="Times New Roman"/>
          <w:b/>
          <w:sz w:val="24"/>
          <w:szCs w:val="24"/>
        </w:rPr>
        <w:t>(</w:t>
      </w:r>
      <w:r w:rsidR="004C3481" w:rsidRPr="00F72CB2">
        <w:rPr>
          <w:rFonts w:ascii="Times New Roman" w:hAnsi="Times New Roman"/>
          <w:b/>
          <w:sz w:val="24"/>
          <w:szCs w:val="24"/>
        </w:rPr>
        <w:t>§ 28 ods. 6)</w:t>
      </w:r>
    </w:p>
    <w:p w14:paraId="0460FBC4" w14:textId="77777777" w:rsidR="004C3481" w:rsidRPr="00F72CB2" w:rsidRDefault="004C3481" w:rsidP="004C3481">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presun DRG kompetencií z ÚDZS na MZSR.</w:t>
      </w:r>
    </w:p>
    <w:p w14:paraId="3FB5E86D" w14:textId="77777777" w:rsidR="00EC04B9" w:rsidRPr="00F72CB2" w:rsidRDefault="00EC04B9" w:rsidP="007379FC">
      <w:pPr>
        <w:spacing w:after="0" w:line="240" w:lineRule="auto"/>
        <w:jc w:val="both"/>
        <w:rPr>
          <w:rFonts w:ascii="Times New Roman" w:hAnsi="Times New Roman"/>
          <w:b/>
          <w:sz w:val="24"/>
          <w:szCs w:val="24"/>
        </w:rPr>
      </w:pPr>
    </w:p>
    <w:p w14:paraId="3F6B4D65" w14:textId="604B684B" w:rsidR="00EC04B9" w:rsidRPr="00F72CB2" w:rsidRDefault="00FE2530" w:rsidP="007379FC">
      <w:pPr>
        <w:spacing w:after="0" w:line="240" w:lineRule="auto"/>
        <w:jc w:val="both"/>
        <w:rPr>
          <w:rFonts w:ascii="Times New Roman" w:hAnsi="Times New Roman"/>
          <w:b/>
          <w:sz w:val="24"/>
          <w:szCs w:val="24"/>
        </w:rPr>
      </w:pPr>
      <w:r>
        <w:rPr>
          <w:rFonts w:ascii="Times New Roman" w:hAnsi="Times New Roman"/>
          <w:b/>
          <w:sz w:val="24"/>
          <w:szCs w:val="24"/>
        </w:rPr>
        <w:t>K bodu 3</w:t>
      </w:r>
      <w:r w:rsidR="00C73039">
        <w:rPr>
          <w:rFonts w:ascii="Times New Roman" w:hAnsi="Times New Roman"/>
          <w:b/>
          <w:sz w:val="24"/>
          <w:szCs w:val="24"/>
        </w:rPr>
        <w:t xml:space="preserve">5 </w:t>
      </w:r>
      <w:r w:rsidR="00D2159A" w:rsidRPr="00F72CB2">
        <w:rPr>
          <w:rFonts w:ascii="Times New Roman" w:hAnsi="Times New Roman"/>
          <w:b/>
          <w:sz w:val="24"/>
          <w:szCs w:val="24"/>
        </w:rPr>
        <w:t>(§ 43 ods. 3)</w:t>
      </w:r>
    </w:p>
    <w:p w14:paraId="23AB50B3" w14:textId="30CFBA95" w:rsidR="00A858E4" w:rsidRPr="00F72CB2" w:rsidRDefault="00A858E4" w:rsidP="007379FC">
      <w:pPr>
        <w:spacing w:after="0" w:line="240" w:lineRule="auto"/>
        <w:jc w:val="both"/>
        <w:rPr>
          <w:rFonts w:ascii="Times New Roman" w:hAnsi="Times New Roman"/>
          <w:sz w:val="24"/>
          <w:szCs w:val="24"/>
        </w:rPr>
      </w:pPr>
      <w:r w:rsidRPr="00F72CB2">
        <w:rPr>
          <w:rFonts w:ascii="Times New Roman" w:hAnsi="Times New Roman"/>
          <w:sz w:val="24"/>
          <w:szCs w:val="24"/>
        </w:rPr>
        <w:t>Zo súčasnej legislatívnej úpravy vyplýva, že osoba oprávnená na výko</w:t>
      </w:r>
      <w:r w:rsidR="007D0321" w:rsidRPr="00F72CB2">
        <w:rPr>
          <w:rFonts w:ascii="Times New Roman" w:hAnsi="Times New Roman"/>
          <w:sz w:val="24"/>
          <w:szCs w:val="24"/>
        </w:rPr>
        <w:t>n dohľadu nie je</w:t>
      </w:r>
      <w:r w:rsidR="00DB7DDA" w:rsidRPr="00F72CB2">
        <w:rPr>
          <w:rFonts w:ascii="Times New Roman" w:hAnsi="Times New Roman"/>
          <w:sz w:val="24"/>
          <w:szCs w:val="24"/>
        </w:rPr>
        <w:t xml:space="preserve"> povinná</w:t>
      </w:r>
      <w:r w:rsidR="007D0321" w:rsidRPr="00F72CB2">
        <w:rPr>
          <w:rFonts w:ascii="Times New Roman" w:hAnsi="Times New Roman"/>
          <w:sz w:val="24"/>
          <w:szCs w:val="24"/>
        </w:rPr>
        <w:t xml:space="preserve"> v prípade úmrtia dotknutej osoby (t. j. osoby</w:t>
      </w:r>
      <w:r w:rsidR="007C43A8">
        <w:rPr>
          <w:rFonts w:ascii="Times New Roman" w:hAnsi="Times New Roman"/>
          <w:sz w:val="24"/>
          <w:szCs w:val="24"/>
        </w:rPr>
        <w:t>,</w:t>
      </w:r>
      <w:r w:rsidR="007D0321" w:rsidRPr="00F72CB2">
        <w:rPr>
          <w:rFonts w:ascii="Times New Roman" w:hAnsi="Times New Roman"/>
          <w:sz w:val="24"/>
          <w:szCs w:val="24"/>
        </w:rPr>
        <w:t xml:space="preserve"> ktorej práva a právom chránené záujmy mali byť porušené) vykonať dohľad na mieste. Osobe oprávnenej na výkon dohľadu tak môžu pri výkone dohľadu na diaľku uniknúť skutočnosti, ktoré by boli v prípade výkonu dohľadu na mieste zjavné. </w:t>
      </w:r>
      <w:r w:rsidR="00DB7DDA" w:rsidRPr="00F72CB2">
        <w:rPr>
          <w:rFonts w:ascii="Times New Roman" w:hAnsi="Times New Roman"/>
          <w:sz w:val="24"/>
          <w:szCs w:val="24"/>
        </w:rPr>
        <w:t>Na základe uvedeného sa zavádza úradu</w:t>
      </w:r>
      <w:r w:rsidR="007D0321" w:rsidRPr="00F72CB2">
        <w:rPr>
          <w:rFonts w:ascii="Times New Roman" w:hAnsi="Times New Roman"/>
          <w:sz w:val="24"/>
          <w:szCs w:val="24"/>
        </w:rPr>
        <w:t xml:space="preserve"> povinnosť získavať informácie z originálu zdravotnej dokumentácie.</w:t>
      </w:r>
      <w:r w:rsidR="00A921AD" w:rsidRPr="00F72CB2">
        <w:rPr>
          <w:rFonts w:ascii="Times New Roman" w:hAnsi="Times New Roman"/>
          <w:sz w:val="24"/>
          <w:szCs w:val="24"/>
        </w:rPr>
        <w:t xml:space="preserve"> Úrad je taktiež povinný zistiť skutočný stav </w:t>
      </w:r>
      <w:r w:rsidR="00990569" w:rsidRPr="00F72CB2">
        <w:rPr>
          <w:rFonts w:ascii="Times New Roman" w:hAnsi="Times New Roman"/>
          <w:sz w:val="24"/>
          <w:szCs w:val="24"/>
        </w:rPr>
        <w:t xml:space="preserve">personálneho zabezpečenia </w:t>
      </w:r>
      <w:r w:rsidR="00A921AD" w:rsidRPr="00F72CB2">
        <w:rPr>
          <w:rFonts w:ascii="Times New Roman" w:hAnsi="Times New Roman"/>
          <w:sz w:val="24"/>
          <w:szCs w:val="24"/>
        </w:rPr>
        <w:t>a funkčnosť zariadenia</w:t>
      </w:r>
      <w:r w:rsidR="0097476A">
        <w:rPr>
          <w:rFonts w:ascii="Times New Roman" w:hAnsi="Times New Roman"/>
          <w:sz w:val="24"/>
          <w:szCs w:val="24"/>
        </w:rPr>
        <w:t>,</w:t>
      </w:r>
      <w:r w:rsidR="00990569">
        <w:rPr>
          <w:rFonts w:ascii="Times New Roman" w:hAnsi="Times New Roman"/>
          <w:sz w:val="24"/>
          <w:szCs w:val="24"/>
        </w:rPr>
        <w:t xml:space="preserve"> v ktorom malo dôjsť k nesprávnemu </w:t>
      </w:r>
      <w:r w:rsidR="00656247">
        <w:rPr>
          <w:rFonts w:ascii="Times New Roman" w:hAnsi="Times New Roman"/>
          <w:sz w:val="24"/>
          <w:szCs w:val="24"/>
        </w:rPr>
        <w:t>poskytnuti</w:t>
      </w:r>
      <w:r w:rsidR="00736A70">
        <w:rPr>
          <w:rFonts w:ascii="Times New Roman" w:hAnsi="Times New Roman"/>
          <w:sz w:val="24"/>
          <w:szCs w:val="24"/>
        </w:rPr>
        <w:t>u</w:t>
      </w:r>
      <w:r w:rsidR="00990569">
        <w:rPr>
          <w:rFonts w:ascii="Times New Roman" w:hAnsi="Times New Roman"/>
          <w:sz w:val="24"/>
          <w:szCs w:val="24"/>
        </w:rPr>
        <w:t xml:space="preserve"> zdravotnej starostlivosti.</w:t>
      </w:r>
      <w:r w:rsidR="00A921AD" w:rsidRPr="00F72CB2">
        <w:rPr>
          <w:rFonts w:ascii="Times New Roman" w:hAnsi="Times New Roman"/>
          <w:sz w:val="24"/>
          <w:szCs w:val="24"/>
        </w:rPr>
        <w:t> </w:t>
      </w:r>
      <w:r w:rsidR="0097476A">
        <w:rPr>
          <w:rFonts w:ascii="Times New Roman" w:hAnsi="Times New Roman"/>
          <w:sz w:val="24"/>
          <w:szCs w:val="24"/>
        </w:rPr>
        <w:t xml:space="preserve">Z aplikačnej praxe vyplýva, že osoba oprávnená na výkon dohľadu nevykonala výkon dohľadu na mieste, v dôsledku čoho jej uniklo, že poskytovateľ zdravotnej starostlivosti </w:t>
      </w:r>
      <w:r w:rsidR="00656247">
        <w:rPr>
          <w:rFonts w:ascii="Times New Roman" w:hAnsi="Times New Roman"/>
          <w:sz w:val="24"/>
          <w:szCs w:val="24"/>
        </w:rPr>
        <w:t>nezriaďoval</w:t>
      </w:r>
      <w:r w:rsidR="0097476A">
        <w:rPr>
          <w:rFonts w:ascii="Times New Roman" w:hAnsi="Times New Roman"/>
          <w:sz w:val="24"/>
          <w:szCs w:val="24"/>
        </w:rPr>
        <w:t xml:space="preserve"> jednotk</w:t>
      </w:r>
      <w:r w:rsidR="00656247">
        <w:rPr>
          <w:rFonts w:ascii="Times New Roman" w:hAnsi="Times New Roman"/>
          <w:sz w:val="24"/>
          <w:szCs w:val="24"/>
        </w:rPr>
        <w:t>u</w:t>
      </w:r>
      <w:r w:rsidR="0097476A">
        <w:rPr>
          <w:rFonts w:ascii="Times New Roman" w:hAnsi="Times New Roman"/>
          <w:sz w:val="24"/>
          <w:szCs w:val="24"/>
        </w:rPr>
        <w:t xml:space="preserve"> intenzívnej starostlivosti, </w:t>
      </w:r>
      <w:r w:rsidR="00736A70">
        <w:rPr>
          <w:rFonts w:ascii="Times New Roman" w:hAnsi="Times New Roman"/>
          <w:sz w:val="24"/>
          <w:szCs w:val="24"/>
        </w:rPr>
        <w:t>a teda</w:t>
      </w:r>
      <w:r w:rsidR="00656247">
        <w:rPr>
          <w:rFonts w:ascii="Times New Roman" w:hAnsi="Times New Roman"/>
          <w:sz w:val="24"/>
          <w:szCs w:val="24"/>
        </w:rPr>
        <w:t xml:space="preserve"> zdravotná starostlivosť principiálne nemohla byť poskytnutá správne vzhľadom na potreby dotknutej osoby</w:t>
      </w:r>
      <w:r w:rsidR="00736A70">
        <w:rPr>
          <w:rFonts w:ascii="Times New Roman" w:hAnsi="Times New Roman"/>
          <w:sz w:val="24"/>
          <w:szCs w:val="24"/>
        </w:rPr>
        <w:t>, ktorej zdravotný stav si takúto starostlivosť vyžadoval</w:t>
      </w:r>
      <w:r w:rsidR="0097476A">
        <w:rPr>
          <w:rFonts w:ascii="Times New Roman" w:hAnsi="Times New Roman"/>
          <w:sz w:val="24"/>
          <w:szCs w:val="24"/>
        </w:rPr>
        <w:t>. Ďalším príkladom je zlyhanie dohliadaného subjektu umožniť použitie</w:t>
      </w:r>
      <w:r w:rsidR="00656247">
        <w:rPr>
          <w:rFonts w:ascii="Times New Roman" w:hAnsi="Times New Roman"/>
          <w:sz w:val="24"/>
          <w:szCs w:val="24"/>
        </w:rPr>
        <w:t xml:space="preserve">, resp. funkčnosť </w:t>
      </w:r>
      <w:r w:rsidR="0097476A">
        <w:rPr>
          <w:rFonts w:ascii="Times New Roman" w:hAnsi="Times New Roman"/>
          <w:sz w:val="24"/>
          <w:szCs w:val="24"/>
        </w:rPr>
        <w:t>privolávacieho zariadenia</w:t>
      </w:r>
      <w:r w:rsidR="00656247">
        <w:rPr>
          <w:rFonts w:ascii="Times New Roman" w:hAnsi="Times New Roman"/>
          <w:sz w:val="24"/>
          <w:szCs w:val="24"/>
        </w:rPr>
        <w:t xml:space="preserve"> v zariadení ústavnej zdravotnej starostlivosti</w:t>
      </w:r>
      <w:r w:rsidR="0097476A">
        <w:rPr>
          <w:rFonts w:ascii="Times New Roman" w:hAnsi="Times New Roman"/>
          <w:sz w:val="24"/>
          <w:szCs w:val="24"/>
        </w:rPr>
        <w:t xml:space="preserve">, </w:t>
      </w:r>
      <w:r w:rsidR="00656247">
        <w:rPr>
          <w:rFonts w:ascii="Times New Roman" w:hAnsi="Times New Roman"/>
          <w:sz w:val="24"/>
          <w:szCs w:val="24"/>
        </w:rPr>
        <w:t>následkom čoho</w:t>
      </w:r>
      <w:r w:rsidR="00736A70">
        <w:rPr>
          <w:rFonts w:ascii="Times New Roman" w:hAnsi="Times New Roman"/>
          <w:sz w:val="24"/>
          <w:szCs w:val="24"/>
        </w:rPr>
        <w:t xml:space="preserve"> si dotknutá osoba nemohla privolať pomoc zdravotníckeho pracovníka, keď ju potrebovala</w:t>
      </w:r>
      <w:r w:rsidR="0097476A">
        <w:rPr>
          <w:rFonts w:ascii="Times New Roman" w:hAnsi="Times New Roman"/>
          <w:sz w:val="24"/>
          <w:szCs w:val="24"/>
        </w:rPr>
        <w:t>.</w:t>
      </w:r>
    </w:p>
    <w:p w14:paraId="1CF86694" w14:textId="77777777" w:rsidR="007D0321" w:rsidRPr="00F72CB2" w:rsidRDefault="007D0321" w:rsidP="007379FC">
      <w:pPr>
        <w:spacing w:after="0" w:line="240" w:lineRule="auto"/>
        <w:jc w:val="both"/>
        <w:rPr>
          <w:rFonts w:ascii="Times New Roman" w:hAnsi="Times New Roman"/>
          <w:sz w:val="24"/>
          <w:szCs w:val="24"/>
        </w:rPr>
      </w:pPr>
    </w:p>
    <w:p w14:paraId="2669B57D" w14:textId="67EEC15D" w:rsidR="00EC04B9" w:rsidRPr="00F72CB2" w:rsidRDefault="00FE2530" w:rsidP="007379FC">
      <w:pPr>
        <w:spacing w:after="0" w:line="240" w:lineRule="auto"/>
        <w:jc w:val="both"/>
        <w:rPr>
          <w:rFonts w:ascii="Times New Roman" w:hAnsi="Times New Roman"/>
          <w:b/>
          <w:sz w:val="24"/>
          <w:szCs w:val="24"/>
        </w:rPr>
      </w:pPr>
      <w:r>
        <w:rPr>
          <w:rFonts w:ascii="Times New Roman" w:hAnsi="Times New Roman"/>
          <w:b/>
          <w:sz w:val="24"/>
          <w:szCs w:val="24"/>
        </w:rPr>
        <w:t>K bodu 3</w:t>
      </w:r>
      <w:r w:rsidR="00C73039">
        <w:rPr>
          <w:rFonts w:ascii="Times New Roman" w:hAnsi="Times New Roman"/>
          <w:b/>
          <w:sz w:val="24"/>
          <w:szCs w:val="24"/>
        </w:rPr>
        <w:t>6</w:t>
      </w:r>
      <w:r w:rsidR="005840C2" w:rsidRPr="00F72CB2">
        <w:rPr>
          <w:rFonts w:ascii="Times New Roman" w:hAnsi="Times New Roman"/>
          <w:b/>
          <w:sz w:val="24"/>
          <w:szCs w:val="24"/>
        </w:rPr>
        <w:t xml:space="preserve"> (§</w:t>
      </w:r>
      <w:r w:rsidR="00D17ABF" w:rsidRPr="00F72CB2">
        <w:rPr>
          <w:rFonts w:ascii="Times New Roman" w:hAnsi="Times New Roman"/>
          <w:b/>
          <w:sz w:val="24"/>
          <w:szCs w:val="24"/>
        </w:rPr>
        <w:t xml:space="preserve"> </w:t>
      </w:r>
      <w:r w:rsidR="005840C2" w:rsidRPr="00F72CB2">
        <w:rPr>
          <w:rFonts w:ascii="Times New Roman" w:hAnsi="Times New Roman"/>
          <w:b/>
          <w:sz w:val="24"/>
          <w:szCs w:val="24"/>
        </w:rPr>
        <w:t>43 ods. 7)</w:t>
      </w:r>
    </w:p>
    <w:p w14:paraId="59BFDAC6" w14:textId="189FCA85" w:rsidR="00A921AD" w:rsidRPr="00F72CB2" w:rsidRDefault="00A921AD" w:rsidP="007379FC">
      <w:pPr>
        <w:spacing w:after="0" w:line="240" w:lineRule="auto"/>
        <w:jc w:val="both"/>
        <w:rPr>
          <w:rFonts w:ascii="Times New Roman" w:hAnsi="Times New Roman"/>
          <w:sz w:val="24"/>
          <w:szCs w:val="24"/>
        </w:rPr>
      </w:pPr>
      <w:r w:rsidRPr="00F72CB2">
        <w:rPr>
          <w:rFonts w:ascii="Times New Roman" w:hAnsi="Times New Roman"/>
          <w:sz w:val="24"/>
          <w:szCs w:val="24"/>
        </w:rPr>
        <w:t>Z aplikačnej praxe vyplýva, že pri posudzovaní správnosti poskytnutej zdravotnej starostlivosti, v</w:t>
      </w:r>
      <w:r w:rsidR="00AD6B71" w:rsidRPr="00F72CB2">
        <w:rPr>
          <w:rFonts w:ascii="Times New Roman" w:hAnsi="Times New Roman"/>
          <w:sz w:val="24"/>
          <w:szCs w:val="24"/>
        </w:rPr>
        <w:t>ykonáva takéto posudzovanie osoba oprávnená na výkon dohľadu, ktorá</w:t>
      </w:r>
      <w:r w:rsidRPr="00F72CB2">
        <w:rPr>
          <w:rFonts w:ascii="Times New Roman" w:hAnsi="Times New Roman"/>
          <w:sz w:val="24"/>
          <w:szCs w:val="24"/>
        </w:rPr>
        <w:t xml:space="preserve"> nie je </w:t>
      </w:r>
      <w:r w:rsidR="00AD6B71" w:rsidRPr="00F72CB2">
        <w:rPr>
          <w:rFonts w:ascii="Times New Roman" w:hAnsi="Times New Roman"/>
          <w:sz w:val="24"/>
          <w:szCs w:val="24"/>
        </w:rPr>
        <w:t>odborne spôsobilá</w:t>
      </w:r>
      <w:r w:rsidRPr="00F72CB2">
        <w:rPr>
          <w:rFonts w:ascii="Times New Roman" w:hAnsi="Times New Roman"/>
          <w:sz w:val="24"/>
          <w:szCs w:val="24"/>
        </w:rPr>
        <w:t xml:space="preserve"> v daných pracovných činnostiach tak, ako je to ustanovené v súčasnom znení</w:t>
      </w:r>
      <w:r w:rsidR="00AD6B71" w:rsidRPr="00F72CB2">
        <w:rPr>
          <w:rFonts w:ascii="Times New Roman" w:hAnsi="Times New Roman"/>
          <w:sz w:val="24"/>
          <w:szCs w:val="24"/>
        </w:rPr>
        <w:t xml:space="preserve"> zákona.</w:t>
      </w:r>
      <w:r w:rsidRPr="00F72CB2">
        <w:rPr>
          <w:rFonts w:ascii="Times New Roman" w:hAnsi="Times New Roman"/>
          <w:sz w:val="24"/>
          <w:szCs w:val="24"/>
        </w:rPr>
        <w:t xml:space="preserve"> Inými slovami, prizvaná osoba vykonáva dohľad v odbore, ktorý nie je tejto osobe príbuzný. Príčinou tohto problému je pravdepodobne doterajší</w:t>
      </w:r>
      <w:r w:rsidR="00AD6B71" w:rsidRPr="00F72CB2">
        <w:rPr>
          <w:rFonts w:ascii="Times New Roman" w:hAnsi="Times New Roman"/>
          <w:sz w:val="24"/>
          <w:szCs w:val="24"/>
        </w:rPr>
        <w:t xml:space="preserve"> legislatívny</w:t>
      </w:r>
      <w:r w:rsidRPr="00F72CB2">
        <w:rPr>
          <w:rFonts w:ascii="Times New Roman" w:hAnsi="Times New Roman"/>
          <w:sz w:val="24"/>
          <w:szCs w:val="24"/>
        </w:rPr>
        <w:t xml:space="preserve"> text §</w:t>
      </w:r>
      <w:r w:rsidR="00AD6B71" w:rsidRPr="00F72CB2">
        <w:rPr>
          <w:rFonts w:ascii="Times New Roman" w:hAnsi="Times New Roman"/>
          <w:sz w:val="24"/>
          <w:szCs w:val="24"/>
        </w:rPr>
        <w:t xml:space="preserve"> 43 ods.</w:t>
      </w:r>
      <w:r w:rsidRPr="00F72CB2">
        <w:rPr>
          <w:rFonts w:ascii="Times New Roman" w:hAnsi="Times New Roman"/>
          <w:sz w:val="24"/>
          <w:szCs w:val="24"/>
        </w:rPr>
        <w:t xml:space="preserve"> 7, ktorý </w:t>
      </w:r>
      <w:r w:rsidR="00AD6B71" w:rsidRPr="00F72CB2">
        <w:rPr>
          <w:rFonts w:ascii="Times New Roman" w:hAnsi="Times New Roman"/>
          <w:sz w:val="24"/>
          <w:szCs w:val="24"/>
        </w:rPr>
        <w:t>je aplikovateľný</w:t>
      </w:r>
      <w:r w:rsidRPr="00F72CB2">
        <w:rPr>
          <w:rFonts w:ascii="Times New Roman" w:hAnsi="Times New Roman"/>
          <w:sz w:val="24"/>
          <w:szCs w:val="24"/>
        </w:rPr>
        <w:t xml:space="preserve"> len na dohľad na mieste. Z tohto </w:t>
      </w:r>
      <w:r w:rsidR="00AD6B71" w:rsidRPr="00F72CB2">
        <w:rPr>
          <w:rFonts w:ascii="Times New Roman" w:hAnsi="Times New Roman"/>
          <w:sz w:val="24"/>
          <w:szCs w:val="24"/>
        </w:rPr>
        <w:t>dôvod</w:t>
      </w:r>
      <w:r w:rsidR="00DB7DDA" w:rsidRPr="00F72CB2">
        <w:rPr>
          <w:rFonts w:ascii="Times New Roman" w:hAnsi="Times New Roman"/>
          <w:sz w:val="24"/>
          <w:szCs w:val="24"/>
        </w:rPr>
        <w:t>u je táto časť vety odstránená</w:t>
      </w:r>
      <w:r w:rsidR="00AD6B71" w:rsidRPr="00F72CB2">
        <w:rPr>
          <w:rFonts w:ascii="Times New Roman" w:hAnsi="Times New Roman"/>
          <w:sz w:val="24"/>
          <w:szCs w:val="24"/>
        </w:rPr>
        <w:t xml:space="preserve">, aby bolo </w:t>
      </w:r>
      <w:r w:rsidR="00DB7DDA" w:rsidRPr="00F72CB2">
        <w:rPr>
          <w:rFonts w:ascii="Times New Roman" w:hAnsi="Times New Roman"/>
          <w:sz w:val="24"/>
          <w:szCs w:val="24"/>
        </w:rPr>
        <w:t xml:space="preserve">zrejmé, že odborná spôsobilosť </w:t>
      </w:r>
      <w:r w:rsidR="00AD6B71" w:rsidRPr="00F72CB2">
        <w:rPr>
          <w:rFonts w:ascii="Times New Roman" w:hAnsi="Times New Roman"/>
          <w:sz w:val="24"/>
          <w:szCs w:val="24"/>
        </w:rPr>
        <w:t>v daných pracovných činnostiach je nevyhnutnosťou v každom prípade – či sa jedná o výkon dohľadu na mieste</w:t>
      </w:r>
      <w:r w:rsidR="00AA60FB">
        <w:rPr>
          <w:rFonts w:ascii="Times New Roman" w:hAnsi="Times New Roman"/>
          <w:sz w:val="24"/>
          <w:szCs w:val="24"/>
        </w:rPr>
        <w:t>,</w:t>
      </w:r>
      <w:r w:rsidR="00AD6B71" w:rsidRPr="00F72CB2">
        <w:rPr>
          <w:rFonts w:ascii="Times New Roman" w:hAnsi="Times New Roman"/>
          <w:sz w:val="24"/>
          <w:szCs w:val="24"/>
        </w:rPr>
        <w:t xml:space="preserve"> alebo dohľad</w:t>
      </w:r>
      <w:r w:rsidR="00AA60FB">
        <w:rPr>
          <w:rFonts w:ascii="Times New Roman" w:hAnsi="Times New Roman"/>
          <w:sz w:val="24"/>
          <w:szCs w:val="24"/>
        </w:rPr>
        <w:t>u</w:t>
      </w:r>
      <w:r w:rsidR="00AD6B71" w:rsidRPr="00F72CB2">
        <w:rPr>
          <w:rFonts w:ascii="Times New Roman" w:hAnsi="Times New Roman"/>
          <w:sz w:val="24"/>
          <w:szCs w:val="24"/>
        </w:rPr>
        <w:t xml:space="preserve"> na diaľku.</w:t>
      </w:r>
    </w:p>
    <w:p w14:paraId="0D086586" w14:textId="77777777" w:rsidR="00A921AD" w:rsidRPr="00F72CB2" w:rsidRDefault="00A921AD" w:rsidP="007379FC">
      <w:pPr>
        <w:spacing w:after="0" w:line="240" w:lineRule="auto"/>
        <w:jc w:val="both"/>
        <w:rPr>
          <w:rFonts w:ascii="Times New Roman" w:hAnsi="Times New Roman"/>
          <w:b/>
          <w:sz w:val="24"/>
          <w:szCs w:val="24"/>
        </w:rPr>
      </w:pPr>
    </w:p>
    <w:p w14:paraId="03A25E2D" w14:textId="5F07BB9A" w:rsidR="00EC04B9" w:rsidRPr="00F72CB2" w:rsidRDefault="00FE2530" w:rsidP="007379FC">
      <w:pPr>
        <w:spacing w:after="0" w:line="240" w:lineRule="auto"/>
        <w:jc w:val="both"/>
        <w:rPr>
          <w:rFonts w:ascii="Times New Roman" w:hAnsi="Times New Roman"/>
          <w:b/>
          <w:sz w:val="24"/>
          <w:szCs w:val="24"/>
        </w:rPr>
      </w:pPr>
      <w:r>
        <w:rPr>
          <w:rFonts w:ascii="Times New Roman" w:hAnsi="Times New Roman"/>
          <w:b/>
          <w:sz w:val="24"/>
          <w:szCs w:val="24"/>
        </w:rPr>
        <w:t>K bodu 3</w:t>
      </w:r>
      <w:r w:rsidR="00C73039">
        <w:rPr>
          <w:rFonts w:ascii="Times New Roman" w:hAnsi="Times New Roman"/>
          <w:b/>
          <w:sz w:val="24"/>
          <w:szCs w:val="24"/>
        </w:rPr>
        <w:t>7</w:t>
      </w:r>
      <w:r w:rsidR="00F4156E" w:rsidRPr="00F72CB2">
        <w:rPr>
          <w:rFonts w:ascii="Times New Roman" w:hAnsi="Times New Roman"/>
          <w:b/>
          <w:sz w:val="24"/>
          <w:szCs w:val="24"/>
        </w:rPr>
        <w:t xml:space="preserve"> (§ 43 ods.</w:t>
      </w:r>
      <w:r>
        <w:rPr>
          <w:rFonts w:ascii="Times New Roman" w:hAnsi="Times New Roman"/>
          <w:b/>
          <w:sz w:val="24"/>
          <w:szCs w:val="24"/>
        </w:rPr>
        <w:t xml:space="preserve"> </w:t>
      </w:r>
      <w:r w:rsidR="00F4156E" w:rsidRPr="00F72CB2">
        <w:rPr>
          <w:rFonts w:ascii="Times New Roman" w:hAnsi="Times New Roman"/>
          <w:b/>
          <w:sz w:val="24"/>
          <w:szCs w:val="24"/>
        </w:rPr>
        <w:t>10)</w:t>
      </w:r>
    </w:p>
    <w:p w14:paraId="14E5C9EB" w14:textId="46B4DC7C" w:rsidR="005840C2" w:rsidRDefault="005840C2" w:rsidP="00F4156E">
      <w:pPr>
        <w:spacing w:after="0" w:line="240" w:lineRule="auto"/>
        <w:jc w:val="both"/>
        <w:rPr>
          <w:rFonts w:ascii="Times New Roman" w:hAnsi="Times New Roman"/>
          <w:sz w:val="24"/>
          <w:szCs w:val="24"/>
        </w:rPr>
      </w:pPr>
      <w:r w:rsidRPr="00F72CB2">
        <w:rPr>
          <w:rFonts w:ascii="Times New Roman" w:hAnsi="Times New Roman"/>
          <w:sz w:val="24"/>
          <w:szCs w:val="24"/>
        </w:rPr>
        <w:t xml:space="preserve">Vypracovanie znaleckých posudkov, buď na žiadosť oprávnenej osoby, alebo v trestnom konaní, je časovo zdĺhavé a nezriedka presahuje obdobie jedného kalendárneho roka. </w:t>
      </w:r>
      <w:r w:rsidR="00664447" w:rsidRPr="00F72CB2">
        <w:rPr>
          <w:rFonts w:ascii="Times New Roman" w:hAnsi="Times New Roman"/>
          <w:sz w:val="24"/>
          <w:szCs w:val="24"/>
        </w:rPr>
        <w:t>Limitovanie možnosti podania podnetu</w:t>
      </w:r>
      <w:r w:rsidRPr="00F72CB2">
        <w:rPr>
          <w:rFonts w:ascii="Times New Roman" w:hAnsi="Times New Roman"/>
          <w:sz w:val="24"/>
          <w:szCs w:val="24"/>
        </w:rPr>
        <w:t xml:space="preserve"> </w:t>
      </w:r>
      <w:r w:rsidR="00FD0DED" w:rsidRPr="00F72CB2">
        <w:rPr>
          <w:rFonts w:ascii="Times New Roman" w:hAnsi="Times New Roman"/>
          <w:sz w:val="24"/>
          <w:szCs w:val="24"/>
        </w:rPr>
        <w:t>na jeden rok</w:t>
      </w:r>
      <w:r w:rsidRPr="00F72CB2">
        <w:rPr>
          <w:rFonts w:ascii="Times New Roman" w:hAnsi="Times New Roman"/>
          <w:sz w:val="24"/>
          <w:szCs w:val="24"/>
        </w:rPr>
        <w:t xml:space="preserve"> by mohlo byť upretím možnosti poškodených resp. </w:t>
      </w:r>
      <w:r w:rsidR="00664447" w:rsidRPr="00F72CB2">
        <w:rPr>
          <w:rFonts w:ascii="Times New Roman" w:hAnsi="Times New Roman"/>
          <w:sz w:val="24"/>
          <w:szCs w:val="24"/>
        </w:rPr>
        <w:t xml:space="preserve">ich </w:t>
      </w:r>
      <w:r w:rsidRPr="00F72CB2">
        <w:rPr>
          <w:rFonts w:ascii="Times New Roman" w:hAnsi="Times New Roman"/>
          <w:sz w:val="24"/>
          <w:szCs w:val="24"/>
        </w:rPr>
        <w:t xml:space="preserve">pozostalých, aby na základe výsledkov znaleckého dokazovania mohol </w:t>
      </w:r>
      <w:r w:rsidRPr="00F72CB2">
        <w:rPr>
          <w:rFonts w:ascii="Times New Roman" w:hAnsi="Times New Roman"/>
          <w:sz w:val="24"/>
          <w:szCs w:val="24"/>
        </w:rPr>
        <w:lastRenderedPageBreak/>
        <w:t>byť vykonaný nový dohľad. Z toho dôvodu sa predlžuje lehota podania podnetu na nový výkon dohľadu na dva roky od ukončenia predchádzajúceho dohľadu v tej istej veci.</w:t>
      </w:r>
    </w:p>
    <w:p w14:paraId="237B5D36" w14:textId="77777777" w:rsidR="00C73039" w:rsidRPr="00F72CB2" w:rsidRDefault="00C73039" w:rsidP="00F4156E">
      <w:pPr>
        <w:spacing w:after="0" w:line="240" w:lineRule="auto"/>
        <w:jc w:val="both"/>
        <w:rPr>
          <w:rFonts w:ascii="Times New Roman" w:hAnsi="Times New Roman"/>
          <w:sz w:val="24"/>
          <w:szCs w:val="24"/>
        </w:rPr>
      </w:pPr>
    </w:p>
    <w:p w14:paraId="097F1A58" w14:textId="60299D33" w:rsidR="00664447" w:rsidRPr="00F72CB2" w:rsidRDefault="00FE2530" w:rsidP="00664447">
      <w:pPr>
        <w:spacing w:after="0" w:line="240" w:lineRule="auto"/>
        <w:jc w:val="both"/>
        <w:rPr>
          <w:rFonts w:ascii="Times New Roman" w:hAnsi="Times New Roman"/>
          <w:b/>
          <w:sz w:val="24"/>
          <w:szCs w:val="24"/>
        </w:rPr>
      </w:pPr>
      <w:r>
        <w:rPr>
          <w:rFonts w:ascii="Times New Roman" w:hAnsi="Times New Roman"/>
          <w:b/>
          <w:sz w:val="24"/>
          <w:szCs w:val="24"/>
        </w:rPr>
        <w:t>K bodu 3</w:t>
      </w:r>
      <w:r w:rsidR="00C73039">
        <w:rPr>
          <w:rFonts w:ascii="Times New Roman" w:hAnsi="Times New Roman"/>
          <w:b/>
          <w:sz w:val="24"/>
          <w:szCs w:val="24"/>
        </w:rPr>
        <w:t>8</w:t>
      </w:r>
      <w:r w:rsidR="00664447" w:rsidRPr="00F72CB2">
        <w:rPr>
          <w:rFonts w:ascii="Times New Roman" w:hAnsi="Times New Roman"/>
          <w:b/>
          <w:sz w:val="24"/>
          <w:szCs w:val="24"/>
        </w:rPr>
        <w:t xml:space="preserve"> (§ 43 ods. 1</w:t>
      </w:r>
      <w:r w:rsidR="00C73039">
        <w:rPr>
          <w:rFonts w:ascii="Times New Roman" w:hAnsi="Times New Roman"/>
          <w:b/>
          <w:sz w:val="24"/>
          <w:szCs w:val="24"/>
        </w:rPr>
        <w:t>1</w:t>
      </w:r>
      <w:r>
        <w:rPr>
          <w:rFonts w:ascii="Times New Roman" w:hAnsi="Times New Roman"/>
          <w:b/>
          <w:sz w:val="24"/>
          <w:szCs w:val="24"/>
        </w:rPr>
        <w:t xml:space="preserve"> až 1</w:t>
      </w:r>
      <w:r w:rsidR="00C73039">
        <w:rPr>
          <w:rFonts w:ascii="Times New Roman" w:hAnsi="Times New Roman"/>
          <w:b/>
          <w:sz w:val="24"/>
          <w:szCs w:val="24"/>
        </w:rPr>
        <w:t>3</w:t>
      </w:r>
      <w:r w:rsidR="00664447" w:rsidRPr="00F72CB2">
        <w:rPr>
          <w:rFonts w:ascii="Times New Roman" w:hAnsi="Times New Roman"/>
          <w:b/>
          <w:sz w:val="24"/>
          <w:szCs w:val="24"/>
        </w:rPr>
        <w:t>)</w:t>
      </w:r>
    </w:p>
    <w:p w14:paraId="314A9710" w14:textId="2480C1AB" w:rsidR="00664447" w:rsidRPr="00F72CB2" w:rsidRDefault="00664447" w:rsidP="00664447">
      <w:pPr>
        <w:spacing w:after="0" w:line="240" w:lineRule="auto"/>
        <w:jc w:val="both"/>
        <w:rPr>
          <w:rFonts w:ascii="Times New Roman" w:hAnsi="Times New Roman"/>
          <w:b/>
          <w:sz w:val="24"/>
          <w:szCs w:val="24"/>
        </w:rPr>
      </w:pPr>
      <w:r w:rsidRPr="00F72CB2">
        <w:rPr>
          <w:rFonts w:ascii="Times New Roman" w:hAnsi="Times New Roman"/>
          <w:sz w:val="24"/>
          <w:szCs w:val="24"/>
        </w:rPr>
        <w:t>Z konkrétnych skúseností pri vykonávaní dohľadu na podnet oprávnenej osoby vyplýva štandard, že „prvý“ dohľad skončí s negatívnym výsledkom, teda konštatovaním, že zdravotná starostlivosť bola poskytnutá správne. Tento dohľad – rovnako</w:t>
      </w:r>
      <w:r w:rsidR="00A03ACE">
        <w:rPr>
          <w:rFonts w:ascii="Times New Roman" w:hAnsi="Times New Roman"/>
          <w:sz w:val="24"/>
          <w:szCs w:val="24"/>
        </w:rPr>
        <w:t xml:space="preserve"> štandardne – vykonáva pobočka ú</w:t>
      </w:r>
      <w:r w:rsidRPr="00F72CB2">
        <w:rPr>
          <w:rFonts w:ascii="Times New Roman" w:hAnsi="Times New Roman"/>
          <w:sz w:val="24"/>
          <w:szCs w:val="24"/>
        </w:rPr>
        <w:t>radu v regióne, v ktorom má sídlo dohliadaný subjekt (poskytovateľ zdravotnej starostlivosti). Po vznesení relevantných námietok proti „prvému“ dohľadu a začatí nového dohľadu, keď dohľad vykonáva iná n</w:t>
      </w:r>
      <w:r w:rsidR="00A03ACE">
        <w:rPr>
          <w:rFonts w:ascii="Times New Roman" w:hAnsi="Times New Roman"/>
          <w:sz w:val="24"/>
          <w:szCs w:val="24"/>
        </w:rPr>
        <w:t>ež „miestne príslušná“ pobočka ú</w:t>
      </w:r>
      <w:r w:rsidRPr="00F72CB2">
        <w:rPr>
          <w:rFonts w:ascii="Times New Roman" w:hAnsi="Times New Roman"/>
          <w:sz w:val="24"/>
          <w:szCs w:val="24"/>
        </w:rPr>
        <w:t>radu, sa konštatujú na základe rovnakých podkladov (</w:t>
      </w:r>
      <w:r w:rsidR="007C43A8">
        <w:rPr>
          <w:rFonts w:ascii="Times New Roman" w:hAnsi="Times New Roman"/>
          <w:sz w:val="24"/>
          <w:szCs w:val="24"/>
        </w:rPr>
        <w:t>zdravotnej dokumentácie) početné</w:t>
      </w:r>
      <w:r w:rsidRPr="00F72CB2">
        <w:rPr>
          <w:rFonts w:ascii="Times New Roman" w:hAnsi="Times New Roman"/>
          <w:sz w:val="24"/>
          <w:szCs w:val="24"/>
        </w:rPr>
        <w:t xml:space="preserve"> a závažné pochybenia pri poskytovaní zdravotnej starostlivosti. </w:t>
      </w:r>
    </w:p>
    <w:p w14:paraId="2117E153" w14:textId="7A92941C" w:rsidR="00664447" w:rsidRPr="00F72CB2" w:rsidRDefault="00664447" w:rsidP="007379FC">
      <w:pPr>
        <w:spacing w:after="0" w:line="240" w:lineRule="auto"/>
        <w:jc w:val="both"/>
        <w:rPr>
          <w:rFonts w:ascii="Times New Roman" w:hAnsi="Times New Roman"/>
          <w:b/>
          <w:sz w:val="24"/>
          <w:szCs w:val="24"/>
        </w:rPr>
      </w:pPr>
      <w:r w:rsidRPr="00F72CB2">
        <w:rPr>
          <w:rFonts w:ascii="Times New Roman" w:hAnsi="Times New Roman"/>
          <w:sz w:val="24"/>
          <w:szCs w:val="24"/>
        </w:rPr>
        <w:t xml:space="preserve">Z dôvodu zachovania objektivity, ako aj v záujme teórie zdania objektivity sa navrhuje vylúčenie miestne príslušnej pobočky úradu z vykonávania dohľadu. </w:t>
      </w:r>
      <w:r w:rsidR="00416D2F" w:rsidRPr="00416D2F">
        <w:rPr>
          <w:rFonts w:ascii="Times New Roman" w:hAnsi="Times New Roman"/>
          <w:sz w:val="24"/>
          <w:szCs w:val="24"/>
        </w:rPr>
        <w:t xml:space="preserve">Postavenie konzultanta </w:t>
      </w:r>
      <w:r w:rsidR="00416D2F">
        <w:rPr>
          <w:rFonts w:ascii="Times New Roman" w:hAnsi="Times New Roman"/>
          <w:sz w:val="24"/>
          <w:szCs w:val="24"/>
        </w:rPr>
        <w:t xml:space="preserve">–tzv. prizvanej osoby </w:t>
      </w:r>
      <w:r w:rsidR="00D556B2">
        <w:rPr>
          <w:rFonts w:ascii="Times New Roman" w:hAnsi="Times New Roman"/>
          <w:sz w:val="24"/>
          <w:szCs w:val="24"/>
        </w:rPr>
        <w:t>ú</w:t>
      </w:r>
      <w:r w:rsidR="00416D2F" w:rsidRPr="00416D2F">
        <w:rPr>
          <w:rFonts w:ascii="Times New Roman" w:hAnsi="Times New Roman"/>
          <w:sz w:val="24"/>
          <w:szCs w:val="24"/>
        </w:rPr>
        <w:t>radu je dosiaľ právne neukotvené, hoci práve stanovisko konzultantov má väčšinou významný vplyv na záver dohľadu. Navrhovanou úpravou sa tak zlegitimizuje, resp. z roviny int</w:t>
      </w:r>
      <w:r w:rsidR="00D556B2">
        <w:rPr>
          <w:rFonts w:ascii="Times New Roman" w:hAnsi="Times New Roman"/>
          <w:sz w:val="24"/>
          <w:szCs w:val="24"/>
        </w:rPr>
        <w:t>erných predpisov ú</w:t>
      </w:r>
      <w:r w:rsidR="00416D2F" w:rsidRPr="00416D2F">
        <w:rPr>
          <w:rFonts w:ascii="Times New Roman" w:hAnsi="Times New Roman"/>
          <w:sz w:val="24"/>
          <w:szCs w:val="24"/>
        </w:rPr>
        <w:t xml:space="preserve">radu prenesie priamo do zákona (právne </w:t>
      </w:r>
      <w:proofErr w:type="spellStart"/>
      <w:r w:rsidR="00416D2F" w:rsidRPr="00416D2F">
        <w:rPr>
          <w:rFonts w:ascii="Times New Roman" w:hAnsi="Times New Roman"/>
          <w:sz w:val="24"/>
          <w:szCs w:val="24"/>
        </w:rPr>
        <w:t>klarifikuje</w:t>
      </w:r>
      <w:proofErr w:type="spellEnd"/>
      <w:r w:rsidR="00416D2F" w:rsidRPr="00416D2F">
        <w:rPr>
          <w:rFonts w:ascii="Times New Roman" w:hAnsi="Times New Roman"/>
          <w:sz w:val="24"/>
          <w:szCs w:val="24"/>
        </w:rPr>
        <w:t>) tak samotný „inštitút“ konzultanta, ako aj jeho postavenie na úrovni znalca</w:t>
      </w:r>
      <w:r w:rsidR="00416D2F">
        <w:rPr>
          <w:rFonts w:ascii="Times New Roman" w:hAnsi="Times New Roman"/>
          <w:sz w:val="24"/>
          <w:szCs w:val="24"/>
        </w:rPr>
        <w:t xml:space="preserve"> v prípade úmrtia osoby</w:t>
      </w:r>
      <w:r w:rsidR="00416D2F" w:rsidRPr="00416D2F">
        <w:rPr>
          <w:rFonts w:ascii="Times New Roman" w:hAnsi="Times New Roman"/>
          <w:sz w:val="24"/>
          <w:szCs w:val="24"/>
        </w:rPr>
        <w:t xml:space="preserve">. </w:t>
      </w:r>
      <w:r w:rsidR="00416D2F">
        <w:rPr>
          <w:rFonts w:ascii="Times New Roman" w:hAnsi="Times New Roman"/>
          <w:sz w:val="24"/>
          <w:szCs w:val="24"/>
        </w:rPr>
        <w:t>Zároveň sa v rámci zabezpečenia najvyššej miery objektivity navrhuje, aby sa znalcovi a prizvaným osobám zasielala zdravotná dokumentácia oprostená o kontaktné údaje pacienta, údaje poskytovateľa zdravotnej starostlivosti ako aj jeho zamestnancov.</w:t>
      </w:r>
    </w:p>
    <w:p w14:paraId="02FE6736" w14:textId="0D33A0C4" w:rsidR="00FD0DED" w:rsidRPr="00F72CB2" w:rsidRDefault="00FD0DED" w:rsidP="007379FC">
      <w:pPr>
        <w:spacing w:after="0" w:line="240" w:lineRule="auto"/>
        <w:jc w:val="both"/>
        <w:rPr>
          <w:rFonts w:ascii="Times New Roman" w:hAnsi="Times New Roman"/>
          <w:b/>
          <w:sz w:val="24"/>
          <w:szCs w:val="24"/>
        </w:rPr>
      </w:pPr>
    </w:p>
    <w:p w14:paraId="603A5869" w14:textId="3C616EF7" w:rsidR="007379FC" w:rsidRPr="00F72CB2" w:rsidRDefault="00664447" w:rsidP="007379FC">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C73039">
        <w:rPr>
          <w:rFonts w:ascii="Times New Roman" w:hAnsi="Times New Roman"/>
          <w:b/>
          <w:sz w:val="24"/>
          <w:szCs w:val="24"/>
        </w:rPr>
        <w:t>39</w:t>
      </w:r>
      <w:r w:rsidRPr="00F72CB2">
        <w:rPr>
          <w:rFonts w:ascii="Times New Roman" w:hAnsi="Times New Roman"/>
          <w:b/>
          <w:sz w:val="24"/>
          <w:szCs w:val="24"/>
        </w:rPr>
        <w:t xml:space="preserve"> </w:t>
      </w:r>
      <w:r w:rsidR="007379FC" w:rsidRPr="00F72CB2">
        <w:rPr>
          <w:rFonts w:ascii="Times New Roman" w:hAnsi="Times New Roman"/>
          <w:b/>
          <w:sz w:val="24"/>
          <w:szCs w:val="24"/>
        </w:rPr>
        <w:t>(§ 43a)</w:t>
      </w:r>
    </w:p>
    <w:p w14:paraId="4261D238" w14:textId="77777777" w:rsidR="00664447"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w:t>
      </w:r>
    </w:p>
    <w:p w14:paraId="20698722" w14:textId="77777777" w:rsidR="00664447" w:rsidRPr="00F72CB2" w:rsidRDefault="00664447" w:rsidP="007379FC">
      <w:pPr>
        <w:spacing w:after="0" w:line="240" w:lineRule="auto"/>
        <w:jc w:val="both"/>
        <w:rPr>
          <w:rFonts w:ascii="Times New Roman" w:hAnsi="Times New Roman"/>
          <w:sz w:val="24"/>
          <w:szCs w:val="24"/>
        </w:rPr>
      </w:pPr>
    </w:p>
    <w:p w14:paraId="633DF5A0" w14:textId="2581C1E9" w:rsidR="00097BEF"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w:t>
      </w:r>
      <w:r w:rsidR="00664447" w:rsidRPr="00F72CB2">
        <w:rPr>
          <w:rFonts w:ascii="Times New Roman" w:hAnsi="Times New Roman"/>
          <w:sz w:val="24"/>
          <w:szCs w:val="24"/>
        </w:rPr>
        <w:t xml:space="preserve"> a ich blízkych osôb</w:t>
      </w:r>
      <w:r w:rsidRPr="00F72CB2">
        <w:rPr>
          <w:rFonts w:ascii="Times New Roman" w:hAnsi="Times New Roman"/>
          <w:sz w:val="24"/>
          <w:szCs w:val="24"/>
        </w:rPr>
        <w:t xml:space="preserve">, ktoré majú právo požiadať o vykonanie dohľadu nad poskytovaním zdravotnej starostlivosti a verejným zdravotným poistením a posilňuje ich právne postavenie pri dohľade. </w:t>
      </w:r>
      <w:r w:rsidR="00664447" w:rsidRPr="00F72CB2">
        <w:rPr>
          <w:rFonts w:ascii="Times New Roman" w:hAnsi="Times New Roman"/>
          <w:sz w:val="24"/>
          <w:szCs w:val="24"/>
        </w:rPr>
        <w:t>Zároveň sa však r</w:t>
      </w:r>
      <w:r w:rsidRPr="00F72CB2">
        <w:rPr>
          <w:rFonts w:ascii="Times New Roman" w:hAnsi="Times New Roman"/>
          <w:sz w:val="24"/>
          <w:szCs w:val="24"/>
        </w:rPr>
        <w:t>ešpektuje právo osoby, ktorej bola poskytnutá zdravotná starostlivosť a jej zákonného zástupcu rozhodnúť sa, či súhlasí s vykonaním dohľadu.</w:t>
      </w:r>
      <w:r w:rsidR="007A3FC5">
        <w:rPr>
          <w:rFonts w:ascii="Times New Roman" w:hAnsi="Times New Roman"/>
          <w:sz w:val="24"/>
          <w:szCs w:val="24"/>
        </w:rPr>
        <w:t xml:space="preserve"> </w:t>
      </w:r>
      <w:r w:rsidR="00302E73">
        <w:rPr>
          <w:rFonts w:ascii="Times New Roman" w:hAnsi="Times New Roman"/>
          <w:sz w:val="24"/>
          <w:szCs w:val="24"/>
        </w:rPr>
        <w:t>T</w:t>
      </w:r>
      <w:r w:rsidR="007A3FC5">
        <w:rPr>
          <w:rFonts w:ascii="Times New Roman" w:hAnsi="Times New Roman"/>
          <w:sz w:val="24"/>
          <w:szCs w:val="24"/>
        </w:rPr>
        <w:t xml:space="preserve">akýto súhlas môže byť poskytnutý nie len písomne, ale aj </w:t>
      </w:r>
      <w:r w:rsidR="00302E73">
        <w:rPr>
          <w:rFonts w:ascii="Times New Roman" w:hAnsi="Times New Roman"/>
          <w:sz w:val="24"/>
          <w:szCs w:val="24"/>
        </w:rPr>
        <w:t xml:space="preserve">iným spôsobom, napríklad </w:t>
      </w:r>
      <w:r w:rsidR="007A3FC5">
        <w:rPr>
          <w:rFonts w:ascii="Times New Roman" w:hAnsi="Times New Roman"/>
          <w:sz w:val="24"/>
          <w:szCs w:val="24"/>
        </w:rPr>
        <w:t xml:space="preserve">prostredníctvom </w:t>
      </w:r>
      <w:r w:rsidR="00302E73">
        <w:rPr>
          <w:rFonts w:ascii="Times New Roman" w:hAnsi="Times New Roman"/>
          <w:sz w:val="24"/>
          <w:szCs w:val="24"/>
        </w:rPr>
        <w:t>elektronických zariadení (</w:t>
      </w:r>
      <w:r w:rsidR="00824FD3">
        <w:rPr>
          <w:rFonts w:ascii="Times New Roman" w:hAnsi="Times New Roman"/>
          <w:sz w:val="24"/>
          <w:szCs w:val="24"/>
        </w:rPr>
        <w:t>prikladmo</w:t>
      </w:r>
      <w:r w:rsidR="00302E73">
        <w:rPr>
          <w:rFonts w:ascii="Times New Roman" w:hAnsi="Times New Roman"/>
          <w:sz w:val="24"/>
          <w:szCs w:val="24"/>
        </w:rPr>
        <w:t xml:space="preserve"> </w:t>
      </w:r>
      <w:r w:rsidR="00824FD3">
        <w:rPr>
          <w:rFonts w:ascii="Times New Roman" w:hAnsi="Times New Roman"/>
          <w:sz w:val="24"/>
          <w:szCs w:val="24"/>
        </w:rPr>
        <w:t>cestou</w:t>
      </w:r>
      <w:r w:rsidR="00302E73">
        <w:rPr>
          <w:rFonts w:ascii="Times New Roman" w:hAnsi="Times New Roman"/>
          <w:sz w:val="24"/>
          <w:szCs w:val="24"/>
        </w:rPr>
        <w:t xml:space="preserve"> videonahrávky);  tak či onak, v takýchto prípadoch </w:t>
      </w:r>
      <w:r w:rsidR="00824FD3">
        <w:rPr>
          <w:rFonts w:ascii="Times New Roman" w:hAnsi="Times New Roman"/>
          <w:sz w:val="24"/>
          <w:szCs w:val="24"/>
        </w:rPr>
        <w:t xml:space="preserve">musí byť </w:t>
      </w:r>
      <w:r w:rsidR="00302E73">
        <w:rPr>
          <w:rFonts w:ascii="Times New Roman" w:hAnsi="Times New Roman"/>
          <w:sz w:val="24"/>
          <w:szCs w:val="24"/>
        </w:rPr>
        <w:t>súhlas preukázateľný.</w:t>
      </w:r>
      <w:r w:rsidRPr="00F72CB2">
        <w:rPr>
          <w:rFonts w:ascii="Times New Roman" w:hAnsi="Times New Roman"/>
          <w:sz w:val="24"/>
          <w:szCs w:val="24"/>
        </w:rPr>
        <w:t xml:space="preserve"> </w:t>
      </w:r>
      <w:r w:rsidR="00302E73">
        <w:rPr>
          <w:rFonts w:ascii="Times New Roman" w:hAnsi="Times New Roman"/>
          <w:sz w:val="24"/>
          <w:szCs w:val="24"/>
        </w:rPr>
        <w:t xml:space="preserve">Zároveň platí, že podávateľ podnetu môže podať podnet za osobu, ktorej práva mali byť porušené, aj bez súhlasu, ak jej </w:t>
      </w:r>
      <w:r w:rsidR="00824FD3">
        <w:rPr>
          <w:rFonts w:ascii="Times New Roman" w:hAnsi="Times New Roman"/>
          <w:sz w:val="24"/>
          <w:szCs w:val="24"/>
        </w:rPr>
        <w:t xml:space="preserve">zdravotný stav neumožňuje súhlas poskytnúť. </w:t>
      </w:r>
      <w:r w:rsidRPr="00F72CB2">
        <w:rPr>
          <w:rFonts w:ascii="Times New Roman" w:hAnsi="Times New Roman"/>
          <w:sz w:val="24"/>
          <w:szCs w:val="24"/>
        </w:rPr>
        <w:t>V praxi sa stávajú prípady, kedy podnet na vykonanie dohľadu z dôvodu nesprávneho poskytnutia zdravotnej starostlivosti podá blízka osoba, pričom osoba, ktorej bola zdravotná starostlivosť poskytnutá, nesúhlasí s vykonaním dohľadu.</w:t>
      </w:r>
    </w:p>
    <w:p w14:paraId="69659AD2" w14:textId="1768CF69" w:rsidR="00097BEF"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lastRenderedPageBreak/>
        <w:t xml:space="preserve">Tiež sa stávajú prípady, kedy osoba, ktorej bola poskytnutá zdravotná starostlivosť podá podnet na vykonanie dohľadu a následne svoje rozhodnutie zmení a žiada zastavenie dohľadu. </w:t>
      </w:r>
    </w:p>
    <w:p w14:paraId="38791008" w14:textId="77777777" w:rsidR="00097BEF" w:rsidRPr="00F72CB2" w:rsidRDefault="00097BEF" w:rsidP="007379FC">
      <w:pPr>
        <w:spacing w:after="0" w:line="240" w:lineRule="auto"/>
        <w:jc w:val="both"/>
        <w:rPr>
          <w:rFonts w:ascii="Times New Roman" w:hAnsi="Times New Roman"/>
          <w:sz w:val="24"/>
          <w:szCs w:val="24"/>
        </w:rPr>
      </w:pPr>
    </w:p>
    <w:p w14:paraId="5AFDB615" w14:textId="152DE42B" w:rsidR="00097BEF"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Navrhovaná úprava vymedzuje, za akých podmienok môžu podnet na vykonanie dohľadu podať blízke osoby.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w:t>
      </w:r>
      <w:r w:rsidR="00097BEF" w:rsidRPr="00F72CB2">
        <w:rPr>
          <w:rFonts w:ascii="Times New Roman" w:hAnsi="Times New Roman"/>
          <w:sz w:val="24"/>
          <w:szCs w:val="24"/>
        </w:rPr>
        <w:t xml:space="preserve">osobe, ktorej práva a právom chránené záujmy mali byť porušené, </w:t>
      </w:r>
      <w:r w:rsidR="007C43A8">
        <w:rPr>
          <w:rFonts w:ascii="Times New Roman" w:hAnsi="Times New Roman"/>
          <w:sz w:val="24"/>
          <w:szCs w:val="24"/>
        </w:rPr>
        <w:t>resp. jej zákonnému zástupcovi</w:t>
      </w:r>
      <w:r w:rsidR="00D556B2">
        <w:rPr>
          <w:rFonts w:ascii="Times New Roman" w:hAnsi="Times New Roman"/>
          <w:sz w:val="24"/>
          <w:szCs w:val="24"/>
        </w:rPr>
        <w:t>,</w:t>
      </w:r>
      <w:r w:rsidR="007C43A8">
        <w:rPr>
          <w:rFonts w:ascii="Times New Roman" w:hAnsi="Times New Roman"/>
          <w:sz w:val="24"/>
          <w:szCs w:val="24"/>
        </w:rPr>
        <w:t xml:space="preserve"> </w:t>
      </w:r>
      <w:r w:rsidRPr="00F72CB2">
        <w:rPr>
          <w:rFonts w:ascii="Times New Roman" w:hAnsi="Times New Roman"/>
          <w:sz w:val="24"/>
          <w:szCs w:val="24"/>
        </w:rPr>
        <w:t xml:space="preserve">právo na poskytnutie úplného protokolu z výkonu dohľadu vrátane prípadných námietok poskytovateľa k protokolu a zápisnice z prerokovania týchto námietok. </w:t>
      </w:r>
    </w:p>
    <w:p w14:paraId="5C4E7FC3" w14:textId="77777777" w:rsidR="00097BEF" w:rsidRPr="00F72CB2" w:rsidRDefault="00097BEF" w:rsidP="007379FC">
      <w:pPr>
        <w:spacing w:after="0" w:line="240" w:lineRule="auto"/>
        <w:jc w:val="both"/>
        <w:rPr>
          <w:rFonts w:ascii="Times New Roman" w:hAnsi="Times New Roman"/>
          <w:sz w:val="24"/>
          <w:szCs w:val="24"/>
        </w:rPr>
      </w:pPr>
    </w:p>
    <w:p w14:paraId="0719A456" w14:textId="77777777" w:rsidR="00097BEF"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Za účelom zabezpečenia, aby mal podávateľ podnetu úplné informácie o dohľade, sa do podstatných náležitostí protokolu dopĺňajú vyjadrenia poskytovateľa zdravotnej starostlivosti a vyjadrenia prizvanej osoby pri výkone dohľade, t. j. konzultanta úradu, ktorý je odborníkom v príslušnom medicínskom odbore, v ktorom bola zdravotná starostlivosť poskytnutá. </w:t>
      </w:r>
    </w:p>
    <w:p w14:paraId="1F1E2D4D" w14:textId="77777777" w:rsidR="00097BEF" w:rsidRPr="00F72CB2" w:rsidRDefault="00097BEF" w:rsidP="007379FC">
      <w:pPr>
        <w:spacing w:after="0" w:line="240" w:lineRule="auto"/>
        <w:jc w:val="both"/>
        <w:rPr>
          <w:rFonts w:ascii="Times New Roman" w:hAnsi="Times New Roman"/>
          <w:sz w:val="24"/>
          <w:szCs w:val="24"/>
        </w:rPr>
      </w:pPr>
    </w:p>
    <w:p w14:paraId="174EB3E1" w14:textId="13828BCF" w:rsidR="00416D2F"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w:t>
      </w:r>
    </w:p>
    <w:p w14:paraId="123A4324" w14:textId="77777777" w:rsidR="00325F48" w:rsidRDefault="00325F48" w:rsidP="007379FC">
      <w:pPr>
        <w:spacing w:after="0" w:line="240" w:lineRule="auto"/>
        <w:jc w:val="both"/>
        <w:rPr>
          <w:rFonts w:ascii="Times New Roman" w:hAnsi="Times New Roman"/>
          <w:sz w:val="24"/>
          <w:szCs w:val="24"/>
        </w:rPr>
      </w:pPr>
    </w:p>
    <w:p w14:paraId="74F55DAB" w14:textId="77777777" w:rsidR="0047739A" w:rsidRDefault="00325F48" w:rsidP="00416D2F">
      <w:pPr>
        <w:spacing w:after="0" w:line="240" w:lineRule="auto"/>
        <w:jc w:val="both"/>
        <w:rPr>
          <w:rFonts w:ascii="Times New Roman" w:hAnsi="Times New Roman"/>
          <w:sz w:val="24"/>
          <w:szCs w:val="24"/>
        </w:rPr>
      </w:pPr>
      <w:r>
        <w:rPr>
          <w:rFonts w:ascii="Times New Roman" w:hAnsi="Times New Roman"/>
          <w:sz w:val="24"/>
          <w:szCs w:val="24"/>
        </w:rPr>
        <w:t>V návrhu zákona</w:t>
      </w:r>
      <w:r w:rsidR="00416D2F">
        <w:rPr>
          <w:rFonts w:ascii="Times New Roman" w:hAnsi="Times New Roman"/>
          <w:sz w:val="24"/>
          <w:szCs w:val="24"/>
        </w:rPr>
        <w:t xml:space="preserve"> boli </w:t>
      </w:r>
      <w:r>
        <w:rPr>
          <w:rFonts w:ascii="Times New Roman" w:hAnsi="Times New Roman"/>
          <w:sz w:val="24"/>
          <w:szCs w:val="24"/>
        </w:rPr>
        <w:t xml:space="preserve">pôvodne </w:t>
      </w:r>
      <w:r w:rsidR="00416D2F">
        <w:rPr>
          <w:rFonts w:ascii="Times New Roman" w:hAnsi="Times New Roman"/>
          <w:sz w:val="24"/>
          <w:szCs w:val="24"/>
        </w:rPr>
        <w:t>aj ako možní podávatelia podnetu</w:t>
      </w:r>
      <w:r>
        <w:rPr>
          <w:rFonts w:ascii="Times New Roman" w:hAnsi="Times New Roman"/>
          <w:sz w:val="24"/>
          <w:szCs w:val="24"/>
        </w:rPr>
        <w:t xml:space="preserve"> rôzne inštitúcie, ako napr.</w:t>
      </w:r>
      <w:r w:rsidR="00416D2F">
        <w:rPr>
          <w:rFonts w:ascii="Times New Roman" w:hAnsi="Times New Roman"/>
          <w:sz w:val="24"/>
          <w:szCs w:val="24"/>
        </w:rPr>
        <w:t xml:space="preserve"> </w:t>
      </w:r>
      <w:r>
        <w:rPr>
          <w:rFonts w:ascii="Times New Roman" w:hAnsi="Times New Roman"/>
          <w:sz w:val="24"/>
          <w:szCs w:val="24"/>
        </w:rPr>
        <w:t>M</w:t>
      </w:r>
      <w:r w:rsidR="00416D2F" w:rsidRPr="00416D2F">
        <w:rPr>
          <w:rFonts w:ascii="Times New Roman" w:hAnsi="Times New Roman"/>
          <w:sz w:val="24"/>
          <w:szCs w:val="24"/>
        </w:rPr>
        <w:t>inisterstvo zdravotníctva, orgán sociálnoprávnej ochrany detí a sociálnej kurately,</w:t>
      </w:r>
      <w:r w:rsidR="00416D2F">
        <w:rPr>
          <w:rFonts w:ascii="Times New Roman" w:hAnsi="Times New Roman"/>
          <w:sz w:val="24"/>
          <w:szCs w:val="24"/>
        </w:rPr>
        <w:t xml:space="preserve"> </w:t>
      </w:r>
      <w:r w:rsidR="00416D2F" w:rsidRPr="00416D2F">
        <w:rPr>
          <w:rFonts w:ascii="Times New Roman" w:hAnsi="Times New Roman"/>
          <w:sz w:val="24"/>
          <w:szCs w:val="24"/>
        </w:rPr>
        <w:t xml:space="preserve">Ústredie práce, sociálnych vecí a rodiny, Ministerstvo práce, sociálnych vecí a rodiny Slovenskej republiky, </w:t>
      </w:r>
      <w:r>
        <w:rPr>
          <w:rFonts w:ascii="Times New Roman" w:hAnsi="Times New Roman"/>
          <w:sz w:val="24"/>
          <w:szCs w:val="24"/>
        </w:rPr>
        <w:t>samosprávny kraj</w:t>
      </w:r>
      <w:r w:rsidR="00416D2F">
        <w:rPr>
          <w:rFonts w:ascii="Times New Roman" w:hAnsi="Times New Roman"/>
          <w:sz w:val="24"/>
          <w:szCs w:val="24"/>
        </w:rPr>
        <w:t xml:space="preserve"> a v rámci pripomienok </w:t>
      </w:r>
      <w:r w:rsidR="0047739A">
        <w:rPr>
          <w:rFonts w:ascii="Times New Roman" w:hAnsi="Times New Roman"/>
          <w:sz w:val="24"/>
          <w:szCs w:val="24"/>
        </w:rPr>
        <w:t>bolo zámerom doplniť</w:t>
      </w:r>
      <w:r w:rsidR="00416D2F">
        <w:rPr>
          <w:rFonts w:ascii="Times New Roman" w:hAnsi="Times New Roman"/>
          <w:sz w:val="24"/>
          <w:szCs w:val="24"/>
        </w:rPr>
        <w:t xml:space="preserve"> aj </w:t>
      </w:r>
      <w:r w:rsidR="0047739A">
        <w:rPr>
          <w:rFonts w:ascii="Times New Roman" w:hAnsi="Times New Roman"/>
          <w:sz w:val="24"/>
          <w:szCs w:val="24"/>
        </w:rPr>
        <w:t>Sociálnu poisťovňu. A</w:t>
      </w:r>
      <w:r w:rsidR="00416D2F">
        <w:rPr>
          <w:rFonts w:ascii="Times New Roman" w:hAnsi="Times New Roman"/>
          <w:sz w:val="24"/>
          <w:szCs w:val="24"/>
        </w:rPr>
        <w:t>však n</w:t>
      </w:r>
      <w:r w:rsidR="00416D2F" w:rsidRPr="00416D2F">
        <w:rPr>
          <w:rFonts w:ascii="Times New Roman" w:hAnsi="Times New Roman"/>
          <w:sz w:val="24"/>
          <w:szCs w:val="24"/>
        </w:rPr>
        <w:t xml:space="preserve">avrhovaná úprava </w:t>
      </w:r>
      <w:r w:rsidR="001F4D77">
        <w:rPr>
          <w:rFonts w:ascii="Times New Roman" w:hAnsi="Times New Roman"/>
          <w:sz w:val="24"/>
          <w:szCs w:val="24"/>
        </w:rPr>
        <w:t xml:space="preserve">predstavovala </w:t>
      </w:r>
      <w:r w:rsidR="00416D2F" w:rsidRPr="00416D2F">
        <w:rPr>
          <w:rFonts w:ascii="Times New Roman" w:hAnsi="Times New Roman"/>
          <w:sz w:val="24"/>
          <w:szCs w:val="24"/>
        </w:rPr>
        <w:t>zásah do osobnostných práv osoby, ktorej bola zdravotná starostlivosť poskytnutá</w:t>
      </w:r>
      <w:r w:rsidR="0047739A">
        <w:rPr>
          <w:rFonts w:ascii="Times New Roman" w:hAnsi="Times New Roman"/>
          <w:sz w:val="24"/>
          <w:szCs w:val="24"/>
        </w:rPr>
        <w:t>,</w:t>
      </w:r>
      <w:r w:rsidR="00416D2F" w:rsidRPr="00416D2F">
        <w:rPr>
          <w:rFonts w:ascii="Times New Roman" w:hAnsi="Times New Roman"/>
          <w:sz w:val="24"/>
          <w:szCs w:val="24"/>
        </w:rPr>
        <w:t xml:space="preserve"> kolidujúci s GDPR a legislatívou upravujúcou získanie, účel získania, nakladanie a účel použitia údajov zo zdravotnej dokumentácie vo vzťahu k tam taxatívne uvedeným subjektom. </w:t>
      </w:r>
    </w:p>
    <w:p w14:paraId="0E5EE74A" w14:textId="77777777" w:rsidR="0047739A" w:rsidRDefault="0047739A" w:rsidP="00416D2F">
      <w:pPr>
        <w:spacing w:after="0" w:line="240" w:lineRule="auto"/>
        <w:jc w:val="both"/>
        <w:rPr>
          <w:rFonts w:ascii="Times New Roman" w:hAnsi="Times New Roman"/>
          <w:sz w:val="24"/>
          <w:szCs w:val="24"/>
        </w:rPr>
      </w:pPr>
    </w:p>
    <w:p w14:paraId="01E96BC1" w14:textId="77777777" w:rsidR="0047739A" w:rsidRDefault="001F4D77" w:rsidP="00416D2F">
      <w:pPr>
        <w:spacing w:after="0" w:line="240" w:lineRule="auto"/>
        <w:jc w:val="both"/>
        <w:rPr>
          <w:rFonts w:ascii="Times New Roman" w:hAnsi="Times New Roman"/>
          <w:sz w:val="24"/>
          <w:szCs w:val="24"/>
        </w:rPr>
      </w:pPr>
      <w:r>
        <w:rPr>
          <w:rFonts w:ascii="Times New Roman" w:hAnsi="Times New Roman"/>
          <w:sz w:val="24"/>
          <w:szCs w:val="24"/>
        </w:rPr>
        <w:t xml:space="preserve">Ak by aj </w:t>
      </w:r>
      <w:r w:rsidR="0047739A">
        <w:rPr>
          <w:rFonts w:ascii="Times New Roman" w:hAnsi="Times New Roman"/>
          <w:sz w:val="24"/>
          <w:szCs w:val="24"/>
        </w:rPr>
        <w:t>tieto inštitúcie</w:t>
      </w:r>
      <w:r>
        <w:rPr>
          <w:rFonts w:ascii="Times New Roman" w:hAnsi="Times New Roman"/>
          <w:sz w:val="24"/>
          <w:szCs w:val="24"/>
        </w:rPr>
        <w:t xml:space="preserve"> boli </w:t>
      </w:r>
      <w:r w:rsidR="0047739A">
        <w:rPr>
          <w:rFonts w:ascii="Times New Roman" w:hAnsi="Times New Roman"/>
          <w:sz w:val="24"/>
          <w:szCs w:val="24"/>
        </w:rPr>
        <w:t>subjektami</w:t>
      </w:r>
      <w:r w:rsidR="00416D2F" w:rsidRPr="00416D2F">
        <w:rPr>
          <w:rFonts w:ascii="Times New Roman" w:hAnsi="Times New Roman"/>
          <w:sz w:val="24"/>
          <w:szCs w:val="24"/>
        </w:rPr>
        <w:t xml:space="preserve"> oprávnenými na výpis zo zdravotnej dokumentácie podľa § 24 ods. 4 písm. b) a v osobitných prípadoch aj písm. d) zákona č. 576/2004 Z. z.</w:t>
      </w:r>
      <w:r>
        <w:rPr>
          <w:rFonts w:ascii="Times New Roman" w:hAnsi="Times New Roman"/>
          <w:sz w:val="24"/>
          <w:szCs w:val="24"/>
        </w:rPr>
        <w:t>, i</w:t>
      </w:r>
      <w:r w:rsidR="00416D2F" w:rsidRPr="00416D2F">
        <w:rPr>
          <w:rFonts w:ascii="Times New Roman" w:hAnsi="Times New Roman"/>
          <w:sz w:val="24"/>
          <w:szCs w:val="24"/>
        </w:rPr>
        <w:t xml:space="preserve">ch mandát narábať s osobnými údajmi </w:t>
      </w:r>
      <w:r>
        <w:rPr>
          <w:rFonts w:ascii="Times New Roman" w:hAnsi="Times New Roman"/>
          <w:sz w:val="24"/>
          <w:szCs w:val="24"/>
        </w:rPr>
        <w:t>by bol</w:t>
      </w:r>
      <w:r w:rsidR="00416D2F" w:rsidRPr="00416D2F">
        <w:rPr>
          <w:rFonts w:ascii="Times New Roman" w:hAnsi="Times New Roman"/>
          <w:sz w:val="24"/>
          <w:szCs w:val="24"/>
        </w:rPr>
        <w:t xml:space="preserve"> </w:t>
      </w:r>
      <w:r w:rsidR="0047739A">
        <w:rPr>
          <w:rFonts w:ascii="Times New Roman" w:hAnsi="Times New Roman"/>
          <w:sz w:val="24"/>
          <w:szCs w:val="24"/>
        </w:rPr>
        <w:t>na mieste, avšak tento mandát je</w:t>
      </w:r>
      <w:r w:rsidR="00416D2F" w:rsidRPr="00416D2F">
        <w:rPr>
          <w:rFonts w:ascii="Times New Roman" w:hAnsi="Times New Roman"/>
          <w:sz w:val="24"/>
          <w:szCs w:val="24"/>
        </w:rPr>
        <w:t xml:space="preserve"> vymedzený taxatívne, explicitne stanoveným účelom ich </w:t>
      </w:r>
      <w:r>
        <w:rPr>
          <w:rFonts w:ascii="Times New Roman" w:hAnsi="Times New Roman"/>
          <w:sz w:val="24"/>
          <w:szCs w:val="24"/>
        </w:rPr>
        <w:t xml:space="preserve">získania a ich účelom použitia. Bolo by nevyhnutné vstúpiť do množstva právnych predpisov a doplniť týmto subjektom </w:t>
      </w:r>
      <w:r w:rsidR="00416D2F" w:rsidRPr="00416D2F">
        <w:rPr>
          <w:rFonts w:ascii="Times New Roman" w:hAnsi="Times New Roman"/>
          <w:sz w:val="24"/>
          <w:szCs w:val="24"/>
        </w:rPr>
        <w:t>práv</w:t>
      </w:r>
      <w:r>
        <w:rPr>
          <w:rFonts w:ascii="Times New Roman" w:hAnsi="Times New Roman"/>
          <w:sz w:val="24"/>
          <w:szCs w:val="24"/>
        </w:rPr>
        <w:t>o na</w:t>
      </w:r>
      <w:r w:rsidR="00416D2F" w:rsidRPr="00416D2F">
        <w:rPr>
          <w:rFonts w:ascii="Times New Roman" w:hAnsi="Times New Roman"/>
          <w:sz w:val="24"/>
          <w:szCs w:val="24"/>
        </w:rPr>
        <w:t xml:space="preserve"> nakladani</w:t>
      </w:r>
      <w:r>
        <w:rPr>
          <w:rFonts w:ascii="Times New Roman" w:hAnsi="Times New Roman"/>
          <w:sz w:val="24"/>
          <w:szCs w:val="24"/>
        </w:rPr>
        <w:t>e</w:t>
      </w:r>
      <w:r w:rsidR="00416D2F" w:rsidRPr="00416D2F">
        <w:rPr>
          <w:rFonts w:ascii="Times New Roman" w:hAnsi="Times New Roman"/>
          <w:sz w:val="24"/>
          <w:szCs w:val="24"/>
        </w:rPr>
        <w:t xml:space="preserve"> s týmito údajmi. </w:t>
      </w:r>
      <w:r w:rsidR="0047739A">
        <w:rPr>
          <w:rFonts w:ascii="Times New Roman" w:hAnsi="Times New Roman"/>
          <w:sz w:val="24"/>
          <w:szCs w:val="24"/>
        </w:rPr>
        <w:t>Tieto inštitúcie, resp.</w:t>
      </w:r>
      <w:r w:rsidR="00416D2F" w:rsidRPr="00416D2F">
        <w:rPr>
          <w:rFonts w:ascii="Times New Roman" w:hAnsi="Times New Roman"/>
          <w:sz w:val="24"/>
          <w:szCs w:val="24"/>
        </w:rPr>
        <w:t xml:space="preserve"> orgány nemôžu </w:t>
      </w:r>
      <w:r w:rsidR="0047739A">
        <w:rPr>
          <w:rFonts w:ascii="Times New Roman" w:hAnsi="Times New Roman"/>
          <w:sz w:val="24"/>
          <w:szCs w:val="24"/>
        </w:rPr>
        <w:t>disponovať právom podávať</w:t>
      </w:r>
      <w:r w:rsidR="00416D2F" w:rsidRPr="00416D2F">
        <w:rPr>
          <w:rFonts w:ascii="Times New Roman" w:hAnsi="Times New Roman"/>
          <w:sz w:val="24"/>
          <w:szCs w:val="24"/>
        </w:rPr>
        <w:t xml:space="preserve"> podnety podľa navrhovanej úpravy, lebo by išlo o spracúvanie osobných údajov pacientov bez právneho základu. </w:t>
      </w:r>
    </w:p>
    <w:p w14:paraId="4EFDE597" w14:textId="77777777" w:rsidR="0047739A" w:rsidRDefault="0047739A" w:rsidP="00416D2F">
      <w:pPr>
        <w:spacing w:after="0" w:line="240" w:lineRule="auto"/>
        <w:jc w:val="both"/>
        <w:rPr>
          <w:rFonts w:ascii="Times New Roman" w:hAnsi="Times New Roman"/>
          <w:sz w:val="24"/>
          <w:szCs w:val="24"/>
        </w:rPr>
      </w:pPr>
    </w:p>
    <w:p w14:paraId="307E41D2" w14:textId="1C9709F5" w:rsidR="0047739A" w:rsidRDefault="0047739A" w:rsidP="00416D2F">
      <w:pPr>
        <w:spacing w:after="0" w:line="240" w:lineRule="auto"/>
        <w:jc w:val="both"/>
        <w:rPr>
          <w:rFonts w:ascii="Times New Roman" w:hAnsi="Times New Roman"/>
          <w:sz w:val="24"/>
          <w:szCs w:val="24"/>
        </w:rPr>
      </w:pPr>
      <w:r>
        <w:rPr>
          <w:rFonts w:ascii="Times New Roman" w:hAnsi="Times New Roman"/>
          <w:sz w:val="24"/>
          <w:szCs w:val="24"/>
        </w:rPr>
        <w:t>Pôvodne n</w:t>
      </w:r>
      <w:r w:rsidR="001F4D77">
        <w:rPr>
          <w:rFonts w:ascii="Times New Roman" w:hAnsi="Times New Roman"/>
          <w:sz w:val="24"/>
          <w:szCs w:val="24"/>
        </w:rPr>
        <w:t>avrhovaná úprava bola rozporná</w:t>
      </w:r>
      <w:r w:rsidR="00416D2F" w:rsidRPr="00416D2F">
        <w:rPr>
          <w:rFonts w:ascii="Times New Roman" w:hAnsi="Times New Roman"/>
          <w:sz w:val="24"/>
          <w:szCs w:val="24"/>
        </w:rPr>
        <w:t xml:space="preserve"> s ustanoveniami GDPR v rozsahu taxatívne uvedených subjektov ako podávateľov podnetu</w:t>
      </w:r>
      <w:r w:rsidR="001F4D77">
        <w:rPr>
          <w:rFonts w:ascii="Times New Roman" w:hAnsi="Times New Roman"/>
          <w:sz w:val="24"/>
          <w:szCs w:val="24"/>
        </w:rPr>
        <w:t>, preto museli byť vypustení.</w:t>
      </w:r>
      <w:r w:rsidR="00416D2F" w:rsidRPr="00416D2F">
        <w:rPr>
          <w:rFonts w:ascii="Times New Roman" w:hAnsi="Times New Roman"/>
          <w:sz w:val="24"/>
          <w:szCs w:val="24"/>
        </w:rPr>
        <w:t xml:space="preserve"> Podľa článku 9 ods. 1 GDPR </w:t>
      </w:r>
      <w:r>
        <w:rPr>
          <w:rFonts w:ascii="Times New Roman" w:hAnsi="Times New Roman"/>
          <w:sz w:val="24"/>
          <w:szCs w:val="24"/>
        </w:rPr>
        <w:t xml:space="preserve">sa zakazuje </w:t>
      </w:r>
      <w:r w:rsidR="00416D2F" w:rsidRPr="00416D2F">
        <w:rPr>
          <w:rFonts w:ascii="Times New Roman" w:hAnsi="Times New Roman"/>
          <w:sz w:val="24"/>
          <w:szCs w:val="24"/>
        </w:rPr>
        <w:t xml:space="preserve">spracúvanie osobných údajov,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údajov týkajúcich sa sexuálneho života alebo sexuálnej orientácie fyzickej osoby. Podľa článku 9 ods. 2 písm. h) </w:t>
      </w:r>
      <w:r w:rsidR="00416D2F" w:rsidRPr="00416D2F">
        <w:rPr>
          <w:rFonts w:ascii="Times New Roman" w:hAnsi="Times New Roman"/>
          <w:sz w:val="24"/>
          <w:szCs w:val="24"/>
        </w:rPr>
        <w:lastRenderedPageBreak/>
        <w:t xml:space="preserve">GDPR odsek 1 sa neuplatňuje, ak </w:t>
      </w:r>
      <w:r w:rsidRPr="00416D2F">
        <w:rPr>
          <w:rFonts w:ascii="Times New Roman" w:hAnsi="Times New Roman"/>
          <w:sz w:val="24"/>
          <w:szCs w:val="24"/>
        </w:rPr>
        <w:t xml:space="preserve">je </w:t>
      </w:r>
      <w:r w:rsidR="00416D2F" w:rsidRPr="00416D2F">
        <w:rPr>
          <w:rFonts w:ascii="Times New Roman" w:hAnsi="Times New Roman"/>
          <w:sz w:val="24"/>
          <w:szCs w:val="24"/>
        </w:rPr>
        <w:t>spracúvanie nevyhnutné na účely preventívneho alebo pracovného lekárstva, posúdenia pracovnej spôsobilosti zamestnanca, lekárskej diagnózy, poskytovania zdravotnej alebo sociálnej starostlivosti alebo liečby, alebo riadenia systémov a služieb zdravotnej alebo sociálnej starostlivosti na základe práva Únie alebo práva členského štátu alebo podľa zmluvy so zdravotníckym pracovníkom, a podlieha podmienkam a zárukám uvedeným v odseku 3 článku 9 GDPR.</w:t>
      </w:r>
      <w:r w:rsidR="001F4D77">
        <w:rPr>
          <w:rFonts w:ascii="Times New Roman" w:hAnsi="Times New Roman"/>
          <w:sz w:val="24"/>
          <w:szCs w:val="24"/>
        </w:rPr>
        <w:t xml:space="preserve"> </w:t>
      </w:r>
    </w:p>
    <w:p w14:paraId="52C10156" w14:textId="77777777" w:rsidR="0047739A" w:rsidRDefault="0047739A" w:rsidP="00416D2F">
      <w:pPr>
        <w:spacing w:after="0" w:line="240" w:lineRule="auto"/>
        <w:jc w:val="both"/>
        <w:rPr>
          <w:rFonts w:ascii="Times New Roman" w:hAnsi="Times New Roman"/>
          <w:sz w:val="24"/>
          <w:szCs w:val="24"/>
        </w:rPr>
      </w:pPr>
    </w:p>
    <w:p w14:paraId="30A5B954" w14:textId="77777777" w:rsidR="008A26EA" w:rsidRDefault="0047739A" w:rsidP="008A26EA">
      <w:pPr>
        <w:spacing w:after="0" w:line="240" w:lineRule="auto"/>
        <w:jc w:val="both"/>
        <w:rPr>
          <w:rFonts w:ascii="Times New Roman" w:hAnsi="Times New Roman"/>
          <w:sz w:val="24"/>
          <w:szCs w:val="24"/>
        </w:rPr>
      </w:pPr>
      <w:r>
        <w:rPr>
          <w:rFonts w:ascii="Times New Roman" w:hAnsi="Times New Roman"/>
          <w:sz w:val="24"/>
          <w:szCs w:val="24"/>
        </w:rPr>
        <w:t>Týmto</w:t>
      </w:r>
      <w:r w:rsidR="001F4D77">
        <w:rPr>
          <w:rFonts w:ascii="Times New Roman" w:hAnsi="Times New Roman"/>
          <w:sz w:val="24"/>
          <w:szCs w:val="24"/>
        </w:rPr>
        <w:t xml:space="preserve"> </w:t>
      </w:r>
      <w:r>
        <w:rPr>
          <w:rFonts w:ascii="Times New Roman" w:hAnsi="Times New Roman"/>
          <w:sz w:val="24"/>
          <w:szCs w:val="24"/>
        </w:rPr>
        <w:t>inštitúciám</w:t>
      </w:r>
      <w:r w:rsidR="001F4D77">
        <w:rPr>
          <w:rFonts w:ascii="Times New Roman" w:hAnsi="Times New Roman"/>
          <w:sz w:val="24"/>
          <w:szCs w:val="24"/>
        </w:rPr>
        <w:t xml:space="preserve"> sa neupiera </w:t>
      </w:r>
      <w:r>
        <w:rPr>
          <w:rFonts w:ascii="Times New Roman" w:hAnsi="Times New Roman"/>
          <w:sz w:val="24"/>
          <w:szCs w:val="24"/>
        </w:rPr>
        <w:t>možnosť podať podnet ú</w:t>
      </w:r>
      <w:r w:rsidR="001F4D77">
        <w:rPr>
          <w:rFonts w:ascii="Times New Roman" w:hAnsi="Times New Roman"/>
          <w:sz w:val="24"/>
          <w:szCs w:val="24"/>
        </w:rPr>
        <w:t>radu, ktorý</w:t>
      </w:r>
      <w:r>
        <w:rPr>
          <w:rFonts w:ascii="Times New Roman" w:hAnsi="Times New Roman"/>
          <w:sz w:val="24"/>
          <w:szCs w:val="24"/>
        </w:rPr>
        <w:t xml:space="preserve"> následne</w:t>
      </w:r>
      <w:r w:rsidR="001F4D77">
        <w:rPr>
          <w:rFonts w:ascii="Times New Roman" w:hAnsi="Times New Roman"/>
          <w:sz w:val="24"/>
          <w:szCs w:val="24"/>
        </w:rPr>
        <w:t xml:space="preserve"> môže konať v týchto prípadoch z vlastnej činnosti.</w:t>
      </w:r>
      <w:r w:rsidR="00416D2F" w:rsidRPr="00416D2F">
        <w:rPr>
          <w:rFonts w:ascii="Times New Roman" w:hAnsi="Times New Roman"/>
          <w:sz w:val="24"/>
          <w:szCs w:val="24"/>
        </w:rPr>
        <w:t xml:space="preserve"> </w:t>
      </w:r>
    </w:p>
    <w:p w14:paraId="1C5D2E49" w14:textId="24F04577" w:rsidR="00D556B2" w:rsidRDefault="007379FC" w:rsidP="008A26EA">
      <w:pPr>
        <w:spacing w:after="0" w:line="240" w:lineRule="auto"/>
        <w:jc w:val="both"/>
        <w:rPr>
          <w:rFonts w:ascii="Times New Roman" w:hAnsi="Times New Roman"/>
          <w:sz w:val="24"/>
          <w:szCs w:val="24"/>
        </w:rPr>
      </w:pPr>
      <w:r w:rsidRPr="00F72CB2">
        <w:rPr>
          <w:rFonts w:ascii="Times New Roman" w:hAnsi="Times New Roman"/>
          <w:sz w:val="24"/>
          <w:szCs w:val="24"/>
        </w:rPr>
        <w:t xml:space="preserve">  </w:t>
      </w:r>
    </w:p>
    <w:p w14:paraId="552B2745" w14:textId="77777777" w:rsidR="00AC65E6" w:rsidRDefault="007379FC" w:rsidP="00AC65E6">
      <w:pPr>
        <w:spacing w:after="160" w:line="259" w:lineRule="auto"/>
        <w:jc w:val="both"/>
        <w:rPr>
          <w:rFonts w:ascii="Times New Roman" w:hAnsi="Times New Roman"/>
          <w:b/>
          <w:sz w:val="24"/>
          <w:szCs w:val="24"/>
        </w:rPr>
      </w:pPr>
      <w:r w:rsidRPr="00F72CB2">
        <w:rPr>
          <w:rFonts w:ascii="Times New Roman" w:hAnsi="Times New Roman"/>
          <w:b/>
          <w:sz w:val="24"/>
          <w:szCs w:val="24"/>
        </w:rPr>
        <w:t xml:space="preserve">K bodu </w:t>
      </w:r>
      <w:r w:rsidR="001F4D77">
        <w:rPr>
          <w:rFonts w:ascii="Times New Roman" w:hAnsi="Times New Roman"/>
          <w:b/>
          <w:sz w:val="24"/>
          <w:szCs w:val="24"/>
        </w:rPr>
        <w:t>4</w:t>
      </w:r>
      <w:r w:rsidR="00AC65E6">
        <w:rPr>
          <w:rFonts w:ascii="Times New Roman" w:hAnsi="Times New Roman"/>
          <w:b/>
          <w:sz w:val="24"/>
          <w:szCs w:val="24"/>
        </w:rPr>
        <w:t>0</w:t>
      </w:r>
      <w:r w:rsidR="00E55B0B" w:rsidRPr="00F72CB2">
        <w:rPr>
          <w:rFonts w:ascii="Times New Roman" w:hAnsi="Times New Roman"/>
          <w:b/>
          <w:sz w:val="24"/>
          <w:szCs w:val="24"/>
        </w:rPr>
        <w:t xml:space="preserve"> </w:t>
      </w:r>
      <w:r w:rsidRPr="00F72CB2">
        <w:rPr>
          <w:rFonts w:ascii="Times New Roman" w:hAnsi="Times New Roman"/>
          <w:b/>
          <w:sz w:val="24"/>
          <w:szCs w:val="24"/>
        </w:rPr>
        <w:t>(§ 45 ods. 2 písm. c))</w:t>
      </w:r>
    </w:p>
    <w:p w14:paraId="2F9DC133" w14:textId="6146228F" w:rsidR="00465584" w:rsidRPr="00681A9E" w:rsidRDefault="00681A9E" w:rsidP="00681A9E">
      <w:pPr>
        <w:spacing w:after="160" w:line="259" w:lineRule="auto"/>
        <w:jc w:val="both"/>
        <w:rPr>
          <w:rFonts w:ascii="Times New Roman" w:hAnsi="Times New Roman"/>
          <w:b/>
          <w:sz w:val="24"/>
          <w:szCs w:val="24"/>
        </w:rPr>
      </w:pPr>
      <w:r>
        <w:rPr>
          <w:rFonts w:ascii="Times New Roman" w:hAnsi="Times New Roman"/>
          <w:sz w:val="24"/>
          <w:szCs w:val="24"/>
        </w:rPr>
        <w:t xml:space="preserve">Navrhovaná právna úprava rozpoznáva dva druhy protokolov. Tento bod ustanovuje predbežný protokol, </w:t>
      </w:r>
      <w:r w:rsidR="00AC65E6">
        <w:rPr>
          <w:rFonts w:ascii="Times New Roman" w:hAnsi="Times New Roman"/>
          <w:sz w:val="24"/>
          <w:szCs w:val="24"/>
        </w:rPr>
        <w:t>na základe ktorého</w:t>
      </w:r>
      <w:r w:rsidR="007379FC" w:rsidRPr="00F72CB2">
        <w:rPr>
          <w:rFonts w:ascii="Times New Roman" w:hAnsi="Times New Roman"/>
          <w:sz w:val="24"/>
          <w:szCs w:val="24"/>
        </w:rPr>
        <w:t xml:space="preserve"> sa musí </w:t>
      </w:r>
      <w:r>
        <w:rPr>
          <w:rFonts w:ascii="Times New Roman" w:hAnsi="Times New Roman"/>
          <w:sz w:val="24"/>
          <w:szCs w:val="24"/>
        </w:rPr>
        <w:t xml:space="preserve">úrad </w:t>
      </w:r>
      <w:r w:rsidR="007379FC" w:rsidRPr="00F72CB2">
        <w:rPr>
          <w:rFonts w:ascii="Times New Roman" w:hAnsi="Times New Roman"/>
          <w:sz w:val="24"/>
          <w:szCs w:val="24"/>
        </w:rPr>
        <w:t>dostatočne vysporiadať s námietkami poskytovateľa zdravotnej starostliv</w:t>
      </w:r>
      <w:r>
        <w:rPr>
          <w:rFonts w:ascii="Times New Roman" w:hAnsi="Times New Roman"/>
          <w:sz w:val="24"/>
          <w:szCs w:val="24"/>
        </w:rPr>
        <w:t>osti. Taktiež sa navrhuje</w:t>
      </w:r>
      <w:r w:rsidR="007379FC" w:rsidRPr="00F72CB2">
        <w:rPr>
          <w:rFonts w:ascii="Times New Roman" w:hAnsi="Times New Roman"/>
          <w:sz w:val="24"/>
          <w:szCs w:val="24"/>
        </w:rPr>
        <w:t xml:space="preserve"> predĺžiť lehota na vyjadrenie poskytovateľa zdravo</w:t>
      </w:r>
      <w:r>
        <w:rPr>
          <w:rFonts w:ascii="Times New Roman" w:hAnsi="Times New Roman"/>
          <w:sz w:val="24"/>
          <w:szCs w:val="24"/>
        </w:rPr>
        <w:t>tnej starostlivosti k protokolu prostredníctvom takzvaných námietok.</w:t>
      </w:r>
    </w:p>
    <w:p w14:paraId="0F9A3145" w14:textId="77777777" w:rsidR="00AC65E6" w:rsidRPr="00AC65E6" w:rsidRDefault="00AC65E6" w:rsidP="007379FC">
      <w:pPr>
        <w:spacing w:after="0" w:line="240" w:lineRule="auto"/>
        <w:jc w:val="both"/>
        <w:rPr>
          <w:rFonts w:ascii="Times New Roman" w:hAnsi="Times New Roman"/>
          <w:b/>
          <w:bCs/>
          <w:sz w:val="24"/>
          <w:szCs w:val="24"/>
        </w:rPr>
      </w:pPr>
      <w:r w:rsidRPr="00AC65E6">
        <w:rPr>
          <w:rFonts w:ascii="Times New Roman" w:hAnsi="Times New Roman"/>
          <w:b/>
          <w:bCs/>
          <w:sz w:val="24"/>
          <w:szCs w:val="24"/>
        </w:rPr>
        <w:t>K bodu 41 (§ 45 ods. 2 písm. e))</w:t>
      </w:r>
    </w:p>
    <w:p w14:paraId="555819CB" w14:textId="6C8D9FB6" w:rsidR="00465584" w:rsidRPr="00F72CB2" w:rsidRDefault="00465584" w:rsidP="007379FC">
      <w:pPr>
        <w:spacing w:after="0" w:line="240" w:lineRule="auto"/>
        <w:jc w:val="both"/>
        <w:rPr>
          <w:rFonts w:ascii="Times New Roman" w:hAnsi="Times New Roman"/>
          <w:sz w:val="24"/>
          <w:szCs w:val="24"/>
        </w:rPr>
      </w:pPr>
      <w:r>
        <w:rPr>
          <w:rFonts w:ascii="Times New Roman" w:hAnsi="Times New Roman"/>
          <w:sz w:val="24"/>
          <w:szCs w:val="24"/>
        </w:rPr>
        <w:t xml:space="preserve">Podobne ako </w:t>
      </w:r>
      <w:r w:rsidR="00AC65E6">
        <w:rPr>
          <w:rFonts w:ascii="Times New Roman" w:hAnsi="Times New Roman"/>
          <w:sz w:val="24"/>
          <w:szCs w:val="24"/>
        </w:rPr>
        <w:t>pri predbežnom protokole</w:t>
      </w:r>
      <w:r>
        <w:rPr>
          <w:rFonts w:ascii="Times New Roman" w:hAnsi="Times New Roman"/>
          <w:sz w:val="24"/>
          <w:szCs w:val="24"/>
        </w:rPr>
        <w:t xml:space="preserve">, osoba oprávnená na výkon dohľadu je povinná vyhotoviť záverečný protokol. To platí </w:t>
      </w:r>
      <w:r w:rsidR="00681A9E">
        <w:rPr>
          <w:rFonts w:ascii="Times New Roman" w:hAnsi="Times New Roman"/>
          <w:sz w:val="24"/>
          <w:szCs w:val="24"/>
        </w:rPr>
        <w:t xml:space="preserve">len v prípade ak </w:t>
      </w:r>
      <w:r>
        <w:rPr>
          <w:rFonts w:ascii="Times New Roman" w:hAnsi="Times New Roman"/>
          <w:sz w:val="24"/>
          <w:szCs w:val="24"/>
        </w:rPr>
        <w:t>dohliadaný subjekt vysloví námietky k predbežnému protokolu.</w:t>
      </w:r>
    </w:p>
    <w:p w14:paraId="01506C7E" w14:textId="77777777" w:rsidR="007379FC" w:rsidRPr="00F72CB2" w:rsidRDefault="007379FC" w:rsidP="007379FC">
      <w:pPr>
        <w:spacing w:after="0" w:line="240" w:lineRule="auto"/>
        <w:ind w:left="720"/>
        <w:jc w:val="both"/>
        <w:rPr>
          <w:rFonts w:ascii="Times New Roman" w:hAnsi="Times New Roman"/>
          <w:sz w:val="24"/>
          <w:szCs w:val="24"/>
        </w:rPr>
      </w:pPr>
    </w:p>
    <w:p w14:paraId="055EC03F" w14:textId="42ECEAC7" w:rsidR="007379FC" w:rsidRPr="00F72CB2" w:rsidRDefault="007379FC" w:rsidP="007379FC">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1F4D77">
        <w:rPr>
          <w:rFonts w:ascii="Times New Roman" w:hAnsi="Times New Roman"/>
          <w:b/>
          <w:sz w:val="24"/>
          <w:szCs w:val="24"/>
        </w:rPr>
        <w:t>4</w:t>
      </w:r>
      <w:r w:rsidR="00AC65E6">
        <w:rPr>
          <w:rFonts w:ascii="Times New Roman" w:hAnsi="Times New Roman"/>
          <w:b/>
          <w:sz w:val="24"/>
          <w:szCs w:val="24"/>
        </w:rPr>
        <w:t>2</w:t>
      </w:r>
      <w:r w:rsidRPr="00F72CB2">
        <w:rPr>
          <w:rFonts w:ascii="Times New Roman" w:hAnsi="Times New Roman"/>
          <w:b/>
          <w:sz w:val="24"/>
          <w:szCs w:val="24"/>
        </w:rPr>
        <w:t xml:space="preserve"> (§ 46 ods. 1 písm. d))</w:t>
      </w:r>
    </w:p>
    <w:p w14:paraId="1F01D348" w14:textId="77777777" w:rsidR="007379FC" w:rsidRPr="00F72CB2" w:rsidRDefault="007379FC" w:rsidP="00D556B2">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zavedenie predbežného protokolu a záverečného protokolu.</w:t>
      </w:r>
    </w:p>
    <w:p w14:paraId="24133E71" w14:textId="77777777" w:rsidR="007379FC" w:rsidRPr="00F72CB2" w:rsidRDefault="007379FC" w:rsidP="007379FC">
      <w:pPr>
        <w:spacing w:after="0" w:line="240" w:lineRule="auto"/>
        <w:rPr>
          <w:rFonts w:ascii="Times New Roman" w:hAnsi="Times New Roman"/>
          <w:b/>
          <w:sz w:val="24"/>
          <w:szCs w:val="24"/>
        </w:rPr>
      </w:pPr>
    </w:p>
    <w:p w14:paraId="607D7149" w14:textId="1844DDFE" w:rsidR="009561A0" w:rsidRDefault="007379FC" w:rsidP="007379FC">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1F4D77">
        <w:rPr>
          <w:rFonts w:ascii="Times New Roman" w:hAnsi="Times New Roman"/>
          <w:b/>
          <w:sz w:val="24"/>
          <w:szCs w:val="24"/>
        </w:rPr>
        <w:t>4</w:t>
      </w:r>
      <w:r w:rsidR="00AC65E6">
        <w:rPr>
          <w:rFonts w:ascii="Times New Roman" w:hAnsi="Times New Roman"/>
          <w:b/>
          <w:sz w:val="24"/>
          <w:szCs w:val="24"/>
        </w:rPr>
        <w:t>3</w:t>
      </w:r>
      <w:r w:rsidR="009561A0">
        <w:rPr>
          <w:rFonts w:ascii="Times New Roman" w:hAnsi="Times New Roman"/>
          <w:b/>
          <w:sz w:val="24"/>
          <w:szCs w:val="24"/>
        </w:rPr>
        <w:t xml:space="preserve"> (§ 46 ods. 1 písm. f) až </w:t>
      </w:r>
      <w:r w:rsidR="00AC65E6">
        <w:rPr>
          <w:rFonts w:ascii="Times New Roman" w:hAnsi="Times New Roman"/>
          <w:b/>
          <w:sz w:val="24"/>
          <w:szCs w:val="24"/>
        </w:rPr>
        <w:t>g</w:t>
      </w:r>
      <w:r w:rsidR="009561A0">
        <w:rPr>
          <w:rFonts w:ascii="Times New Roman" w:hAnsi="Times New Roman"/>
          <w:b/>
          <w:sz w:val="24"/>
          <w:szCs w:val="24"/>
        </w:rPr>
        <w:t>)</w:t>
      </w:r>
    </w:p>
    <w:p w14:paraId="2317B43F" w14:textId="78D0B162" w:rsidR="009561A0" w:rsidRDefault="009561A0" w:rsidP="009561A0">
      <w:pPr>
        <w:spacing w:after="0" w:line="240" w:lineRule="auto"/>
        <w:jc w:val="both"/>
        <w:rPr>
          <w:rFonts w:ascii="Times New Roman" w:hAnsi="Times New Roman"/>
          <w:b/>
          <w:sz w:val="24"/>
          <w:szCs w:val="24"/>
        </w:rPr>
      </w:pPr>
      <w:r>
        <w:rPr>
          <w:rFonts w:ascii="Times New Roman" w:hAnsi="Times New Roman"/>
          <w:bCs/>
          <w:sz w:val="24"/>
          <w:szCs w:val="24"/>
        </w:rPr>
        <w:t xml:space="preserve">Upravujú sa povinnosti dohliadaného subjektu spojené s výkonom dohľadu nad zdravotnou starostlivosťou, tak aby </w:t>
      </w:r>
      <w:r w:rsidR="00681A9E">
        <w:rPr>
          <w:rFonts w:ascii="Times New Roman" w:hAnsi="Times New Roman"/>
          <w:bCs/>
          <w:sz w:val="24"/>
          <w:szCs w:val="24"/>
        </w:rPr>
        <w:t>poskytovateľ informoval svojich zamestnancov o vykonanom dohľade nad zdravotnou starostlivosťou (najmä o konkrétnych porušeniach ustanovení právnych predpisov), a tak aby mal</w:t>
      </w:r>
      <w:r>
        <w:rPr>
          <w:rFonts w:ascii="Times New Roman" w:hAnsi="Times New Roman"/>
          <w:bCs/>
          <w:sz w:val="24"/>
          <w:szCs w:val="24"/>
        </w:rPr>
        <w:t xml:space="preserve"> poskytovateľ zdravotnej starostlivosti</w:t>
      </w:r>
      <w:r w:rsidR="00681A9E">
        <w:rPr>
          <w:rFonts w:ascii="Times New Roman" w:hAnsi="Times New Roman"/>
          <w:bCs/>
          <w:sz w:val="24"/>
          <w:szCs w:val="24"/>
        </w:rPr>
        <w:t xml:space="preserve"> zákonnú</w:t>
      </w:r>
      <w:r>
        <w:rPr>
          <w:rFonts w:ascii="Times New Roman" w:hAnsi="Times New Roman"/>
          <w:bCs/>
          <w:sz w:val="24"/>
          <w:szCs w:val="24"/>
        </w:rPr>
        <w:t xml:space="preserve"> povinnosť prijať opatrenia, ktoré mu uloží úrad.</w:t>
      </w:r>
      <w:r w:rsidR="00D81A81" w:rsidRPr="00F72CB2">
        <w:rPr>
          <w:rFonts w:ascii="Times New Roman" w:hAnsi="Times New Roman"/>
          <w:b/>
          <w:sz w:val="24"/>
          <w:szCs w:val="24"/>
        </w:rPr>
        <w:t xml:space="preserve"> </w:t>
      </w:r>
    </w:p>
    <w:p w14:paraId="1668592A" w14:textId="77777777" w:rsidR="009561A0" w:rsidRDefault="009561A0" w:rsidP="007379FC">
      <w:pPr>
        <w:spacing w:after="0" w:line="240" w:lineRule="auto"/>
        <w:rPr>
          <w:rFonts w:ascii="Times New Roman" w:hAnsi="Times New Roman"/>
          <w:b/>
          <w:sz w:val="24"/>
          <w:szCs w:val="24"/>
        </w:rPr>
      </w:pPr>
    </w:p>
    <w:p w14:paraId="114F41F8" w14:textId="3AE14B3E" w:rsidR="007379FC" w:rsidRPr="00F72CB2" w:rsidRDefault="009561A0" w:rsidP="007379FC">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Pr>
          <w:rFonts w:ascii="Times New Roman" w:hAnsi="Times New Roman"/>
          <w:b/>
          <w:sz w:val="24"/>
          <w:szCs w:val="24"/>
        </w:rPr>
        <w:t xml:space="preserve">44 </w:t>
      </w:r>
      <w:r w:rsidR="007379FC" w:rsidRPr="00F72CB2">
        <w:rPr>
          <w:rFonts w:ascii="Times New Roman" w:hAnsi="Times New Roman"/>
          <w:b/>
          <w:sz w:val="24"/>
          <w:szCs w:val="24"/>
        </w:rPr>
        <w:t>(§ 46 ods. 2)</w:t>
      </w:r>
    </w:p>
    <w:p w14:paraId="28A278CF" w14:textId="694F152D" w:rsidR="007379FC" w:rsidRPr="00F72CB2" w:rsidRDefault="007379FC" w:rsidP="007379FC">
      <w:pPr>
        <w:spacing w:after="0" w:line="240" w:lineRule="auto"/>
        <w:jc w:val="both"/>
        <w:rPr>
          <w:rFonts w:ascii="Times New Roman" w:hAnsi="Times New Roman"/>
          <w:sz w:val="24"/>
          <w:szCs w:val="24"/>
        </w:rPr>
      </w:pPr>
      <w:r w:rsidRPr="00F72CB2">
        <w:rPr>
          <w:rFonts w:ascii="Times New Roman" w:hAnsi="Times New Roman"/>
          <w:sz w:val="24"/>
          <w:szCs w:val="24"/>
        </w:rPr>
        <w:t xml:space="preserve">V písmene a) sa spresňuje terminológia (nie žiadosť, ale podnet). Doterajšie písmeno b) umožňuje dohliadanému subjektu počas dohľadu a najneskôr v čase oboznámenia sa s protokolom vyjadriť sa k zisteniam. V navrhovanom písmene b) sa spresňuje právo dohliadaného subjektu podať písomné vyjadrenie k podnetu (pred vypracovaním protokolu). V novom písmene c) sa definuje právo dohliadaného subjektu podať písomné námietky proti </w:t>
      </w:r>
      <w:r w:rsidR="00D81A81" w:rsidRPr="00F72CB2">
        <w:rPr>
          <w:rFonts w:ascii="Times New Roman" w:hAnsi="Times New Roman"/>
          <w:sz w:val="24"/>
          <w:szCs w:val="24"/>
        </w:rPr>
        <w:t xml:space="preserve">predbežnému </w:t>
      </w:r>
      <w:r w:rsidRPr="00F72CB2">
        <w:rPr>
          <w:rFonts w:ascii="Times New Roman" w:hAnsi="Times New Roman"/>
          <w:sz w:val="24"/>
          <w:szCs w:val="24"/>
        </w:rPr>
        <w:t xml:space="preserve">protokolu tak, aby nadväzovalo s povinnosťami osoby oprávnenej na výkon dohľadu a s realitou. Nové písmeno d) mení povinnosť dohliadaného subjektu (zúčastniť sa prerokovania námietok) na právo dohliadaného subjektu (zúčastniť sa </w:t>
      </w:r>
      <w:r w:rsidR="00D81A81" w:rsidRPr="00F72CB2">
        <w:rPr>
          <w:rFonts w:ascii="Times New Roman" w:hAnsi="Times New Roman"/>
          <w:sz w:val="24"/>
          <w:szCs w:val="24"/>
        </w:rPr>
        <w:t xml:space="preserve">prerokovania námietok, resp. </w:t>
      </w:r>
      <w:r w:rsidRPr="00F72CB2">
        <w:rPr>
          <w:rFonts w:ascii="Times New Roman" w:hAnsi="Times New Roman"/>
          <w:sz w:val="24"/>
          <w:szCs w:val="24"/>
        </w:rPr>
        <w:t>oboznámenia z preverenia opodstatnenosti písomných námietok).</w:t>
      </w:r>
    </w:p>
    <w:p w14:paraId="7C0177BF" w14:textId="77777777" w:rsidR="007379FC" w:rsidRPr="00F72CB2" w:rsidRDefault="007379FC" w:rsidP="007379FC">
      <w:pPr>
        <w:pStyle w:val="Odsekzoznamu"/>
        <w:spacing w:after="0" w:line="240" w:lineRule="auto"/>
        <w:rPr>
          <w:rFonts w:ascii="Times New Roman" w:hAnsi="Times New Roman"/>
          <w:sz w:val="24"/>
          <w:szCs w:val="24"/>
        </w:rPr>
      </w:pPr>
    </w:p>
    <w:p w14:paraId="5F5BDB13" w14:textId="5FE65C20" w:rsidR="007379FC" w:rsidRPr="00F72CB2" w:rsidRDefault="007379FC" w:rsidP="007379FC">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1F4D77">
        <w:rPr>
          <w:rFonts w:ascii="Times New Roman" w:hAnsi="Times New Roman"/>
          <w:b/>
          <w:sz w:val="24"/>
          <w:szCs w:val="24"/>
        </w:rPr>
        <w:t>4</w:t>
      </w:r>
      <w:r w:rsidR="009561A0">
        <w:rPr>
          <w:rFonts w:ascii="Times New Roman" w:hAnsi="Times New Roman"/>
          <w:b/>
          <w:sz w:val="24"/>
          <w:szCs w:val="24"/>
        </w:rPr>
        <w:t>5</w:t>
      </w:r>
      <w:r w:rsidRPr="00F72CB2">
        <w:rPr>
          <w:rFonts w:ascii="Times New Roman" w:hAnsi="Times New Roman"/>
          <w:b/>
          <w:sz w:val="24"/>
          <w:szCs w:val="24"/>
        </w:rPr>
        <w:t xml:space="preserve"> (§ 46a)</w:t>
      </w:r>
    </w:p>
    <w:p w14:paraId="3BC3D66A" w14:textId="77777777" w:rsidR="00D03BE7" w:rsidRPr="00F72CB2" w:rsidRDefault="007379FC" w:rsidP="00D81A81">
      <w:pPr>
        <w:spacing w:after="160" w:line="259" w:lineRule="auto"/>
        <w:jc w:val="both"/>
        <w:rPr>
          <w:rFonts w:ascii="Times New Roman" w:hAnsi="Times New Roman"/>
          <w:sz w:val="24"/>
          <w:szCs w:val="24"/>
        </w:rPr>
      </w:pPr>
      <w:r w:rsidRPr="00F72CB2">
        <w:rPr>
          <w:rFonts w:ascii="Times New Roman" w:hAnsi="Times New Roman"/>
          <w:sz w:val="24"/>
          <w:szCs w:val="24"/>
        </w:rPr>
        <w:t xml:space="preserve">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 preto sa navrhujú uzákoniť súčinnosť tretích </w:t>
      </w:r>
      <w:r w:rsidR="00D03BE7" w:rsidRPr="00F72CB2">
        <w:rPr>
          <w:rFonts w:ascii="Times New Roman" w:hAnsi="Times New Roman"/>
          <w:sz w:val="24"/>
          <w:szCs w:val="24"/>
        </w:rPr>
        <w:t>osôb.</w:t>
      </w:r>
    </w:p>
    <w:p w14:paraId="2B8A9E4A" w14:textId="4CB2FFD6" w:rsidR="00D81A81" w:rsidRPr="00F72CB2" w:rsidRDefault="001F4D77" w:rsidP="00D81A81">
      <w:pPr>
        <w:spacing w:after="160" w:line="259" w:lineRule="auto"/>
        <w:jc w:val="both"/>
        <w:rPr>
          <w:rFonts w:ascii="Times New Roman" w:hAnsi="Times New Roman"/>
          <w:b/>
          <w:sz w:val="24"/>
          <w:szCs w:val="24"/>
        </w:rPr>
      </w:pPr>
      <w:r>
        <w:rPr>
          <w:rFonts w:ascii="Times New Roman" w:hAnsi="Times New Roman"/>
          <w:b/>
          <w:sz w:val="24"/>
          <w:szCs w:val="24"/>
        </w:rPr>
        <w:lastRenderedPageBreak/>
        <w:t>K bodu 4</w:t>
      </w:r>
      <w:r w:rsidR="00AC65E6">
        <w:rPr>
          <w:rFonts w:ascii="Times New Roman" w:hAnsi="Times New Roman"/>
          <w:b/>
          <w:sz w:val="24"/>
          <w:szCs w:val="24"/>
        </w:rPr>
        <w:t>6</w:t>
      </w:r>
      <w:r w:rsidR="00D03BE7" w:rsidRPr="00F72CB2">
        <w:rPr>
          <w:rFonts w:ascii="Times New Roman" w:hAnsi="Times New Roman"/>
          <w:b/>
          <w:sz w:val="24"/>
          <w:szCs w:val="24"/>
        </w:rPr>
        <w:t xml:space="preserve"> </w:t>
      </w:r>
      <w:r w:rsidR="00D81A81" w:rsidRPr="00F72CB2">
        <w:rPr>
          <w:rFonts w:ascii="Times New Roman" w:hAnsi="Times New Roman"/>
          <w:b/>
          <w:sz w:val="24"/>
          <w:szCs w:val="24"/>
        </w:rPr>
        <w:t>(§ 47)</w:t>
      </w:r>
    </w:p>
    <w:p w14:paraId="7FE736F3" w14:textId="570899EA" w:rsidR="00D81A81" w:rsidRPr="00F72CB2" w:rsidRDefault="00D81A81" w:rsidP="00D81A81">
      <w:pPr>
        <w:autoSpaceDE w:val="0"/>
        <w:autoSpaceDN w:val="0"/>
        <w:adjustRightInd w:val="0"/>
        <w:spacing w:after="0" w:line="240" w:lineRule="auto"/>
        <w:jc w:val="both"/>
        <w:rPr>
          <w:rFonts w:ascii="Times New Roman" w:eastAsia="Calibri" w:hAnsi="Times New Roman"/>
          <w:sz w:val="24"/>
          <w:szCs w:val="24"/>
        </w:rPr>
      </w:pPr>
      <w:r w:rsidRPr="00F72CB2">
        <w:rPr>
          <w:rFonts w:ascii="Times New Roman" w:eastAsia="Calibri" w:hAnsi="Times New Roman"/>
          <w:sz w:val="24"/>
          <w:szCs w:val="24"/>
        </w:rPr>
        <w:t>Proces výkonu dohľadu úradom pre dohľad nad zdravotnou starostlivosťou nie je z pohľadu poskytovateľov zdravotnej starostlivosti vnímaný ako spravodlivý najmä z</w:t>
      </w:r>
      <w:r w:rsidR="00FD0DED" w:rsidRPr="00F72CB2">
        <w:rPr>
          <w:rFonts w:ascii="Times New Roman" w:eastAsia="Calibri" w:hAnsi="Times New Roman"/>
          <w:sz w:val="24"/>
          <w:szCs w:val="24"/>
        </w:rPr>
        <w:t> </w:t>
      </w:r>
      <w:r w:rsidRPr="00F72CB2">
        <w:rPr>
          <w:rFonts w:ascii="Times New Roman" w:eastAsia="Calibri" w:hAnsi="Times New Roman"/>
          <w:sz w:val="24"/>
          <w:szCs w:val="24"/>
        </w:rPr>
        <w:t>dôvodu</w:t>
      </w:r>
      <w:r w:rsidR="00FD0DED" w:rsidRPr="00F72CB2">
        <w:rPr>
          <w:rFonts w:ascii="Times New Roman" w:eastAsia="Calibri" w:hAnsi="Times New Roman"/>
          <w:sz w:val="24"/>
          <w:szCs w:val="24"/>
        </w:rPr>
        <w:t xml:space="preserve"> súčasného znenia § 47 ods. 4 podľa ktorého je</w:t>
      </w:r>
      <w:r w:rsidR="001F4D77">
        <w:rPr>
          <w:rFonts w:ascii="Times New Roman" w:eastAsia="Calibri" w:hAnsi="Times New Roman"/>
          <w:sz w:val="24"/>
          <w:szCs w:val="24"/>
        </w:rPr>
        <w:t xml:space="preserve"> „</w:t>
      </w:r>
      <w:r w:rsidRPr="00F72CB2">
        <w:rPr>
          <w:rFonts w:ascii="Times New Roman" w:eastAsia="Calibri" w:hAnsi="Times New Roman"/>
          <w:sz w:val="24"/>
          <w:szCs w:val="24"/>
        </w:rPr>
        <w:t>dohľad skončený v deň prerokovania písomných námietok dohliadaného subjektu proti protokolu</w:t>
      </w:r>
      <w:r w:rsidR="00FD0DED" w:rsidRPr="00F72CB2">
        <w:rPr>
          <w:rFonts w:ascii="Times New Roman" w:eastAsia="Calibri" w:hAnsi="Times New Roman"/>
          <w:sz w:val="24"/>
          <w:szCs w:val="24"/>
        </w:rPr>
        <w:t>.</w:t>
      </w:r>
      <w:r w:rsidR="001F4D77">
        <w:rPr>
          <w:rFonts w:ascii="Times New Roman" w:eastAsia="Calibri" w:hAnsi="Times New Roman"/>
          <w:sz w:val="24"/>
          <w:szCs w:val="24"/>
        </w:rPr>
        <w:t>“</w:t>
      </w:r>
      <w:r w:rsidRPr="00F72CB2">
        <w:rPr>
          <w:rFonts w:ascii="Times New Roman" w:eastAsia="Calibri" w:hAnsi="Times New Roman"/>
          <w:sz w:val="24"/>
          <w:szCs w:val="24"/>
        </w:rPr>
        <w:t xml:space="preserve"> </w:t>
      </w:r>
      <w:r w:rsidR="00D03BE7" w:rsidRPr="00F72CB2">
        <w:rPr>
          <w:rFonts w:ascii="Times New Roman" w:eastAsia="Calibri" w:hAnsi="Times New Roman"/>
          <w:sz w:val="24"/>
          <w:szCs w:val="24"/>
        </w:rPr>
        <w:t>V súčasnosti platí, že p</w:t>
      </w:r>
      <w:r w:rsidRPr="00F72CB2">
        <w:rPr>
          <w:rFonts w:ascii="Times New Roman" w:eastAsia="Calibri" w:hAnsi="Times New Roman"/>
          <w:sz w:val="24"/>
          <w:szCs w:val="24"/>
        </w:rPr>
        <w:t>rotokol je záverečným dokumentom dohľadu</w:t>
      </w:r>
      <w:r w:rsidR="00D03BE7" w:rsidRPr="00F72CB2">
        <w:rPr>
          <w:rFonts w:ascii="Times New Roman" w:eastAsia="Calibri" w:hAnsi="Times New Roman"/>
          <w:sz w:val="24"/>
          <w:szCs w:val="24"/>
        </w:rPr>
        <w:t xml:space="preserve"> a</w:t>
      </w:r>
      <w:r w:rsidRPr="00F72CB2">
        <w:rPr>
          <w:rFonts w:ascii="Times New Roman" w:eastAsia="Calibri" w:hAnsi="Times New Roman"/>
          <w:sz w:val="24"/>
          <w:szCs w:val="24"/>
        </w:rPr>
        <w:t xml:space="preserve"> dohliadaný subjekt má právo podať písomné námietky a zúčastniť sa prerokovania písomných námietok, avšak tieto námietky už nemenia obsah a záver protokolu</w:t>
      </w:r>
      <w:r w:rsidR="00D03BE7" w:rsidRPr="00F72CB2">
        <w:rPr>
          <w:rFonts w:ascii="Times New Roman" w:eastAsia="Calibri" w:hAnsi="Times New Roman"/>
          <w:sz w:val="24"/>
          <w:szCs w:val="24"/>
        </w:rPr>
        <w:t>. Z toho vyplýva, že písomné</w:t>
      </w:r>
      <w:r w:rsidRPr="00F72CB2">
        <w:rPr>
          <w:rFonts w:ascii="Times New Roman" w:eastAsia="Calibri" w:hAnsi="Times New Roman"/>
          <w:sz w:val="24"/>
          <w:szCs w:val="24"/>
        </w:rPr>
        <w:t xml:space="preserve"> námietky a prerokovanie písomných námietok je právne irelevantné. Dohliadaný subjekt by mal mať právo vyjadriť sa k podkladom pre vypracovanie protokolu resp. k záverom odborných konzultantov, mal by mať právo požiadať o vypočutie k zisteniam dohliadajúcej osoby/tímu dohliadajúceho subjektu s ich zapracovaním do protokolu pred vypracovaním protokolu.</w:t>
      </w:r>
    </w:p>
    <w:p w14:paraId="6433FFB6" w14:textId="77777777" w:rsidR="00D81A81" w:rsidRPr="00F72CB2" w:rsidRDefault="00D81A81" w:rsidP="00D81A81">
      <w:pPr>
        <w:autoSpaceDE w:val="0"/>
        <w:autoSpaceDN w:val="0"/>
        <w:adjustRightInd w:val="0"/>
        <w:spacing w:after="0" w:line="240" w:lineRule="auto"/>
        <w:rPr>
          <w:rFonts w:ascii="Times New Roman" w:eastAsia="Calibri" w:hAnsi="Times New Roman"/>
          <w:sz w:val="24"/>
          <w:szCs w:val="24"/>
        </w:rPr>
      </w:pPr>
      <w:r w:rsidRPr="00F72CB2">
        <w:rPr>
          <w:rFonts w:ascii="Times New Roman" w:eastAsia="Calibri" w:hAnsi="Times New Roman"/>
          <w:sz w:val="24"/>
          <w:szCs w:val="24"/>
        </w:rPr>
        <w:t xml:space="preserve"> </w:t>
      </w:r>
    </w:p>
    <w:p w14:paraId="34E6EAF8" w14:textId="500A26F6" w:rsidR="00D03BE7" w:rsidRPr="00F72CB2" w:rsidRDefault="00FD0DED" w:rsidP="00FD0DED">
      <w:pPr>
        <w:autoSpaceDE w:val="0"/>
        <w:autoSpaceDN w:val="0"/>
        <w:adjustRightInd w:val="0"/>
        <w:spacing w:after="0" w:line="240" w:lineRule="auto"/>
        <w:jc w:val="both"/>
        <w:rPr>
          <w:rFonts w:ascii="Times New Roman" w:hAnsi="Times New Roman"/>
          <w:sz w:val="24"/>
          <w:szCs w:val="24"/>
        </w:rPr>
      </w:pPr>
      <w:r w:rsidRPr="00F72CB2">
        <w:rPr>
          <w:rFonts w:ascii="Times New Roman" w:eastAsia="Calibri" w:hAnsi="Times New Roman"/>
          <w:sz w:val="24"/>
          <w:szCs w:val="24"/>
        </w:rPr>
        <w:t>Z toho dôvodu sa</w:t>
      </w:r>
      <w:r w:rsidR="00D81A81" w:rsidRPr="00F72CB2">
        <w:rPr>
          <w:rFonts w:ascii="Times New Roman" w:eastAsia="Calibri" w:hAnsi="Times New Roman"/>
          <w:sz w:val="24"/>
          <w:szCs w:val="24"/>
        </w:rPr>
        <w:t xml:space="preserve"> navrhuje zaviesť dva druhy protokolov a dohliadanému subjektu </w:t>
      </w:r>
      <w:r w:rsidRPr="00F72CB2">
        <w:rPr>
          <w:rFonts w:ascii="Times New Roman" w:eastAsia="Calibri" w:hAnsi="Times New Roman"/>
          <w:sz w:val="24"/>
          <w:szCs w:val="24"/>
        </w:rPr>
        <w:t xml:space="preserve">je </w:t>
      </w:r>
      <w:r w:rsidR="00D81A81" w:rsidRPr="00F72CB2">
        <w:rPr>
          <w:rFonts w:ascii="Times New Roman" w:eastAsia="Calibri" w:hAnsi="Times New Roman"/>
          <w:sz w:val="24"/>
          <w:szCs w:val="24"/>
        </w:rPr>
        <w:t>priznané právo vyjadriť sa k výkonu dohľadu zhodnoteného v predbežnom protokole prostredníctvom písomných pripomienok, ktoré sú vo forme námietok zakomponované v záverečnom protokole</w:t>
      </w:r>
      <w:r w:rsidR="00D03BE7" w:rsidRPr="00F72CB2">
        <w:rPr>
          <w:rFonts w:ascii="Times New Roman" w:eastAsia="Calibri" w:hAnsi="Times New Roman"/>
          <w:sz w:val="24"/>
          <w:szCs w:val="24"/>
        </w:rPr>
        <w:t>.</w:t>
      </w:r>
      <w:r w:rsidR="00D81A81" w:rsidRPr="00F72CB2">
        <w:rPr>
          <w:rFonts w:ascii="Times New Roman" w:eastAsia="Calibri" w:hAnsi="Times New Roman"/>
          <w:sz w:val="24"/>
          <w:szCs w:val="24"/>
        </w:rPr>
        <w:t xml:space="preserve"> </w:t>
      </w:r>
      <w:r w:rsidR="00D03BE7" w:rsidRPr="00F72CB2">
        <w:rPr>
          <w:rFonts w:ascii="Times New Roman" w:eastAsia="Calibri" w:hAnsi="Times New Roman"/>
          <w:sz w:val="24"/>
          <w:szCs w:val="24"/>
        </w:rPr>
        <w:t>Tý</w:t>
      </w:r>
      <w:r w:rsidR="00D81A81" w:rsidRPr="00F72CB2">
        <w:rPr>
          <w:rFonts w:ascii="Times New Roman" w:eastAsia="Calibri" w:hAnsi="Times New Roman"/>
          <w:sz w:val="24"/>
          <w:szCs w:val="24"/>
        </w:rPr>
        <w:t xml:space="preserve">m sa spresňuje výkonu dohľadu tak, aby sa ustanovilo právo dohliadaného subjektu požiadať o vypočutie resp. predloženie podkladov pred vypracovaním záverečného protokolu. Taktiež sa konkretizuje čas konkrétnym dátumom </w:t>
      </w:r>
      <w:r w:rsidR="004974D5" w:rsidRPr="00F72CB2">
        <w:rPr>
          <w:rFonts w:ascii="Times New Roman" w:eastAsia="Calibri" w:hAnsi="Times New Roman"/>
          <w:sz w:val="24"/>
          <w:szCs w:val="24"/>
        </w:rPr>
        <w:t>resp.</w:t>
      </w:r>
      <w:r w:rsidR="00D81A81" w:rsidRPr="00F72CB2">
        <w:rPr>
          <w:rFonts w:ascii="Times New Roman" w:eastAsia="Calibri" w:hAnsi="Times New Roman"/>
          <w:sz w:val="24"/>
          <w:szCs w:val="24"/>
        </w:rPr>
        <w:t xml:space="preserve"> obdobím vykonávania dohľadu.</w:t>
      </w:r>
      <w:r w:rsidR="00D03BE7" w:rsidRPr="00F72CB2">
        <w:rPr>
          <w:rFonts w:ascii="Times New Roman" w:hAnsi="Times New Roman"/>
          <w:sz w:val="24"/>
          <w:szCs w:val="24"/>
        </w:rPr>
        <w:t xml:space="preserve"> Vzhľadom na navrhovanú úpravu v § 43a sa do protokolu dopĺňa aj vyjadrenie dohliadaného subjektu, prizvanej osoby a zistené skutočnosti pri výkone dohľadu.</w:t>
      </w:r>
    </w:p>
    <w:p w14:paraId="570CFAFC" w14:textId="77777777" w:rsidR="00824FD3" w:rsidRDefault="00824FD3" w:rsidP="005F1B95">
      <w:pPr>
        <w:spacing w:after="0" w:line="240" w:lineRule="auto"/>
        <w:rPr>
          <w:rFonts w:ascii="Times New Roman" w:hAnsi="Times New Roman"/>
          <w:b/>
          <w:sz w:val="24"/>
          <w:szCs w:val="24"/>
        </w:rPr>
      </w:pPr>
    </w:p>
    <w:p w14:paraId="7DAFC3FE" w14:textId="6D87FE18" w:rsidR="005F1B95" w:rsidRPr="00F72CB2" w:rsidRDefault="005F1B95" w:rsidP="005F1B95">
      <w:pPr>
        <w:spacing w:after="0" w:line="240" w:lineRule="auto"/>
        <w:rPr>
          <w:rFonts w:ascii="Times New Roman" w:hAnsi="Times New Roman"/>
          <w:b/>
          <w:sz w:val="24"/>
          <w:szCs w:val="24"/>
        </w:rPr>
      </w:pPr>
      <w:r w:rsidRPr="00F72CB2">
        <w:rPr>
          <w:rFonts w:ascii="Times New Roman" w:hAnsi="Times New Roman"/>
          <w:b/>
          <w:sz w:val="24"/>
          <w:szCs w:val="24"/>
        </w:rPr>
        <w:t xml:space="preserve">K bodom </w:t>
      </w:r>
      <w:r w:rsidR="00E84154">
        <w:rPr>
          <w:rFonts w:ascii="Times New Roman" w:hAnsi="Times New Roman"/>
          <w:b/>
          <w:sz w:val="24"/>
          <w:szCs w:val="24"/>
        </w:rPr>
        <w:t> 4</w:t>
      </w:r>
      <w:r w:rsidR="007748F0">
        <w:rPr>
          <w:rFonts w:ascii="Times New Roman" w:hAnsi="Times New Roman"/>
          <w:b/>
          <w:sz w:val="24"/>
          <w:szCs w:val="24"/>
        </w:rPr>
        <w:t>7</w:t>
      </w:r>
      <w:r w:rsidR="00E84154">
        <w:rPr>
          <w:rFonts w:ascii="Times New Roman" w:hAnsi="Times New Roman"/>
          <w:b/>
          <w:sz w:val="24"/>
          <w:szCs w:val="24"/>
        </w:rPr>
        <w:t xml:space="preserve"> a 4</w:t>
      </w:r>
      <w:r w:rsidR="00AC65E6">
        <w:rPr>
          <w:rFonts w:ascii="Times New Roman" w:hAnsi="Times New Roman"/>
          <w:b/>
          <w:sz w:val="24"/>
          <w:szCs w:val="24"/>
        </w:rPr>
        <w:t>9</w:t>
      </w:r>
      <w:r w:rsidRPr="00F72CB2">
        <w:rPr>
          <w:rFonts w:ascii="Times New Roman" w:hAnsi="Times New Roman"/>
          <w:b/>
          <w:sz w:val="24"/>
          <w:szCs w:val="24"/>
        </w:rPr>
        <w:t xml:space="preserve"> (poznámka 71a, § 50 ods. 2</w:t>
      </w:r>
      <w:r w:rsidR="00AC65E6">
        <w:rPr>
          <w:rFonts w:ascii="Times New Roman" w:hAnsi="Times New Roman"/>
          <w:b/>
          <w:sz w:val="24"/>
          <w:szCs w:val="24"/>
        </w:rPr>
        <w:t xml:space="preserve"> a ods. 5</w:t>
      </w:r>
      <w:r w:rsidRPr="00F72CB2">
        <w:rPr>
          <w:rFonts w:ascii="Times New Roman" w:hAnsi="Times New Roman"/>
          <w:b/>
          <w:sz w:val="24"/>
          <w:szCs w:val="24"/>
        </w:rPr>
        <w:t>)</w:t>
      </w:r>
    </w:p>
    <w:p w14:paraId="332F7715" w14:textId="612DB20B" w:rsidR="00D03BE7"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Z aplikačnej praxe vyplýva, že </w:t>
      </w:r>
      <w:r w:rsidR="004974D5" w:rsidRPr="00F72CB2">
        <w:rPr>
          <w:rFonts w:ascii="Times New Roman" w:hAnsi="Times New Roman"/>
          <w:sz w:val="24"/>
          <w:szCs w:val="24"/>
        </w:rPr>
        <w:t xml:space="preserve">ÚDZS </w:t>
      </w:r>
      <w:r w:rsidRPr="00F72CB2">
        <w:rPr>
          <w:rFonts w:ascii="Times New Roman" w:hAnsi="Times New Roman"/>
          <w:sz w:val="24"/>
          <w:szCs w:val="24"/>
        </w:rPr>
        <w:t xml:space="preserve">postupuje výsledky svojej </w:t>
      </w:r>
      <w:proofErr w:type="spellStart"/>
      <w:r w:rsidRPr="00F72CB2">
        <w:rPr>
          <w:rFonts w:ascii="Times New Roman" w:hAnsi="Times New Roman"/>
          <w:sz w:val="24"/>
          <w:szCs w:val="24"/>
        </w:rPr>
        <w:t>dohľadovej</w:t>
      </w:r>
      <w:proofErr w:type="spellEnd"/>
      <w:r w:rsidRPr="00F72CB2">
        <w:rPr>
          <w:rFonts w:ascii="Times New Roman" w:hAnsi="Times New Roman"/>
          <w:sz w:val="24"/>
          <w:szCs w:val="24"/>
        </w:rPr>
        <w:t xml:space="preserve"> činnosti na </w:t>
      </w:r>
      <w:r w:rsidR="004974D5" w:rsidRPr="00F72CB2">
        <w:rPr>
          <w:rFonts w:ascii="Times New Roman" w:hAnsi="Times New Roman"/>
          <w:sz w:val="24"/>
          <w:szCs w:val="24"/>
        </w:rPr>
        <w:t>M</w:t>
      </w:r>
      <w:r w:rsidRPr="00F72CB2">
        <w:rPr>
          <w:rFonts w:ascii="Times New Roman" w:hAnsi="Times New Roman"/>
          <w:sz w:val="24"/>
          <w:szCs w:val="24"/>
        </w:rPr>
        <w:t>inisterstvo</w:t>
      </w:r>
      <w:r w:rsidR="00D03BE7" w:rsidRPr="00F72CB2">
        <w:rPr>
          <w:rFonts w:ascii="Times New Roman" w:hAnsi="Times New Roman"/>
          <w:sz w:val="24"/>
          <w:szCs w:val="24"/>
        </w:rPr>
        <w:t xml:space="preserve"> zdravotníctva</w:t>
      </w:r>
      <w:r w:rsidRPr="00F72CB2">
        <w:rPr>
          <w:rFonts w:ascii="Times New Roman" w:hAnsi="Times New Roman"/>
          <w:sz w:val="24"/>
          <w:szCs w:val="24"/>
        </w:rPr>
        <w:t xml:space="preserve"> s nasledujúcim záverom: „Počas výkonu dohľadu nad zdravotnou starostlivosťou boli u dohliadaného subjektu v dohliadanom období ako vedľajší nález zistené aj iné nedostatky, ktoré spočívali vo vedení zdravotnej dokumentácie pacienta“, pričom z protokolu úradu ani z tejto záverečnej vety v prevažnej väčšine nie je vôbec zrejmé, o aké porušenie zákonnej povinnosti presne ide, nakoľko úrad odôvodní postúpenie všeobecnou formuláciou „zdravotná dokumentácia pacienta nebola</w:t>
      </w:r>
      <w:r w:rsidR="004974D5" w:rsidRPr="00F72CB2">
        <w:rPr>
          <w:rFonts w:ascii="Times New Roman" w:hAnsi="Times New Roman"/>
          <w:sz w:val="24"/>
          <w:szCs w:val="24"/>
        </w:rPr>
        <w:t xml:space="preserve"> vedená v dostatočnom rozsahu“, </w:t>
      </w:r>
      <w:r w:rsidRPr="00F72CB2">
        <w:rPr>
          <w:rFonts w:ascii="Times New Roman" w:hAnsi="Times New Roman"/>
          <w:sz w:val="24"/>
          <w:szCs w:val="24"/>
        </w:rPr>
        <w:t xml:space="preserve">„v </w:t>
      </w:r>
      <w:proofErr w:type="spellStart"/>
      <w:r w:rsidRPr="00F72CB2">
        <w:rPr>
          <w:rFonts w:ascii="Times New Roman" w:hAnsi="Times New Roman"/>
          <w:sz w:val="24"/>
          <w:szCs w:val="24"/>
        </w:rPr>
        <w:t>dekurzoch</w:t>
      </w:r>
      <w:proofErr w:type="spellEnd"/>
      <w:r w:rsidRPr="00F72CB2">
        <w:rPr>
          <w:rFonts w:ascii="Times New Roman" w:hAnsi="Times New Roman"/>
          <w:sz w:val="24"/>
          <w:szCs w:val="24"/>
        </w:rPr>
        <w:t xml:space="preserve"> v chorobopise zápisy lekárov neinformujú v adekvátnom rozsahu o aktuálnom zdravotnom stave pacienta“, prípadne „v zdravotnej dokumentácii je nesúlad medzi lekárskym a sesterským záznamom“, bez uvedenia právneho predpisu, ktorý mal byť týmto konaním porušený a bez akýchkoľvek ďalších detailných informácií. </w:t>
      </w:r>
    </w:p>
    <w:p w14:paraId="52D6CB8D" w14:textId="77777777" w:rsidR="00D03BE7" w:rsidRPr="00F72CB2" w:rsidRDefault="00D03BE7" w:rsidP="005F1B95">
      <w:pPr>
        <w:spacing w:after="0" w:line="240" w:lineRule="auto"/>
        <w:jc w:val="both"/>
        <w:rPr>
          <w:rFonts w:ascii="Times New Roman" w:hAnsi="Times New Roman"/>
          <w:sz w:val="24"/>
          <w:szCs w:val="24"/>
        </w:rPr>
      </w:pPr>
    </w:p>
    <w:p w14:paraId="3ADFD196" w14:textId="62A56A6C" w:rsidR="00D03BE7"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Takto v praxi dochádza k situácii, kedy </w:t>
      </w:r>
      <w:r w:rsidR="004974D5" w:rsidRPr="00F72CB2">
        <w:rPr>
          <w:rFonts w:ascii="Times New Roman" w:hAnsi="Times New Roman"/>
          <w:sz w:val="24"/>
          <w:szCs w:val="24"/>
        </w:rPr>
        <w:t xml:space="preserve">ÚDZS </w:t>
      </w:r>
      <w:r w:rsidRPr="00F72CB2">
        <w:rPr>
          <w:rFonts w:ascii="Times New Roman" w:hAnsi="Times New Roman"/>
          <w:sz w:val="24"/>
          <w:szCs w:val="24"/>
        </w:rPr>
        <w:t xml:space="preserve">síce využije svoju kompetenciu podľa § 50 ods. 3 zákona č. 581/2004 Z. z., no v konečnom dôsledku na preukázanie domnienky </w:t>
      </w:r>
      <w:r w:rsidR="004974D5" w:rsidRPr="00F72CB2">
        <w:rPr>
          <w:rFonts w:ascii="Times New Roman" w:hAnsi="Times New Roman"/>
          <w:sz w:val="24"/>
          <w:szCs w:val="24"/>
        </w:rPr>
        <w:t xml:space="preserve">ÚDZS </w:t>
      </w:r>
      <w:r w:rsidRPr="00F72CB2">
        <w:rPr>
          <w:rFonts w:ascii="Times New Roman" w:hAnsi="Times New Roman"/>
          <w:sz w:val="24"/>
          <w:szCs w:val="24"/>
        </w:rPr>
        <w:t xml:space="preserve">o možnom porušení zákona </w:t>
      </w:r>
      <w:r w:rsidR="004974D5" w:rsidRPr="00F72CB2">
        <w:rPr>
          <w:rFonts w:ascii="Times New Roman" w:hAnsi="Times New Roman"/>
          <w:sz w:val="24"/>
          <w:szCs w:val="24"/>
        </w:rPr>
        <w:t xml:space="preserve">MZSR </w:t>
      </w:r>
      <w:r w:rsidRPr="00F72CB2">
        <w:rPr>
          <w:rFonts w:ascii="Times New Roman" w:hAnsi="Times New Roman"/>
          <w:sz w:val="24"/>
          <w:szCs w:val="24"/>
        </w:rPr>
        <w:t>musí vykonať opätovný dozor u poskytovateľa, aby zistil</w:t>
      </w:r>
      <w:r w:rsidR="004974D5" w:rsidRPr="00F72CB2">
        <w:rPr>
          <w:rFonts w:ascii="Times New Roman" w:hAnsi="Times New Roman"/>
          <w:sz w:val="24"/>
          <w:szCs w:val="24"/>
        </w:rPr>
        <w:t>o</w:t>
      </w:r>
      <w:r w:rsidRPr="00F72CB2">
        <w:rPr>
          <w:rFonts w:ascii="Times New Roman" w:hAnsi="Times New Roman"/>
          <w:sz w:val="24"/>
          <w:szCs w:val="24"/>
        </w:rPr>
        <w:t xml:space="preserve"> pr</w:t>
      </w:r>
      <w:r w:rsidR="004974D5" w:rsidRPr="00F72CB2">
        <w:rPr>
          <w:rFonts w:ascii="Times New Roman" w:hAnsi="Times New Roman"/>
          <w:sz w:val="24"/>
          <w:szCs w:val="24"/>
        </w:rPr>
        <w:t>esne a úplne skutočný stav veci. Táto skutočnosť</w:t>
      </w:r>
      <w:r w:rsidRPr="00F72CB2">
        <w:rPr>
          <w:rFonts w:ascii="Times New Roman" w:hAnsi="Times New Roman"/>
          <w:sz w:val="24"/>
          <w:szCs w:val="24"/>
        </w:rPr>
        <w:t xml:space="preserve"> zbytočne predlžuje proces kontroly u poskytovateľa a stavia </w:t>
      </w:r>
      <w:r w:rsidR="004974D5" w:rsidRPr="00F72CB2">
        <w:rPr>
          <w:rFonts w:ascii="Times New Roman" w:hAnsi="Times New Roman"/>
          <w:sz w:val="24"/>
          <w:szCs w:val="24"/>
        </w:rPr>
        <w:t>MZSR</w:t>
      </w:r>
      <w:r w:rsidRPr="00F72CB2">
        <w:rPr>
          <w:rFonts w:ascii="Times New Roman" w:hAnsi="Times New Roman"/>
          <w:sz w:val="24"/>
          <w:szCs w:val="24"/>
        </w:rPr>
        <w:t xml:space="preserve"> do </w:t>
      </w:r>
      <w:r w:rsidR="004974D5" w:rsidRPr="00F72CB2">
        <w:rPr>
          <w:rFonts w:ascii="Times New Roman" w:hAnsi="Times New Roman"/>
          <w:sz w:val="24"/>
          <w:szCs w:val="24"/>
        </w:rPr>
        <w:t>úlohy štátneho orgánu</w:t>
      </w:r>
      <w:r w:rsidRPr="00F72CB2">
        <w:rPr>
          <w:rFonts w:ascii="Times New Roman" w:hAnsi="Times New Roman"/>
          <w:sz w:val="24"/>
          <w:szCs w:val="24"/>
        </w:rPr>
        <w:t xml:space="preserve"> zodpovedného</w:t>
      </w:r>
      <w:r w:rsidR="004974D5" w:rsidRPr="00F72CB2">
        <w:rPr>
          <w:rFonts w:ascii="Times New Roman" w:hAnsi="Times New Roman"/>
          <w:sz w:val="24"/>
          <w:szCs w:val="24"/>
        </w:rPr>
        <w:t xml:space="preserve"> za finálne riešenie problému, a teda </w:t>
      </w:r>
      <w:r w:rsidRPr="00F72CB2">
        <w:rPr>
          <w:rFonts w:ascii="Times New Roman" w:hAnsi="Times New Roman"/>
          <w:sz w:val="24"/>
          <w:szCs w:val="24"/>
        </w:rPr>
        <w:t xml:space="preserve">sankcionovanie pochybenia poskytovateľa zdravotnej starostlivosti. </w:t>
      </w:r>
    </w:p>
    <w:p w14:paraId="1B582C97" w14:textId="77777777" w:rsidR="00D03BE7" w:rsidRPr="00F72CB2" w:rsidRDefault="00D03BE7" w:rsidP="005F1B95">
      <w:pPr>
        <w:spacing w:after="0" w:line="240" w:lineRule="auto"/>
        <w:jc w:val="both"/>
        <w:rPr>
          <w:rFonts w:ascii="Times New Roman" w:hAnsi="Times New Roman"/>
          <w:sz w:val="24"/>
          <w:szCs w:val="24"/>
        </w:rPr>
      </w:pPr>
    </w:p>
    <w:p w14:paraId="5AFEEAEC" w14:textId="5B0F6CDB" w:rsidR="005F1B95" w:rsidRPr="00F72CB2" w:rsidRDefault="004974D5" w:rsidP="005F1B95">
      <w:pPr>
        <w:spacing w:after="0" w:line="240" w:lineRule="auto"/>
        <w:jc w:val="both"/>
        <w:rPr>
          <w:rFonts w:ascii="Times New Roman" w:hAnsi="Times New Roman"/>
          <w:sz w:val="24"/>
          <w:szCs w:val="24"/>
        </w:rPr>
      </w:pPr>
      <w:r w:rsidRPr="00F72CB2">
        <w:rPr>
          <w:rFonts w:ascii="Times New Roman" w:hAnsi="Times New Roman"/>
          <w:sz w:val="24"/>
          <w:szCs w:val="24"/>
        </w:rPr>
        <w:t>R</w:t>
      </w:r>
      <w:r w:rsidR="005F1B95" w:rsidRPr="00F72CB2">
        <w:rPr>
          <w:rFonts w:ascii="Times New Roman" w:hAnsi="Times New Roman"/>
          <w:sz w:val="24"/>
          <w:szCs w:val="24"/>
        </w:rPr>
        <w:t xml:space="preserve">ozšírenie kompetencie úradu o možnosť uložiť pokutu za nesprávne vedenie zdravotnej dokumentácie v rámci dohľadu u poskytovateľa </w:t>
      </w:r>
      <w:r w:rsidRPr="00F72CB2">
        <w:rPr>
          <w:rFonts w:ascii="Times New Roman" w:hAnsi="Times New Roman"/>
          <w:sz w:val="24"/>
          <w:szCs w:val="24"/>
        </w:rPr>
        <w:t xml:space="preserve">je </w:t>
      </w:r>
      <w:r w:rsidR="005F1B95" w:rsidRPr="00F72CB2">
        <w:rPr>
          <w:rFonts w:ascii="Times New Roman" w:hAnsi="Times New Roman"/>
          <w:sz w:val="24"/>
          <w:szCs w:val="24"/>
        </w:rPr>
        <w:t xml:space="preserve">efektívne a zmysluplné riešenie, nakoľko </w:t>
      </w:r>
      <w:r w:rsidRPr="00F72CB2">
        <w:rPr>
          <w:rFonts w:ascii="Times New Roman" w:hAnsi="Times New Roman"/>
          <w:sz w:val="24"/>
          <w:szCs w:val="24"/>
        </w:rPr>
        <w:t>ÚDZS</w:t>
      </w:r>
      <w:r w:rsidR="005F1B95" w:rsidRPr="00F72CB2">
        <w:rPr>
          <w:rFonts w:ascii="Times New Roman" w:hAnsi="Times New Roman"/>
          <w:sz w:val="24"/>
          <w:szCs w:val="24"/>
        </w:rPr>
        <w:t xml:space="preserve"> pri dohľade skúma správnosť poskytnutej zdravotnej starostlivosti aj zo zápisov v zdravotnej dokumentácie, a má preto hneď v rámci dohľadu všetky potrebné informácie na zaznamenanie konkrétnych porušení vo vedení zdravotnej dokumentácie do protokolu. Navrhovaným doplnením § 50 ods. 2 a odkazu 71a) o písmeno l) sa rozšíri kompetencia úradu uložiť pokutu za zistené porušenie ustanovenia § 79 ods. 1 písm. l) zákona č. 578/2004 Z. z.</w:t>
      </w:r>
    </w:p>
    <w:p w14:paraId="00873F1F" w14:textId="77777777" w:rsidR="005F1B95" w:rsidRPr="00F72CB2" w:rsidRDefault="005F1B95" w:rsidP="005F1B95">
      <w:pPr>
        <w:spacing w:after="0" w:line="240" w:lineRule="auto"/>
        <w:jc w:val="both"/>
        <w:rPr>
          <w:rFonts w:ascii="Times New Roman" w:hAnsi="Times New Roman"/>
          <w:sz w:val="24"/>
          <w:szCs w:val="24"/>
        </w:rPr>
      </w:pPr>
    </w:p>
    <w:p w14:paraId="7E0A9E94" w14:textId="77777777" w:rsidR="00AC65E6" w:rsidRDefault="00AC65E6" w:rsidP="005F1B95">
      <w:pPr>
        <w:spacing w:after="0" w:line="240" w:lineRule="auto"/>
        <w:rPr>
          <w:rFonts w:ascii="Times New Roman" w:hAnsi="Times New Roman"/>
          <w:b/>
          <w:sz w:val="24"/>
          <w:szCs w:val="24"/>
        </w:rPr>
      </w:pPr>
    </w:p>
    <w:p w14:paraId="5F8D4481" w14:textId="54F76CC5" w:rsidR="005F1B95" w:rsidRPr="00F72CB2" w:rsidRDefault="00AC65E6" w:rsidP="005F1B95">
      <w:pPr>
        <w:spacing w:after="0" w:line="240" w:lineRule="auto"/>
        <w:rPr>
          <w:rFonts w:ascii="Times New Roman" w:hAnsi="Times New Roman"/>
          <w:b/>
          <w:sz w:val="24"/>
          <w:szCs w:val="24"/>
        </w:rPr>
      </w:pPr>
      <w:r>
        <w:rPr>
          <w:rFonts w:ascii="Times New Roman" w:hAnsi="Times New Roman"/>
          <w:b/>
          <w:sz w:val="24"/>
          <w:szCs w:val="24"/>
        </w:rPr>
        <w:t xml:space="preserve">K bodu 50 </w:t>
      </w:r>
      <w:r w:rsidR="004974D5" w:rsidRPr="00F72CB2">
        <w:rPr>
          <w:rFonts w:ascii="Times New Roman" w:hAnsi="Times New Roman"/>
          <w:b/>
          <w:sz w:val="24"/>
          <w:szCs w:val="24"/>
        </w:rPr>
        <w:t xml:space="preserve">(§ 50 ods. </w:t>
      </w:r>
      <w:r>
        <w:rPr>
          <w:rFonts w:ascii="Times New Roman" w:hAnsi="Times New Roman"/>
          <w:b/>
          <w:sz w:val="24"/>
          <w:szCs w:val="24"/>
        </w:rPr>
        <w:t>12</w:t>
      </w:r>
      <w:r w:rsidR="005F1B95" w:rsidRPr="00F72CB2">
        <w:rPr>
          <w:rFonts w:ascii="Times New Roman" w:hAnsi="Times New Roman"/>
          <w:b/>
          <w:sz w:val="24"/>
          <w:szCs w:val="24"/>
        </w:rPr>
        <w:t>)</w:t>
      </w:r>
    </w:p>
    <w:p w14:paraId="4A046DF1" w14:textId="0C605294" w:rsidR="005F1B95" w:rsidRPr="00F72CB2" w:rsidRDefault="00AC65E6"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Súčasný právny rámec neupravuje výšku sankcie v prípade opakovaného porušenia zdravotnej starostlivosti </w:t>
      </w:r>
      <w:r w:rsidR="00C30A66">
        <w:rPr>
          <w:rFonts w:ascii="Times New Roman" w:hAnsi="Times New Roman"/>
          <w:sz w:val="24"/>
          <w:szCs w:val="24"/>
        </w:rPr>
        <w:t>tým istým poskytovateľom</w:t>
      </w:r>
      <w:r w:rsidRPr="00F72CB2">
        <w:rPr>
          <w:rFonts w:ascii="Times New Roman" w:hAnsi="Times New Roman"/>
          <w:sz w:val="24"/>
          <w:szCs w:val="24"/>
        </w:rPr>
        <w:t xml:space="preserve">. Navrhovaná úprava tak umožňuje ÚDZS v takýchto prípadoch uložiť vyššiu pokutu, pričom úrad berie do úvahy závažnosť zistených nedostatkov (napríklad v prípade úmrtia). </w:t>
      </w:r>
    </w:p>
    <w:p w14:paraId="517C4A44" w14:textId="77777777" w:rsidR="00D03BE7" w:rsidRPr="00F72CB2" w:rsidRDefault="00D03BE7" w:rsidP="005F1B95">
      <w:pPr>
        <w:spacing w:after="0" w:line="240" w:lineRule="auto"/>
        <w:jc w:val="both"/>
        <w:rPr>
          <w:rFonts w:ascii="Times New Roman" w:hAnsi="Times New Roman"/>
          <w:sz w:val="24"/>
          <w:szCs w:val="24"/>
        </w:rPr>
      </w:pPr>
    </w:p>
    <w:p w14:paraId="23DE8369" w14:textId="3AA8BEC9" w:rsidR="00E84154" w:rsidRDefault="005F1B95" w:rsidP="005F1B95">
      <w:pPr>
        <w:spacing w:after="0" w:line="240" w:lineRule="auto"/>
        <w:rPr>
          <w:rFonts w:ascii="Times New Roman" w:hAnsi="Times New Roman"/>
          <w:b/>
          <w:sz w:val="24"/>
          <w:szCs w:val="24"/>
        </w:rPr>
      </w:pPr>
      <w:r w:rsidRPr="00F72CB2">
        <w:rPr>
          <w:rFonts w:ascii="Times New Roman" w:hAnsi="Times New Roman"/>
          <w:b/>
          <w:sz w:val="24"/>
          <w:szCs w:val="24"/>
        </w:rPr>
        <w:t xml:space="preserve">K bodu </w:t>
      </w:r>
      <w:r w:rsidR="007748F0">
        <w:rPr>
          <w:rFonts w:ascii="Times New Roman" w:hAnsi="Times New Roman"/>
          <w:b/>
          <w:sz w:val="24"/>
          <w:szCs w:val="24"/>
        </w:rPr>
        <w:t>5</w:t>
      </w:r>
      <w:r w:rsidR="00AC65E6">
        <w:rPr>
          <w:rFonts w:ascii="Times New Roman" w:hAnsi="Times New Roman"/>
          <w:b/>
          <w:sz w:val="24"/>
          <w:szCs w:val="24"/>
        </w:rPr>
        <w:t>1</w:t>
      </w:r>
      <w:r w:rsidR="00E84154">
        <w:rPr>
          <w:rFonts w:ascii="Times New Roman" w:hAnsi="Times New Roman"/>
          <w:b/>
          <w:sz w:val="24"/>
          <w:szCs w:val="24"/>
        </w:rPr>
        <w:t xml:space="preserve"> (§ 61 ods. 6 písm. c))</w:t>
      </w:r>
    </w:p>
    <w:p w14:paraId="292BC6B3" w14:textId="132EECF8" w:rsidR="00E84154" w:rsidRPr="00E84154" w:rsidRDefault="00E84154" w:rsidP="005F1B95">
      <w:pPr>
        <w:spacing w:after="0" w:line="240" w:lineRule="auto"/>
        <w:rPr>
          <w:rFonts w:ascii="Times New Roman" w:hAnsi="Times New Roman"/>
          <w:sz w:val="24"/>
          <w:szCs w:val="24"/>
        </w:rPr>
      </w:pPr>
      <w:r w:rsidRPr="00E84154">
        <w:rPr>
          <w:rFonts w:ascii="Times New Roman" w:hAnsi="Times New Roman"/>
          <w:sz w:val="24"/>
          <w:szCs w:val="24"/>
        </w:rPr>
        <w:t>Legislatívno-technická úprava v nadväznosti na vypustenie písmena v § 20 ods. 2.</w:t>
      </w:r>
    </w:p>
    <w:p w14:paraId="5F77D8B8" w14:textId="77777777" w:rsidR="00E84154" w:rsidRDefault="00E84154" w:rsidP="005F1B95">
      <w:pPr>
        <w:spacing w:after="0" w:line="240" w:lineRule="auto"/>
        <w:rPr>
          <w:rFonts w:ascii="Times New Roman" w:hAnsi="Times New Roman"/>
          <w:b/>
          <w:sz w:val="24"/>
          <w:szCs w:val="24"/>
        </w:rPr>
      </w:pPr>
    </w:p>
    <w:p w14:paraId="00F0BBB6" w14:textId="4142D9BD" w:rsidR="00D03BE7" w:rsidRPr="00F72CB2" w:rsidRDefault="00E84154" w:rsidP="005F1B95">
      <w:pPr>
        <w:spacing w:after="0" w:line="240" w:lineRule="auto"/>
        <w:rPr>
          <w:rFonts w:ascii="Times New Roman" w:hAnsi="Times New Roman"/>
          <w:b/>
          <w:sz w:val="24"/>
          <w:szCs w:val="24"/>
        </w:rPr>
      </w:pPr>
      <w:r>
        <w:rPr>
          <w:rFonts w:ascii="Times New Roman" w:hAnsi="Times New Roman"/>
          <w:b/>
          <w:sz w:val="24"/>
          <w:szCs w:val="24"/>
        </w:rPr>
        <w:t>K bodu 5</w:t>
      </w:r>
      <w:r w:rsidR="00AC65E6">
        <w:rPr>
          <w:rFonts w:ascii="Times New Roman" w:hAnsi="Times New Roman"/>
          <w:b/>
          <w:sz w:val="24"/>
          <w:szCs w:val="24"/>
        </w:rPr>
        <w:t>2</w:t>
      </w:r>
      <w:r>
        <w:rPr>
          <w:rFonts w:ascii="Times New Roman" w:hAnsi="Times New Roman"/>
          <w:b/>
          <w:sz w:val="24"/>
          <w:szCs w:val="24"/>
        </w:rPr>
        <w:t xml:space="preserve"> </w:t>
      </w:r>
      <w:r w:rsidR="00D03BE7" w:rsidRPr="00F72CB2">
        <w:rPr>
          <w:rFonts w:ascii="Times New Roman" w:hAnsi="Times New Roman"/>
          <w:b/>
          <w:sz w:val="24"/>
          <w:szCs w:val="24"/>
        </w:rPr>
        <w:t>(§ 64 ods. 2)</w:t>
      </w:r>
    </w:p>
    <w:p w14:paraId="130932DA" w14:textId="4E6CDE7B" w:rsidR="00601B54" w:rsidRPr="00AC65E6" w:rsidRDefault="0019201E" w:rsidP="00AC65E6">
      <w:pPr>
        <w:spacing w:after="0" w:line="240" w:lineRule="auto"/>
        <w:jc w:val="both"/>
        <w:rPr>
          <w:rFonts w:ascii="Times New Roman" w:hAnsi="Times New Roman"/>
          <w:sz w:val="24"/>
          <w:szCs w:val="24"/>
        </w:rPr>
      </w:pPr>
      <w:r w:rsidRPr="00F72CB2">
        <w:rPr>
          <w:rFonts w:ascii="Times New Roman" w:hAnsi="Times New Roman"/>
          <w:sz w:val="24"/>
          <w:szCs w:val="24"/>
        </w:rPr>
        <w:t>Aktuálna výška pokút pre poskytovateľov zdravotnej starostlivosti je podstatne nižšia než bol pôvodný zámer zákonodarcu v roku 2007. Zákon č. 530/2007 Z. z. ktorým sa mení a dopĺňa zákon č. 581/2004 Z. z. o zdravotných poisťovni</w:t>
      </w:r>
      <w:r w:rsidR="009939BD" w:rsidRPr="00F72CB2">
        <w:rPr>
          <w:rFonts w:ascii="Times New Roman" w:hAnsi="Times New Roman"/>
          <w:sz w:val="24"/>
          <w:szCs w:val="24"/>
        </w:rPr>
        <w:t>ach ustanovil pokutu do výšky</w:t>
      </w:r>
      <w:r w:rsidRPr="00F72CB2">
        <w:rPr>
          <w:rFonts w:ascii="Times New Roman" w:hAnsi="Times New Roman"/>
          <w:sz w:val="24"/>
          <w:szCs w:val="24"/>
        </w:rPr>
        <w:t xml:space="preserve"> 1 mili</w:t>
      </w:r>
      <w:r w:rsidR="009939BD" w:rsidRPr="00F72CB2">
        <w:rPr>
          <w:rFonts w:ascii="Times New Roman" w:hAnsi="Times New Roman"/>
          <w:sz w:val="24"/>
          <w:szCs w:val="24"/>
        </w:rPr>
        <w:t>óna Sk (súčasne 33 193 EUR) ak išlo o fyzickú osobu, a 5 miliónov Sk (165 969 EUR), ak išlo o právnickú osobu. Navrhované znenie zavádza priblíženie sa k pôvodnému zámeru, a</w:t>
      </w:r>
      <w:r w:rsidR="004974D5" w:rsidRPr="00F72CB2">
        <w:rPr>
          <w:rFonts w:ascii="Times New Roman" w:hAnsi="Times New Roman"/>
          <w:sz w:val="24"/>
          <w:szCs w:val="24"/>
        </w:rPr>
        <w:t xml:space="preserve"> to </w:t>
      </w:r>
      <w:r w:rsidR="009939BD" w:rsidRPr="00F72CB2">
        <w:rPr>
          <w:rFonts w:ascii="Times New Roman" w:hAnsi="Times New Roman"/>
          <w:sz w:val="24"/>
          <w:szCs w:val="24"/>
        </w:rPr>
        <w:t xml:space="preserve">z dôvodu preventívneho </w:t>
      </w:r>
      <w:r w:rsidR="00601B54" w:rsidRPr="00F72CB2">
        <w:rPr>
          <w:rFonts w:ascii="Times New Roman" w:hAnsi="Times New Roman"/>
          <w:sz w:val="24"/>
          <w:szCs w:val="24"/>
        </w:rPr>
        <w:t>účinku</w:t>
      </w:r>
      <w:r w:rsidR="004974D5" w:rsidRPr="00F72CB2">
        <w:rPr>
          <w:rFonts w:ascii="Times New Roman" w:hAnsi="Times New Roman"/>
          <w:sz w:val="24"/>
          <w:szCs w:val="24"/>
        </w:rPr>
        <w:t>,</w:t>
      </w:r>
      <w:r w:rsidR="00601B54" w:rsidRPr="00F72CB2">
        <w:rPr>
          <w:rFonts w:ascii="Times New Roman" w:hAnsi="Times New Roman"/>
          <w:sz w:val="24"/>
          <w:szCs w:val="24"/>
        </w:rPr>
        <w:t xml:space="preserve"> ako aj samotného sankčného mechanizmu, ktorý tak odrazí sociálnoekonomický vývoj v spoločnosti.</w:t>
      </w:r>
    </w:p>
    <w:p w14:paraId="15012B21" w14:textId="3CDDD00C" w:rsidR="00601B54" w:rsidRPr="00F72CB2" w:rsidRDefault="00601B54" w:rsidP="005F1B95">
      <w:pPr>
        <w:spacing w:after="0" w:line="240" w:lineRule="auto"/>
        <w:rPr>
          <w:rFonts w:ascii="Times New Roman" w:hAnsi="Times New Roman"/>
          <w:b/>
          <w:sz w:val="24"/>
          <w:szCs w:val="24"/>
        </w:rPr>
      </w:pPr>
    </w:p>
    <w:p w14:paraId="7362D671" w14:textId="50F8465F" w:rsidR="005F1B95" w:rsidRDefault="00E84154" w:rsidP="00AC65E6">
      <w:pPr>
        <w:spacing w:after="0" w:line="240" w:lineRule="auto"/>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3</w:t>
      </w:r>
      <w:r w:rsidR="008633DB" w:rsidRPr="00F72CB2">
        <w:rPr>
          <w:rFonts w:ascii="Times New Roman" w:hAnsi="Times New Roman"/>
          <w:b/>
          <w:sz w:val="24"/>
          <w:szCs w:val="24"/>
        </w:rPr>
        <w:t xml:space="preserve"> (§ 64 ods. </w:t>
      </w:r>
      <w:r w:rsidR="00AC65E6">
        <w:rPr>
          <w:rFonts w:ascii="Times New Roman" w:hAnsi="Times New Roman"/>
          <w:b/>
          <w:sz w:val="24"/>
          <w:szCs w:val="24"/>
        </w:rPr>
        <w:t>7</w:t>
      </w:r>
      <w:r w:rsidR="008633DB" w:rsidRPr="00F72CB2">
        <w:rPr>
          <w:rFonts w:ascii="Times New Roman" w:hAnsi="Times New Roman"/>
          <w:b/>
          <w:sz w:val="24"/>
          <w:szCs w:val="24"/>
        </w:rPr>
        <w:t>)</w:t>
      </w:r>
    </w:p>
    <w:p w14:paraId="507EC3BF" w14:textId="78A93D87" w:rsidR="00AC65E6" w:rsidRPr="00AC65E6" w:rsidRDefault="00AC65E6" w:rsidP="00A24118">
      <w:pPr>
        <w:spacing w:after="0" w:line="240" w:lineRule="auto"/>
        <w:jc w:val="both"/>
        <w:rPr>
          <w:rFonts w:ascii="Times New Roman" w:hAnsi="Times New Roman"/>
          <w:bCs/>
          <w:sz w:val="24"/>
          <w:szCs w:val="24"/>
        </w:rPr>
      </w:pPr>
      <w:r>
        <w:rPr>
          <w:rFonts w:ascii="Times New Roman" w:hAnsi="Times New Roman"/>
          <w:bCs/>
          <w:sz w:val="24"/>
          <w:szCs w:val="24"/>
        </w:rPr>
        <w:t xml:space="preserve">V nadväznosti na zavedenie povinnosti tretích osôb poskytnúť súčinnosť úradu sa zavádza </w:t>
      </w:r>
      <w:r w:rsidR="00BB4AED">
        <w:rPr>
          <w:rFonts w:ascii="Times New Roman" w:hAnsi="Times New Roman"/>
          <w:bCs/>
          <w:sz w:val="24"/>
          <w:szCs w:val="24"/>
        </w:rPr>
        <w:t xml:space="preserve">inštitút </w:t>
      </w:r>
      <w:r>
        <w:rPr>
          <w:rFonts w:ascii="Times New Roman" w:hAnsi="Times New Roman"/>
          <w:bCs/>
          <w:sz w:val="24"/>
          <w:szCs w:val="24"/>
        </w:rPr>
        <w:t>pokuty za nesplnenie</w:t>
      </w:r>
      <w:r w:rsidR="00BB4AED">
        <w:rPr>
          <w:rFonts w:ascii="Times New Roman" w:hAnsi="Times New Roman"/>
          <w:bCs/>
          <w:sz w:val="24"/>
          <w:szCs w:val="24"/>
        </w:rPr>
        <w:t xml:space="preserve"> tejto</w:t>
      </w:r>
      <w:r>
        <w:rPr>
          <w:rFonts w:ascii="Times New Roman" w:hAnsi="Times New Roman"/>
          <w:bCs/>
          <w:sz w:val="24"/>
          <w:szCs w:val="24"/>
        </w:rPr>
        <w:t xml:space="preserve"> povinnosti.</w:t>
      </w:r>
    </w:p>
    <w:p w14:paraId="31C9920E" w14:textId="3F62883E" w:rsidR="005F1B95" w:rsidRDefault="005F1B95" w:rsidP="00A24118">
      <w:pPr>
        <w:spacing w:after="0" w:line="240" w:lineRule="auto"/>
        <w:jc w:val="both"/>
        <w:rPr>
          <w:rFonts w:ascii="Times New Roman" w:hAnsi="Times New Roman"/>
          <w:sz w:val="24"/>
          <w:szCs w:val="24"/>
        </w:rPr>
      </w:pPr>
    </w:p>
    <w:p w14:paraId="38B3FBA2" w14:textId="22A328E9" w:rsidR="00E84154" w:rsidRPr="00F72CB2" w:rsidRDefault="00E84154" w:rsidP="00E84154">
      <w:pPr>
        <w:spacing w:after="0" w:line="240" w:lineRule="auto"/>
        <w:rPr>
          <w:rFonts w:ascii="Times New Roman" w:hAnsi="Times New Roman"/>
          <w:b/>
          <w:sz w:val="24"/>
          <w:szCs w:val="24"/>
        </w:rPr>
      </w:pPr>
      <w:r>
        <w:rPr>
          <w:rFonts w:ascii="Times New Roman" w:hAnsi="Times New Roman"/>
          <w:b/>
          <w:sz w:val="24"/>
          <w:szCs w:val="24"/>
        </w:rPr>
        <w:t>K bodu 5</w:t>
      </w:r>
      <w:r w:rsidR="007748F0">
        <w:rPr>
          <w:rFonts w:ascii="Times New Roman" w:hAnsi="Times New Roman"/>
          <w:b/>
          <w:sz w:val="24"/>
          <w:szCs w:val="24"/>
        </w:rPr>
        <w:t>4</w:t>
      </w:r>
      <w:r w:rsidRPr="00F72CB2">
        <w:rPr>
          <w:rFonts w:ascii="Times New Roman" w:hAnsi="Times New Roman"/>
          <w:b/>
          <w:sz w:val="24"/>
          <w:szCs w:val="24"/>
        </w:rPr>
        <w:t xml:space="preserve"> </w:t>
      </w:r>
      <w:r>
        <w:rPr>
          <w:rFonts w:ascii="Times New Roman" w:hAnsi="Times New Roman"/>
          <w:b/>
          <w:sz w:val="24"/>
          <w:szCs w:val="24"/>
        </w:rPr>
        <w:t>(§ 6</w:t>
      </w:r>
      <w:r w:rsidR="00AC65E6">
        <w:rPr>
          <w:rFonts w:ascii="Times New Roman" w:hAnsi="Times New Roman"/>
          <w:b/>
          <w:sz w:val="24"/>
          <w:szCs w:val="24"/>
        </w:rPr>
        <w:t>4 ods. 9</w:t>
      </w:r>
      <w:r w:rsidRPr="00F72CB2">
        <w:rPr>
          <w:rFonts w:ascii="Times New Roman" w:hAnsi="Times New Roman"/>
          <w:b/>
          <w:sz w:val="24"/>
          <w:szCs w:val="24"/>
        </w:rPr>
        <w:t>)</w:t>
      </w:r>
    </w:p>
    <w:p w14:paraId="248339A6" w14:textId="59474E40" w:rsidR="00AC65E6" w:rsidRDefault="00AC65E6" w:rsidP="00AC65E6">
      <w:pPr>
        <w:spacing w:after="0" w:line="240" w:lineRule="auto"/>
        <w:jc w:val="both"/>
        <w:rPr>
          <w:rFonts w:ascii="Times New Roman" w:hAnsi="Times New Roman"/>
          <w:sz w:val="24"/>
          <w:szCs w:val="24"/>
        </w:rPr>
      </w:pPr>
      <w:r w:rsidRPr="00F72CB2">
        <w:rPr>
          <w:rFonts w:ascii="Times New Roman" w:hAnsi="Times New Roman"/>
          <w:sz w:val="24"/>
          <w:szCs w:val="24"/>
        </w:rPr>
        <w:t>Za predpokladu, že výkon prvého dohľadu trvá 9 – 14 mesiacov, resp. dlhšie a následné konanie (t. j. nový dohľad v tej istej veci) trvá približne rovnaký čas, lehota na uloženie sankcie vyprší už len samotným vykonaním dohľadu. Súčasné nastavenie lehôt poskytuje vysoký predpoklad pre nemožnosť uložiť sankcie dohliadanému subjektu. Vzhľadom na skúsenosti z aplikačnej praxe sa preto navrhuje predĺženie lehoty na uloženie pokuty.</w:t>
      </w:r>
    </w:p>
    <w:p w14:paraId="1F91C8E4" w14:textId="77777777" w:rsidR="00AC65E6" w:rsidRPr="00F72CB2" w:rsidRDefault="00AC65E6" w:rsidP="00AC65E6">
      <w:pPr>
        <w:spacing w:after="0" w:line="240" w:lineRule="auto"/>
        <w:jc w:val="both"/>
        <w:rPr>
          <w:rFonts w:ascii="Times New Roman" w:hAnsi="Times New Roman"/>
          <w:sz w:val="24"/>
          <w:szCs w:val="24"/>
        </w:rPr>
      </w:pPr>
    </w:p>
    <w:p w14:paraId="0CBF7D53" w14:textId="3AE749ED" w:rsidR="00EF7372" w:rsidRPr="00EF7372" w:rsidRDefault="00AC65E6" w:rsidP="00E84154">
      <w:pPr>
        <w:spacing w:after="0" w:line="240" w:lineRule="auto"/>
        <w:jc w:val="both"/>
        <w:rPr>
          <w:rFonts w:ascii="Times New Roman" w:hAnsi="Times New Roman"/>
          <w:b/>
          <w:bCs/>
          <w:sz w:val="24"/>
          <w:szCs w:val="24"/>
        </w:rPr>
      </w:pPr>
      <w:r w:rsidRPr="00EF7372">
        <w:rPr>
          <w:rFonts w:ascii="Times New Roman" w:hAnsi="Times New Roman"/>
          <w:b/>
          <w:bCs/>
          <w:sz w:val="24"/>
          <w:szCs w:val="24"/>
        </w:rPr>
        <w:t>K bodu 5</w:t>
      </w:r>
      <w:r w:rsidR="00EF7372">
        <w:rPr>
          <w:rFonts w:ascii="Times New Roman" w:hAnsi="Times New Roman"/>
          <w:b/>
          <w:bCs/>
          <w:sz w:val="24"/>
          <w:szCs w:val="24"/>
        </w:rPr>
        <w:t>5</w:t>
      </w:r>
      <w:r w:rsidRPr="00EF7372">
        <w:rPr>
          <w:rFonts w:ascii="Times New Roman" w:hAnsi="Times New Roman"/>
          <w:b/>
          <w:bCs/>
          <w:sz w:val="24"/>
          <w:szCs w:val="24"/>
        </w:rPr>
        <w:t xml:space="preserve"> (§ 65 ods. 3)</w:t>
      </w:r>
    </w:p>
    <w:p w14:paraId="42117FC6" w14:textId="1D39AD23" w:rsidR="00E84154" w:rsidRDefault="00E84154" w:rsidP="00E84154">
      <w:pPr>
        <w:spacing w:after="0" w:line="240" w:lineRule="auto"/>
        <w:jc w:val="both"/>
        <w:rPr>
          <w:rFonts w:ascii="Times New Roman" w:hAnsi="Times New Roman"/>
          <w:sz w:val="24"/>
          <w:szCs w:val="24"/>
        </w:rPr>
      </w:pPr>
      <w:r w:rsidRPr="00F72CB2">
        <w:rPr>
          <w:rFonts w:ascii="Times New Roman" w:hAnsi="Times New Roman"/>
          <w:sz w:val="24"/>
          <w:szCs w:val="24"/>
        </w:rPr>
        <w:t>Legislatívno-technická úprava v nadväznosti na úpravu le</w:t>
      </w:r>
      <w:r w:rsidR="00A24118">
        <w:rPr>
          <w:rFonts w:ascii="Times New Roman" w:hAnsi="Times New Roman"/>
          <w:sz w:val="24"/>
          <w:szCs w:val="24"/>
        </w:rPr>
        <w:t>hoty na uloženie pokút.</w:t>
      </w:r>
    </w:p>
    <w:p w14:paraId="75C16CC9" w14:textId="4AAD2B4F" w:rsidR="00E84154" w:rsidRDefault="00E84154" w:rsidP="00513021">
      <w:pPr>
        <w:spacing w:after="0" w:line="240" w:lineRule="auto"/>
        <w:rPr>
          <w:rFonts w:ascii="Times New Roman" w:hAnsi="Times New Roman"/>
          <w:b/>
          <w:sz w:val="24"/>
          <w:szCs w:val="24"/>
        </w:rPr>
      </w:pPr>
    </w:p>
    <w:p w14:paraId="7CBD6B98" w14:textId="1703B60E" w:rsidR="005F1B95" w:rsidRPr="00F72CB2" w:rsidRDefault="005F1B95" w:rsidP="00513021">
      <w:pPr>
        <w:spacing w:after="0" w:line="240" w:lineRule="auto"/>
        <w:rPr>
          <w:rFonts w:ascii="Times New Roman" w:hAnsi="Times New Roman"/>
          <w:sz w:val="24"/>
          <w:szCs w:val="24"/>
        </w:rPr>
      </w:pPr>
      <w:r w:rsidRPr="00F72CB2">
        <w:rPr>
          <w:rFonts w:ascii="Times New Roman" w:hAnsi="Times New Roman"/>
          <w:b/>
          <w:sz w:val="24"/>
          <w:szCs w:val="24"/>
        </w:rPr>
        <w:t>K</w:t>
      </w:r>
      <w:r w:rsidR="00513021" w:rsidRPr="00F72CB2">
        <w:rPr>
          <w:rFonts w:ascii="Times New Roman" w:hAnsi="Times New Roman"/>
          <w:b/>
          <w:sz w:val="24"/>
          <w:szCs w:val="24"/>
        </w:rPr>
        <w:t> </w:t>
      </w:r>
      <w:r w:rsidRPr="00F72CB2">
        <w:rPr>
          <w:rFonts w:ascii="Times New Roman" w:hAnsi="Times New Roman"/>
          <w:b/>
          <w:sz w:val="24"/>
          <w:szCs w:val="24"/>
        </w:rPr>
        <w:t>bo</w:t>
      </w:r>
      <w:r w:rsidR="00E84154">
        <w:rPr>
          <w:rFonts w:ascii="Times New Roman" w:hAnsi="Times New Roman"/>
          <w:b/>
          <w:sz w:val="24"/>
          <w:szCs w:val="24"/>
        </w:rPr>
        <w:t>du 5</w:t>
      </w:r>
      <w:r w:rsidR="00EF7372">
        <w:rPr>
          <w:rFonts w:ascii="Times New Roman" w:hAnsi="Times New Roman"/>
          <w:b/>
          <w:sz w:val="24"/>
          <w:szCs w:val="24"/>
        </w:rPr>
        <w:t>6</w:t>
      </w:r>
      <w:r w:rsidR="00513021" w:rsidRPr="00F72CB2">
        <w:rPr>
          <w:rFonts w:ascii="Times New Roman" w:hAnsi="Times New Roman"/>
          <w:b/>
          <w:sz w:val="24"/>
          <w:szCs w:val="24"/>
        </w:rPr>
        <w:t xml:space="preserve"> (67a, 67b, 67c a 67d)</w:t>
      </w:r>
    </w:p>
    <w:p w14:paraId="40F4C06F" w14:textId="60C38FD9" w:rsidR="00513021" w:rsidRPr="00F72CB2" w:rsidRDefault="00513021" w:rsidP="00733828">
      <w:pPr>
        <w:spacing w:after="0" w:line="240" w:lineRule="auto"/>
        <w:jc w:val="both"/>
        <w:rPr>
          <w:rFonts w:ascii="Times New Roman" w:hAnsi="Times New Roman"/>
          <w:sz w:val="24"/>
          <w:szCs w:val="24"/>
        </w:rPr>
      </w:pPr>
      <w:r w:rsidRPr="00F72CB2">
        <w:rPr>
          <w:rFonts w:ascii="Times New Roman" w:hAnsi="Times New Roman"/>
          <w:sz w:val="24"/>
          <w:szCs w:val="24"/>
        </w:rPr>
        <w:t xml:space="preserve">V súvislosti s rozpočtovaním výdavkov podľa </w:t>
      </w:r>
      <w:r w:rsidR="00970E05">
        <w:rPr>
          <w:rFonts w:ascii="Times New Roman" w:hAnsi="Times New Roman"/>
          <w:sz w:val="24"/>
          <w:szCs w:val="24"/>
        </w:rPr>
        <w:t>typ</w:t>
      </w:r>
      <w:r w:rsidR="00970E05" w:rsidRPr="00F72CB2">
        <w:rPr>
          <w:rFonts w:ascii="Times New Roman" w:hAnsi="Times New Roman"/>
          <w:sz w:val="24"/>
          <w:szCs w:val="24"/>
        </w:rPr>
        <w:t xml:space="preserve">ov </w:t>
      </w:r>
      <w:r w:rsidRPr="00F72CB2">
        <w:rPr>
          <w:rFonts w:ascii="Times New Roman" w:hAnsi="Times New Roman"/>
          <w:sz w:val="24"/>
          <w:szCs w:val="24"/>
        </w:rPr>
        <w:t xml:space="preserve">zdravotnej starostlivosti </w:t>
      </w:r>
      <w:r w:rsidR="00733828" w:rsidRPr="00F72CB2">
        <w:rPr>
          <w:rFonts w:ascii="Times New Roman" w:hAnsi="Times New Roman"/>
          <w:sz w:val="24"/>
          <w:szCs w:val="24"/>
        </w:rPr>
        <w:t xml:space="preserve">(bod 21) </w:t>
      </w:r>
      <w:r w:rsidRPr="00F72CB2">
        <w:rPr>
          <w:rFonts w:ascii="Times New Roman" w:hAnsi="Times New Roman"/>
          <w:sz w:val="24"/>
          <w:szCs w:val="24"/>
        </w:rPr>
        <w:t xml:space="preserve">ako aj presunom kompetencií súvisiacich so systémom DRG </w:t>
      </w:r>
      <w:r w:rsidR="00733828" w:rsidRPr="00F72CB2">
        <w:rPr>
          <w:rFonts w:ascii="Times New Roman" w:hAnsi="Times New Roman"/>
          <w:sz w:val="24"/>
          <w:szCs w:val="24"/>
        </w:rPr>
        <w:t>(bod 1) sa upravuje postavenie MZSR ako vykonávateľa štátnej správy v týchto oblastiach. Z daného vyplýva, že kompetencie centra pre klasifikačný poskytovateľov, osvedčovanie zhody a odborná spôsobilosť pre klasifikačný systém spadajú do kompetencií MZSR.</w:t>
      </w:r>
      <w:r w:rsidR="00E84154">
        <w:rPr>
          <w:rFonts w:ascii="Times New Roman" w:hAnsi="Times New Roman"/>
          <w:sz w:val="24"/>
          <w:szCs w:val="24"/>
        </w:rPr>
        <w:t xml:space="preserve"> Znenie platných ustanovení sa len presúva do kompetencií MZSR.</w:t>
      </w:r>
    </w:p>
    <w:p w14:paraId="2B7BFCE8" w14:textId="77777777" w:rsidR="00513021" w:rsidRPr="00F72CB2" w:rsidRDefault="00513021" w:rsidP="005F1B95">
      <w:pPr>
        <w:spacing w:after="0" w:line="240" w:lineRule="auto"/>
        <w:rPr>
          <w:rFonts w:ascii="Times New Roman" w:hAnsi="Times New Roman"/>
          <w:sz w:val="24"/>
          <w:szCs w:val="24"/>
        </w:rPr>
      </w:pPr>
    </w:p>
    <w:p w14:paraId="5E621FB9" w14:textId="2EECBFCC" w:rsidR="00EF7372" w:rsidRDefault="00E84154" w:rsidP="005F1B95">
      <w:pPr>
        <w:spacing w:after="0" w:line="240" w:lineRule="auto"/>
        <w:rPr>
          <w:rFonts w:ascii="Times New Roman" w:hAnsi="Times New Roman"/>
          <w:b/>
          <w:sz w:val="24"/>
          <w:szCs w:val="24"/>
        </w:rPr>
      </w:pPr>
      <w:r>
        <w:rPr>
          <w:rFonts w:ascii="Times New Roman" w:hAnsi="Times New Roman"/>
          <w:b/>
          <w:sz w:val="24"/>
          <w:szCs w:val="24"/>
        </w:rPr>
        <w:t>K bodu 5</w:t>
      </w:r>
      <w:r w:rsidR="00EF7372">
        <w:rPr>
          <w:rFonts w:ascii="Times New Roman" w:hAnsi="Times New Roman"/>
          <w:b/>
          <w:sz w:val="24"/>
          <w:szCs w:val="24"/>
        </w:rPr>
        <w:t>7 (</w:t>
      </w:r>
      <w:r w:rsidR="00A24118">
        <w:rPr>
          <w:rFonts w:ascii="Times New Roman" w:hAnsi="Times New Roman"/>
          <w:b/>
          <w:sz w:val="24"/>
          <w:szCs w:val="24"/>
        </w:rPr>
        <w:t>Poznámka pod čiarou v § 76 ods. 3 písm. k</w:t>
      </w:r>
      <w:r w:rsidR="00EF7372">
        <w:rPr>
          <w:rFonts w:ascii="Times New Roman" w:hAnsi="Times New Roman"/>
          <w:b/>
          <w:sz w:val="24"/>
          <w:szCs w:val="24"/>
        </w:rPr>
        <w:t>))</w:t>
      </w:r>
    </w:p>
    <w:p w14:paraId="0E3AB22B" w14:textId="3C209520" w:rsidR="00EF7372" w:rsidRPr="00EF7372" w:rsidRDefault="00EF7372" w:rsidP="005F1B95">
      <w:pPr>
        <w:spacing w:after="0" w:line="240" w:lineRule="auto"/>
        <w:rPr>
          <w:rFonts w:ascii="Times New Roman" w:hAnsi="Times New Roman"/>
          <w:bCs/>
          <w:sz w:val="24"/>
          <w:szCs w:val="24"/>
        </w:rPr>
      </w:pPr>
      <w:r>
        <w:rPr>
          <w:rFonts w:ascii="Times New Roman" w:hAnsi="Times New Roman"/>
          <w:bCs/>
          <w:sz w:val="24"/>
          <w:szCs w:val="24"/>
        </w:rPr>
        <w:t>Legislatí</w:t>
      </w:r>
      <w:r w:rsidR="00A24118">
        <w:rPr>
          <w:rFonts w:ascii="Times New Roman" w:hAnsi="Times New Roman"/>
          <w:bCs/>
          <w:sz w:val="24"/>
          <w:szCs w:val="24"/>
        </w:rPr>
        <w:t>vno-technická úprava poznámky pod čiarou.</w:t>
      </w:r>
    </w:p>
    <w:p w14:paraId="2F8AADFE" w14:textId="77777777" w:rsidR="00EF7372" w:rsidRDefault="00EF7372" w:rsidP="005F1B95">
      <w:pPr>
        <w:spacing w:after="0" w:line="240" w:lineRule="auto"/>
        <w:rPr>
          <w:rFonts w:ascii="Times New Roman" w:hAnsi="Times New Roman"/>
          <w:b/>
          <w:sz w:val="24"/>
          <w:szCs w:val="24"/>
        </w:rPr>
      </w:pPr>
    </w:p>
    <w:p w14:paraId="3A94C570" w14:textId="26EEAA85" w:rsidR="00733828" w:rsidRPr="00F72CB2" w:rsidRDefault="00EF7372" w:rsidP="005F1B95">
      <w:pPr>
        <w:spacing w:after="0" w:line="240" w:lineRule="auto"/>
        <w:rPr>
          <w:rFonts w:ascii="Times New Roman" w:hAnsi="Times New Roman"/>
          <w:b/>
          <w:sz w:val="24"/>
          <w:szCs w:val="24"/>
        </w:rPr>
      </w:pPr>
      <w:r>
        <w:rPr>
          <w:rFonts w:ascii="Times New Roman" w:hAnsi="Times New Roman"/>
          <w:b/>
          <w:sz w:val="24"/>
          <w:szCs w:val="24"/>
        </w:rPr>
        <w:t>K bodu 58</w:t>
      </w:r>
      <w:r w:rsidR="00733828" w:rsidRPr="00F72CB2">
        <w:rPr>
          <w:rFonts w:ascii="Times New Roman" w:hAnsi="Times New Roman"/>
          <w:b/>
          <w:sz w:val="24"/>
          <w:szCs w:val="24"/>
        </w:rPr>
        <w:t xml:space="preserve"> (§ 76 ods. 5 písm. a))</w:t>
      </w:r>
    </w:p>
    <w:p w14:paraId="6C697A7B" w14:textId="258CBDF7" w:rsidR="00733828" w:rsidRPr="00F72CB2" w:rsidRDefault="00733828" w:rsidP="00733828">
      <w:pPr>
        <w:spacing w:after="0" w:line="240" w:lineRule="auto"/>
        <w:jc w:val="both"/>
        <w:rPr>
          <w:rFonts w:ascii="Times New Roman" w:hAnsi="Times New Roman"/>
          <w:sz w:val="24"/>
          <w:szCs w:val="24"/>
        </w:rPr>
      </w:pPr>
      <w:r w:rsidRPr="00F72CB2">
        <w:rPr>
          <w:rFonts w:ascii="Times New Roman" w:hAnsi="Times New Roman"/>
          <w:sz w:val="24"/>
          <w:szCs w:val="24"/>
        </w:rPr>
        <w:t xml:space="preserve">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w:t>
      </w:r>
      <w:r w:rsidRPr="00F72CB2">
        <w:rPr>
          <w:rFonts w:ascii="Times New Roman" w:hAnsi="Times New Roman"/>
          <w:sz w:val="24"/>
          <w:szCs w:val="24"/>
        </w:rPr>
        <w:lastRenderedPageBreak/>
        <w:t xml:space="preserve">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w:t>
      </w:r>
      <w:proofErr w:type="spellStart"/>
      <w:r w:rsidRPr="00F72CB2">
        <w:rPr>
          <w:rFonts w:ascii="Times New Roman" w:hAnsi="Times New Roman"/>
          <w:sz w:val="24"/>
          <w:szCs w:val="24"/>
        </w:rPr>
        <w:t>kapitovaných</w:t>
      </w:r>
      <w:proofErr w:type="spellEnd"/>
      <w:r w:rsidRPr="00F72CB2">
        <w:rPr>
          <w:rFonts w:ascii="Times New Roman" w:hAnsi="Times New Roman"/>
          <w:sz w:val="24"/>
          <w:szCs w:val="24"/>
        </w:rPr>
        <w:t xml:space="preserve">, resp. počty mesačne ošetrených pacientov. Takisto je nevyhnutná spolupráca pri preverovaní porušenia § 12 ods. 2 písm. a) (odmietnutie pacienta z dôvodu neúnosného pracovného zaťaženia), kedy jedine v spolupráci so zdravotnými poisťovňami vie samosprávny kraj efektívne preveriť skutkový stav. </w:t>
      </w:r>
    </w:p>
    <w:p w14:paraId="1BE8B56B" w14:textId="42822222" w:rsidR="005F1B95" w:rsidRPr="00F72CB2" w:rsidRDefault="005F1B95" w:rsidP="005F1B95">
      <w:pPr>
        <w:spacing w:after="0" w:line="240" w:lineRule="auto"/>
        <w:rPr>
          <w:rFonts w:ascii="Times New Roman" w:hAnsi="Times New Roman"/>
          <w:sz w:val="24"/>
          <w:szCs w:val="24"/>
        </w:rPr>
      </w:pPr>
    </w:p>
    <w:p w14:paraId="642613A5" w14:textId="6E2C56BA" w:rsidR="00AF409A" w:rsidRPr="00F72CB2" w:rsidRDefault="00E84154" w:rsidP="005F1B95">
      <w:pPr>
        <w:spacing w:after="0" w:line="240" w:lineRule="auto"/>
        <w:rPr>
          <w:rFonts w:ascii="Times New Roman" w:hAnsi="Times New Roman"/>
          <w:b/>
          <w:sz w:val="24"/>
          <w:szCs w:val="24"/>
        </w:rPr>
      </w:pPr>
      <w:r>
        <w:rPr>
          <w:rFonts w:ascii="Times New Roman" w:hAnsi="Times New Roman"/>
          <w:b/>
          <w:sz w:val="24"/>
          <w:szCs w:val="24"/>
        </w:rPr>
        <w:t>K bodu 5</w:t>
      </w:r>
      <w:r w:rsidR="00EF7372">
        <w:rPr>
          <w:rFonts w:ascii="Times New Roman" w:hAnsi="Times New Roman"/>
          <w:b/>
          <w:sz w:val="24"/>
          <w:szCs w:val="24"/>
        </w:rPr>
        <w:t>9</w:t>
      </w:r>
      <w:r w:rsidR="00733828" w:rsidRPr="00F72CB2">
        <w:rPr>
          <w:rFonts w:ascii="Times New Roman" w:hAnsi="Times New Roman"/>
          <w:b/>
          <w:sz w:val="24"/>
          <w:szCs w:val="24"/>
        </w:rPr>
        <w:t xml:space="preserve"> (</w:t>
      </w:r>
      <w:r w:rsidR="00AF409A" w:rsidRPr="00F72CB2">
        <w:rPr>
          <w:rFonts w:ascii="Times New Roman" w:hAnsi="Times New Roman"/>
          <w:b/>
          <w:sz w:val="24"/>
          <w:szCs w:val="24"/>
        </w:rPr>
        <w:t>§ 76 ods. 9)</w:t>
      </w:r>
    </w:p>
    <w:p w14:paraId="4EE756F1" w14:textId="75EC9B7E" w:rsidR="00AF409A" w:rsidRPr="00F72CB2" w:rsidRDefault="00AF409A" w:rsidP="00AF409A">
      <w:pPr>
        <w:spacing w:after="0" w:line="240" w:lineRule="auto"/>
        <w:jc w:val="both"/>
        <w:rPr>
          <w:rFonts w:ascii="Times New Roman" w:hAnsi="Times New Roman"/>
          <w:sz w:val="24"/>
          <w:szCs w:val="24"/>
        </w:rPr>
      </w:pPr>
      <w:r w:rsidRPr="00F72CB2">
        <w:rPr>
          <w:rFonts w:ascii="Times New Roman" w:hAnsi="Times New Roman"/>
          <w:sz w:val="24"/>
          <w:szCs w:val="24"/>
        </w:rPr>
        <w:t>Dopĺňa sa možnosť pre zdravotné poisťovne informovať o svojej činnosti a na základe odôvodnenej žiadosti aj zasielať rôzne typy informácií štatistického, analytického alebo vedecko-výskumného charakteru, ktoré pochádzajú z činnosti zdravotnej poisťovne tretím osobám, čím by sa súčasne neporušila povinnosť mlčanlivosti. Takáto úprava dnes absentuje, pritom je ale bežný štandard, že sa napríklad na tlačových správach verejne informácie prezentujú.</w:t>
      </w:r>
    </w:p>
    <w:p w14:paraId="49848FDB" w14:textId="56A07144" w:rsidR="005F1B95" w:rsidRPr="00F72CB2" w:rsidRDefault="005F1B95" w:rsidP="005F1B95">
      <w:pPr>
        <w:spacing w:after="0" w:line="240" w:lineRule="auto"/>
        <w:rPr>
          <w:rFonts w:ascii="Times New Roman" w:hAnsi="Times New Roman"/>
          <w:b/>
          <w:sz w:val="24"/>
          <w:szCs w:val="24"/>
        </w:rPr>
      </w:pPr>
    </w:p>
    <w:p w14:paraId="07BCD7C0" w14:textId="4997B8E6" w:rsidR="005F1B95" w:rsidRPr="00F72CB2" w:rsidRDefault="00F271F7" w:rsidP="006555DB">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EF7372">
        <w:rPr>
          <w:rFonts w:ascii="Times New Roman" w:hAnsi="Times New Roman"/>
          <w:b/>
          <w:sz w:val="24"/>
          <w:szCs w:val="24"/>
        </w:rPr>
        <w:t>60</w:t>
      </w:r>
      <w:r w:rsidR="00AF409A" w:rsidRPr="00F72CB2">
        <w:rPr>
          <w:rFonts w:ascii="Times New Roman" w:hAnsi="Times New Roman"/>
          <w:b/>
          <w:sz w:val="24"/>
          <w:szCs w:val="24"/>
        </w:rPr>
        <w:t xml:space="preserve"> (§ 77ab) </w:t>
      </w:r>
    </w:p>
    <w:p w14:paraId="24670525" w14:textId="073EFC06" w:rsidR="006555DB" w:rsidRPr="00F72CB2" w:rsidRDefault="00A52CDE" w:rsidP="006555DB">
      <w:pPr>
        <w:spacing w:after="0" w:line="240" w:lineRule="auto"/>
        <w:jc w:val="both"/>
        <w:rPr>
          <w:rFonts w:ascii="Times New Roman" w:eastAsiaTheme="minorHAnsi" w:hAnsi="Times New Roman"/>
          <w:sz w:val="24"/>
          <w:szCs w:val="24"/>
        </w:rPr>
      </w:pPr>
      <w:r w:rsidRPr="00F72CB2">
        <w:rPr>
          <w:rFonts w:ascii="Times New Roman" w:hAnsi="Times New Roman"/>
          <w:sz w:val="24"/>
          <w:szCs w:val="24"/>
        </w:rPr>
        <w:t xml:space="preserve">V súvislosti s už </w:t>
      </w:r>
      <w:r w:rsidR="006555DB" w:rsidRPr="00F72CB2">
        <w:rPr>
          <w:rFonts w:ascii="Times New Roman" w:hAnsi="Times New Roman"/>
          <w:sz w:val="24"/>
          <w:szCs w:val="24"/>
        </w:rPr>
        <w:t>zrealizovanou zmenou, týkajúcou sa predpisovania pohľadávok zdravotnej poisťovne sa ustanovuje a formalizuje popis procesu predpisovania pohľadávok platiteľov poistného voči zdravotnej poisťovni.</w:t>
      </w:r>
    </w:p>
    <w:p w14:paraId="4BE3BBD4" w14:textId="1F3D29FF" w:rsidR="005F1B95" w:rsidRPr="00F72CB2" w:rsidRDefault="005F1B95" w:rsidP="005F1B95">
      <w:pPr>
        <w:spacing w:after="0" w:line="240" w:lineRule="auto"/>
        <w:jc w:val="both"/>
        <w:rPr>
          <w:rFonts w:ascii="Times New Roman" w:hAnsi="Times New Roman"/>
          <w:b/>
          <w:sz w:val="24"/>
          <w:szCs w:val="24"/>
        </w:rPr>
      </w:pPr>
    </w:p>
    <w:p w14:paraId="7AA9987E" w14:textId="28E5B0EF" w:rsidR="005F1B95" w:rsidRPr="00F72CB2" w:rsidRDefault="005F1B95" w:rsidP="00D436C5">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EF7372">
        <w:rPr>
          <w:rFonts w:ascii="Times New Roman" w:hAnsi="Times New Roman"/>
          <w:b/>
          <w:sz w:val="24"/>
          <w:szCs w:val="24"/>
        </w:rPr>
        <w:t>61</w:t>
      </w:r>
      <w:r w:rsidRPr="00F72CB2">
        <w:rPr>
          <w:rFonts w:ascii="Times New Roman" w:hAnsi="Times New Roman"/>
          <w:b/>
          <w:sz w:val="24"/>
          <w:szCs w:val="24"/>
        </w:rPr>
        <w:t xml:space="preserve"> (</w:t>
      </w:r>
      <w:r w:rsidR="00AF409A" w:rsidRPr="00F72CB2">
        <w:rPr>
          <w:rFonts w:ascii="Times New Roman" w:hAnsi="Times New Roman"/>
          <w:b/>
          <w:sz w:val="24"/>
          <w:szCs w:val="24"/>
        </w:rPr>
        <w:t>§ 86zd - prechodné ustanovenia</w:t>
      </w:r>
      <w:r w:rsidRPr="00F72CB2">
        <w:rPr>
          <w:rFonts w:ascii="Times New Roman" w:hAnsi="Times New Roman"/>
          <w:b/>
          <w:sz w:val="24"/>
          <w:szCs w:val="24"/>
        </w:rPr>
        <w:t>)</w:t>
      </w:r>
    </w:p>
    <w:p w14:paraId="25AF4C38" w14:textId="459CA038" w:rsidR="00AF409A" w:rsidRPr="00F72CB2" w:rsidRDefault="00AF409A"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Odsek 1 ustanovuje </w:t>
      </w:r>
      <w:r w:rsidR="005F1B95" w:rsidRPr="00F72CB2">
        <w:rPr>
          <w:rFonts w:ascii="Times New Roman" w:hAnsi="Times New Roman"/>
          <w:sz w:val="24"/>
          <w:szCs w:val="24"/>
        </w:rPr>
        <w:t xml:space="preserve">prechodné ustanovenie k zasielaniu údajov do Národného centra zdravotníckych informácii </w:t>
      </w:r>
      <w:r w:rsidRPr="00F72CB2">
        <w:rPr>
          <w:rFonts w:ascii="Times New Roman" w:hAnsi="Times New Roman"/>
          <w:sz w:val="24"/>
          <w:szCs w:val="24"/>
        </w:rPr>
        <w:t>súvisiacich s úpravou informácií v účte poistenca</w:t>
      </w:r>
      <w:r w:rsidR="005F1B95" w:rsidRPr="00F72CB2">
        <w:rPr>
          <w:rFonts w:ascii="Times New Roman" w:hAnsi="Times New Roman"/>
          <w:sz w:val="24"/>
          <w:szCs w:val="24"/>
        </w:rPr>
        <w:t xml:space="preserve">. </w:t>
      </w:r>
    </w:p>
    <w:p w14:paraId="656C3990" w14:textId="77777777" w:rsidR="00C54671" w:rsidRDefault="00AF409A" w:rsidP="005F1B95">
      <w:pPr>
        <w:spacing w:after="0" w:line="240" w:lineRule="auto"/>
        <w:jc w:val="both"/>
        <w:rPr>
          <w:rFonts w:ascii="Times New Roman" w:hAnsi="Times New Roman"/>
          <w:sz w:val="24"/>
          <w:szCs w:val="24"/>
        </w:rPr>
      </w:pPr>
      <w:r w:rsidRPr="00F72CB2">
        <w:rPr>
          <w:rFonts w:ascii="Times New Roman" w:hAnsi="Times New Roman"/>
          <w:sz w:val="24"/>
          <w:szCs w:val="24"/>
        </w:rPr>
        <w:t>Odsek 2 ustanovuje prechodné ustanovenie k povinnosti využiť rez</w:t>
      </w:r>
      <w:r w:rsidR="00685714" w:rsidRPr="00F72CB2">
        <w:rPr>
          <w:rFonts w:ascii="Times New Roman" w:hAnsi="Times New Roman"/>
          <w:sz w:val="24"/>
          <w:szCs w:val="24"/>
        </w:rPr>
        <w:t>ervný fond len na krytie strát</w:t>
      </w:r>
      <w:r w:rsidR="00C54671">
        <w:rPr>
          <w:rFonts w:ascii="Times New Roman" w:hAnsi="Times New Roman"/>
          <w:sz w:val="24"/>
          <w:szCs w:val="24"/>
        </w:rPr>
        <w:t xml:space="preserve">. Prostriedky, ktoré boli tvorené v rezervnom fonde do účinnosti tohto zákona je možné použiť na účely podľa doterajších predpisov len do konca roka 2021. </w:t>
      </w:r>
    </w:p>
    <w:p w14:paraId="16C26020" w14:textId="385D1144" w:rsidR="00AF409A" w:rsidRPr="00F72CB2" w:rsidRDefault="00C54671" w:rsidP="005F1B95">
      <w:pPr>
        <w:spacing w:after="0" w:line="240" w:lineRule="auto"/>
        <w:jc w:val="both"/>
        <w:rPr>
          <w:rFonts w:ascii="Times New Roman" w:hAnsi="Times New Roman"/>
          <w:sz w:val="24"/>
          <w:szCs w:val="24"/>
        </w:rPr>
      </w:pPr>
      <w:r>
        <w:rPr>
          <w:rFonts w:ascii="Times New Roman" w:hAnsi="Times New Roman"/>
          <w:sz w:val="24"/>
          <w:szCs w:val="24"/>
        </w:rPr>
        <w:t>O</w:t>
      </w:r>
      <w:r w:rsidR="00AF409A" w:rsidRPr="00F72CB2">
        <w:rPr>
          <w:rFonts w:ascii="Times New Roman" w:hAnsi="Times New Roman"/>
          <w:sz w:val="24"/>
          <w:szCs w:val="24"/>
        </w:rPr>
        <w:t>dsek 3 ustanovuje prechodné ustanovenie</w:t>
      </w:r>
      <w:r w:rsidR="00685714" w:rsidRPr="00F72CB2">
        <w:rPr>
          <w:rFonts w:ascii="Times New Roman" w:hAnsi="Times New Roman"/>
          <w:sz w:val="24"/>
          <w:szCs w:val="24"/>
        </w:rPr>
        <w:t xml:space="preserve"> k úprave v navrhovanom znení § 6a ods. 2</w:t>
      </w:r>
      <w:r w:rsidR="00AF409A" w:rsidRPr="00F72CB2">
        <w:rPr>
          <w:rFonts w:ascii="Times New Roman" w:hAnsi="Times New Roman"/>
          <w:sz w:val="24"/>
          <w:szCs w:val="24"/>
        </w:rPr>
        <w:t>.</w:t>
      </w:r>
    </w:p>
    <w:p w14:paraId="362595AC" w14:textId="2A66C68D" w:rsidR="005F1B95" w:rsidRDefault="00C54671" w:rsidP="005F1B95">
      <w:pPr>
        <w:spacing w:after="0" w:line="240" w:lineRule="auto"/>
        <w:jc w:val="both"/>
        <w:rPr>
          <w:rFonts w:ascii="Times New Roman" w:hAnsi="Times New Roman"/>
          <w:sz w:val="24"/>
          <w:szCs w:val="24"/>
        </w:rPr>
      </w:pPr>
      <w:r>
        <w:rPr>
          <w:rFonts w:ascii="Times New Roman" w:hAnsi="Times New Roman"/>
          <w:sz w:val="24"/>
          <w:szCs w:val="24"/>
        </w:rPr>
        <w:t>Odseky 4</w:t>
      </w:r>
      <w:r w:rsidR="00A52CDE" w:rsidRPr="00F72CB2">
        <w:rPr>
          <w:rFonts w:ascii="Times New Roman" w:hAnsi="Times New Roman"/>
          <w:sz w:val="24"/>
          <w:szCs w:val="24"/>
        </w:rPr>
        <w:t xml:space="preserve"> </w:t>
      </w:r>
      <w:r>
        <w:rPr>
          <w:rFonts w:ascii="Times New Roman" w:hAnsi="Times New Roman"/>
          <w:sz w:val="24"/>
          <w:szCs w:val="24"/>
        </w:rPr>
        <w:t xml:space="preserve">a 5 </w:t>
      </w:r>
      <w:r w:rsidR="00A52CDE" w:rsidRPr="00F72CB2">
        <w:rPr>
          <w:rFonts w:ascii="Times New Roman" w:hAnsi="Times New Roman"/>
          <w:sz w:val="24"/>
          <w:szCs w:val="24"/>
        </w:rPr>
        <w:t xml:space="preserve">ustanovujú prechodné ustanovenie, týkajúce sa presunu kompetencií </w:t>
      </w:r>
      <w:r w:rsidR="00E475FA">
        <w:rPr>
          <w:rFonts w:ascii="Times New Roman" w:hAnsi="Times New Roman"/>
          <w:sz w:val="24"/>
          <w:szCs w:val="24"/>
        </w:rPr>
        <w:t>súvisiacich</w:t>
      </w:r>
      <w:r w:rsidR="00D556B2">
        <w:rPr>
          <w:rFonts w:ascii="Times New Roman" w:hAnsi="Times New Roman"/>
          <w:sz w:val="24"/>
          <w:szCs w:val="24"/>
        </w:rPr>
        <w:t xml:space="preserve"> </w:t>
      </w:r>
      <w:r w:rsidR="00A52CDE" w:rsidRPr="00F72CB2">
        <w:rPr>
          <w:rFonts w:ascii="Times New Roman" w:hAnsi="Times New Roman"/>
          <w:sz w:val="24"/>
          <w:szCs w:val="24"/>
        </w:rPr>
        <w:t>so systémom DRG na Ministerstvo zdravotníctva z ÚDZS.</w:t>
      </w:r>
    </w:p>
    <w:p w14:paraId="60501077" w14:textId="76EE29A4" w:rsidR="00F271F7" w:rsidRPr="00F72CB2" w:rsidRDefault="00C54671" w:rsidP="005F1B95">
      <w:pPr>
        <w:spacing w:after="0" w:line="240" w:lineRule="auto"/>
        <w:jc w:val="both"/>
        <w:rPr>
          <w:rFonts w:ascii="Times New Roman" w:hAnsi="Times New Roman"/>
          <w:sz w:val="24"/>
          <w:szCs w:val="24"/>
        </w:rPr>
      </w:pPr>
      <w:r>
        <w:rPr>
          <w:rFonts w:ascii="Times New Roman" w:hAnsi="Times New Roman"/>
          <w:sz w:val="24"/>
          <w:szCs w:val="24"/>
        </w:rPr>
        <w:t>Odsek 6</w:t>
      </w:r>
      <w:r w:rsidR="00F271F7">
        <w:rPr>
          <w:rFonts w:ascii="Times New Roman" w:hAnsi="Times New Roman"/>
          <w:sz w:val="24"/>
          <w:szCs w:val="24"/>
        </w:rPr>
        <w:t xml:space="preserve"> ustanovuje použiť zákon účinný </w:t>
      </w:r>
      <w:r w:rsidR="00D556B2">
        <w:rPr>
          <w:rFonts w:ascii="Times New Roman" w:hAnsi="Times New Roman"/>
          <w:sz w:val="24"/>
          <w:szCs w:val="24"/>
        </w:rPr>
        <w:t xml:space="preserve">v </w:t>
      </w:r>
      <w:r w:rsidR="00E475FA">
        <w:rPr>
          <w:rFonts w:ascii="Times New Roman" w:hAnsi="Times New Roman"/>
          <w:sz w:val="24"/>
          <w:szCs w:val="24"/>
        </w:rPr>
        <w:t>súčasnosti</w:t>
      </w:r>
      <w:r w:rsidR="00D556B2">
        <w:rPr>
          <w:rFonts w:ascii="Times New Roman" w:hAnsi="Times New Roman"/>
          <w:sz w:val="24"/>
          <w:szCs w:val="24"/>
        </w:rPr>
        <w:t xml:space="preserve"> </w:t>
      </w:r>
      <w:r w:rsidR="00F271F7">
        <w:rPr>
          <w:rFonts w:ascii="Times New Roman" w:hAnsi="Times New Roman"/>
          <w:sz w:val="24"/>
          <w:szCs w:val="24"/>
        </w:rPr>
        <w:t>na začaté dohľady vzhľadom na navrhované výrazné zmeny v dohľade.</w:t>
      </w:r>
    </w:p>
    <w:p w14:paraId="5AEBB1E3" w14:textId="77777777" w:rsidR="005F1B95" w:rsidRPr="00F72CB2" w:rsidRDefault="005F1B95" w:rsidP="005F1B95">
      <w:pPr>
        <w:spacing w:after="0" w:line="240" w:lineRule="auto"/>
        <w:jc w:val="center"/>
        <w:rPr>
          <w:rFonts w:ascii="Times New Roman" w:hAnsi="Times New Roman"/>
          <w:sz w:val="24"/>
          <w:szCs w:val="24"/>
        </w:rPr>
      </w:pPr>
    </w:p>
    <w:p w14:paraId="56BDD104" w14:textId="304B5A82" w:rsidR="001E48C2" w:rsidRPr="00F72CB2" w:rsidRDefault="00D436C5" w:rsidP="005F1B95">
      <w:pPr>
        <w:spacing w:after="0" w:line="240" w:lineRule="auto"/>
        <w:rPr>
          <w:rFonts w:ascii="Times New Roman" w:hAnsi="Times New Roman"/>
          <w:b/>
          <w:sz w:val="24"/>
          <w:szCs w:val="24"/>
        </w:rPr>
      </w:pPr>
      <w:r w:rsidRPr="00F72CB2">
        <w:rPr>
          <w:rFonts w:ascii="Times New Roman" w:hAnsi="Times New Roman"/>
          <w:b/>
          <w:sz w:val="24"/>
          <w:szCs w:val="24"/>
        </w:rPr>
        <w:t>K Č</w:t>
      </w:r>
      <w:r w:rsidR="005F1B95" w:rsidRPr="00F72CB2">
        <w:rPr>
          <w:rFonts w:ascii="Times New Roman" w:hAnsi="Times New Roman"/>
          <w:b/>
          <w:sz w:val="24"/>
          <w:szCs w:val="24"/>
        </w:rPr>
        <w:t>l. II (Zákon č. 211/2000 Z. z.)</w:t>
      </w:r>
    </w:p>
    <w:p w14:paraId="55DC0185" w14:textId="77777777" w:rsidR="00D436C5" w:rsidRPr="00F72CB2" w:rsidRDefault="00D436C5" w:rsidP="005F1B95">
      <w:pPr>
        <w:spacing w:after="0" w:line="240" w:lineRule="auto"/>
        <w:rPr>
          <w:rFonts w:ascii="Times New Roman" w:hAnsi="Times New Roman"/>
          <w:b/>
          <w:sz w:val="24"/>
          <w:szCs w:val="24"/>
        </w:rPr>
      </w:pPr>
    </w:p>
    <w:p w14:paraId="1C7122C4" w14:textId="13C89F7B" w:rsidR="001E48C2" w:rsidRPr="00F72CB2" w:rsidRDefault="001E48C2" w:rsidP="005F1B95">
      <w:pPr>
        <w:spacing w:after="0" w:line="240" w:lineRule="auto"/>
        <w:rPr>
          <w:rFonts w:ascii="Times New Roman" w:hAnsi="Times New Roman"/>
          <w:b/>
          <w:sz w:val="24"/>
          <w:szCs w:val="24"/>
        </w:rPr>
      </w:pPr>
      <w:r w:rsidRPr="00F72CB2">
        <w:rPr>
          <w:rFonts w:ascii="Times New Roman" w:hAnsi="Times New Roman"/>
          <w:b/>
          <w:sz w:val="24"/>
          <w:szCs w:val="24"/>
        </w:rPr>
        <w:t>K</w:t>
      </w:r>
      <w:r w:rsidR="005F0C61" w:rsidRPr="00F72CB2">
        <w:rPr>
          <w:rFonts w:ascii="Times New Roman" w:hAnsi="Times New Roman"/>
          <w:b/>
          <w:sz w:val="24"/>
          <w:szCs w:val="24"/>
        </w:rPr>
        <w:t> bodom 1 až 3</w:t>
      </w:r>
      <w:r w:rsidRPr="00F72CB2">
        <w:rPr>
          <w:rFonts w:ascii="Times New Roman" w:hAnsi="Times New Roman"/>
          <w:b/>
          <w:sz w:val="24"/>
          <w:szCs w:val="24"/>
        </w:rPr>
        <w:t xml:space="preserve"> (§ 2 ods. 3)</w:t>
      </w:r>
    </w:p>
    <w:p w14:paraId="65ED6890" w14:textId="65C9E39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Legislatívna úprava zabezpečí rovnaké podmienky činnosti pri sprístupňovaní informácii pre všetky subjekty s udeleným povolením na vykonávanie verejného zdravotného poistenia pri výkone činností vo verejnom záujme, pri ktorých sa hospodári s verejnými prostriedkami. Navrhovaná zmena </w:t>
      </w:r>
      <w:proofErr w:type="spellStart"/>
      <w:r w:rsidRPr="00F72CB2">
        <w:rPr>
          <w:rFonts w:ascii="Times New Roman" w:hAnsi="Times New Roman"/>
          <w:sz w:val="24"/>
          <w:szCs w:val="24"/>
        </w:rPr>
        <w:t>stransparentní</w:t>
      </w:r>
      <w:proofErr w:type="spellEnd"/>
      <w:r w:rsidRPr="00F72CB2">
        <w:rPr>
          <w:rFonts w:ascii="Times New Roman" w:hAnsi="Times New Roman"/>
          <w:sz w:val="24"/>
          <w:szCs w:val="24"/>
        </w:rPr>
        <w:t xml:space="preserve"> činnosť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w:t>
      </w:r>
    </w:p>
    <w:p w14:paraId="5812C8FE" w14:textId="04DCA014" w:rsidR="00C670FC" w:rsidRPr="00F72CB2" w:rsidRDefault="00C670FC" w:rsidP="005F1B95">
      <w:pPr>
        <w:spacing w:after="0" w:line="240" w:lineRule="auto"/>
        <w:jc w:val="both"/>
        <w:rPr>
          <w:rFonts w:ascii="Times New Roman" w:hAnsi="Times New Roman"/>
          <w:sz w:val="24"/>
          <w:szCs w:val="24"/>
        </w:rPr>
      </w:pPr>
    </w:p>
    <w:p w14:paraId="62B70C1E" w14:textId="38FC066F" w:rsidR="005F1B95" w:rsidRPr="00F72CB2" w:rsidRDefault="00D436C5" w:rsidP="005F1B95">
      <w:pPr>
        <w:spacing w:after="0" w:line="240" w:lineRule="auto"/>
        <w:rPr>
          <w:rFonts w:ascii="Times New Roman" w:hAnsi="Times New Roman"/>
          <w:b/>
          <w:sz w:val="24"/>
          <w:szCs w:val="24"/>
        </w:rPr>
      </w:pPr>
      <w:r w:rsidRPr="00F72CB2">
        <w:rPr>
          <w:rFonts w:ascii="Times New Roman" w:hAnsi="Times New Roman"/>
          <w:b/>
          <w:sz w:val="24"/>
          <w:szCs w:val="24"/>
        </w:rPr>
        <w:t>K Č</w:t>
      </w:r>
      <w:r w:rsidR="005F1B95" w:rsidRPr="00F72CB2">
        <w:rPr>
          <w:rFonts w:ascii="Times New Roman" w:hAnsi="Times New Roman"/>
          <w:b/>
          <w:sz w:val="24"/>
          <w:szCs w:val="24"/>
        </w:rPr>
        <w:t>l. I</w:t>
      </w:r>
      <w:r w:rsidRPr="00F72CB2">
        <w:rPr>
          <w:rFonts w:ascii="Times New Roman" w:hAnsi="Times New Roman"/>
          <w:b/>
          <w:sz w:val="24"/>
          <w:szCs w:val="24"/>
        </w:rPr>
        <w:t>II (Z</w:t>
      </w:r>
      <w:r w:rsidR="005F1B95" w:rsidRPr="00F72CB2">
        <w:rPr>
          <w:rFonts w:ascii="Times New Roman" w:hAnsi="Times New Roman"/>
          <w:b/>
          <w:sz w:val="24"/>
          <w:szCs w:val="24"/>
        </w:rPr>
        <w:t>ákon č. 576/2004 Z. z.)</w:t>
      </w:r>
    </w:p>
    <w:p w14:paraId="2358B989" w14:textId="6E46F8EF" w:rsidR="005F1B95" w:rsidRPr="00F72CB2" w:rsidRDefault="005F1B95" w:rsidP="005F1B95">
      <w:pPr>
        <w:spacing w:after="0" w:line="240" w:lineRule="auto"/>
        <w:jc w:val="both"/>
        <w:outlineLvl w:val="0"/>
        <w:rPr>
          <w:rFonts w:ascii="Times New Roman" w:hAnsi="Times New Roman"/>
          <w:sz w:val="24"/>
          <w:szCs w:val="24"/>
          <w:shd w:val="clear" w:color="auto" w:fill="FFFFFF"/>
        </w:rPr>
      </w:pPr>
    </w:p>
    <w:p w14:paraId="32299685" w14:textId="77777777" w:rsidR="00EF7372" w:rsidRDefault="00EF7372" w:rsidP="005F1B95">
      <w:pPr>
        <w:spacing w:after="0" w:line="240" w:lineRule="auto"/>
        <w:jc w:val="both"/>
        <w:outlineLvl w:val="0"/>
        <w:rPr>
          <w:rFonts w:ascii="Times New Roman" w:hAnsi="Times New Roman"/>
          <w:b/>
          <w:sz w:val="24"/>
          <w:szCs w:val="24"/>
          <w:shd w:val="clear" w:color="auto" w:fill="FFFFFF"/>
        </w:rPr>
      </w:pPr>
    </w:p>
    <w:p w14:paraId="53134995" w14:textId="77777777" w:rsidR="00EF7372" w:rsidRDefault="00EF7372" w:rsidP="005F1B95">
      <w:pPr>
        <w:spacing w:after="0" w:line="240" w:lineRule="auto"/>
        <w:jc w:val="both"/>
        <w:outlineLvl w:val="0"/>
        <w:rPr>
          <w:rFonts w:ascii="Times New Roman" w:hAnsi="Times New Roman"/>
          <w:b/>
          <w:sz w:val="24"/>
          <w:szCs w:val="24"/>
          <w:shd w:val="clear" w:color="auto" w:fill="FFFFFF"/>
        </w:rPr>
      </w:pPr>
    </w:p>
    <w:p w14:paraId="7CE59ECC" w14:textId="00803F91" w:rsidR="00C670FC" w:rsidRPr="00F72CB2" w:rsidRDefault="00C670FC" w:rsidP="005F1B95">
      <w:pPr>
        <w:spacing w:after="0" w:line="240" w:lineRule="auto"/>
        <w:jc w:val="both"/>
        <w:outlineLvl w:val="0"/>
        <w:rPr>
          <w:rFonts w:ascii="Times New Roman" w:hAnsi="Times New Roman"/>
          <w:b/>
          <w:sz w:val="24"/>
          <w:szCs w:val="24"/>
          <w:shd w:val="clear" w:color="auto" w:fill="FFFFFF"/>
        </w:rPr>
      </w:pPr>
      <w:r w:rsidRPr="00F72CB2">
        <w:rPr>
          <w:rFonts w:ascii="Times New Roman" w:hAnsi="Times New Roman"/>
          <w:b/>
          <w:sz w:val="24"/>
          <w:szCs w:val="24"/>
          <w:shd w:val="clear" w:color="auto" w:fill="FFFFFF"/>
        </w:rPr>
        <w:t>K bodu 1 (§ 3 ods. 1)</w:t>
      </w:r>
    </w:p>
    <w:p w14:paraId="1DD2800F" w14:textId="60E900D8" w:rsidR="005F1B95" w:rsidRPr="00F72CB2" w:rsidRDefault="005F1B95" w:rsidP="005F1B95">
      <w:pPr>
        <w:spacing w:after="0" w:line="240" w:lineRule="auto"/>
        <w:jc w:val="both"/>
        <w:outlineLvl w:val="0"/>
        <w:rPr>
          <w:rFonts w:ascii="Times New Roman" w:hAnsi="Times New Roman"/>
          <w:sz w:val="24"/>
          <w:szCs w:val="24"/>
          <w:shd w:val="clear" w:color="auto" w:fill="FFFFFF"/>
        </w:rPr>
      </w:pPr>
      <w:r w:rsidRPr="00F72CB2">
        <w:rPr>
          <w:rFonts w:ascii="Times New Roman" w:hAnsi="Times New Roman"/>
          <w:sz w:val="24"/>
          <w:szCs w:val="24"/>
          <w:shd w:val="clear" w:color="auto" w:fill="FFFFFF"/>
        </w:rPr>
        <w:lastRenderedPageBreak/>
        <w:t>Špecifikuje sa obsah zoznamu zdravotných výkonov z  dôvodu jeho prehľadnosti a s prihliadnutím na požiadavky aplikačnej praxe.</w:t>
      </w:r>
    </w:p>
    <w:p w14:paraId="65D23C5A" w14:textId="4D623963" w:rsidR="00C670FC" w:rsidRPr="00F72CB2" w:rsidRDefault="00C670FC" w:rsidP="005F1B95">
      <w:pPr>
        <w:spacing w:after="0" w:line="240" w:lineRule="auto"/>
        <w:jc w:val="both"/>
        <w:outlineLvl w:val="0"/>
        <w:rPr>
          <w:rFonts w:ascii="Times New Roman" w:hAnsi="Times New Roman"/>
          <w:sz w:val="24"/>
          <w:szCs w:val="24"/>
          <w:shd w:val="clear" w:color="auto" w:fill="FFFFFF"/>
        </w:rPr>
      </w:pPr>
    </w:p>
    <w:p w14:paraId="4C406BFF" w14:textId="49AE8712" w:rsidR="00C670FC" w:rsidRPr="00F72CB2" w:rsidRDefault="00C670FC" w:rsidP="005F1B95">
      <w:pPr>
        <w:spacing w:after="0" w:line="240" w:lineRule="auto"/>
        <w:jc w:val="both"/>
        <w:outlineLvl w:val="0"/>
        <w:rPr>
          <w:rFonts w:ascii="Times New Roman" w:hAnsi="Times New Roman"/>
          <w:b/>
          <w:sz w:val="24"/>
          <w:szCs w:val="24"/>
          <w:shd w:val="clear" w:color="auto" w:fill="FFFFFF"/>
        </w:rPr>
      </w:pPr>
      <w:r w:rsidRPr="00F72CB2">
        <w:rPr>
          <w:rFonts w:ascii="Times New Roman" w:hAnsi="Times New Roman"/>
          <w:b/>
          <w:sz w:val="24"/>
          <w:szCs w:val="24"/>
          <w:shd w:val="clear" w:color="auto" w:fill="FFFFFF"/>
        </w:rPr>
        <w:t>K bodu 2</w:t>
      </w:r>
      <w:r w:rsidR="00B13D7E" w:rsidRPr="00F72CB2">
        <w:rPr>
          <w:rFonts w:ascii="Times New Roman" w:hAnsi="Times New Roman"/>
          <w:b/>
          <w:sz w:val="24"/>
          <w:szCs w:val="24"/>
          <w:shd w:val="clear" w:color="auto" w:fill="FFFFFF"/>
        </w:rPr>
        <w:t xml:space="preserve"> (§ 25 ods. 1 písm. </w:t>
      </w:r>
      <w:r w:rsidR="00EF7372">
        <w:rPr>
          <w:rFonts w:ascii="Times New Roman" w:hAnsi="Times New Roman"/>
          <w:b/>
          <w:sz w:val="24"/>
          <w:szCs w:val="24"/>
          <w:shd w:val="clear" w:color="auto" w:fill="FFFFFF"/>
        </w:rPr>
        <w:t>e</w:t>
      </w:r>
      <w:r w:rsidR="00B13D7E" w:rsidRPr="00F72CB2">
        <w:rPr>
          <w:rFonts w:ascii="Times New Roman" w:hAnsi="Times New Roman"/>
          <w:b/>
          <w:sz w:val="24"/>
          <w:szCs w:val="24"/>
          <w:shd w:val="clear" w:color="auto" w:fill="FFFFFF"/>
        </w:rPr>
        <w:t>))</w:t>
      </w:r>
    </w:p>
    <w:p w14:paraId="6EEA91BB" w14:textId="7DEC7509" w:rsidR="00165CAB" w:rsidRDefault="00165CAB" w:rsidP="005F1B95">
      <w:pPr>
        <w:spacing w:after="0" w:line="240" w:lineRule="auto"/>
        <w:jc w:val="both"/>
        <w:outlineLvl w:val="0"/>
        <w:rPr>
          <w:rFonts w:ascii="Times New Roman" w:hAnsi="Times New Roman"/>
          <w:sz w:val="24"/>
          <w:szCs w:val="24"/>
          <w:shd w:val="clear" w:color="auto" w:fill="FFFFFF"/>
        </w:rPr>
      </w:pPr>
      <w:r w:rsidRPr="00F72CB2">
        <w:rPr>
          <w:rFonts w:ascii="Times New Roman" w:hAnsi="Times New Roman"/>
          <w:sz w:val="24"/>
          <w:szCs w:val="24"/>
          <w:shd w:val="clear" w:color="auto" w:fill="FFFFFF"/>
        </w:rPr>
        <w:t>Úprava zjednotí postup dohľadu nad zdravotnou starostlivosťou podľa súčasného § 43 ods. 4</w:t>
      </w:r>
      <w:r w:rsidR="00E1521E">
        <w:rPr>
          <w:rFonts w:ascii="Times New Roman" w:hAnsi="Times New Roman"/>
          <w:sz w:val="24"/>
          <w:szCs w:val="24"/>
          <w:shd w:val="clear" w:color="auto" w:fill="FFFFFF"/>
        </w:rPr>
        <w:t xml:space="preserve"> zákona č. 581/2004 Z. z.</w:t>
      </w:r>
      <w:r w:rsidRPr="00F72CB2">
        <w:rPr>
          <w:rFonts w:ascii="Times New Roman" w:hAnsi="Times New Roman"/>
          <w:sz w:val="24"/>
          <w:szCs w:val="24"/>
          <w:shd w:val="clear" w:color="auto" w:fill="FFFFFF"/>
        </w:rPr>
        <w:t xml:space="preserve"> s právomocou </w:t>
      </w:r>
      <w:r w:rsidR="00C50032">
        <w:rPr>
          <w:rFonts w:ascii="Times New Roman" w:hAnsi="Times New Roman"/>
          <w:sz w:val="24"/>
          <w:szCs w:val="24"/>
          <w:shd w:val="clear" w:color="auto" w:fill="FFFFFF"/>
        </w:rPr>
        <w:t xml:space="preserve">znalcov a </w:t>
      </w:r>
      <w:r w:rsidRPr="00F72CB2">
        <w:rPr>
          <w:rFonts w:ascii="Times New Roman" w:hAnsi="Times New Roman"/>
          <w:sz w:val="24"/>
          <w:szCs w:val="24"/>
          <w:shd w:val="clear" w:color="auto" w:fill="FFFFFF"/>
        </w:rPr>
        <w:t>prizvaných osôb nahliadať do zdravotnej dokumentácie.</w:t>
      </w:r>
      <w:r w:rsidR="00C50032">
        <w:rPr>
          <w:rFonts w:ascii="Times New Roman" w:hAnsi="Times New Roman"/>
          <w:sz w:val="24"/>
          <w:szCs w:val="24"/>
          <w:shd w:val="clear" w:color="auto" w:fill="FFFFFF"/>
        </w:rPr>
        <w:t xml:space="preserve"> V súlade s anonymizáciou osobných údajov v</w:t>
      </w:r>
      <w:r w:rsidR="00E1521E">
        <w:rPr>
          <w:rFonts w:ascii="Times New Roman" w:hAnsi="Times New Roman"/>
          <w:sz w:val="24"/>
          <w:szCs w:val="24"/>
          <w:shd w:val="clear" w:color="auto" w:fill="FFFFFF"/>
        </w:rPr>
        <w:t> navrhovanom § 43 ods. 13 zákona č. 581/2004 Z. z.</w:t>
      </w:r>
      <w:r w:rsidR="00C50032">
        <w:rPr>
          <w:rFonts w:ascii="Times New Roman" w:hAnsi="Times New Roman"/>
          <w:sz w:val="24"/>
          <w:szCs w:val="24"/>
          <w:shd w:val="clear" w:color="auto" w:fill="FFFFFF"/>
        </w:rPr>
        <w:t xml:space="preserve"> je nahliadanie do zdravotnej dokumentácie sprístupnené </w:t>
      </w:r>
      <w:r w:rsidR="00E1521E">
        <w:rPr>
          <w:rFonts w:ascii="Times New Roman" w:hAnsi="Times New Roman"/>
          <w:sz w:val="24"/>
          <w:szCs w:val="24"/>
          <w:shd w:val="clear" w:color="auto" w:fill="FFFFFF"/>
        </w:rPr>
        <w:t xml:space="preserve">znalcovi a prizvanej osobe </w:t>
      </w:r>
      <w:r w:rsidR="00C50032">
        <w:rPr>
          <w:rFonts w:ascii="Times New Roman" w:hAnsi="Times New Roman"/>
          <w:sz w:val="24"/>
          <w:szCs w:val="24"/>
          <w:shd w:val="clear" w:color="auto" w:fill="FFFFFF"/>
        </w:rPr>
        <w:t xml:space="preserve">prostredníctvom úradu. </w:t>
      </w:r>
      <w:r w:rsidR="00E1521E">
        <w:rPr>
          <w:rFonts w:ascii="Times New Roman" w:hAnsi="Times New Roman"/>
          <w:sz w:val="24"/>
          <w:szCs w:val="24"/>
          <w:shd w:val="clear" w:color="auto" w:fill="FFFFFF"/>
        </w:rPr>
        <w:t>V rámci zabezpečenia objektivity sa navrhuje, aby úrad</w:t>
      </w:r>
      <w:r w:rsidR="00EF7372">
        <w:rPr>
          <w:rFonts w:ascii="Times New Roman" w:hAnsi="Times New Roman"/>
          <w:sz w:val="24"/>
          <w:szCs w:val="24"/>
          <w:shd w:val="clear" w:color="auto" w:fill="FFFFFF"/>
        </w:rPr>
        <w:t xml:space="preserve"> zasielal, resp. sprostredkoval týmto osobám</w:t>
      </w:r>
      <w:r w:rsidR="00E1521E">
        <w:rPr>
          <w:rFonts w:ascii="Times New Roman" w:hAnsi="Times New Roman"/>
          <w:sz w:val="24"/>
          <w:szCs w:val="24"/>
          <w:shd w:val="clear" w:color="auto" w:fill="FFFFFF"/>
        </w:rPr>
        <w:t xml:space="preserve"> zdravotnú dokumentáciu bez osobných údajov pacienta, poskytovateľa a jeho zamestnancov.</w:t>
      </w:r>
    </w:p>
    <w:p w14:paraId="3C36D44B" w14:textId="42F9CCEF" w:rsidR="00B13D7E" w:rsidRPr="00F72CB2" w:rsidRDefault="00B13D7E" w:rsidP="005F1B95">
      <w:pPr>
        <w:spacing w:after="0" w:line="240" w:lineRule="auto"/>
        <w:jc w:val="both"/>
        <w:outlineLvl w:val="0"/>
        <w:rPr>
          <w:rFonts w:ascii="Times New Roman" w:hAnsi="Times New Roman"/>
          <w:sz w:val="24"/>
          <w:szCs w:val="24"/>
          <w:shd w:val="clear" w:color="auto" w:fill="FFFFFF"/>
        </w:rPr>
      </w:pPr>
    </w:p>
    <w:p w14:paraId="2A3CCE11" w14:textId="555EB715" w:rsidR="005F1B95" w:rsidRPr="00F72CB2" w:rsidRDefault="007541BA" w:rsidP="007541BA">
      <w:pPr>
        <w:spacing w:after="0" w:line="240" w:lineRule="auto"/>
        <w:jc w:val="both"/>
        <w:outlineLvl w:val="0"/>
        <w:rPr>
          <w:rFonts w:ascii="Times New Roman" w:hAnsi="Times New Roman"/>
          <w:b/>
          <w:sz w:val="24"/>
          <w:szCs w:val="24"/>
        </w:rPr>
      </w:pPr>
      <w:r w:rsidRPr="00F72CB2">
        <w:rPr>
          <w:rFonts w:ascii="Times New Roman" w:hAnsi="Times New Roman"/>
          <w:b/>
          <w:sz w:val="24"/>
          <w:szCs w:val="24"/>
          <w:shd w:val="clear" w:color="auto" w:fill="FFFFFF"/>
        </w:rPr>
        <w:t>K bodu 3 (</w:t>
      </w:r>
      <w:r w:rsidR="005F1B95" w:rsidRPr="00F72CB2">
        <w:rPr>
          <w:rFonts w:ascii="Times New Roman" w:hAnsi="Times New Roman"/>
          <w:b/>
          <w:sz w:val="24"/>
          <w:szCs w:val="24"/>
        </w:rPr>
        <w:t>§ 25 ods. 1</w:t>
      </w:r>
      <w:r w:rsidRPr="00F72CB2">
        <w:rPr>
          <w:rFonts w:ascii="Times New Roman" w:hAnsi="Times New Roman"/>
          <w:b/>
          <w:sz w:val="24"/>
          <w:szCs w:val="24"/>
        </w:rPr>
        <w:t xml:space="preserve"> písm. j))</w:t>
      </w:r>
    </w:p>
    <w:p w14:paraId="79BA2875" w14:textId="7777777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V nadväznosti na zmeny v § 43a zákona č. 581/2004 Z. z. sa navrhuje umožniť poskytovateľovi právo na náležitú obranu a rovnovážny stav v právnom postavení poskytovateľa voči tretím osobám pri sprístupňovaní údajov zo zdravotnej dokumentácie znalcovi za účelom vypracovania znaleckého posudku. Súčasné znenie ustanovenia § 25 odsek 1 písmeno j) neumožňovalo poskytovateľovi zdravotnej starostlivosti v rámci prostriedkov svojej obrany pri preskúmavaní podnetov, obsahom ktorých je podozrenie z jeho nesprávneho postupu pri poskytovaní zdravotnej starostlivosti, sprístupňovanie údajov zo zdravotnej dokumentácie znalcovi, za účelom vypracovania znaleckého posudku. V rámci zákonnej dikcie bolo uvedené možné jedine, ak znalca ustanovil súd alebo pribral orgán činný v trestnom konaní,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 1 písm. a), b), c) sú kedykoľvek oprávnené požiadať súdneho znalca o vypracovanie znaleckého posudku bez obmedzenia účelu jeho vypracovania. Naopak poskytovateľ zdravotnej starostlivosti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w:t>
      </w:r>
    </w:p>
    <w:p w14:paraId="75EA9272" w14:textId="77777777" w:rsidR="00A732AC" w:rsidRPr="00F72CB2" w:rsidRDefault="00A732AC" w:rsidP="005F1B95">
      <w:pPr>
        <w:spacing w:after="0" w:line="240" w:lineRule="auto"/>
        <w:jc w:val="both"/>
        <w:rPr>
          <w:rFonts w:ascii="Times New Roman" w:hAnsi="Times New Roman"/>
          <w:b/>
          <w:sz w:val="24"/>
          <w:szCs w:val="24"/>
        </w:rPr>
      </w:pPr>
    </w:p>
    <w:p w14:paraId="580122D9" w14:textId="0250EEEC" w:rsidR="005F1B95" w:rsidRPr="00F72CB2" w:rsidRDefault="002328BA" w:rsidP="005F1B95">
      <w:pPr>
        <w:spacing w:after="0" w:line="240" w:lineRule="auto"/>
        <w:jc w:val="both"/>
        <w:rPr>
          <w:rFonts w:ascii="Times New Roman" w:hAnsi="Times New Roman"/>
          <w:b/>
          <w:sz w:val="24"/>
          <w:szCs w:val="24"/>
        </w:rPr>
      </w:pPr>
      <w:r w:rsidRPr="00F72CB2">
        <w:rPr>
          <w:rFonts w:ascii="Times New Roman" w:hAnsi="Times New Roman"/>
          <w:b/>
          <w:sz w:val="24"/>
          <w:szCs w:val="24"/>
        </w:rPr>
        <w:t>K</w:t>
      </w:r>
      <w:r w:rsidR="00E00BDF" w:rsidRPr="00F72CB2">
        <w:rPr>
          <w:rFonts w:ascii="Times New Roman" w:hAnsi="Times New Roman"/>
          <w:b/>
          <w:sz w:val="24"/>
          <w:szCs w:val="24"/>
        </w:rPr>
        <w:t> </w:t>
      </w:r>
      <w:r w:rsidR="00D436C5" w:rsidRPr="00F72CB2">
        <w:rPr>
          <w:rFonts w:ascii="Times New Roman" w:hAnsi="Times New Roman"/>
          <w:b/>
          <w:sz w:val="24"/>
          <w:szCs w:val="24"/>
        </w:rPr>
        <w:t>Č</w:t>
      </w:r>
      <w:r w:rsidR="00E00BDF" w:rsidRPr="00F72CB2">
        <w:rPr>
          <w:rFonts w:ascii="Times New Roman" w:hAnsi="Times New Roman"/>
          <w:b/>
          <w:sz w:val="24"/>
          <w:szCs w:val="24"/>
        </w:rPr>
        <w:t>l.</w:t>
      </w:r>
      <w:r w:rsidRPr="00F72CB2">
        <w:rPr>
          <w:rFonts w:ascii="Times New Roman" w:hAnsi="Times New Roman"/>
          <w:b/>
          <w:sz w:val="24"/>
          <w:szCs w:val="24"/>
        </w:rPr>
        <w:t xml:space="preserve"> IV</w:t>
      </w:r>
      <w:r w:rsidRPr="00F72CB2">
        <w:rPr>
          <w:rFonts w:ascii="Times New Roman" w:hAnsi="Times New Roman"/>
          <w:sz w:val="24"/>
          <w:szCs w:val="24"/>
        </w:rPr>
        <w:t xml:space="preserve"> </w:t>
      </w:r>
      <w:r w:rsidR="009A78D3" w:rsidRPr="00F72CB2">
        <w:rPr>
          <w:rFonts w:ascii="Times New Roman" w:hAnsi="Times New Roman"/>
          <w:b/>
          <w:sz w:val="24"/>
          <w:szCs w:val="24"/>
        </w:rPr>
        <w:t>(</w:t>
      </w:r>
      <w:r w:rsidR="00D436C5" w:rsidRPr="00F72CB2">
        <w:rPr>
          <w:rFonts w:ascii="Times New Roman" w:hAnsi="Times New Roman"/>
          <w:b/>
          <w:sz w:val="24"/>
          <w:szCs w:val="24"/>
        </w:rPr>
        <w:t>Z</w:t>
      </w:r>
      <w:r w:rsidR="009A78D3" w:rsidRPr="00F72CB2">
        <w:rPr>
          <w:rFonts w:ascii="Times New Roman" w:hAnsi="Times New Roman"/>
          <w:b/>
          <w:sz w:val="24"/>
          <w:szCs w:val="24"/>
        </w:rPr>
        <w:t>ákon č. 577/2004 Z. z.)</w:t>
      </w:r>
    </w:p>
    <w:p w14:paraId="7B422981" w14:textId="77777777" w:rsidR="002114DF" w:rsidRPr="00F72CB2" w:rsidRDefault="002114DF" w:rsidP="005F1B95">
      <w:pPr>
        <w:spacing w:after="0" w:line="240" w:lineRule="auto"/>
        <w:jc w:val="both"/>
        <w:rPr>
          <w:rFonts w:ascii="Times New Roman" w:hAnsi="Times New Roman"/>
          <w:b/>
          <w:sz w:val="24"/>
          <w:szCs w:val="24"/>
          <w:u w:val="single"/>
        </w:rPr>
      </w:pPr>
    </w:p>
    <w:p w14:paraId="021918CB" w14:textId="583BA5B5" w:rsidR="002328BA" w:rsidRPr="00F72CB2" w:rsidRDefault="002328BA" w:rsidP="005F1B95">
      <w:pPr>
        <w:spacing w:after="0" w:line="240" w:lineRule="auto"/>
        <w:jc w:val="both"/>
        <w:rPr>
          <w:rFonts w:ascii="Times New Roman" w:eastAsiaTheme="minorHAnsi" w:hAnsi="Times New Roman"/>
          <w:b/>
          <w:sz w:val="24"/>
          <w:szCs w:val="24"/>
          <w:shd w:val="clear" w:color="auto" w:fill="FFFFFF"/>
          <w:lang w:eastAsia="en-US"/>
        </w:rPr>
      </w:pPr>
      <w:r w:rsidRPr="00F72CB2">
        <w:rPr>
          <w:rFonts w:ascii="Times New Roman" w:eastAsiaTheme="minorHAnsi" w:hAnsi="Times New Roman"/>
          <w:b/>
          <w:sz w:val="24"/>
          <w:szCs w:val="24"/>
          <w:shd w:val="clear" w:color="auto" w:fill="FFFFFF"/>
          <w:lang w:eastAsia="en-US"/>
        </w:rPr>
        <w:t>K bodom 1 a 2 (príloha č. 2)</w:t>
      </w:r>
    </w:p>
    <w:p w14:paraId="049064C8" w14:textId="27ABBA5C" w:rsidR="005F1B95" w:rsidRPr="00F72CB2" w:rsidRDefault="005F1B95" w:rsidP="005F1B95">
      <w:pPr>
        <w:spacing w:after="0" w:line="240" w:lineRule="auto"/>
        <w:jc w:val="both"/>
        <w:rPr>
          <w:rFonts w:ascii="Times New Roman" w:eastAsiaTheme="minorHAnsi" w:hAnsi="Times New Roman"/>
          <w:sz w:val="24"/>
          <w:szCs w:val="24"/>
          <w:shd w:val="clear" w:color="auto" w:fill="FFFFFF"/>
          <w:lang w:eastAsia="en-US"/>
        </w:rPr>
      </w:pPr>
      <w:r w:rsidRPr="00F72CB2">
        <w:rPr>
          <w:rFonts w:ascii="Times New Roman" w:eastAsiaTheme="minorHAnsi" w:hAnsi="Times New Roman"/>
          <w:sz w:val="24"/>
          <w:szCs w:val="24"/>
          <w:shd w:val="clear" w:color="auto" w:fill="FFFFFF"/>
          <w:lang w:eastAsia="en-US"/>
        </w:rPr>
        <w:t>Navrhuje sa doplnenie Národného centra zdravotníckych informácií ako inštitúcie vyhodnocujúcej populačné skríningy. Národné centrum je správcom národných zdravotných registrov, medzi ktoré bude patriť aj Národný skríningový register.</w:t>
      </w:r>
      <w:r w:rsidRPr="00F72CB2">
        <w:rPr>
          <w:rFonts w:ascii="Times New Roman" w:eastAsiaTheme="minorHAnsi" w:hAnsi="Times New Roman"/>
          <w:sz w:val="24"/>
          <w:szCs w:val="24"/>
          <w:lang w:eastAsia="en-US"/>
        </w:rPr>
        <w:t xml:space="preserve"> </w:t>
      </w:r>
      <w:r w:rsidRPr="00F72CB2">
        <w:rPr>
          <w:rFonts w:ascii="Times New Roman" w:eastAsiaTheme="minorHAnsi" w:hAnsi="Times New Roman"/>
          <w:sz w:val="24"/>
          <w:szCs w:val="24"/>
          <w:shd w:val="clear" w:color="auto" w:fill="FFFFFF"/>
          <w:lang w:eastAsia="en-US"/>
        </w:rPr>
        <w:t>Údaje z populačného skríningu spracováva a vyhodnocuje Národné centrum zdravotníckych informácií a následné informácie z výstupov poskytuje pre potreby ďalšieho vyhodnocovania a koordinácie skríningového programu Ministerstvu zdravotníctva SR prípadne NOI v NOÚ.</w:t>
      </w:r>
    </w:p>
    <w:p w14:paraId="3276EE4D" w14:textId="3109AE1A" w:rsidR="005F1B95" w:rsidRPr="00F72CB2" w:rsidRDefault="005F1B95" w:rsidP="005F1B95">
      <w:pPr>
        <w:spacing w:after="0" w:line="240" w:lineRule="auto"/>
        <w:ind w:left="2832" w:firstLine="708"/>
        <w:jc w:val="both"/>
        <w:rPr>
          <w:rFonts w:ascii="Times New Roman" w:eastAsiaTheme="minorHAnsi" w:hAnsi="Times New Roman"/>
          <w:sz w:val="24"/>
          <w:szCs w:val="24"/>
          <w:shd w:val="clear" w:color="auto" w:fill="FFFFFF"/>
          <w:lang w:eastAsia="en-US"/>
        </w:rPr>
      </w:pPr>
    </w:p>
    <w:p w14:paraId="5B68E89F" w14:textId="77777777" w:rsidR="002328BA" w:rsidRPr="00F72CB2" w:rsidRDefault="002328BA" w:rsidP="005F1B95">
      <w:pPr>
        <w:spacing w:after="0" w:line="240" w:lineRule="auto"/>
        <w:ind w:left="2832" w:firstLine="708"/>
        <w:jc w:val="both"/>
        <w:rPr>
          <w:rFonts w:ascii="Times New Roman" w:eastAsiaTheme="minorHAnsi" w:hAnsi="Times New Roman"/>
          <w:sz w:val="24"/>
          <w:szCs w:val="24"/>
          <w:shd w:val="clear" w:color="auto" w:fill="FFFFFF"/>
          <w:lang w:eastAsia="en-US"/>
        </w:rPr>
      </w:pPr>
    </w:p>
    <w:p w14:paraId="17A0C8CE" w14:textId="11D3EBB8" w:rsidR="005F1B95" w:rsidRPr="00F72CB2" w:rsidRDefault="002328BA" w:rsidP="00F271F7">
      <w:pPr>
        <w:spacing w:after="0" w:line="240" w:lineRule="auto"/>
        <w:jc w:val="both"/>
        <w:rPr>
          <w:rFonts w:ascii="Times New Roman" w:hAnsi="Times New Roman"/>
          <w:b/>
          <w:sz w:val="24"/>
          <w:szCs w:val="24"/>
        </w:rPr>
      </w:pPr>
      <w:r w:rsidRPr="00F72CB2">
        <w:rPr>
          <w:rFonts w:ascii="Times New Roman" w:hAnsi="Times New Roman"/>
          <w:b/>
          <w:sz w:val="24"/>
          <w:szCs w:val="24"/>
        </w:rPr>
        <w:t>K</w:t>
      </w:r>
      <w:r w:rsidR="00E00BDF" w:rsidRPr="00F72CB2">
        <w:rPr>
          <w:rFonts w:ascii="Times New Roman" w:hAnsi="Times New Roman"/>
          <w:b/>
          <w:sz w:val="24"/>
          <w:szCs w:val="24"/>
        </w:rPr>
        <w:t> </w:t>
      </w:r>
      <w:r w:rsidR="00D436C5" w:rsidRPr="00F72CB2">
        <w:rPr>
          <w:rFonts w:ascii="Times New Roman" w:hAnsi="Times New Roman"/>
          <w:b/>
          <w:sz w:val="24"/>
          <w:szCs w:val="24"/>
        </w:rPr>
        <w:t>Č</w:t>
      </w:r>
      <w:r w:rsidR="00E00BDF" w:rsidRPr="00F72CB2">
        <w:rPr>
          <w:rFonts w:ascii="Times New Roman" w:hAnsi="Times New Roman"/>
          <w:b/>
          <w:sz w:val="24"/>
          <w:szCs w:val="24"/>
        </w:rPr>
        <w:t>l.</w:t>
      </w:r>
      <w:r w:rsidRPr="00F72CB2">
        <w:rPr>
          <w:rFonts w:ascii="Times New Roman" w:hAnsi="Times New Roman"/>
          <w:b/>
          <w:sz w:val="24"/>
          <w:szCs w:val="24"/>
        </w:rPr>
        <w:t xml:space="preserve"> </w:t>
      </w:r>
      <w:r w:rsidR="00E00BDF" w:rsidRPr="00F72CB2">
        <w:rPr>
          <w:rFonts w:ascii="Times New Roman" w:hAnsi="Times New Roman"/>
          <w:b/>
          <w:sz w:val="24"/>
          <w:szCs w:val="24"/>
        </w:rPr>
        <w:t>V</w:t>
      </w:r>
      <w:r w:rsidR="00D436C5" w:rsidRPr="00F72CB2">
        <w:rPr>
          <w:rFonts w:ascii="Times New Roman" w:hAnsi="Times New Roman"/>
          <w:b/>
          <w:sz w:val="24"/>
          <w:szCs w:val="24"/>
        </w:rPr>
        <w:t xml:space="preserve"> (Z</w:t>
      </w:r>
      <w:r w:rsidR="009A78D3" w:rsidRPr="00F72CB2">
        <w:rPr>
          <w:rFonts w:ascii="Times New Roman" w:hAnsi="Times New Roman"/>
          <w:b/>
          <w:sz w:val="24"/>
          <w:szCs w:val="24"/>
        </w:rPr>
        <w:t>ákon č. 578/2004 Z. z.)</w:t>
      </w:r>
    </w:p>
    <w:p w14:paraId="6DAE3C01" w14:textId="6708454F" w:rsidR="005F1B95" w:rsidRPr="00F72CB2" w:rsidRDefault="005F1B95" w:rsidP="005F1B95">
      <w:pPr>
        <w:spacing w:after="0" w:line="240" w:lineRule="auto"/>
        <w:jc w:val="both"/>
        <w:rPr>
          <w:rFonts w:ascii="Times New Roman" w:hAnsi="Times New Roman"/>
          <w:b/>
          <w:sz w:val="24"/>
          <w:szCs w:val="24"/>
          <w:u w:val="single"/>
        </w:rPr>
      </w:pPr>
    </w:p>
    <w:p w14:paraId="5040DEA2" w14:textId="11415C4B" w:rsidR="005F1B95" w:rsidRPr="00F271F7" w:rsidRDefault="00F271F7" w:rsidP="00F271F7">
      <w:pPr>
        <w:spacing w:after="0" w:line="240" w:lineRule="auto"/>
        <w:jc w:val="both"/>
        <w:rPr>
          <w:rFonts w:ascii="Times New Roman" w:hAnsi="Times New Roman"/>
          <w:sz w:val="24"/>
          <w:szCs w:val="24"/>
        </w:rPr>
      </w:pPr>
      <w:r>
        <w:rPr>
          <w:rFonts w:ascii="Times New Roman" w:hAnsi="Times New Roman"/>
          <w:sz w:val="24"/>
          <w:szCs w:val="24"/>
        </w:rPr>
        <w:t>V súvislosti s presunom kompetencií DRG z úradu na MZSR sa n</w:t>
      </w:r>
      <w:r w:rsidR="00380D81" w:rsidRPr="00F72CB2">
        <w:rPr>
          <w:rFonts w:ascii="Times New Roman" w:hAnsi="Times New Roman"/>
          <w:sz w:val="24"/>
          <w:szCs w:val="24"/>
        </w:rPr>
        <w:t>avrhuje povinnosť poskytovateľovi zdravotnej starostlivosti zasielať údaje centru pre klasifikačný systém diagnosticko-terapeutických skupín v určitých prípadoch</w:t>
      </w:r>
      <w:r>
        <w:rPr>
          <w:rFonts w:ascii="Times New Roman" w:hAnsi="Times New Roman"/>
          <w:sz w:val="24"/>
          <w:szCs w:val="24"/>
        </w:rPr>
        <w:t xml:space="preserve">  a u</w:t>
      </w:r>
      <w:r w:rsidR="005F1B95" w:rsidRPr="00F271F7">
        <w:rPr>
          <w:rFonts w:ascii="Times New Roman" w:hAnsi="Times New Roman"/>
          <w:sz w:val="24"/>
          <w:szCs w:val="24"/>
        </w:rPr>
        <w:t>stanovuje sa posun termínov pre poskytovateľov zdravotnej starostlivosti z dôvodu nemožnosti daný termín stihnúť.</w:t>
      </w:r>
    </w:p>
    <w:p w14:paraId="63A9D8D2" w14:textId="77777777" w:rsidR="005F1B95" w:rsidRPr="00F271F7" w:rsidRDefault="005F1B95" w:rsidP="005F1B95">
      <w:pPr>
        <w:spacing w:after="0" w:line="240" w:lineRule="auto"/>
        <w:jc w:val="both"/>
        <w:rPr>
          <w:rFonts w:ascii="Times New Roman" w:hAnsi="Times New Roman"/>
          <w:sz w:val="24"/>
          <w:szCs w:val="24"/>
        </w:rPr>
      </w:pPr>
    </w:p>
    <w:p w14:paraId="1013A895" w14:textId="615108D5" w:rsidR="00E00BDF" w:rsidRPr="00F72CB2" w:rsidRDefault="00E00BDF" w:rsidP="009A78D3">
      <w:pPr>
        <w:spacing w:after="0" w:line="240" w:lineRule="auto"/>
        <w:rPr>
          <w:rFonts w:ascii="Times New Roman" w:hAnsi="Times New Roman"/>
          <w:b/>
          <w:sz w:val="24"/>
          <w:szCs w:val="24"/>
        </w:rPr>
      </w:pPr>
      <w:r w:rsidRPr="00F72CB2">
        <w:rPr>
          <w:rFonts w:ascii="Times New Roman" w:hAnsi="Times New Roman"/>
          <w:b/>
          <w:sz w:val="24"/>
          <w:szCs w:val="24"/>
        </w:rPr>
        <w:t xml:space="preserve">K </w:t>
      </w:r>
      <w:r w:rsidR="00D436C5" w:rsidRPr="00F72CB2">
        <w:rPr>
          <w:rFonts w:ascii="Times New Roman" w:hAnsi="Times New Roman"/>
          <w:b/>
          <w:sz w:val="24"/>
          <w:szCs w:val="24"/>
        </w:rPr>
        <w:t>Č</w:t>
      </w:r>
      <w:r w:rsidR="005F1B95" w:rsidRPr="00F72CB2">
        <w:rPr>
          <w:rFonts w:ascii="Times New Roman" w:hAnsi="Times New Roman"/>
          <w:b/>
          <w:sz w:val="24"/>
          <w:szCs w:val="24"/>
        </w:rPr>
        <w:t>l. V</w:t>
      </w:r>
      <w:r w:rsidRPr="00F72CB2">
        <w:rPr>
          <w:rFonts w:ascii="Times New Roman" w:hAnsi="Times New Roman"/>
          <w:b/>
          <w:sz w:val="24"/>
          <w:szCs w:val="24"/>
        </w:rPr>
        <w:t>I</w:t>
      </w:r>
      <w:r w:rsidR="009A78D3" w:rsidRPr="00F72CB2">
        <w:rPr>
          <w:rFonts w:ascii="Times New Roman" w:hAnsi="Times New Roman"/>
          <w:b/>
          <w:sz w:val="24"/>
          <w:szCs w:val="24"/>
        </w:rPr>
        <w:t xml:space="preserve"> (</w:t>
      </w:r>
      <w:r w:rsidR="005F1B95" w:rsidRPr="00F72CB2">
        <w:rPr>
          <w:rFonts w:ascii="Times New Roman" w:hAnsi="Times New Roman"/>
          <w:b/>
          <w:sz w:val="24"/>
          <w:szCs w:val="24"/>
        </w:rPr>
        <w:t>Zákon č. 153/2013 Z. z.</w:t>
      </w:r>
      <w:r w:rsidR="009A78D3" w:rsidRPr="00F72CB2">
        <w:rPr>
          <w:rFonts w:ascii="Times New Roman" w:hAnsi="Times New Roman"/>
          <w:b/>
          <w:sz w:val="24"/>
          <w:szCs w:val="24"/>
        </w:rPr>
        <w:t>)</w:t>
      </w:r>
    </w:p>
    <w:p w14:paraId="19BF3621" w14:textId="2B770550" w:rsidR="005F1B95" w:rsidRPr="00F72CB2" w:rsidRDefault="005F1B95" w:rsidP="005F1B95">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 </w:t>
      </w:r>
    </w:p>
    <w:p w14:paraId="578C537F" w14:textId="36D6B6B4" w:rsidR="005F1B95" w:rsidRPr="00F72CB2" w:rsidRDefault="005F1B95" w:rsidP="005F1B95">
      <w:pPr>
        <w:spacing w:after="0" w:line="240" w:lineRule="auto"/>
        <w:jc w:val="both"/>
        <w:rPr>
          <w:rFonts w:ascii="Times New Roman" w:hAnsi="Times New Roman"/>
          <w:b/>
          <w:sz w:val="24"/>
          <w:szCs w:val="24"/>
        </w:rPr>
      </w:pPr>
      <w:r w:rsidRPr="00F72CB2">
        <w:rPr>
          <w:rFonts w:ascii="Times New Roman" w:hAnsi="Times New Roman"/>
          <w:b/>
          <w:sz w:val="24"/>
          <w:szCs w:val="24"/>
        </w:rPr>
        <w:t>K bodom 1 a</w:t>
      </w:r>
      <w:r w:rsidR="00E00BDF" w:rsidRPr="00F72CB2">
        <w:rPr>
          <w:rFonts w:ascii="Times New Roman" w:hAnsi="Times New Roman"/>
          <w:b/>
          <w:sz w:val="24"/>
          <w:szCs w:val="24"/>
        </w:rPr>
        <w:t> </w:t>
      </w:r>
      <w:r w:rsidR="00DE01B9">
        <w:rPr>
          <w:rFonts w:ascii="Times New Roman" w:hAnsi="Times New Roman"/>
          <w:b/>
          <w:sz w:val="24"/>
          <w:szCs w:val="24"/>
        </w:rPr>
        <w:t>3</w:t>
      </w:r>
      <w:r w:rsidR="00E00BDF" w:rsidRPr="00F72CB2">
        <w:rPr>
          <w:rFonts w:ascii="Times New Roman" w:hAnsi="Times New Roman"/>
          <w:b/>
          <w:sz w:val="24"/>
          <w:szCs w:val="24"/>
        </w:rPr>
        <w:t xml:space="preserve"> (§ 3 ods. 1 </w:t>
      </w:r>
      <w:r w:rsidR="00910650" w:rsidRPr="00F72CB2">
        <w:rPr>
          <w:rFonts w:ascii="Times New Roman" w:hAnsi="Times New Roman"/>
          <w:b/>
          <w:sz w:val="24"/>
          <w:szCs w:val="24"/>
        </w:rPr>
        <w:t>písm. e) a ods. 2 písm. x)</w:t>
      </w:r>
      <w:r w:rsidR="00E00BDF" w:rsidRPr="00F72CB2">
        <w:rPr>
          <w:rFonts w:ascii="Times New Roman" w:hAnsi="Times New Roman"/>
          <w:b/>
          <w:sz w:val="24"/>
          <w:szCs w:val="24"/>
        </w:rPr>
        <w:t>)</w:t>
      </w:r>
    </w:p>
    <w:p w14:paraId="3D6C223A" w14:textId="46C67092"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Dopĺňa sa údajová základňa o údaje z účtu poistenca. Rozšírenie údajovej základne je nevyhnutné na to, aby Národné centrum zdravotníckych informácií pri správe údajovej základne bolo oprávnené používať aj údaje z účtu poistenca, ktorých rozsah je totožný s údajmi, ktoré </w:t>
      </w:r>
      <w:r w:rsidR="00910650" w:rsidRPr="00F72CB2">
        <w:rPr>
          <w:rFonts w:ascii="Times New Roman" w:hAnsi="Times New Roman"/>
          <w:sz w:val="24"/>
          <w:szCs w:val="24"/>
        </w:rPr>
        <w:t xml:space="preserve">sú </w:t>
      </w:r>
      <w:r w:rsidRPr="00F72CB2">
        <w:rPr>
          <w:rFonts w:ascii="Times New Roman" w:hAnsi="Times New Roman"/>
          <w:sz w:val="24"/>
          <w:szCs w:val="24"/>
        </w:rPr>
        <w:t xml:space="preserve">zdravotné poisťovne povinné </w:t>
      </w:r>
      <w:r w:rsidR="00910650" w:rsidRPr="00F72CB2">
        <w:rPr>
          <w:rFonts w:ascii="Times New Roman" w:hAnsi="Times New Roman"/>
          <w:sz w:val="24"/>
          <w:szCs w:val="24"/>
        </w:rPr>
        <w:t xml:space="preserve">zo zákona zasielať </w:t>
      </w:r>
      <w:r w:rsidRPr="00F72CB2">
        <w:rPr>
          <w:rFonts w:ascii="Times New Roman" w:hAnsi="Times New Roman"/>
          <w:sz w:val="24"/>
          <w:szCs w:val="24"/>
        </w:rPr>
        <w:t xml:space="preserve">Národnému centru zdravotníckych informácií.    </w:t>
      </w:r>
    </w:p>
    <w:p w14:paraId="7764FEDA" w14:textId="364258A3" w:rsidR="00910650" w:rsidRPr="00F72CB2" w:rsidRDefault="00910650" w:rsidP="00910650">
      <w:pPr>
        <w:spacing w:after="0"/>
        <w:rPr>
          <w:rFonts w:ascii="Times New Roman" w:hAnsi="Times New Roman"/>
          <w:b/>
          <w:sz w:val="24"/>
          <w:szCs w:val="24"/>
        </w:rPr>
      </w:pPr>
    </w:p>
    <w:p w14:paraId="117F9052" w14:textId="3F4DD08B" w:rsidR="005F1B95" w:rsidRPr="00F72CB2" w:rsidRDefault="005F1B95" w:rsidP="00910650">
      <w:pPr>
        <w:spacing w:after="0"/>
        <w:rPr>
          <w:rFonts w:ascii="Times New Roman" w:hAnsi="Times New Roman"/>
          <w:b/>
          <w:sz w:val="24"/>
          <w:szCs w:val="24"/>
        </w:rPr>
      </w:pPr>
      <w:r w:rsidRPr="00F72CB2">
        <w:rPr>
          <w:rFonts w:ascii="Times New Roman" w:hAnsi="Times New Roman"/>
          <w:b/>
          <w:sz w:val="24"/>
          <w:szCs w:val="24"/>
        </w:rPr>
        <w:t xml:space="preserve">K bodu </w:t>
      </w:r>
      <w:r w:rsidR="00DE01B9">
        <w:rPr>
          <w:rFonts w:ascii="Times New Roman" w:hAnsi="Times New Roman"/>
          <w:b/>
          <w:sz w:val="24"/>
          <w:szCs w:val="24"/>
        </w:rPr>
        <w:t>4</w:t>
      </w:r>
      <w:r w:rsidR="00910650" w:rsidRPr="00F72CB2">
        <w:rPr>
          <w:rFonts w:ascii="Times New Roman" w:hAnsi="Times New Roman"/>
          <w:b/>
          <w:sz w:val="24"/>
          <w:szCs w:val="24"/>
        </w:rPr>
        <w:t xml:space="preserve"> (§ 4 ods. 1 písm. n))</w:t>
      </w:r>
    </w:p>
    <w:p w14:paraId="54980454" w14:textId="44114024" w:rsidR="00910650" w:rsidRPr="00F72CB2" w:rsidRDefault="005F1B95" w:rsidP="009A78D3">
      <w:pPr>
        <w:spacing w:after="0"/>
        <w:jc w:val="both"/>
        <w:rPr>
          <w:rFonts w:ascii="Times New Roman" w:hAnsi="Times New Roman"/>
          <w:sz w:val="24"/>
          <w:szCs w:val="24"/>
        </w:rPr>
      </w:pPr>
      <w:r w:rsidRPr="00F72CB2">
        <w:rPr>
          <w:rFonts w:ascii="Times New Roman" w:hAnsi="Times New Roman"/>
          <w:sz w:val="24"/>
          <w:szCs w:val="24"/>
        </w:rPr>
        <w:t>Vzhľadom na skutočnosť, že sa vytvára nový národný zdravotný register sa tento dopĺňa do zoznamu národných zdravotných registrov.</w:t>
      </w:r>
    </w:p>
    <w:p w14:paraId="64D68C2D" w14:textId="77777777" w:rsidR="00161908" w:rsidRPr="00F72CB2" w:rsidRDefault="00161908" w:rsidP="009A78D3">
      <w:pPr>
        <w:spacing w:after="0"/>
        <w:jc w:val="both"/>
        <w:rPr>
          <w:rFonts w:ascii="Times New Roman" w:hAnsi="Times New Roman"/>
          <w:sz w:val="24"/>
          <w:szCs w:val="24"/>
        </w:rPr>
      </w:pPr>
    </w:p>
    <w:p w14:paraId="1502D429" w14:textId="77777777" w:rsidR="00DE01B9" w:rsidRDefault="00DE01B9" w:rsidP="00DE01B9">
      <w:pPr>
        <w:spacing w:after="0"/>
        <w:rPr>
          <w:rFonts w:ascii="Times New Roman" w:hAnsi="Times New Roman"/>
          <w:b/>
          <w:sz w:val="24"/>
          <w:szCs w:val="24"/>
        </w:rPr>
      </w:pPr>
      <w:r w:rsidRPr="00F72CB2">
        <w:rPr>
          <w:rFonts w:ascii="Times New Roman" w:hAnsi="Times New Roman"/>
          <w:b/>
          <w:sz w:val="24"/>
          <w:szCs w:val="24"/>
        </w:rPr>
        <w:t xml:space="preserve">K bodu 5 </w:t>
      </w:r>
      <w:r>
        <w:rPr>
          <w:rFonts w:ascii="Times New Roman" w:hAnsi="Times New Roman"/>
          <w:b/>
          <w:sz w:val="24"/>
          <w:szCs w:val="24"/>
        </w:rPr>
        <w:t>(Poznámka pod čiarou k odkazu 19)</w:t>
      </w:r>
    </w:p>
    <w:p w14:paraId="21C29704" w14:textId="05D1C394" w:rsidR="00DE01B9" w:rsidRDefault="00DE01B9" w:rsidP="00DE01B9">
      <w:pPr>
        <w:spacing w:after="0"/>
        <w:rPr>
          <w:rFonts w:ascii="Times New Roman" w:hAnsi="Times New Roman"/>
          <w:bCs/>
          <w:sz w:val="24"/>
          <w:szCs w:val="24"/>
        </w:rPr>
      </w:pPr>
      <w:r>
        <w:rPr>
          <w:rFonts w:ascii="Times New Roman" w:hAnsi="Times New Roman"/>
          <w:bCs/>
          <w:sz w:val="24"/>
          <w:szCs w:val="24"/>
        </w:rPr>
        <w:t>Legislatívno-technická úprava nadväzujúca k úprave v bode 1.</w:t>
      </w:r>
    </w:p>
    <w:p w14:paraId="41BAFA08" w14:textId="77777777" w:rsidR="00DE01B9" w:rsidRDefault="00DE01B9" w:rsidP="00DE01B9">
      <w:pPr>
        <w:spacing w:after="0"/>
        <w:rPr>
          <w:rFonts w:ascii="Times New Roman" w:hAnsi="Times New Roman"/>
          <w:bCs/>
          <w:sz w:val="24"/>
          <w:szCs w:val="24"/>
        </w:rPr>
      </w:pPr>
    </w:p>
    <w:p w14:paraId="500EC3B3" w14:textId="2E417B88" w:rsidR="005F1B95" w:rsidRPr="00F72CB2" w:rsidRDefault="005F1B95" w:rsidP="00DE01B9">
      <w:pPr>
        <w:spacing w:after="0"/>
        <w:rPr>
          <w:rFonts w:ascii="Times New Roman" w:hAnsi="Times New Roman"/>
          <w:b/>
          <w:sz w:val="24"/>
          <w:szCs w:val="24"/>
        </w:rPr>
      </w:pPr>
      <w:r w:rsidRPr="00F72CB2">
        <w:rPr>
          <w:rFonts w:ascii="Times New Roman" w:hAnsi="Times New Roman"/>
          <w:b/>
          <w:sz w:val="24"/>
          <w:szCs w:val="24"/>
        </w:rPr>
        <w:t xml:space="preserve">K bodu </w:t>
      </w:r>
      <w:r w:rsidR="00DE01B9">
        <w:rPr>
          <w:rFonts w:ascii="Times New Roman" w:hAnsi="Times New Roman"/>
          <w:b/>
          <w:sz w:val="24"/>
          <w:szCs w:val="24"/>
        </w:rPr>
        <w:t>6</w:t>
      </w:r>
      <w:r w:rsidR="00910650" w:rsidRPr="00F72CB2">
        <w:rPr>
          <w:rFonts w:ascii="Times New Roman" w:hAnsi="Times New Roman"/>
          <w:b/>
          <w:sz w:val="24"/>
          <w:szCs w:val="24"/>
        </w:rPr>
        <w:t xml:space="preserve"> (§ 10 ods. 2)</w:t>
      </w:r>
    </w:p>
    <w:p w14:paraId="61769D1E" w14:textId="7777777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Pre potreby zdravotníckej štatistiky je nevyhnutné, aby sa spracúvali aj údaje z účtu poistenca, preto sa navrhuje doplniť, aby Národné centrum zdravotníckych informácií spracúvalo okrem iných údajov aj údaje z účtu poistenca.  </w:t>
      </w:r>
    </w:p>
    <w:p w14:paraId="1070D4D2" w14:textId="4F017426" w:rsidR="00EF7372" w:rsidRPr="00EF7372" w:rsidRDefault="00EF7372" w:rsidP="00910650">
      <w:pPr>
        <w:spacing w:after="0"/>
        <w:rPr>
          <w:rFonts w:ascii="Times New Roman" w:hAnsi="Times New Roman"/>
          <w:bCs/>
          <w:sz w:val="24"/>
          <w:szCs w:val="24"/>
        </w:rPr>
      </w:pPr>
    </w:p>
    <w:p w14:paraId="4202D9A1" w14:textId="0D67C0AE" w:rsidR="005F1B95" w:rsidRPr="00F72CB2" w:rsidRDefault="00EF7372" w:rsidP="00910650">
      <w:pPr>
        <w:spacing w:after="0"/>
        <w:rPr>
          <w:rFonts w:ascii="Times New Roman" w:hAnsi="Times New Roman"/>
          <w:b/>
          <w:sz w:val="24"/>
          <w:szCs w:val="24"/>
        </w:rPr>
      </w:pPr>
      <w:r>
        <w:rPr>
          <w:rFonts w:ascii="Times New Roman" w:hAnsi="Times New Roman"/>
          <w:b/>
          <w:sz w:val="24"/>
          <w:szCs w:val="24"/>
        </w:rPr>
        <w:t xml:space="preserve">K bodu 7 </w:t>
      </w:r>
      <w:r w:rsidR="00910650" w:rsidRPr="00F72CB2">
        <w:rPr>
          <w:rFonts w:ascii="Times New Roman" w:hAnsi="Times New Roman"/>
          <w:b/>
          <w:sz w:val="24"/>
          <w:szCs w:val="24"/>
        </w:rPr>
        <w:t>(§10 ods. 3)</w:t>
      </w:r>
    </w:p>
    <w:p w14:paraId="0263CFB5" w14:textId="7777777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Pre potreby zdravotníckej štatistiky je nevyhnutné, aby sa spracúvali aj údaje z účtu poistenca. Preto sa navrhuje, že údaje z účtu poistenca sú administratívnymi  zdrojmi údajov a spracúvajú sa pre potreby zdravotníckej štatistiky.  </w:t>
      </w:r>
    </w:p>
    <w:p w14:paraId="3EE78E3C" w14:textId="77777777" w:rsidR="00910650" w:rsidRPr="00F72CB2" w:rsidRDefault="005F1B95" w:rsidP="00910650">
      <w:pPr>
        <w:spacing w:after="0" w:line="240" w:lineRule="auto"/>
        <w:jc w:val="both"/>
        <w:rPr>
          <w:rFonts w:ascii="Times New Roman" w:hAnsi="Times New Roman"/>
          <w:sz w:val="24"/>
          <w:szCs w:val="24"/>
        </w:rPr>
      </w:pPr>
      <w:r w:rsidRPr="00F72CB2">
        <w:rPr>
          <w:rFonts w:ascii="Times New Roman" w:hAnsi="Times New Roman"/>
          <w:sz w:val="24"/>
          <w:szCs w:val="24"/>
        </w:rPr>
        <w:t xml:space="preserve"> </w:t>
      </w:r>
    </w:p>
    <w:p w14:paraId="614F6B48" w14:textId="2F918865" w:rsidR="005F1B95" w:rsidRPr="00F72CB2" w:rsidRDefault="00910650" w:rsidP="00910650">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bodom </w:t>
      </w:r>
      <w:r w:rsidR="00EF7372">
        <w:rPr>
          <w:rFonts w:ascii="Times New Roman" w:hAnsi="Times New Roman"/>
          <w:b/>
          <w:sz w:val="24"/>
          <w:szCs w:val="24"/>
        </w:rPr>
        <w:t>8 a 9</w:t>
      </w:r>
      <w:r w:rsidRPr="00F72CB2">
        <w:rPr>
          <w:rFonts w:ascii="Times New Roman" w:hAnsi="Times New Roman"/>
          <w:b/>
          <w:sz w:val="24"/>
          <w:szCs w:val="24"/>
        </w:rPr>
        <w:t xml:space="preserve"> (§ 10 ods. 4)</w:t>
      </w:r>
    </w:p>
    <w:p w14:paraId="02967679" w14:textId="25BA9856"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rPr>
        <w:t xml:space="preserve">Navrhuje sa, aby Národné centrum zdravotníckych informácií poskytovalo len  Ministerstvu zdravotníctva anonymizované údaje z účtu poistenca na výkon štátnej zdravotnej politiky.  </w:t>
      </w:r>
      <w:r w:rsidR="00910650" w:rsidRPr="00F72CB2">
        <w:rPr>
          <w:rFonts w:ascii="Times New Roman" w:hAnsi="Times New Roman"/>
          <w:sz w:val="24"/>
          <w:szCs w:val="24"/>
        </w:rPr>
        <w:t xml:space="preserve">Zároveň je navrhované, </w:t>
      </w:r>
      <w:r w:rsidRPr="00F72CB2">
        <w:rPr>
          <w:rFonts w:ascii="Times New Roman" w:hAnsi="Times New Roman"/>
          <w:sz w:val="24"/>
          <w:szCs w:val="24"/>
        </w:rPr>
        <w:t xml:space="preserve">aby sa </w:t>
      </w:r>
      <w:r w:rsidRPr="00F72CB2">
        <w:rPr>
          <w:rFonts w:ascii="Times New Roman" w:hAnsi="Times New Roman"/>
          <w:sz w:val="24"/>
          <w:szCs w:val="24"/>
          <w:shd w:val="clear" w:color="auto" w:fill="FFFFFF"/>
        </w:rPr>
        <w:t>údaje z účtu poistenca okrem osobných údajov poskytovali</w:t>
      </w:r>
      <w:r w:rsidRPr="00F72CB2">
        <w:rPr>
          <w:rFonts w:ascii="Times New Roman" w:hAnsi="Times New Roman"/>
          <w:sz w:val="24"/>
          <w:szCs w:val="24"/>
        </w:rPr>
        <w:t xml:space="preserve"> t</w:t>
      </w:r>
      <w:r w:rsidRPr="00F72CB2">
        <w:rPr>
          <w:rFonts w:ascii="Times New Roman" w:hAnsi="Times New Roman"/>
          <w:sz w:val="24"/>
          <w:szCs w:val="24"/>
          <w:shd w:val="clear" w:color="auto" w:fill="FFFFFF"/>
        </w:rPr>
        <w:t>retím osobám na základe žiadosti s predchádzajúcim písomným súhlasom spravodajskej jednotky.</w:t>
      </w:r>
      <w:r w:rsidRPr="00F72CB2">
        <w:rPr>
          <w:rFonts w:ascii="Times New Roman" w:hAnsi="Times New Roman"/>
          <w:sz w:val="24"/>
          <w:szCs w:val="24"/>
        </w:rPr>
        <w:t xml:space="preserve"> </w:t>
      </w:r>
    </w:p>
    <w:p w14:paraId="2D73C777" w14:textId="77777777" w:rsidR="00910650" w:rsidRPr="00F72CB2" w:rsidRDefault="00910650" w:rsidP="00910650">
      <w:pPr>
        <w:spacing w:after="0"/>
        <w:rPr>
          <w:rFonts w:ascii="Times New Roman" w:hAnsi="Times New Roman"/>
          <w:sz w:val="24"/>
          <w:szCs w:val="24"/>
        </w:rPr>
      </w:pPr>
    </w:p>
    <w:p w14:paraId="3265C186" w14:textId="433D7044" w:rsidR="005F1B95" w:rsidRPr="00F72CB2" w:rsidRDefault="005F1B95" w:rsidP="00910650">
      <w:pPr>
        <w:spacing w:after="0"/>
        <w:rPr>
          <w:rFonts w:ascii="Times New Roman" w:hAnsi="Times New Roman"/>
          <w:b/>
          <w:sz w:val="24"/>
          <w:szCs w:val="24"/>
        </w:rPr>
      </w:pPr>
      <w:r w:rsidRPr="00F72CB2">
        <w:rPr>
          <w:rFonts w:ascii="Times New Roman" w:hAnsi="Times New Roman"/>
          <w:b/>
          <w:sz w:val="24"/>
          <w:szCs w:val="24"/>
        </w:rPr>
        <w:t xml:space="preserve">K bodu </w:t>
      </w:r>
      <w:r w:rsidR="00EF7372">
        <w:rPr>
          <w:rFonts w:ascii="Times New Roman" w:hAnsi="Times New Roman"/>
          <w:b/>
          <w:sz w:val="24"/>
          <w:szCs w:val="24"/>
        </w:rPr>
        <w:t>10</w:t>
      </w:r>
      <w:r w:rsidR="00910650" w:rsidRPr="00F72CB2">
        <w:rPr>
          <w:rFonts w:ascii="Times New Roman" w:hAnsi="Times New Roman"/>
          <w:b/>
          <w:sz w:val="24"/>
          <w:szCs w:val="24"/>
        </w:rPr>
        <w:t xml:space="preserve"> (príloha č. 2)</w:t>
      </w:r>
    </w:p>
    <w:p w14:paraId="444FBEF6" w14:textId="3A29AD6E" w:rsidR="0047739A" w:rsidRDefault="005F1B95" w:rsidP="00824FD3">
      <w:pPr>
        <w:spacing w:after="0" w:line="240" w:lineRule="auto"/>
        <w:jc w:val="both"/>
        <w:rPr>
          <w:rFonts w:ascii="Times New Roman" w:hAnsi="Times New Roman"/>
          <w:sz w:val="24"/>
          <w:szCs w:val="24"/>
        </w:rPr>
      </w:pPr>
      <w:r w:rsidRPr="00F72CB2">
        <w:rPr>
          <w:rFonts w:ascii="Times New Roman" w:hAnsi="Times New Roman"/>
          <w:sz w:val="24"/>
          <w:szCs w:val="24"/>
        </w:rPr>
        <w:t xml:space="preserve">Pre potreby národných zdravotných registrov, zdravotníckej štatistiky a výkonu štátnej zdravotnej politiky je potrebné spracúvať aj údaje z účtu poistenca.   </w:t>
      </w:r>
    </w:p>
    <w:p w14:paraId="6BEF33BE" w14:textId="77777777" w:rsidR="00824FD3" w:rsidRDefault="00824FD3" w:rsidP="00824FD3">
      <w:pPr>
        <w:spacing w:after="0" w:line="240" w:lineRule="auto"/>
        <w:jc w:val="both"/>
        <w:rPr>
          <w:rFonts w:ascii="Times New Roman" w:hAnsi="Times New Roman"/>
          <w:b/>
          <w:sz w:val="24"/>
          <w:szCs w:val="24"/>
        </w:rPr>
      </w:pPr>
    </w:p>
    <w:p w14:paraId="69EA2D71" w14:textId="51FD85E7" w:rsidR="005F1B95" w:rsidRPr="00F72CB2" w:rsidRDefault="005F1B95" w:rsidP="005F1B95">
      <w:pPr>
        <w:spacing w:after="0" w:line="240" w:lineRule="auto"/>
        <w:jc w:val="both"/>
        <w:rPr>
          <w:rFonts w:ascii="Times New Roman" w:hAnsi="Times New Roman"/>
          <w:b/>
          <w:sz w:val="24"/>
          <w:szCs w:val="24"/>
        </w:rPr>
      </w:pPr>
      <w:r w:rsidRPr="00F72CB2">
        <w:rPr>
          <w:rFonts w:ascii="Times New Roman" w:hAnsi="Times New Roman"/>
          <w:b/>
          <w:sz w:val="24"/>
          <w:szCs w:val="24"/>
        </w:rPr>
        <w:t xml:space="preserve">K bodu </w:t>
      </w:r>
      <w:r w:rsidR="00EF7372">
        <w:rPr>
          <w:rFonts w:ascii="Times New Roman" w:hAnsi="Times New Roman"/>
          <w:b/>
          <w:sz w:val="24"/>
          <w:szCs w:val="24"/>
        </w:rPr>
        <w:t>11</w:t>
      </w:r>
      <w:r w:rsidR="00910650" w:rsidRPr="00F72CB2">
        <w:rPr>
          <w:rFonts w:ascii="Times New Roman" w:hAnsi="Times New Roman"/>
          <w:b/>
          <w:sz w:val="24"/>
          <w:szCs w:val="24"/>
        </w:rPr>
        <w:t xml:space="preserve"> (príloha č. 2)</w:t>
      </w:r>
    </w:p>
    <w:p w14:paraId="57DE4195" w14:textId="77777777" w:rsidR="005F1B95" w:rsidRPr="00F72CB2" w:rsidRDefault="005F1B95" w:rsidP="005F1B95">
      <w:pPr>
        <w:spacing w:after="0" w:line="240" w:lineRule="auto"/>
        <w:jc w:val="both"/>
        <w:rPr>
          <w:rFonts w:ascii="Times New Roman" w:hAnsi="Times New Roman"/>
          <w:sz w:val="24"/>
          <w:szCs w:val="24"/>
        </w:rPr>
      </w:pPr>
      <w:r w:rsidRPr="00F72CB2">
        <w:rPr>
          <w:rFonts w:ascii="Times New Roman" w:hAnsi="Times New Roman"/>
          <w:sz w:val="24"/>
          <w:szCs w:val="24"/>
          <w:shd w:val="clear" w:color="auto" w:fill="FFFFFF"/>
        </w:rPr>
        <w:t xml:space="preserve">Úprava ustanovení zákona č. 153/2013 Z. z. o národnom zdravotníckom informačnom systéme a o zmene a doplnení niektorých zákonov v znení neskorších predpisov úzko súvisí s účelom správneho vyhodnotenia populačného ale aj oportúnneho skríningu. Preto sa navrhuje zavedenie Národného skríningového registra. Navrhovaný rozsah údajov, ktorý bude v Národnom skríningovom registri zbieraný a spracovávaný plne korešponduje s účelom, pre ktorý Národný skríningový register bude zriadený. Účelom Národného skríningového registra je získať relevantné informácie pre tvorbu a výkon štátnej zdravotnej politiky, skvalitnenie prevencie, zefektívnenie vynakladania finančných zdrojov na zdravotnú starostlivosť ako aj pre potreby zdravotníckej štatistiky. </w:t>
      </w:r>
    </w:p>
    <w:p w14:paraId="0486E2CD" w14:textId="77777777" w:rsidR="005F1B95" w:rsidRPr="00F72CB2" w:rsidRDefault="005F1B95" w:rsidP="005F1B95">
      <w:pPr>
        <w:rPr>
          <w:rFonts w:ascii="Times New Roman" w:hAnsi="Times New Roman"/>
          <w:sz w:val="24"/>
          <w:szCs w:val="24"/>
        </w:rPr>
      </w:pPr>
    </w:p>
    <w:p w14:paraId="45B774A4" w14:textId="75D83394" w:rsidR="005F1B95" w:rsidRPr="00F72CB2" w:rsidRDefault="00910650" w:rsidP="005F1B95">
      <w:pPr>
        <w:spacing w:after="0" w:line="240" w:lineRule="auto"/>
        <w:jc w:val="both"/>
        <w:rPr>
          <w:rFonts w:ascii="Times New Roman" w:eastAsiaTheme="minorHAnsi" w:hAnsi="Times New Roman"/>
          <w:b/>
          <w:sz w:val="24"/>
          <w:szCs w:val="24"/>
          <w:lang w:eastAsia="en-US"/>
        </w:rPr>
      </w:pPr>
      <w:r w:rsidRPr="00F72CB2">
        <w:rPr>
          <w:rFonts w:ascii="Times New Roman" w:eastAsiaTheme="minorHAnsi" w:hAnsi="Times New Roman"/>
          <w:b/>
          <w:sz w:val="24"/>
          <w:szCs w:val="24"/>
          <w:lang w:eastAsia="en-US"/>
        </w:rPr>
        <w:t>K Čl. VI</w:t>
      </w:r>
      <w:r w:rsidR="00967039" w:rsidRPr="00F72CB2">
        <w:rPr>
          <w:rFonts w:ascii="Times New Roman" w:eastAsiaTheme="minorHAnsi" w:hAnsi="Times New Roman"/>
          <w:b/>
          <w:sz w:val="24"/>
          <w:szCs w:val="24"/>
          <w:lang w:eastAsia="en-US"/>
        </w:rPr>
        <w:t>I (zákon č. 343/2015 Z. z</w:t>
      </w:r>
      <w:r w:rsidR="00D436C5" w:rsidRPr="00F72CB2">
        <w:rPr>
          <w:rFonts w:ascii="Times New Roman" w:eastAsiaTheme="minorHAnsi" w:hAnsi="Times New Roman"/>
          <w:b/>
          <w:sz w:val="24"/>
          <w:szCs w:val="24"/>
          <w:lang w:eastAsia="en-US"/>
        </w:rPr>
        <w:t>.</w:t>
      </w:r>
      <w:r w:rsidR="00967039" w:rsidRPr="00F72CB2">
        <w:rPr>
          <w:rFonts w:ascii="Times New Roman" w:eastAsiaTheme="minorHAnsi" w:hAnsi="Times New Roman"/>
          <w:b/>
          <w:sz w:val="24"/>
          <w:szCs w:val="24"/>
          <w:lang w:eastAsia="en-US"/>
        </w:rPr>
        <w:t>)</w:t>
      </w:r>
      <w:r w:rsidRPr="00F72CB2">
        <w:rPr>
          <w:rFonts w:ascii="Times New Roman" w:eastAsiaTheme="minorHAnsi" w:hAnsi="Times New Roman"/>
          <w:b/>
          <w:sz w:val="24"/>
          <w:szCs w:val="24"/>
          <w:lang w:eastAsia="en-US"/>
        </w:rPr>
        <w:t xml:space="preserve"> </w:t>
      </w:r>
    </w:p>
    <w:p w14:paraId="475EBEE9" w14:textId="1F2D5560" w:rsidR="00910650" w:rsidRPr="00F72CB2" w:rsidRDefault="00910650" w:rsidP="005F1B95">
      <w:pPr>
        <w:spacing w:after="0" w:line="240" w:lineRule="auto"/>
        <w:jc w:val="both"/>
        <w:rPr>
          <w:rFonts w:ascii="Times New Roman" w:eastAsiaTheme="minorHAnsi" w:hAnsi="Times New Roman"/>
          <w:sz w:val="24"/>
          <w:szCs w:val="24"/>
          <w:lang w:eastAsia="en-US"/>
        </w:rPr>
      </w:pPr>
    </w:p>
    <w:p w14:paraId="29310B0F" w14:textId="7C464323" w:rsidR="009A78D3" w:rsidRPr="00F72CB2" w:rsidRDefault="009A78D3" w:rsidP="005F1B95">
      <w:pPr>
        <w:spacing w:after="0" w:line="240" w:lineRule="auto"/>
        <w:jc w:val="both"/>
        <w:rPr>
          <w:rFonts w:ascii="Times New Roman" w:eastAsiaTheme="minorHAnsi" w:hAnsi="Times New Roman"/>
          <w:b/>
          <w:sz w:val="24"/>
          <w:szCs w:val="24"/>
          <w:lang w:eastAsia="en-US"/>
        </w:rPr>
      </w:pPr>
      <w:r w:rsidRPr="00F72CB2">
        <w:rPr>
          <w:rFonts w:ascii="Times New Roman" w:eastAsiaTheme="minorHAnsi" w:hAnsi="Times New Roman"/>
          <w:b/>
          <w:sz w:val="24"/>
          <w:szCs w:val="24"/>
          <w:lang w:eastAsia="en-US"/>
        </w:rPr>
        <w:t>K</w:t>
      </w:r>
      <w:r w:rsidR="00967039" w:rsidRPr="00F72CB2">
        <w:rPr>
          <w:rFonts w:ascii="Times New Roman" w:eastAsiaTheme="minorHAnsi" w:hAnsi="Times New Roman"/>
          <w:b/>
          <w:sz w:val="24"/>
          <w:szCs w:val="24"/>
          <w:lang w:eastAsia="en-US"/>
        </w:rPr>
        <w:t> bodu 1</w:t>
      </w:r>
    </w:p>
    <w:p w14:paraId="1E0AA4AC" w14:textId="1CD59F49" w:rsidR="00967039" w:rsidRPr="00F72CB2" w:rsidRDefault="00967039" w:rsidP="005F1B95">
      <w:pPr>
        <w:spacing w:after="0" w:line="240" w:lineRule="auto"/>
        <w:jc w:val="both"/>
        <w:rPr>
          <w:rFonts w:ascii="Times New Roman" w:eastAsiaTheme="minorHAnsi" w:hAnsi="Times New Roman"/>
          <w:sz w:val="24"/>
          <w:szCs w:val="24"/>
          <w:lang w:eastAsia="en-US"/>
        </w:rPr>
      </w:pPr>
      <w:r w:rsidRPr="00F72CB2">
        <w:rPr>
          <w:rFonts w:ascii="Times New Roman" w:eastAsiaTheme="minorHAnsi" w:hAnsi="Times New Roman"/>
          <w:sz w:val="24"/>
          <w:szCs w:val="24"/>
          <w:lang w:eastAsia="en-US"/>
        </w:rPr>
        <w:t>Legislatívna úprava zabezpečí rovnaké podmienky činnosti pre všetky zdravotné poisťovne pri obstarávaní zákaziek z výdavkov na prevádzkové činnosti, a zároveň odstráni nejednoznačnosť výkladu zákona o verejnom obstarávaní pri obstarávaní tovarov a služieb.</w:t>
      </w:r>
    </w:p>
    <w:p w14:paraId="4A4C8065" w14:textId="77777777" w:rsidR="00967039" w:rsidRPr="00F72CB2" w:rsidRDefault="00967039" w:rsidP="005F1B95">
      <w:pPr>
        <w:spacing w:after="0" w:line="240" w:lineRule="auto"/>
        <w:jc w:val="both"/>
        <w:rPr>
          <w:rFonts w:ascii="Times New Roman" w:eastAsiaTheme="minorHAnsi" w:hAnsi="Times New Roman"/>
          <w:sz w:val="24"/>
          <w:szCs w:val="24"/>
          <w:lang w:eastAsia="en-US"/>
        </w:rPr>
      </w:pPr>
    </w:p>
    <w:p w14:paraId="3E9492ED" w14:textId="11D623AC" w:rsidR="005F1B95" w:rsidRPr="00F72CB2" w:rsidRDefault="009A78D3" w:rsidP="005F1B95">
      <w:pPr>
        <w:spacing w:after="0" w:line="240" w:lineRule="auto"/>
        <w:jc w:val="both"/>
        <w:rPr>
          <w:rFonts w:ascii="Times New Roman" w:eastAsiaTheme="minorHAnsi" w:hAnsi="Times New Roman"/>
          <w:b/>
          <w:sz w:val="24"/>
          <w:szCs w:val="24"/>
          <w:lang w:eastAsia="en-US"/>
        </w:rPr>
      </w:pPr>
      <w:r w:rsidRPr="00F72CB2">
        <w:rPr>
          <w:rFonts w:ascii="Times New Roman" w:eastAsiaTheme="minorHAnsi" w:hAnsi="Times New Roman"/>
          <w:b/>
          <w:sz w:val="24"/>
          <w:szCs w:val="24"/>
          <w:lang w:eastAsia="en-US"/>
        </w:rPr>
        <w:t>K bodu 2</w:t>
      </w:r>
    </w:p>
    <w:p w14:paraId="64D55281" w14:textId="260574E7" w:rsidR="005F1B95" w:rsidRPr="00F72CB2" w:rsidRDefault="00967039" w:rsidP="005F1B95">
      <w:pPr>
        <w:spacing w:after="0" w:line="240" w:lineRule="auto"/>
        <w:jc w:val="both"/>
        <w:rPr>
          <w:rFonts w:ascii="Times New Roman" w:eastAsiaTheme="minorHAnsi" w:hAnsi="Times New Roman"/>
          <w:sz w:val="24"/>
          <w:szCs w:val="24"/>
          <w:lang w:eastAsia="en-US"/>
        </w:rPr>
      </w:pPr>
      <w:r w:rsidRPr="00F72CB2">
        <w:rPr>
          <w:rFonts w:ascii="Times New Roman" w:eastAsiaTheme="minorHAnsi" w:hAnsi="Times New Roman"/>
          <w:sz w:val="24"/>
          <w:szCs w:val="24"/>
          <w:lang w:eastAsia="en-US"/>
        </w:rPr>
        <w:t>Navrhované znenie j</w:t>
      </w:r>
      <w:r w:rsidR="006C33F2" w:rsidRPr="00F72CB2">
        <w:rPr>
          <w:rFonts w:ascii="Times New Roman" w:eastAsiaTheme="minorHAnsi" w:hAnsi="Times New Roman"/>
          <w:sz w:val="24"/>
          <w:szCs w:val="24"/>
          <w:lang w:eastAsia="en-US"/>
        </w:rPr>
        <w:t>ednoznačne a explicitne</w:t>
      </w:r>
      <w:r w:rsidR="005F1B95" w:rsidRPr="00F72CB2">
        <w:rPr>
          <w:rFonts w:ascii="Times New Roman" w:eastAsiaTheme="minorHAnsi" w:hAnsi="Times New Roman"/>
          <w:sz w:val="24"/>
          <w:szCs w:val="24"/>
          <w:lang w:eastAsia="en-US"/>
        </w:rPr>
        <w:t xml:space="preserve"> urč</w:t>
      </w:r>
      <w:r w:rsidRPr="00F72CB2">
        <w:rPr>
          <w:rFonts w:ascii="Times New Roman" w:eastAsiaTheme="minorHAnsi" w:hAnsi="Times New Roman"/>
          <w:sz w:val="24"/>
          <w:szCs w:val="24"/>
          <w:lang w:eastAsia="en-US"/>
        </w:rPr>
        <w:t>uje</w:t>
      </w:r>
      <w:r w:rsidR="005F1B95" w:rsidRPr="00F72CB2">
        <w:rPr>
          <w:rFonts w:ascii="Times New Roman" w:eastAsiaTheme="minorHAnsi" w:hAnsi="Times New Roman"/>
          <w:sz w:val="24"/>
          <w:szCs w:val="24"/>
          <w:lang w:eastAsia="en-US"/>
        </w:rPr>
        <w:t xml:space="preserve">, že verejným obstarávateľom je aj zdravotná poisťovňa, ktorá hospodári s verejnými zdrojmi. </w:t>
      </w:r>
    </w:p>
    <w:p w14:paraId="66CB18D8" w14:textId="77777777" w:rsidR="005F1B95" w:rsidRPr="00F72CB2" w:rsidRDefault="005F1B95" w:rsidP="005F1B95">
      <w:pPr>
        <w:rPr>
          <w:rFonts w:ascii="Times New Roman" w:hAnsi="Times New Roman"/>
          <w:sz w:val="24"/>
          <w:szCs w:val="24"/>
        </w:rPr>
      </w:pPr>
    </w:p>
    <w:p w14:paraId="18850B96" w14:textId="046B4CD7" w:rsidR="005F1B95" w:rsidRPr="00F72CB2" w:rsidRDefault="00D436C5" w:rsidP="005F1B95">
      <w:pPr>
        <w:spacing w:after="0" w:line="240" w:lineRule="auto"/>
        <w:jc w:val="both"/>
        <w:rPr>
          <w:rFonts w:ascii="Times New Roman" w:hAnsi="Times New Roman"/>
          <w:b/>
          <w:sz w:val="24"/>
          <w:szCs w:val="24"/>
        </w:rPr>
      </w:pPr>
      <w:r w:rsidRPr="00F72CB2">
        <w:rPr>
          <w:rFonts w:ascii="Times New Roman" w:hAnsi="Times New Roman"/>
          <w:b/>
          <w:sz w:val="24"/>
          <w:szCs w:val="24"/>
        </w:rPr>
        <w:t>K Čl</w:t>
      </w:r>
      <w:r w:rsidR="005F1B95" w:rsidRPr="00F72CB2">
        <w:rPr>
          <w:rFonts w:ascii="Times New Roman" w:hAnsi="Times New Roman"/>
          <w:b/>
          <w:sz w:val="24"/>
          <w:szCs w:val="24"/>
        </w:rPr>
        <w:t>. VII</w:t>
      </w:r>
      <w:r w:rsidR="00967039" w:rsidRPr="00F72CB2">
        <w:rPr>
          <w:rFonts w:ascii="Times New Roman" w:hAnsi="Times New Roman"/>
          <w:b/>
          <w:sz w:val="24"/>
          <w:szCs w:val="24"/>
        </w:rPr>
        <w:t>I</w:t>
      </w:r>
    </w:p>
    <w:p w14:paraId="14D7336F" w14:textId="77777777" w:rsidR="00967039" w:rsidRPr="00F72CB2" w:rsidRDefault="00967039" w:rsidP="005F1B95">
      <w:pPr>
        <w:spacing w:after="0" w:line="240" w:lineRule="auto"/>
        <w:jc w:val="both"/>
        <w:rPr>
          <w:rFonts w:ascii="Times New Roman" w:hAnsi="Times New Roman"/>
          <w:b/>
          <w:sz w:val="24"/>
          <w:szCs w:val="24"/>
          <w:u w:val="single"/>
        </w:rPr>
      </w:pPr>
    </w:p>
    <w:p w14:paraId="431A294C" w14:textId="05623CCD" w:rsidR="005F1B95" w:rsidRDefault="005F1B95" w:rsidP="005F1B95">
      <w:pPr>
        <w:rPr>
          <w:rFonts w:ascii="Times New Roman" w:hAnsi="Times New Roman"/>
          <w:sz w:val="24"/>
          <w:szCs w:val="24"/>
        </w:rPr>
      </w:pPr>
      <w:r w:rsidRPr="00F72CB2">
        <w:rPr>
          <w:rFonts w:ascii="Times New Roman" w:hAnsi="Times New Roman"/>
          <w:sz w:val="24"/>
          <w:szCs w:val="24"/>
        </w:rPr>
        <w:t>Vzhľadom na dĺžku legislatívneho procesu sa navrhuje účinnosť zákona od 1. januára 2021.</w:t>
      </w:r>
    </w:p>
    <w:p w14:paraId="7DEABC6A" w14:textId="64AAB626" w:rsidR="00403F94" w:rsidRDefault="00403F94" w:rsidP="005F1B95">
      <w:pPr>
        <w:rPr>
          <w:rFonts w:ascii="Times New Roman" w:hAnsi="Times New Roman"/>
          <w:sz w:val="24"/>
          <w:szCs w:val="24"/>
        </w:rPr>
      </w:pPr>
    </w:p>
    <w:p w14:paraId="6FE3EBFA" w14:textId="2D21780F" w:rsidR="00403F94" w:rsidRDefault="00403F94" w:rsidP="00403F94">
      <w:pPr>
        <w:pStyle w:val="Normlnywebov"/>
        <w:spacing w:line="276" w:lineRule="auto"/>
      </w:pPr>
      <w:r>
        <w:t>V Bratislave dňa 30. septembra 2020</w:t>
      </w:r>
    </w:p>
    <w:p w14:paraId="46F633FD" w14:textId="2BC2D16C" w:rsidR="00403F94" w:rsidRDefault="00403F94" w:rsidP="00403F94">
      <w:pPr>
        <w:pStyle w:val="Normlnywebov"/>
        <w:spacing w:line="276" w:lineRule="auto"/>
      </w:pPr>
    </w:p>
    <w:p w14:paraId="6E353BE9" w14:textId="288403FE" w:rsidR="00403F94" w:rsidRDefault="00403F94" w:rsidP="00403F94">
      <w:pPr>
        <w:pStyle w:val="Normlnywebov"/>
        <w:spacing w:line="276" w:lineRule="auto"/>
      </w:pPr>
    </w:p>
    <w:p w14:paraId="54F54B72" w14:textId="77777777" w:rsidR="00403F94" w:rsidRDefault="00403F94" w:rsidP="00403F94">
      <w:pPr>
        <w:pStyle w:val="Normlnywebov"/>
        <w:spacing w:line="276" w:lineRule="auto"/>
      </w:pPr>
    </w:p>
    <w:p w14:paraId="0B485308" w14:textId="77777777" w:rsidR="00403F94" w:rsidRDefault="00403F94" w:rsidP="00403F94">
      <w:pPr>
        <w:pStyle w:val="Normlnywebov"/>
        <w:spacing w:line="276" w:lineRule="auto"/>
        <w:jc w:val="center"/>
        <w:rPr>
          <w:b/>
        </w:rPr>
      </w:pPr>
      <w:r>
        <w:rPr>
          <w:b/>
        </w:rPr>
        <w:t>Igor Matovič v. r.</w:t>
      </w:r>
    </w:p>
    <w:p w14:paraId="70A61745" w14:textId="77777777" w:rsidR="00403F94" w:rsidRDefault="00403F94" w:rsidP="00403F94">
      <w:pPr>
        <w:pStyle w:val="Normlnywebov"/>
        <w:spacing w:line="276" w:lineRule="auto"/>
        <w:jc w:val="center"/>
        <w:rPr>
          <w:b/>
        </w:rPr>
      </w:pPr>
      <w:r>
        <w:rPr>
          <w:b/>
        </w:rPr>
        <w:t>predseda vlády</w:t>
      </w:r>
    </w:p>
    <w:p w14:paraId="2ED7A934" w14:textId="77777777" w:rsidR="00403F94" w:rsidRDefault="00403F94" w:rsidP="00403F94">
      <w:pPr>
        <w:pStyle w:val="Normlnywebov"/>
        <w:spacing w:line="276" w:lineRule="auto"/>
        <w:jc w:val="center"/>
        <w:rPr>
          <w:b/>
        </w:rPr>
      </w:pPr>
      <w:r>
        <w:rPr>
          <w:b/>
        </w:rPr>
        <w:t>Slovenskej republiky</w:t>
      </w:r>
    </w:p>
    <w:p w14:paraId="3C038A32" w14:textId="77777777" w:rsidR="00403F94" w:rsidRDefault="00403F94" w:rsidP="00403F94">
      <w:pPr>
        <w:pStyle w:val="Normlnywebov"/>
        <w:spacing w:line="276" w:lineRule="auto"/>
      </w:pPr>
    </w:p>
    <w:p w14:paraId="6ED970C9" w14:textId="6B99FDD0" w:rsidR="00403F94" w:rsidRDefault="00403F94" w:rsidP="00403F94">
      <w:pPr>
        <w:pStyle w:val="Normlnywebov"/>
        <w:spacing w:line="276" w:lineRule="auto"/>
      </w:pPr>
    </w:p>
    <w:p w14:paraId="0DAB0CE7" w14:textId="77777777" w:rsidR="00403F94" w:rsidRDefault="00403F94" w:rsidP="00403F94">
      <w:pPr>
        <w:pStyle w:val="Normlnywebov"/>
        <w:spacing w:line="276" w:lineRule="auto"/>
      </w:pPr>
    </w:p>
    <w:p w14:paraId="5726D837" w14:textId="615C2F00" w:rsidR="00403F94" w:rsidRDefault="00403F94" w:rsidP="00403F94">
      <w:pPr>
        <w:pStyle w:val="Normlnywebov"/>
        <w:spacing w:line="276" w:lineRule="auto"/>
        <w:jc w:val="center"/>
      </w:pPr>
    </w:p>
    <w:p w14:paraId="3796402B" w14:textId="77777777" w:rsidR="00403F94" w:rsidRDefault="00403F94" w:rsidP="00403F94">
      <w:pPr>
        <w:pStyle w:val="Normlnywebov"/>
        <w:spacing w:line="276" w:lineRule="auto"/>
        <w:jc w:val="center"/>
        <w:rPr>
          <w:b/>
        </w:rPr>
      </w:pPr>
      <w:r>
        <w:rPr>
          <w:b/>
        </w:rPr>
        <w:t xml:space="preserve">Marek </w:t>
      </w:r>
      <w:proofErr w:type="spellStart"/>
      <w:r>
        <w:rPr>
          <w:b/>
        </w:rPr>
        <w:t>Krajčí</w:t>
      </w:r>
      <w:proofErr w:type="spellEnd"/>
      <w:r>
        <w:rPr>
          <w:b/>
        </w:rPr>
        <w:t xml:space="preserve"> v. r.</w:t>
      </w:r>
    </w:p>
    <w:p w14:paraId="1A288E76" w14:textId="77777777" w:rsidR="00403F94" w:rsidRDefault="00403F94" w:rsidP="00403F94">
      <w:pPr>
        <w:pStyle w:val="Normlnywebov"/>
        <w:spacing w:line="276" w:lineRule="auto"/>
        <w:jc w:val="center"/>
        <w:rPr>
          <w:b/>
        </w:rPr>
      </w:pPr>
      <w:r>
        <w:rPr>
          <w:b/>
        </w:rPr>
        <w:t>minister zdravotníctva</w:t>
      </w:r>
    </w:p>
    <w:p w14:paraId="2D4302BE" w14:textId="50FC1DCA" w:rsidR="00403F94" w:rsidRPr="00F72CB2" w:rsidRDefault="00403F94" w:rsidP="008F4995">
      <w:pPr>
        <w:pStyle w:val="Normlnywebov"/>
        <w:spacing w:line="276" w:lineRule="auto"/>
        <w:jc w:val="center"/>
      </w:pPr>
      <w:r>
        <w:rPr>
          <w:b/>
        </w:rPr>
        <w:t>Slovenskej republiky</w:t>
      </w:r>
      <w:bookmarkStart w:id="0" w:name="_GoBack"/>
      <w:bookmarkEnd w:id="0"/>
    </w:p>
    <w:sectPr w:rsidR="00403F94" w:rsidRPr="00F72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D4F"/>
    <w:multiLevelType w:val="hybridMultilevel"/>
    <w:tmpl w:val="08B67C10"/>
    <w:lvl w:ilvl="0" w:tplc="F968C0C0">
      <w:start w:val="1"/>
      <w:numFmt w:val="decimal"/>
      <w:lvlText w:val="%1."/>
      <w:lvlJc w:val="left"/>
      <w:pPr>
        <w:ind w:left="360" w:hanging="360"/>
      </w:pPr>
      <w:rPr>
        <w:i w:val="0"/>
        <w:i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5D693E30"/>
    <w:multiLevelType w:val="hybridMultilevel"/>
    <w:tmpl w:val="33083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C27401F"/>
    <w:multiLevelType w:val="hybridMultilevel"/>
    <w:tmpl w:val="A6B8768E"/>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FC"/>
    <w:rsid w:val="00025414"/>
    <w:rsid w:val="00097BEF"/>
    <w:rsid w:val="000C4FE6"/>
    <w:rsid w:val="00161908"/>
    <w:rsid w:val="00165CAB"/>
    <w:rsid w:val="0019201E"/>
    <w:rsid w:val="001E48C2"/>
    <w:rsid w:val="001F4D77"/>
    <w:rsid w:val="00203852"/>
    <w:rsid w:val="002114DF"/>
    <w:rsid w:val="002328BA"/>
    <w:rsid w:val="00275EA6"/>
    <w:rsid w:val="002F0679"/>
    <w:rsid w:val="00302E73"/>
    <w:rsid w:val="00325F48"/>
    <w:rsid w:val="0035172B"/>
    <w:rsid w:val="00380D81"/>
    <w:rsid w:val="003C405E"/>
    <w:rsid w:val="003E6515"/>
    <w:rsid w:val="00403F94"/>
    <w:rsid w:val="00416D2F"/>
    <w:rsid w:val="0043080B"/>
    <w:rsid w:val="00465584"/>
    <w:rsid w:val="004741B4"/>
    <w:rsid w:val="0047739A"/>
    <w:rsid w:val="004974D5"/>
    <w:rsid w:val="004C3481"/>
    <w:rsid w:val="004E1F62"/>
    <w:rsid w:val="00513021"/>
    <w:rsid w:val="00544377"/>
    <w:rsid w:val="005840C2"/>
    <w:rsid w:val="005E469E"/>
    <w:rsid w:val="005F0C61"/>
    <w:rsid w:val="005F1B95"/>
    <w:rsid w:val="00601B54"/>
    <w:rsid w:val="0062510B"/>
    <w:rsid w:val="0063530A"/>
    <w:rsid w:val="00650E31"/>
    <w:rsid w:val="006555DB"/>
    <w:rsid w:val="00656247"/>
    <w:rsid w:val="00664447"/>
    <w:rsid w:val="00681A9E"/>
    <w:rsid w:val="00685714"/>
    <w:rsid w:val="006C33F2"/>
    <w:rsid w:val="00733828"/>
    <w:rsid w:val="00736A70"/>
    <w:rsid w:val="007379FC"/>
    <w:rsid w:val="007541BA"/>
    <w:rsid w:val="007748F0"/>
    <w:rsid w:val="00776BF0"/>
    <w:rsid w:val="007A3FC5"/>
    <w:rsid w:val="007C43A8"/>
    <w:rsid w:val="007D0321"/>
    <w:rsid w:val="007D1CE5"/>
    <w:rsid w:val="007F18A7"/>
    <w:rsid w:val="00824FD3"/>
    <w:rsid w:val="00862372"/>
    <w:rsid w:val="008633DB"/>
    <w:rsid w:val="008A26EA"/>
    <w:rsid w:val="008A7F2E"/>
    <w:rsid w:val="008F4995"/>
    <w:rsid w:val="00910650"/>
    <w:rsid w:val="00932D21"/>
    <w:rsid w:val="00941A2B"/>
    <w:rsid w:val="009561A0"/>
    <w:rsid w:val="00965127"/>
    <w:rsid w:val="00967039"/>
    <w:rsid w:val="00970E05"/>
    <w:rsid w:val="0097476A"/>
    <w:rsid w:val="0097799E"/>
    <w:rsid w:val="00977FBE"/>
    <w:rsid w:val="00990569"/>
    <w:rsid w:val="009939BD"/>
    <w:rsid w:val="009A78D3"/>
    <w:rsid w:val="009E7F84"/>
    <w:rsid w:val="009F3E6E"/>
    <w:rsid w:val="009F4A6E"/>
    <w:rsid w:val="009F7A33"/>
    <w:rsid w:val="00A03ACE"/>
    <w:rsid w:val="00A24118"/>
    <w:rsid w:val="00A52CDE"/>
    <w:rsid w:val="00A732AC"/>
    <w:rsid w:val="00A858E4"/>
    <w:rsid w:val="00A86C6D"/>
    <w:rsid w:val="00A921AD"/>
    <w:rsid w:val="00A96CA5"/>
    <w:rsid w:val="00AA60FB"/>
    <w:rsid w:val="00AC65E6"/>
    <w:rsid w:val="00AD437C"/>
    <w:rsid w:val="00AD6B71"/>
    <w:rsid w:val="00AF409A"/>
    <w:rsid w:val="00B13D7E"/>
    <w:rsid w:val="00B31428"/>
    <w:rsid w:val="00B50DB2"/>
    <w:rsid w:val="00B65F3C"/>
    <w:rsid w:val="00B8163D"/>
    <w:rsid w:val="00B85628"/>
    <w:rsid w:val="00BB4AED"/>
    <w:rsid w:val="00BF464C"/>
    <w:rsid w:val="00C30A66"/>
    <w:rsid w:val="00C50032"/>
    <w:rsid w:val="00C54671"/>
    <w:rsid w:val="00C670FC"/>
    <w:rsid w:val="00C73039"/>
    <w:rsid w:val="00C76A2A"/>
    <w:rsid w:val="00CA1ADC"/>
    <w:rsid w:val="00CA4BC9"/>
    <w:rsid w:val="00D03BE7"/>
    <w:rsid w:val="00D17ABF"/>
    <w:rsid w:val="00D2159A"/>
    <w:rsid w:val="00D436C5"/>
    <w:rsid w:val="00D556B2"/>
    <w:rsid w:val="00D81A81"/>
    <w:rsid w:val="00DA4812"/>
    <w:rsid w:val="00DB7DDA"/>
    <w:rsid w:val="00DD1380"/>
    <w:rsid w:val="00DD33A9"/>
    <w:rsid w:val="00DE01B9"/>
    <w:rsid w:val="00E00BDF"/>
    <w:rsid w:val="00E03DF8"/>
    <w:rsid w:val="00E1521E"/>
    <w:rsid w:val="00E23EC5"/>
    <w:rsid w:val="00E475FA"/>
    <w:rsid w:val="00E55B0B"/>
    <w:rsid w:val="00E614DB"/>
    <w:rsid w:val="00E84154"/>
    <w:rsid w:val="00E92FBE"/>
    <w:rsid w:val="00EC04B9"/>
    <w:rsid w:val="00EF7372"/>
    <w:rsid w:val="00F271F7"/>
    <w:rsid w:val="00F4156E"/>
    <w:rsid w:val="00F72CB2"/>
    <w:rsid w:val="00F927C3"/>
    <w:rsid w:val="00F960E4"/>
    <w:rsid w:val="00FD0DED"/>
    <w:rsid w:val="00FE25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E2CD"/>
  <w15:chartTrackingRefBased/>
  <w15:docId w15:val="{5CD71A40-7ABA-4C4E-A222-0C6E7891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79FC"/>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379F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379FC"/>
    <w:rPr>
      <w:rFonts w:eastAsiaTheme="minorEastAsia" w:cs="Times New Roman"/>
      <w:lang w:eastAsia="sk-SK"/>
    </w:rPr>
  </w:style>
  <w:style w:type="paragraph" w:styleId="Textkomentra">
    <w:name w:val="annotation text"/>
    <w:basedOn w:val="Normlny"/>
    <w:link w:val="TextkomentraChar"/>
    <w:uiPriority w:val="99"/>
    <w:unhideWhenUsed/>
    <w:rsid w:val="0035172B"/>
    <w:pPr>
      <w:spacing w:line="240" w:lineRule="auto"/>
    </w:pPr>
    <w:rPr>
      <w:sz w:val="20"/>
      <w:szCs w:val="20"/>
    </w:rPr>
  </w:style>
  <w:style w:type="character" w:customStyle="1" w:styleId="TextkomentraChar">
    <w:name w:val="Text komentára Char"/>
    <w:basedOn w:val="Predvolenpsmoodseku"/>
    <w:link w:val="Textkomentra"/>
    <w:uiPriority w:val="99"/>
    <w:rsid w:val="0035172B"/>
    <w:rPr>
      <w:rFonts w:eastAsiaTheme="minorEastAsia" w:cs="Times New Roman"/>
      <w:sz w:val="20"/>
      <w:szCs w:val="20"/>
      <w:lang w:eastAsia="sk-SK"/>
    </w:rPr>
  </w:style>
  <w:style w:type="character" w:styleId="Odkaznakomentr">
    <w:name w:val="annotation reference"/>
    <w:basedOn w:val="Predvolenpsmoodseku"/>
    <w:uiPriority w:val="99"/>
    <w:semiHidden/>
    <w:unhideWhenUsed/>
    <w:rsid w:val="0035172B"/>
    <w:rPr>
      <w:sz w:val="16"/>
      <w:szCs w:val="16"/>
    </w:rPr>
  </w:style>
  <w:style w:type="paragraph" w:styleId="Textbubliny">
    <w:name w:val="Balloon Text"/>
    <w:basedOn w:val="Normlny"/>
    <w:link w:val="TextbublinyChar"/>
    <w:uiPriority w:val="99"/>
    <w:semiHidden/>
    <w:unhideWhenUsed/>
    <w:rsid w:val="003517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172B"/>
    <w:rPr>
      <w:rFonts w:ascii="Segoe UI" w:eastAsiaTheme="minorEastAsia"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E23EC5"/>
    <w:rPr>
      <w:b/>
      <w:bCs/>
    </w:rPr>
  </w:style>
  <w:style w:type="character" w:customStyle="1" w:styleId="PredmetkomentraChar">
    <w:name w:val="Predmet komentára Char"/>
    <w:basedOn w:val="TextkomentraChar"/>
    <w:link w:val="Predmetkomentra"/>
    <w:uiPriority w:val="99"/>
    <w:semiHidden/>
    <w:rsid w:val="00E23EC5"/>
    <w:rPr>
      <w:rFonts w:eastAsiaTheme="minorEastAsia" w:cs="Times New Roman"/>
      <w:b/>
      <w:bCs/>
      <w:sz w:val="20"/>
      <w:szCs w:val="20"/>
      <w:lang w:eastAsia="sk-SK"/>
    </w:rPr>
  </w:style>
  <w:style w:type="paragraph" w:styleId="Normlnywebov">
    <w:name w:val="Normal (Web)"/>
    <w:basedOn w:val="Normlny"/>
    <w:uiPriority w:val="99"/>
    <w:unhideWhenUsed/>
    <w:rsid w:val="00403F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69529">
      <w:bodyDiv w:val="1"/>
      <w:marLeft w:val="0"/>
      <w:marRight w:val="0"/>
      <w:marTop w:val="0"/>
      <w:marBottom w:val="0"/>
      <w:divBdr>
        <w:top w:val="none" w:sz="0" w:space="0" w:color="auto"/>
        <w:left w:val="none" w:sz="0" w:space="0" w:color="auto"/>
        <w:bottom w:val="none" w:sz="0" w:space="0" w:color="auto"/>
        <w:right w:val="none" w:sz="0" w:space="0" w:color="auto"/>
      </w:divBdr>
    </w:div>
    <w:div w:id="18507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3A44-C0FA-44FB-BBD3-E02977AB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6855</Words>
  <Characters>39075</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Valeková Veronika</dc:creator>
  <cp:keywords/>
  <dc:description/>
  <cp:lastModifiedBy>Skýpalová Petra</cp:lastModifiedBy>
  <cp:revision>3</cp:revision>
  <cp:lastPrinted>2020-09-21T05:45:00Z</cp:lastPrinted>
  <dcterms:created xsi:type="dcterms:W3CDTF">2020-09-30T08:43:00Z</dcterms:created>
  <dcterms:modified xsi:type="dcterms:W3CDTF">2020-10-01T06:26:00Z</dcterms:modified>
</cp:coreProperties>
</file>