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A63E9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Predkladateľ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A63E92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A63E92" w:rsidRDefault="00945CCB" w:rsidP="00A63E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Návrh </w:t>
      </w:r>
      <w:r w:rsidR="009C051C" w:rsidRPr="009C051C">
        <w:rPr>
          <w:rFonts w:ascii="Times New Roman" w:hAnsi="Times New Roman" w:cs="Times New Roman"/>
          <w:sz w:val="24"/>
          <w:szCs w:val="24"/>
          <w:lang w:eastAsia="en-US"/>
        </w:rPr>
        <w:t>ústavného zákona</w:t>
      </w:r>
      <w:r w:rsidR="0060396B">
        <w:rPr>
          <w:rFonts w:ascii="Times New Roman" w:hAnsi="Times New Roman" w:cs="Times New Roman"/>
          <w:sz w:val="24"/>
          <w:szCs w:val="24"/>
          <w:lang w:eastAsia="en-US"/>
        </w:rPr>
        <w:t>,</w:t>
      </w:r>
      <w:bookmarkStart w:id="0" w:name="_GoBack"/>
      <w:bookmarkEnd w:id="0"/>
      <w:r w:rsidR="009C051C" w:rsidRPr="009C051C">
        <w:rPr>
          <w:rFonts w:ascii="Times New Roman" w:hAnsi="Times New Roman" w:cs="Times New Roman"/>
          <w:sz w:val="24"/>
          <w:szCs w:val="24"/>
          <w:lang w:eastAsia="en-US"/>
        </w:rPr>
        <w:t xml:space="preserve"> ktorým sa mení a dopĺňa Ústava Slovenskej republiky č. 460/1992 Zb. v znení neskorších predpisov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Problematika návrhu právneho predpisu: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upravená v práve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obsiahnutá v judikatúre Súdneho dvora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A63E92" w:rsidRDefault="00A63E92" w:rsidP="00A63E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3E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sa vyjadrovať k bodom 4. a 5. doložky zlučiteľnosti.</w:t>
      </w:r>
    </w:p>
    <w:p w:rsidR="00720144" w:rsidRPr="00A63E92" w:rsidRDefault="00720144" w:rsidP="00A63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144" w:rsidRPr="00A63E92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AC" w:rsidRDefault="00B643AC" w:rsidP="00DD4CE2">
      <w:pPr>
        <w:spacing w:after="0" w:line="240" w:lineRule="auto"/>
      </w:pPr>
      <w:r>
        <w:separator/>
      </w:r>
    </w:p>
  </w:endnote>
  <w:endnote w:type="continuationSeparator" w:id="0">
    <w:p w:rsidR="00B643AC" w:rsidRDefault="00B643AC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AC" w:rsidRDefault="00B643AC" w:rsidP="00DD4CE2">
      <w:pPr>
        <w:spacing w:after="0" w:line="240" w:lineRule="auto"/>
      </w:pPr>
      <w:r>
        <w:separator/>
      </w:r>
    </w:p>
  </w:footnote>
  <w:footnote w:type="continuationSeparator" w:id="0">
    <w:p w:rsidR="00B643AC" w:rsidRDefault="00B643AC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F04E67"/>
    <w:multiLevelType w:val="multilevel"/>
    <w:tmpl w:val="45B0D700"/>
    <w:numStyleLink w:val="WWNum7"/>
  </w:abstractNum>
  <w:abstractNum w:abstractNumId="11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6459F"/>
    <w:rsid w:val="00174D8D"/>
    <w:rsid w:val="003458E2"/>
    <w:rsid w:val="003637C5"/>
    <w:rsid w:val="00377C3C"/>
    <w:rsid w:val="004277EE"/>
    <w:rsid w:val="004D1503"/>
    <w:rsid w:val="004E771A"/>
    <w:rsid w:val="00595D61"/>
    <w:rsid w:val="0060396B"/>
    <w:rsid w:val="00717326"/>
    <w:rsid w:val="00720144"/>
    <w:rsid w:val="00752D5B"/>
    <w:rsid w:val="008409F9"/>
    <w:rsid w:val="00902034"/>
    <w:rsid w:val="00945CCB"/>
    <w:rsid w:val="009C051C"/>
    <w:rsid w:val="00A1669C"/>
    <w:rsid w:val="00A63E92"/>
    <w:rsid w:val="00A96FBE"/>
    <w:rsid w:val="00AB1525"/>
    <w:rsid w:val="00B643AC"/>
    <w:rsid w:val="00C150AD"/>
    <w:rsid w:val="00C152AA"/>
    <w:rsid w:val="00CE1E6E"/>
    <w:rsid w:val="00D61448"/>
    <w:rsid w:val="00DC1936"/>
    <w:rsid w:val="00DD4CE2"/>
    <w:rsid w:val="00E130F4"/>
    <w:rsid w:val="00E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596CC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6</cp:revision>
  <cp:lastPrinted>2017-09-06T21:18:00Z</cp:lastPrinted>
  <dcterms:created xsi:type="dcterms:W3CDTF">2020-03-24T07:49:00Z</dcterms:created>
  <dcterms:modified xsi:type="dcterms:W3CDTF">2020-07-09T15:57:00Z</dcterms:modified>
</cp:coreProperties>
</file>