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9E4D1A" w:rsidRDefault="009E4D1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9E4D1A">
        <w:trPr>
          <w:divId w:val="1437021697"/>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1.  Základné údaje</w:t>
            </w:r>
          </w:p>
        </w:tc>
      </w:tr>
      <w:tr w:rsidR="009E4D1A">
        <w:trPr>
          <w:divId w:val="14370216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Názov materiálu</w:t>
            </w:r>
          </w:p>
        </w:tc>
      </w:tr>
      <w:tr w:rsidR="009E4D1A">
        <w:trPr>
          <w:divId w:val="14370216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9E4D1A" w:rsidRDefault="009E4D1A" w:rsidP="005B6BB1">
            <w:pPr>
              <w:rPr>
                <w:rFonts w:ascii="Times" w:hAnsi="Times" w:cs="Times"/>
                <w:sz w:val="20"/>
                <w:szCs w:val="20"/>
              </w:rPr>
            </w:pPr>
            <w:r>
              <w:rPr>
                <w:rFonts w:ascii="Times" w:hAnsi="Times" w:cs="Times"/>
                <w:sz w:val="20"/>
                <w:szCs w:val="20"/>
              </w:rPr>
              <w:t xml:space="preserve">Zákon, </w:t>
            </w:r>
            <w:r w:rsidR="0016671B" w:rsidRPr="0016671B">
              <w:rPr>
                <w:rFonts w:ascii="Times" w:hAnsi="Times" w:cs="Times"/>
                <w:sz w:val="20"/>
                <w:szCs w:val="20"/>
              </w:rPr>
              <w:t xml:space="preserve">ktorým sa mení a dopĺňa zákon č. 597/2003 Z. z. o financovaní základných škôl, stredných škôl a školských zariadení v znení neskorších predpisov a ktorým sa </w:t>
            </w:r>
            <w:r w:rsidR="005B6BB1">
              <w:rPr>
                <w:rFonts w:ascii="Times" w:hAnsi="Times" w:cs="Times"/>
                <w:sz w:val="20"/>
                <w:szCs w:val="20"/>
              </w:rPr>
              <w:t xml:space="preserve">dopĺňa </w:t>
            </w:r>
            <w:r w:rsidR="0016671B" w:rsidRPr="0016671B">
              <w:rPr>
                <w:rFonts w:ascii="Times" w:hAnsi="Times" w:cs="Times"/>
                <w:sz w:val="20"/>
                <w:szCs w:val="20"/>
              </w:rPr>
              <w:t>zákon č. 564/2004 Z. z. o rozpočtovom určení výnosu dane z príjmov územnej samospráve a o zmene a doplnení niektorých zákonov v znení neskorších predpisov.</w:t>
            </w:r>
          </w:p>
        </w:tc>
      </w:tr>
      <w:tr w:rsidR="009E4D1A">
        <w:trPr>
          <w:divId w:val="14370216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Predkladateľ (a spolupredkladateľ)</w:t>
            </w:r>
          </w:p>
        </w:tc>
      </w:tr>
      <w:tr w:rsidR="009E4D1A">
        <w:trPr>
          <w:divId w:val="14370216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Ministerstvo školstva, vedy, výskumu a športu Slovenskej republiky</w:t>
            </w:r>
          </w:p>
        </w:tc>
      </w:tr>
      <w:tr w:rsidR="009E4D1A">
        <w:trPr>
          <w:divId w:val="1437021697"/>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9E4D1A">
        <w:trPr>
          <w:divId w:val="143702169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9E4D1A">
        <w:trPr>
          <w:divId w:val="143702169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9E4D1A">
        <w:trPr>
          <w:divId w:val="1437021697"/>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p>
        </w:tc>
      </w:tr>
      <w:tr w:rsidR="009E4D1A">
        <w:trPr>
          <w:divId w:val="143702169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9E4D1A">
        <w:trPr>
          <w:divId w:val="143702169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september 2020</w:t>
            </w:r>
          </w:p>
        </w:tc>
      </w:tr>
      <w:tr w:rsidR="009E4D1A">
        <w:trPr>
          <w:divId w:val="1437021697"/>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9E4D1A" w:rsidRDefault="009E4D1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2.  Definícia problému</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V nadväznosti na zavedenie povinného predprimárneho vzdelávania a priebežné zvyšovanie kapacít, ako aj priebežne prijímanie detí, je potrebné pri financovaní zohľadňovať aj deti, ktoré nie sú v zbere údajov k 15. septembru príslušného školského roka.</w:t>
            </w:r>
            <w:r>
              <w:rPr>
                <w:rFonts w:ascii="Times" w:hAnsi="Times" w:cs="Times"/>
                <w:sz w:val="20"/>
                <w:szCs w:val="20"/>
              </w:rPr>
              <w:br/>
              <w:t>Pri poskytovaní príspevku na výchovu a vzdelávanie pre materskú školu je potrebné riešiť jeho poskytnutie za deti , ktoré nie sú v zbere údajov k 15. septembru príslušného školského roka a za deti, ktoré majú jeden rok pred plnením povinnej školskej dochádzky.</w:t>
            </w:r>
          </w:p>
        </w:tc>
      </w:tr>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3.  Ciele a výsledný stav</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Umožnenie dodatočného zberu údajov vo vzťahu k materským školám aj k 31. decembru a následné prepočítavanie normatívneho príspevku, podielových daní a príspevku na výchovu a vzdelávanie detí materských škôl.</w:t>
            </w:r>
            <w:r>
              <w:rPr>
                <w:rFonts w:ascii="Times" w:hAnsi="Times" w:cs="Times"/>
                <w:sz w:val="20"/>
                <w:szCs w:val="20"/>
              </w:rPr>
              <w:br/>
              <w:t xml:space="preserve">Poskytnutie príspevku na výchovu a vzdelávanie pre detí, ktoré majú jeden rok pred plnením povinnej školskej dochádzky na obdobie január až august 2021. </w:t>
            </w:r>
          </w:p>
        </w:tc>
      </w:tr>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4.  Dotknuté subjekty</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Zriaďovatelia, MŠVVaŠ SR, MF SR, ŠÚ SR</w:t>
            </w:r>
          </w:p>
        </w:tc>
      </w:tr>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5.  Alternatívne riešenia</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Alternatívnym riešením je nulový variant, t.j. neprijatie právneho predpisu, čo by znamenalo, že deti prijaté po 15. septembra do materských škôl nebudú zohľadňované pri financovaní na nasledujúci kalendárny rok, ale až o rok neskôr. Príspevok na výchovu a vzdelávanie by nebol poskytnutý pre deti prijaté po 15. septembri do materských škôl a na detí, ktoré majú jeden rok pred plnením povinnej školskej dochádzky na obdobie január až august 2021.</w:t>
            </w:r>
          </w:p>
        </w:tc>
      </w:tr>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6.  Vykonávacie predpisy</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xml:space="preserve">  7.  Transpozícia práva EÚ </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lastRenderedPageBreak/>
              <w:t>bezpredmetné</w:t>
            </w:r>
          </w:p>
        </w:tc>
      </w:tr>
      <w:tr w:rsidR="009E4D1A">
        <w:trPr>
          <w:divId w:val="90645999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8.  Preskúmanie účelnosti**</w:t>
            </w:r>
          </w:p>
        </w:tc>
      </w:tr>
      <w:tr w:rsidR="009E4D1A">
        <w:trPr>
          <w:divId w:val="906459997"/>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9E4D1A" w:rsidRDefault="009E4D1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9E4D1A">
        <w:trPr>
          <w:divId w:val="138270554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0"/>
                <w:szCs w:val="20"/>
              </w:rPr>
            </w:pPr>
            <w:r>
              <w:rPr>
                <w:rFonts w:ascii="Times" w:hAnsi="Times" w:cs="Times"/>
                <w:b/>
                <w:bCs/>
                <w:sz w:val="20"/>
                <w:szCs w:val="20"/>
              </w:rPr>
              <w:t>  9.   Vplyvy navrhovaného materiálu</w:t>
            </w:r>
          </w:p>
        </w:tc>
      </w:tr>
      <w:tr w:rsidR="009E4D1A">
        <w:trPr>
          <w:divId w:val="138270554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9E4D1A">
        <w:trPr>
          <w:divId w:val="138270554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E4D1A">
        <w:trPr>
          <w:divId w:val="138270554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E4D1A" w:rsidRDefault="009E4D1A">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E4D1A" w:rsidRDefault="009E4D1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9E4D1A" w:rsidRDefault="009E4D1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9E4D1A">
        <w:trPr>
          <w:divId w:val="6210321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10.  Poznámky</w:t>
            </w:r>
          </w:p>
        </w:tc>
      </w:tr>
      <w:tr w:rsidR="009E4D1A">
        <w:trPr>
          <w:divId w:val="6210321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Pr="00FE61C8" w:rsidRDefault="00FE61C8" w:rsidP="00FE61C8">
            <w:pPr>
              <w:rPr>
                <w:rFonts w:ascii="Times" w:hAnsi="Times" w:cs="Times"/>
                <w:bCs/>
                <w:sz w:val="22"/>
                <w:szCs w:val="22"/>
              </w:rPr>
            </w:pPr>
            <w:r w:rsidRPr="00FE61C8">
              <w:rPr>
                <w:rFonts w:ascii="Times" w:hAnsi="Times" w:cs="Times"/>
                <w:sz w:val="20"/>
                <w:szCs w:val="20"/>
              </w:rPr>
              <w:t>Návrh nepredpokladá vplyv na rozpočet verejnej správy, vzhľadom na to, že zasielanie údajov nie je novou povinnosťou pre orgány verejnej správy.</w:t>
            </w:r>
          </w:p>
        </w:tc>
      </w:tr>
      <w:tr w:rsidR="009E4D1A">
        <w:trPr>
          <w:divId w:val="6210321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11.  Kontakt na spracovateľa</w:t>
            </w:r>
          </w:p>
        </w:tc>
      </w:tr>
      <w:tr w:rsidR="009E4D1A">
        <w:trPr>
          <w:divId w:val="6210321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Pr="00AF79B2" w:rsidRDefault="00691529">
            <w:pPr>
              <w:pStyle w:val="Normlnywebov"/>
              <w:rPr>
                <w:rFonts w:ascii="Times" w:hAnsi="Times" w:cs="Times"/>
                <w:sz w:val="20"/>
                <w:szCs w:val="20"/>
              </w:rPr>
            </w:pPr>
            <w:r>
              <w:rPr>
                <w:rFonts w:ascii="Times" w:hAnsi="Times" w:cs="Times"/>
                <w:sz w:val="20"/>
                <w:szCs w:val="20"/>
              </w:rPr>
              <w:t>Katarína Cabalová</w:t>
            </w:r>
            <w:r w:rsidR="009E4D1A" w:rsidRPr="00AF79B2">
              <w:rPr>
                <w:rFonts w:ascii="Times" w:hAnsi="Times" w:cs="Times"/>
                <w:sz w:val="20"/>
                <w:szCs w:val="20"/>
              </w:rPr>
              <w:t xml:space="preserve">, odbor legislatívy, </w:t>
            </w:r>
            <w:r>
              <w:rPr>
                <w:rFonts w:ascii="Times" w:hAnsi="Times" w:cs="Times"/>
                <w:sz w:val="20"/>
                <w:szCs w:val="20"/>
              </w:rPr>
              <w:t>katarina.cabalova</w:t>
            </w:r>
            <w:bookmarkStart w:id="0" w:name="_GoBack"/>
            <w:bookmarkEnd w:id="0"/>
            <w:r w:rsidR="009E4D1A" w:rsidRPr="00AF79B2">
              <w:rPr>
                <w:rFonts w:ascii="Times" w:hAnsi="Times" w:cs="Times"/>
                <w:sz w:val="20"/>
                <w:szCs w:val="20"/>
              </w:rPr>
              <w:t>@minedu.sk</w:t>
            </w:r>
          </w:p>
          <w:p w:rsidR="009E4D1A" w:rsidRDefault="009E4D1A">
            <w:pPr>
              <w:rPr>
                <w:rFonts w:ascii="Times" w:hAnsi="Times" w:cs="Times"/>
                <w:sz w:val="20"/>
                <w:szCs w:val="20"/>
              </w:rPr>
            </w:pPr>
            <w:r>
              <w:rPr>
                <w:rFonts w:ascii="Times" w:hAnsi="Times" w:cs="Times"/>
                <w:sz w:val="20"/>
                <w:szCs w:val="20"/>
              </w:rPr>
              <w:t>Katarína Kormancová, odbor financovania regionálneho školstva, katarina.kormancova@minedu.sk</w:t>
            </w:r>
          </w:p>
        </w:tc>
      </w:tr>
      <w:tr w:rsidR="009E4D1A">
        <w:trPr>
          <w:divId w:val="6210321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12.  Zdroje</w:t>
            </w:r>
          </w:p>
        </w:tc>
      </w:tr>
      <w:tr w:rsidR="009E4D1A">
        <w:trPr>
          <w:divId w:val="6210321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sz w:val="20"/>
                <w:szCs w:val="20"/>
              </w:rPr>
            </w:pPr>
            <w:r>
              <w:rPr>
                <w:rFonts w:ascii="Times" w:hAnsi="Times" w:cs="Times"/>
                <w:sz w:val="20"/>
                <w:szCs w:val="20"/>
              </w:rPr>
              <w:t>Údaje MŠVVaŠ SR</w:t>
            </w:r>
          </w:p>
        </w:tc>
      </w:tr>
      <w:tr w:rsidR="009E4D1A">
        <w:trPr>
          <w:divId w:val="6210321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E4D1A" w:rsidRDefault="009E4D1A">
            <w:pPr>
              <w:rPr>
                <w:rFonts w:ascii="Times" w:hAnsi="Times" w:cs="Times"/>
                <w:b/>
                <w:bCs/>
                <w:sz w:val="22"/>
                <w:szCs w:val="22"/>
              </w:rPr>
            </w:pPr>
            <w:r>
              <w:rPr>
                <w:rFonts w:ascii="Times" w:hAnsi="Times" w:cs="Times"/>
                <w:b/>
                <w:bCs/>
                <w:sz w:val="22"/>
                <w:szCs w:val="22"/>
              </w:rPr>
              <w:t>  13.  Stanovisko Komisie pre posudzovanie vybraných vplyvov z PPK</w:t>
            </w:r>
          </w:p>
        </w:tc>
      </w:tr>
      <w:tr w:rsidR="009E4D1A">
        <w:trPr>
          <w:divId w:val="621032142"/>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9E4D1A" w:rsidRDefault="009E4D1A">
            <w:pPr>
              <w:rPr>
                <w:rFonts w:ascii="Times" w:hAnsi="Times" w:cs="Times"/>
                <w:b/>
                <w:bCs/>
                <w:sz w:val="22"/>
                <w:szCs w:val="22"/>
              </w:rPr>
            </w:pP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9F" w:rsidRDefault="00F9049F">
      <w:r>
        <w:separator/>
      </w:r>
    </w:p>
  </w:endnote>
  <w:endnote w:type="continuationSeparator" w:id="0">
    <w:p w:rsidR="00F9049F" w:rsidRDefault="00F9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altName w:val="Futura Bk"/>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9F" w:rsidRDefault="00F9049F">
      <w:r>
        <w:separator/>
      </w:r>
    </w:p>
  </w:footnote>
  <w:footnote w:type="continuationSeparator" w:id="0">
    <w:p w:rsidR="00F9049F" w:rsidRDefault="00F90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671B"/>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B6BB1"/>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529"/>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4D1A"/>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4E9C"/>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18BB"/>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32B6"/>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049F"/>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E61C8"/>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E7777"/>
  <w14:defaultImageDpi w14:val="96"/>
  <w15:docId w15:val="{78EA6177-D365-45B4-8014-5F5CA465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paragraph" w:styleId="Textbubliny">
    <w:name w:val="Balloon Text"/>
    <w:basedOn w:val="Normlny"/>
    <w:link w:val="TextbublinyChar"/>
    <w:uiPriority w:val="99"/>
    <w:semiHidden/>
    <w:unhideWhenUsed/>
    <w:rsid w:val="006915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1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2142">
      <w:bodyDiv w:val="1"/>
      <w:marLeft w:val="0"/>
      <w:marRight w:val="0"/>
      <w:marTop w:val="0"/>
      <w:marBottom w:val="0"/>
      <w:divBdr>
        <w:top w:val="none" w:sz="0" w:space="0" w:color="auto"/>
        <w:left w:val="none" w:sz="0" w:space="0" w:color="auto"/>
        <w:bottom w:val="none" w:sz="0" w:space="0" w:color="auto"/>
        <w:right w:val="none" w:sz="0" w:space="0" w:color="auto"/>
      </w:divBdr>
    </w:div>
    <w:div w:id="906459997">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382705544">
      <w:bodyDiv w:val="1"/>
      <w:marLeft w:val="0"/>
      <w:marRight w:val="0"/>
      <w:marTop w:val="0"/>
      <w:marBottom w:val="0"/>
      <w:divBdr>
        <w:top w:val="none" w:sz="0" w:space="0" w:color="auto"/>
        <w:left w:val="none" w:sz="0" w:space="0" w:color="auto"/>
        <w:bottom w:val="none" w:sz="0" w:space="0" w:color="auto"/>
        <w:right w:val="none" w:sz="0" w:space="0" w:color="auto"/>
      </w:divBdr>
    </w:div>
    <w:div w:id="14370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9.9.2020 16:39:14"/>
    <f:field ref="objchangedby" par="" text="Administrator, System"/>
    <f:field ref="objmodifiedat" par="" text="9.9.2020 16:39:19"/>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Cabalová Katarína</cp:lastModifiedBy>
  <cp:revision>2</cp:revision>
  <cp:lastPrinted>2020-09-29T05:56:00Z</cp:lastPrinted>
  <dcterms:created xsi:type="dcterms:W3CDTF">2020-09-29T05:56:00Z</dcterms:created>
  <dcterms:modified xsi:type="dcterms:W3CDTF">2020-09-29T05:56:00Z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Školstvo a vzdelávanie_x000d_
Predškolská výchova_x000d_
Základné školstvo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Zuzana Tokárová</vt:lpwstr>
  </property>
  <property fmtid="{D5CDD505-2E9C-101B-9397-08002B2CF9AE}" pid="9" name="FSC#SKEDITIONSLOVLEX@103.510:zodppredkladatel">
    <vt:lpwstr>Mgr. Branislav Gröhling</vt:lpwstr>
  </property>
  <property fmtid="{D5CDD505-2E9C-101B-9397-08002B2CF9AE}" pid="10" name="FSC#SKEDITIONSLOVLEX@103.510:nazovpredpis">
    <vt:lpwstr>, ktorým sa dopĺňa zákon č. 597/2003 Z. z. o financovaní základných škôl, stredných škôl a školských zariadení v znení neskorších predpisov a ktorým sa dopĺňajú niektoré zákony</vt:lpwstr>
  </property>
  <property fmtid="{D5CDD505-2E9C-101B-9397-08002B2CF9AE}" pid="11" name="FSC#SKEDITIONSLOVLEX@103.510:cislopredpis">
    <vt:lpwstr/>
  </property>
  <property fmtid="{D5CDD505-2E9C-101B-9397-08002B2CF9AE}" pid="12" name="FSC#SKEDITIONSLOVLEX@103.510:zodpinstitucia">
    <vt:lpwstr>Ministerstvo školstva, vedy, výskumu a športu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iniciatívny materiál</vt:lpwstr>
  </property>
  <property fmtid="{D5CDD505-2E9C-101B-9397-08002B2CF9AE}" pid="16" name="FSC#SKEDITIONSLOVLEX@103.510:plnynazovpredpis">
    <vt:lpwstr> Zákon, ktorým sa dopĺňa zákon č. 597/2003 Z. z. o financovaní základných škôl, stredných škôl a školských zariadení v znení neskorších predpisov a ktorým sa dopĺňajú niektoré zákony</vt:lpwstr>
  </property>
  <property fmtid="{D5CDD505-2E9C-101B-9397-08002B2CF9AE}" pid="17" name="FSC#SKEDITIONSLOVLEX@103.510:rezortcislopredpis">
    <vt:lpwstr>spis č. 2020/16131-A1810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LP/2020/383</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upravený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Alternatívnym riešením je nulový variant, t.j. neprijatie právneho predpisu, čo by znamenalo, že deti prijaté po 15. septembra  do materských škôl nebudú zohľadňované pri financovaní  na nasledujúci kalendárny rok, ale až o rok neskôr. Príspevok na výchov</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školstva, vedy, výskumu a športu </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 margin-left: 40px;"&gt;Ministerstvo školstva, vedy, výskumu a&amp;nbsp;športu Slovenskej republiky (ďalej len „ministerstvo školstva“) predkladá návrh zákona, ktorým sa dopĺňa zákon č. 597/2003 Z. z. o financovaní základných škôl, </vt:lpwstr>
  </property>
  <property fmtid="{D5CDD505-2E9C-101B-9397-08002B2CF9AE}" pid="130" name="FSC#COOSYSTEM@1.1:Container">
    <vt:lpwstr>COO.2145.1000.3.3999736</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je o&amp;nbsp;návrhu informovaná v&amp;nbsp;rámci MPK. Skutočnosti, ktoré sú obsahom návrhu zákona boli predmetom rokovaní so Združením miest a&amp;nbsp;obcí Slovenska.&lt;/p&gt;</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Hlavný štátny radca</vt:lpwstr>
  </property>
  <property fmtid="{D5CDD505-2E9C-101B-9397-08002B2CF9AE}" pid="142" name="FSC#SKEDITIONSLOVLEX@103.510:funkciaPredAkuzativ">
    <vt:lpwstr>Hlavného štátneho radcu</vt:lpwstr>
  </property>
  <property fmtid="{D5CDD505-2E9C-101B-9397-08002B2CF9AE}" pid="143" name="FSC#SKEDITIONSLOVLEX@103.510:funkciaPredDativ">
    <vt:lpwstr>Hlavnému štátnemu radcovi</vt:lpwstr>
  </property>
  <property fmtid="{D5CDD505-2E9C-101B-9397-08002B2CF9AE}" pid="144" name="FSC#SKEDITIONSLOVLEX@103.510:funkciaZodpPred">
    <vt:lpwstr>minister školstva, vedy, výskumu a športu SR</vt:lpwstr>
  </property>
  <property fmtid="{D5CDD505-2E9C-101B-9397-08002B2CF9AE}" pid="145" name="FSC#SKEDITIONSLOVLEX@103.510:funkciaZodpPredAkuzativ">
    <vt:lpwstr>ministra školstva, vedy, výskumu a športu SR</vt:lpwstr>
  </property>
  <property fmtid="{D5CDD505-2E9C-101B-9397-08002B2CF9AE}" pid="146" name="FSC#SKEDITIONSLOVLEX@103.510:funkciaZodpPredDativ">
    <vt:lpwstr>ministrovi školstva, vedy, výskumu a športu SR</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Mgr. Branislav Gröhling_x000d_
minister školstva, vedy, výskumu a športu SR</vt:lpwstr>
  </property>
  <property fmtid="{D5CDD505-2E9C-101B-9397-08002B2CF9AE}" pid="151" name="FSC#SKEDITIONSLOVLEX@103.510:aktualnyrok">
    <vt:lpwstr>2020</vt:lpwstr>
  </property>
  <property fmtid="{D5CDD505-2E9C-101B-9397-08002B2CF9AE}" pid="152" name="FSC#SKEDITIONSLOVLEX@103.510:vytvorenedna">
    <vt:lpwstr>9. 9. 2020</vt:lpwstr>
  </property>
</Properties>
</file>