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6324F" w14:textId="77777777" w:rsidR="003309FE" w:rsidRDefault="003309FE" w:rsidP="003309FE">
      <w:pPr>
        <w:jc w:val="center"/>
        <w:rPr>
          <w:rFonts w:ascii="Times New Roman" w:hAnsi="Times New Roman"/>
          <w:b/>
          <w:sz w:val="24"/>
          <w:szCs w:val="24"/>
        </w:rPr>
      </w:pPr>
      <w:r>
        <w:rPr>
          <w:rFonts w:ascii="Times New Roman" w:hAnsi="Times New Roman"/>
          <w:b/>
          <w:sz w:val="24"/>
          <w:szCs w:val="24"/>
        </w:rPr>
        <w:t>Národná rada Slovenskej republiky</w:t>
      </w:r>
    </w:p>
    <w:p w14:paraId="3944FC7B" w14:textId="77777777" w:rsidR="003309FE" w:rsidRDefault="003309FE" w:rsidP="003309FE">
      <w:pPr>
        <w:jc w:val="center"/>
        <w:rPr>
          <w:rFonts w:ascii="Times New Roman" w:hAnsi="Times New Roman"/>
          <w:b/>
          <w:sz w:val="24"/>
          <w:szCs w:val="24"/>
        </w:rPr>
      </w:pPr>
      <w:r>
        <w:rPr>
          <w:rFonts w:ascii="Times New Roman" w:hAnsi="Times New Roman"/>
          <w:b/>
          <w:sz w:val="24"/>
          <w:szCs w:val="24"/>
        </w:rPr>
        <w:t>VIII. volebné obdobie</w:t>
      </w:r>
    </w:p>
    <w:p w14:paraId="2696D739" w14:textId="77777777" w:rsidR="003309FE" w:rsidRDefault="003309FE" w:rsidP="003309FE">
      <w:pPr>
        <w:jc w:val="center"/>
        <w:rPr>
          <w:rFonts w:ascii="Times New Roman" w:hAnsi="Times New Roman"/>
          <w:b/>
          <w:sz w:val="24"/>
          <w:szCs w:val="24"/>
        </w:rPr>
      </w:pPr>
      <w:r>
        <w:rPr>
          <w:rFonts w:ascii="Times New Roman" w:hAnsi="Times New Roman"/>
          <w:b/>
          <w:sz w:val="24"/>
          <w:szCs w:val="24"/>
        </w:rPr>
        <w:t>_____________________________________________________________________</w:t>
      </w:r>
    </w:p>
    <w:p w14:paraId="03CB65B3" w14:textId="77777777" w:rsidR="003309FE" w:rsidRDefault="003309FE" w:rsidP="003309FE">
      <w:pPr>
        <w:jc w:val="center"/>
        <w:rPr>
          <w:rFonts w:ascii="Times New Roman" w:hAnsi="Times New Roman"/>
          <w:b/>
          <w:sz w:val="24"/>
          <w:szCs w:val="24"/>
        </w:rPr>
      </w:pPr>
    </w:p>
    <w:p w14:paraId="2D093C26" w14:textId="555BF043" w:rsidR="003309FE" w:rsidRDefault="00E66C73" w:rsidP="003309FE">
      <w:pPr>
        <w:jc w:val="center"/>
        <w:rPr>
          <w:rFonts w:ascii="Times New Roman" w:hAnsi="Times New Roman"/>
          <w:b/>
          <w:sz w:val="24"/>
          <w:szCs w:val="24"/>
        </w:rPr>
      </w:pPr>
      <w:r>
        <w:rPr>
          <w:rFonts w:ascii="Times New Roman" w:hAnsi="Times New Roman"/>
          <w:b/>
          <w:sz w:val="24"/>
          <w:szCs w:val="24"/>
        </w:rPr>
        <w:t>264</w:t>
      </w:r>
      <w:bookmarkStart w:id="0" w:name="_GoBack"/>
      <w:bookmarkEnd w:id="0"/>
    </w:p>
    <w:p w14:paraId="56555984" w14:textId="77777777" w:rsidR="003309FE" w:rsidRDefault="003309FE" w:rsidP="003309FE">
      <w:pPr>
        <w:spacing w:after="0"/>
        <w:jc w:val="center"/>
        <w:rPr>
          <w:rFonts w:ascii="Times New Roman" w:eastAsia="Times New Roman" w:hAnsi="Times New Roman" w:cs="Times New Roman"/>
          <w:b/>
          <w:bCs/>
          <w:sz w:val="24"/>
          <w:szCs w:val="24"/>
          <w:lang w:eastAsia="sk-SK"/>
        </w:rPr>
      </w:pPr>
    </w:p>
    <w:p w14:paraId="23580362" w14:textId="77777777" w:rsidR="003309FE" w:rsidRDefault="003309FE" w:rsidP="003309FE">
      <w:pPr>
        <w:spacing w:after="0"/>
        <w:jc w:val="center"/>
        <w:rPr>
          <w:rFonts w:ascii="Times New Roman" w:eastAsia="Times New Roman" w:hAnsi="Times New Roman" w:cs="Times New Roman"/>
          <w:b/>
          <w:bCs/>
          <w:sz w:val="24"/>
          <w:szCs w:val="24"/>
          <w:lang w:eastAsia="sk-SK"/>
        </w:rPr>
      </w:pPr>
    </w:p>
    <w:p w14:paraId="028685B2" w14:textId="77777777" w:rsidR="003309FE" w:rsidRDefault="003309FE" w:rsidP="003309FE">
      <w:pPr>
        <w:spacing w:after="0"/>
        <w:jc w:val="center"/>
        <w:rPr>
          <w:rFonts w:ascii="Times New Roman" w:eastAsia="Times New Roman" w:hAnsi="Times New Roman" w:cs="Times New Roman"/>
          <w:b/>
          <w:bCs/>
          <w:sz w:val="24"/>
          <w:szCs w:val="24"/>
          <w:lang w:eastAsia="sk-SK"/>
        </w:rPr>
      </w:pPr>
    </w:p>
    <w:p w14:paraId="7DC3AEE3" w14:textId="77777777" w:rsidR="003309FE" w:rsidRDefault="003309FE" w:rsidP="003309FE">
      <w:pPr>
        <w:jc w:val="center"/>
        <w:rPr>
          <w:rFonts w:ascii="Times New Roman" w:hAnsi="Times New Roman"/>
          <w:b/>
          <w:sz w:val="24"/>
          <w:szCs w:val="24"/>
        </w:rPr>
      </w:pPr>
      <w:r>
        <w:rPr>
          <w:rFonts w:ascii="Times New Roman" w:hAnsi="Times New Roman"/>
          <w:b/>
          <w:sz w:val="24"/>
          <w:szCs w:val="24"/>
        </w:rPr>
        <w:t>VLÁDNY NÁVRH</w:t>
      </w:r>
    </w:p>
    <w:p w14:paraId="61B7A888" w14:textId="77777777" w:rsidR="001531A4" w:rsidRPr="00DE387D" w:rsidRDefault="001531A4" w:rsidP="003309FE">
      <w:pPr>
        <w:pStyle w:val="Normlnywebov"/>
        <w:spacing w:before="0" w:beforeAutospacing="0" w:after="0" w:afterAutospacing="0"/>
      </w:pPr>
    </w:p>
    <w:p w14:paraId="5DC9542D" w14:textId="77777777" w:rsidR="001531A4" w:rsidRPr="00DE387D" w:rsidRDefault="001531A4" w:rsidP="001531A4">
      <w:pPr>
        <w:pStyle w:val="Normlnywebov"/>
        <w:spacing w:before="0" w:beforeAutospacing="0" w:after="0" w:afterAutospacing="0"/>
        <w:jc w:val="center"/>
        <w:rPr>
          <w:b/>
          <w:bCs/>
        </w:rPr>
      </w:pPr>
      <w:r w:rsidRPr="00DE387D">
        <w:rPr>
          <w:b/>
          <w:bCs/>
        </w:rPr>
        <w:t>ZÁKON</w:t>
      </w:r>
    </w:p>
    <w:p w14:paraId="0FAF3C56" w14:textId="77777777" w:rsidR="001531A4" w:rsidRPr="00DE387D" w:rsidRDefault="001531A4" w:rsidP="001531A4">
      <w:pPr>
        <w:pStyle w:val="Normlnywebov"/>
        <w:spacing w:before="0" w:beforeAutospacing="0" w:after="0" w:afterAutospacing="0"/>
        <w:jc w:val="center"/>
      </w:pPr>
    </w:p>
    <w:p w14:paraId="50AA57A1" w14:textId="77777777" w:rsidR="001531A4" w:rsidRPr="00DE387D" w:rsidRDefault="001531A4" w:rsidP="001531A4">
      <w:pPr>
        <w:pStyle w:val="Normlnywebov"/>
        <w:spacing w:before="0" w:beforeAutospacing="0" w:after="0" w:afterAutospacing="0"/>
        <w:jc w:val="center"/>
      </w:pPr>
      <w:r w:rsidRPr="00DE387D">
        <w:t xml:space="preserve">z ........................... 2020, </w:t>
      </w:r>
    </w:p>
    <w:p w14:paraId="31F091A8" w14:textId="77777777" w:rsidR="001531A4" w:rsidRPr="00DE387D" w:rsidRDefault="001531A4" w:rsidP="001531A4">
      <w:pPr>
        <w:pStyle w:val="Normlnywebov"/>
        <w:spacing w:before="0" w:beforeAutospacing="0" w:after="0" w:afterAutospacing="0"/>
        <w:jc w:val="center"/>
      </w:pPr>
    </w:p>
    <w:p w14:paraId="7510AF86" w14:textId="77777777" w:rsidR="001531A4" w:rsidRPr="00DE387D" w:rsidRDefault="001531A4" w:rsidP="001531A4">
      <w:pPr>
        <w:pStyle w:val="Normlnywebov"/>
        <w:spacing w:before="0" w:beforeAutospacing="0" w:after="0" w:afterAutospacing="0"/>
        <w:jc w:val="center"/>
        <w:rPr>
          <w:b/>
          <w:bCs/>
        </w:rPr>
      </w:pPr>
      <w:r w:rsidRPr="00DE387D">
        <w:rPr>
          <w:b/>
          <w:bCs/>
        </w:rPr>
        <w:t xml:space="preserve">ktorým sa </w:t>
      </w:r>
      <w:r w:rsidR="00B743E3" w:rsidRPr="00DE387D">
        <w:rPr>
          <w:b/>
          <w:bCs/>
        </w:rPr>
        <w:t xml:space="preserve">mení a </w:t>
      </w:r>
      <w:r w:rsidRPr="00DE387D">
        <w:rPr>
          <w:b/>
          <w:bCs/>
        </w:rPr>
        <w:t xml:space="preserve">dopĺňa zákon č. 597/2003 Z. z. o financovaní základných škôl, stredných škôl a školských zariadení v znení neskorších predpisov a ktorým sa </w:t>
      </w:r>
      <w:r w:rsidR="00D2215E" w:rsidRPr="00DE387D">
        <w:rPr>
          <w:b/>
          <w:bCs/>
        </w:rPr>
        <w:t xml:space="preserve">dopĺňa </w:t>
      </w:r>
      <w:r w:rsidR="00BD0051" w:rsidRPr="00DE387D">
        <w:t>z</w:t>
      </w:r>
      <w:r w:rsidR="00BD0051" w:rsidRPr="00DE387D">
        <w:rPr>
          <w:b/>
          <w:bCs/>
        </w:rPr>
        <w:t>ákon č. 564/2004 Z. z. o rozpočtovom určení výnosu dane z príjmov územnej samospráve a o zmene a doplnení niektorých zákonov v znení neskorších predpisov</w:t>
      </w:r>
    </w:p>
    <w:p w14:paraId="1C2A8B30" w14:textId="77777777" w:rsidR="001531A4" w:rsidRPr="00DE387D" w:rsidRDefault="001531A4" w:rsidP="001531A4">
      <w:pPr>
        <w:pStyle w:val="Normlnywebov"/>
        <w:spacing w:before="0" w:beforeAutospacing="0" w:after="0" w:afterAutospacing="0"/>
        <w:jc w:val="center"/>
      </w:pPr>
    </w:p>
    <w:p w14:paraId="272A6C4F" w14:textId="77777777" w:rsidR="001531A4" w:rsidRPr="00DE387D" w:rsidRDefault="001531A4" w:rsidP="001531A4">
      <w:pPr>
        <w:pStyle w:val="Normlnywebov"/>
        <w:spacing w:before="0" w:beforeAutospacing="0" w:after="0" w:afterAutospacing="0"/>
        <w:jc w:val="both"/>
      </w:pPr>
      <w:r w:rsidRPr="00DE387D">
        <w:t xml:space="preserve">Národná rada Slovenskej republiky sa uzniesla na tomto zákone: </w:t>
      </w:r>
    </w:p>
    <w:p w14:paraId="2189CB33" w14:textId="77777777" w:rsidR="00E375C0" w:rsidRPr="00DE387D" w:rsidRDefault="00E375C0" w:rsidP="00E375C0">
      <w:pPr>
        <w:pStyle w:val="Normlnywebov"/>
        <w:spacing w:before="0" w:beforeAutospacing="0" w:after="0" w:afterAutospacing="0"/>
        <w:jc w:val="both"/>
      </w:pPr>
    </w:p>
    <w:p w14:paraId="3E45155B" w14:textId="77777777" w:rsidR="001531A4" w:rsidRPr="00DE387D" w:rsidRDefault="001531A4" w:rsidP="00E375C0">
      <w:pPr>
        <w:pStyle w:val="Normlnywebov"/>
        <w:spacing w:before="0" w:beforeAutospacing="0" w:after="0" w:afterAutospacing="0"/>
        <w:jc w:val="center"/>
      </w:pPr>
    </w:p>
    <w:p w14:paraId="7B5115E1" w14:textId="77777777" w:rsidR="00E375C0" w:rsidRPr="00DE387D" w:rsidRDefault="00E375C0" w:rsidP="00E375C0">
      <w:pPr>
        <w:pStyle w:val="Normlnywebov"/>
        <w:spacing w:before="0" w:beforeAutospacing="0" w:after="0" w:afterAutospacing="0"/>
        <w:jc w:val="center"/>
      </w:pPr>
      <w:r w:rsidRPr="00DE387D">
        <w:t>Čl. I</w:t>
      </w:r>
    </w:p>
    <w:p w14:paraId="70C14010" w14:textId="77777777" w:rsidR="00E375C0" w:rsidRPr="00DE387D" w:rsidRDefault="00E375C0" w:rsidP="00E375C0">
      <w:pPr>
        <w:pStyle w:val="Normlnywebov"/>
        <w:spacing w:before="0" w:beforeAutospacing="0" w:after="0" w:afterAutospacing="0"/>
        <w:jc w:val="center"/>
      </w:pPr>
    </w:p>
    <w:p w14:paraId="40C3923C" w14:textId="5DFD564F" w:rsidR="00E375C0" w:rsidRPr="00DE387D" w:rsidRDefault="00E375C0" w:rsidP="00E375C0">
      <w:pPr>
        <w:pStyle w:val="Normlnywebov"/>
        <w:spacing w:before="0" w:beforeAutospacing="0" w:after="0" w:afterAutospacing="0"/>
        <w:jc w:val="both"/>
      </w:pPr>
      <w:r w:rsidRPr="00DE387D">
        <w:t>Zákon č. 597/2003 Z. z. o financovaní základných škôl, stredných škôl a školských zariadení v znení zákona č. 523/2004 Z. z., zákona č. 564/2004 Z. z., zákona č. 689/2006 Z. z., zákona č. 245/2008 Z. z., zákona č. 462/2008 Z. z., zákona č. 179/2009 Z. z., zákona č. 184/2009 Z. z., zákona č. 38/2011 Z. z., zákona č. 390/2011 Z. z., zákona č. 325/2012 Z. z., zákona č. 345/2012 Z. z., zákona č. 81/2013 Z. z., zákona č. 464/2013 Z. z., zákona č. 307/2014 Z. z., zákona č. 377/2014 Z. z., zákona č. 61/2015 Z. z., zákona č. 188/2015 Z. z.</w:t>
      </w:r>
      <w:r w:rsidR="00E66CA8" w:rsidRPr="00DE387D">
        <w:t>,</w:t>
      </w:r>
      <w:r w:rsidRPr="00DE387D">
        <w:t xml:space="preserve"> zákona č. 125/2016 Z. z.</w:t>
      </w:r>
      <w:r w:rsidR="00740D8C" w:rsidRPr="00DE387D">
        <w:t>,</w:t>
      </w:r>
      <w:r w:rsidRPr="00DE387D">
        <w:t xml:space="preserve"> </w:t>
      </w:r>
      <w:r w:rsidR="00E66CA8" w:rsidRPr="00DE387D">
        <w:t>zákona č. 182/2017 Z. z.</w:t>
      </w:r>
      <w:r w:rsidR="00740D8C" w:rsidRPr="00DE387D">
        <w:t>,</w:t>
      </w:r>
      <w:r w:rsidR="009B199F" w:rsidRPr="00DE387D">
        <w:t xml:space="preserve"> </w:t>
      </w:r>
      <w:r w:rsidR="00B042C7" w:rsidRPr="00DE387D">
        <w:t xml:space="preserve">zákona č. </w:t>
      </w:r>
      <w:r w:rsidR="00740D8C" w:rsidRPr="00DE387D">
        <w:t xml:space="preserve">209/2018 </w:t>
      </w:r>
      <w:r w:rsidR="00B042C7" w:rsidRPr="00DE387D">
        <w:t xml:space="preserve">Z. z., zákona č. </w:t>
      </w:r>
      <w:r w:rsidR="009A62B2" w:rsidRPr="00DE387D">
        <w:t>367/</w:t>
      </w:r>
      <w:r w:rsidR="00740D8C" w:rsidRPr="00DE387D">
        <w:t>2018</w:t>
      </w:r>
      <w:r w:rsidR="00B042C7" w:rsidRPr="00DE387D">
        <w:t xml:space="preserve"> Z. z., zákona č. 209/2019 Z. z., zákona č. 381/2019 Z. z. a zákona č. 93/2020 Z. z.</w:t>
      </w:r>
      <w:r w:rsidR="00740D8C" w:rsidRPr="00DE387D">
        <w:t xml:space="preserve"> </w:t>
      </w:r>
      <w:r w:rsidRPr="00DE387D">
        <w:t xml:space="preserve">sa </w:t>
      </w:r>
      <w:r w:rsidR="00B743E3" w:rsidRPr="00DE387D">
        <w:t xml:space="preserve">mení a </w:t>
      </w:r>
      <w:r w:rsidRPr="00DE387D">
        <w:t>dopĺňa takto:</w:t>
      </w:r>
    </w:p>
    <w:p w14:paraId="29CDDB58" w14:textId="77777777" w:rsidR="00E375C0" w:rsidRPr="00DE387D" w:rsidRDefault="00E375C0" w:rsidP="00E375C0">
      <w:pPr>
        <w:pStyle w:val="Normlnywebov"/>
        <w:spacing w:before="0" w:beforeAutospacing="0" w:after="0" w:afterAutospacing="0"/>
        <w:jc w:val="both"/>
      </w:pPr>
    </w:p>
    <w:p w14:paraId="596486C0" w14:textId="77777777" w:rsidR="00B270E2" w:rsidRPr="00DE387D" w:rsidRDefault="00B270E2" w:rsidP="00591F03">
      <w:pPr>
        <w:numPr>
          <w:ilvl w:val="0"/>
          <w:numId w:val="1"/>
        </w:numPr>
        <w:spacing w:after="0"/>
        <w:ind w:left="425" w:hanging="425"/>
        <w:jc w:val="both"/>
        <w:rPr>
          <w:rFonts w:ascii="Times New Roman" w:eastAsia="Times New Roman" w:hAnsi="Times New Roman" w:cs="Times New Roman"/>
          <w:sz w:val="24"/>
          <w:szCs w:val="24"/>
          <w:lang w:eastAsia="sk-SK"/>
        </w:rPr>
      </w:pPr>
      <w:r w:rsidRPr="00DE387D">
        <w:rPr>
          <w:rFonts w:ascii="Times New Roman" w:eastAsia="Times New Roman" w:hAnsi="Times New Roman" w:cs="Times New Roman"/>
          <w:sz w:val="24"/>
          <w:szCs w:val="24"/>
          <w:lang w:eastAsia="sk-SK"/>
        </w:rPr>
        <w:t>V § 3 ods. 2 písm. a) sa za šiesty bod vkladá nový siedmy bod, ktorý znie:</w:t>
      </w:r>
    </w:p>
    <w:p w14:paraId="00924E0B" w14:textId="77777777" w:rsidR="00B270E2" w:rsidRPr="00DE387D" w:rsidRDefault="00B270E2" w:rsidP="00B270E2">
      <w:pPr>
        <w:spacing w:after="0"/>
        <w:jc w:val="both"/>
        <w:rPr>
          <w:rFonts w:ascii="Times New Roman" w:eastAsia="Times New Roman" w:hAnsi="Times New Roman" w:cs="Times New Roman"/>
          <w:sz w:val="24"/>
          <w:szCs w:val="24"/>
          <w:lang w:eastAsia="sk-SK"/>
        </w:rPr>
      </w:pPr>
      <w:r w:rsidRPr="00DE387D">
        <w:rPr>
          <w:rFonts w:ascii="Times New Roman" w:eastAsia="Times New Roman" w:hAnsi="Times New Roman" w:cs="Times New Roman"/>
          <w:sz w:val="24"/>
          <w:szCs w:val="24"/>
          <w:lang w:eastAsia="sk-SK"/>
        </w:rPr>
        <w:t>„7. príspevok na špecifiká,“.</w:t>
      </w:r>
    </w:p>
    <w:p w14:paraId="07C8AAC1" w14:textId="77777777" w:rsidR="00B270E2" w:rsidRPr="00DE387D" w:rsidRDefault="00B270E2" w:rsidP="00B270E2">
      <w:pPr>
        <w:spacing w:after="0"/>
        <w:jc w:val="both"/>
        <w:rPr>
          <w:rFonts w:ascii="Times New Roman" w:eastAsia="Times New Roman" w:hAnsi="Times New Roman" w:cs="Times New Roman"/>
          <w:sz w:val="24"/>
          <w:szCs w:val="24"/>
          <w:lang w:eastAsia="sk-SK"/>
        </w:rPr>
      </w:pPr>
    </w:p>
    <w:p w14:paraId="384B6EC7" w14:textId="77777777" w:rsidR="00B270E2" w:rsidRPr="00DE387D" w:rsidRDefault="00B270E2" w:rsidP="00B270E2">
      <w:pPr>
        <w:spacing w:after="0"/>
        <w:jc w:val="both"/>
        <w:rPr>
          <w:rFonts w:ascii="Times New Roman" w:eastAsia="Times New Roman" w:hAnsi="Times New Roman" w:cs="Times New Roman"/>
          <w:sz w:val="24"/>
          <w:szCs w:val="24"/>
          <w:lang w:eastAsia="sk-SK"/>
        </w:rPr>
      </w:pPr>
      <w:r w:rsidRPr="00DE387D">
        <w:rPr>
          <w:rFonts w:ascii="Times New Roman" w:eastAsia="Times New Roman" w:hAnsi="Times New Roman" w:cs="Times New Roman"/>
          <w:sz w:val="24"/>
          <w:szCs w:val="24"/>
          <w:lang w:eastAsia="sk-SK"/>
        </w:rPr>
        <w:t>Doterajší siedmy bod až trinásty bod sa označujú ako ôsmy bod až štrnásty bod.</w:t>
      </w:r>
    </w:p>
    <w:p w14:paraId="40E5A445" w14:textId="77777777" w:rsidR="00B270E2" w:rsidRPr="00DE387D" w:rsidRDefault="00B270E2" w:rsidP="00B270E2">
      <w:pPr>
        <w:spacing w:after="0"/>
        <w:ind w:left="425"/>
        <w:jc w:val="both"/>
        <w:rPr>
          <w:rFonts w:ascii="Times New Roman" w:eastAsia="Times New Roman" w:hAnsi="Times New Roman" w:cs="Times New Roman"/>
          <w:sz w:val="24"/>
          <w:szCs w:val="24"/>
          <w:lang w:eastAsia="sk-SK"/>
        </w:rPr>
      </w:pPr>
    </w:p>
    <w:p w14:paraId="44DBB04D" w14:textId="77777777" w:rsidR="00B270E2" w:rsidRPr="00DE387D" w:rsidRDefault="00B270E2" w:rsidP="00591F03">
      <w:pPr>
        <w:numPr>
          <w:ilvl w:val="0"/>
          <w:numId w:val="1"/>
        </w:numPr>
        <w:spacing w:after="0"/>
        <w:ind w:left="425" w:hanging="425"/>
        <w:jc w:val="both"/>
        <w:rPr>
          <w:rFonts w:ascii="Times New Roman" w:eastAsia="Times New Roman" w:hAnsi="Times New Roman" w:cs="Times New Roman"/>
          <w:sz w:val="24"/>
          <w:szCs w:val="24"/>
          <w:lang w:eastAsia="sk-SK"/>
        </w:rPr>
      </w:pPr>
      <w:r w:rsidRPr="00DE387D">
        <w:rPr>
          <w:rFonts w:ascii="Times New Roman" w:eastAsia="Times New Roman" w:hAnsi="Times New Roman" w:cs="Times New Roman"/>
          <w:sz w:val="24"/>
          <w:szCs w:val="24"/>
          <w:lang w:eastAsia="sk-SK"/>
        </w:rPr>
        <w:t>V § 3 ods. 3 sa za písmeno f) vkladá nové písmeno g), ktoré znie:</w:t>
      </w:r>
    </w:p>
    <w:p w14:paraId="3B074D85" w14:textId="77777777" w:rsidR="00B270E2" w:rsidRPr="00DE387D" w:rsidRDefault="00B270E2" w:rsidP="00B270E2">
      <w:pPr>
        <w:spacing w:after="0"/>
        <w:jc w:val="both"/>
        <w:rPr>
          <w:rFonts w:ascii="Times New Roman" w:eastAsia="Times New Roman" w:hAnsi="Times New Roman" w:cs="Times New Roman"/>
          <w:sz w:val="24"/>
          <w:szCs w:val="24"/>
          <w:lang w:eastAsia="sk-SK"/>
        </w:rPr>
      </w:pPr>
      <w:r w:rsidRPr="00DE387D">
        <w:rPr>
          <w:rFonts w:ascii="Times New Roman" w:eastAsia="Times New Roman" w:hAnsi="Times New Roman" w:cs="Times New Roman"/>
          <w:sz w:val="24"/>
          <w:szCs w:val="24"/>
          <w:lang w:eastAsia="sk-SK"/>
        </w:rPr>
        <w:t>„g) príspevok na špecifiká,“.</w:t>
      </w:r>
    </w:p>
    <w:p w14:paraId="2235AF1A" w14:textId="77777777" w:rsidR="00B270E2" w:rsidRPr="00DE387D" w:rsidRDefault="00B270E2" w:rsidP="00B270E2">
      <w:pPr>
        <w:spacing w:after="0"/>
        <w:jc w:val="both"/>
        <w:rPr>
          <w:rFonts w:ascii="Times New Roman" w:eastAsia="Times New Roman" w:hAnsi="Times New Roman" w:cs="Times New Roman"/>
          <w:sz w:val="24"/>
          <w:szCs w:val="24"/>
          <w:lang w:eastAsia="sk-SK"/>
        </w:rPr>
      </w:pPr>
    </w:p>
    <w:p w14:paraId="008B2C60" w14:textId="77777777" w:rsidR="00B270E2" w:rsidRPr="00DE387D" w:rsidRDefault="00B270E2" w:rsidP="00B270E2">
      <w:pPr>
        <w:spacing w:after="0"/>
        <w:jc w:val="both"/>
        <w:rPr>
          <w:rFonts w:ascii="Times New Roman" w:eastAsia="Times New Roman" w:hAnsi="Times New Roman" w:cs="Times New Roman"/>
          <w:sz w:val="24"/>
          <w:szCs w:val="24"/>
          <w:lang w:eastAsia="sk-SK"/>
        </w:rPr>
      </w:pPr>
      <w:r w:rsidRPr="00DE387D">
        <w:rPr>
          <w:rFonts w:ascii="Times New Roman" w:eastAsia="Times New Roman" w:hAnsi="Times New Roman" w:cs="Times New Roman"/>
          <w:sz w:val="24"/>
          <w:szCs w:val="24"/>
          <w:lang w:eastAsia="sk-SK"/>
        </w:rPr>
        <w:t>Doterajšie písmená g) až p) sa označujú ako písmená h) až q).</w:t>
      </w:r>
    </w:p>
    <w:p w14:paraId="76320DA1" w14:textId="77777777" w:rsidR="00B270E2" w:rsidRPr="00DE387D" w:rsidRDefault="00B270E2" w:rsidP="00B270E2">
      <w:pPr>
        <w:spacing w:after="0"/>
        <w:ind w:left="425"/>
        <w:jc w:val="both"/>
        <w:rPr>
          <w:rFonts w:ascii="Times New Roman" w:eastAsia="Times New Roman" w:hAnsi="Times New Roman" w:cs="Times New Roman"/>
          <w:sz w:val="24"/>
          <w:szCs w:val="24"/>
          <w:lang w:eastAsia="sk-SK"/>
        </w:rPr>
      </w:pPr>
    </w:p>
    <w:p w14:paraId="7941C083" w14:textId="77777777" w:rsidR="00B07C5B" w:rsidRPr="00DE387D" w:rsidRDefault="00B07C5B" w:rsidP="00591F03">
      <w:pPr>
        <w:numPr>
          <w:ilvl w:val="0"/>
          <w:numId w:val="1"/>
        </w:numPr>
        <w:spacing w:after="0"/>
        <w:ind w:left="425" w:hanging="425"/>
        <w:jc w:val="both"/>
        <w:rPr>
          <w:rFonts w:ascii="Times New Roman" w:eastAsia="Times New Roman" w:hAnsi="Times New Roman" w:cs="Times New Roman"/>
          <w:sz w:val="24"/>
          <w:szCs w:val="24"/>
          <w:lang w:eastAsia="sk-SK"/>
        </w:rPr>
      </w:pPr>
      <w:r w:rsidRPr="00DE387D">
        <w:rPr>
          <w:rFonts w:ascii="Times New Roman" w:eastAsia="Times New Roman" w:hAnsi="Times New Roman" w:cs="Times New Roman"/>
          <w:sz w:val="24"/>
          <w:szCs w:val="24"/>
          <w:lang w:eastAsia="sk-SK"/>
        </w:rPr>
        <w:t xml:space="preserve">Za </w:t>
      </w:r>
      <w:r w:rsidRPr="00DE387D">
        <w:rPr>
          <w:rFonts w:ascii="Times New Roman" w:hAnsi="Times New Roman" w:cs="Times New Roman"/>
          <w:kern w:val="2"/>
          <w:sz w:val="24"/>
          <w:szCs w:val="24"/>
          <w:lang w:eastAsia="cs-CZ" w:bidi="hi-IN"/>
        </w:rPr>
        <w:t>§ 4ae sa vkladá § 4af, ktorý vrátane nadpisu znie:</w:t>
      </w:r>
    </w:p>
    <w:p w14:paraId="6A83640A" w14:textId="77777777" w:rsidR="00B07C5B" w:rsidRPr="00DE387D" w:rsidRDefault="00B07C5B" w:rsidP="00B07C5B">
      <w:pPr>
        <w:suppressAutoHyphens/>
        <w:spacing w:line="240" w:lineRule="auto"/>
        <w:jc w:val="center"/>
        <w:rPr>
          <w:rFonts w:ascii="Times New Roman" w:hAnsi="Times New Roman" w:cs="Times New Roman"/>
          <w:b/>
          <w:kern w:val="2"/>
          <w:sz w:val="24"/>
          <w:szCs w:val="24"/>
          <w:lang w:eastAsia="cs-CZ" w:bidi="hi-IN"/>
        </w:rPr>
      </w:pPr>
    </w:p>
    <w:p w14:paraId="4DA1B69D" w14:textId="77777777" w:rsidR="00B07C5B" w:rsidRPr="00DE387D" w:rsidRDefault="00B07C5B" w:rsidP="00B07C5B">
      <w:pPr>
        <w:suppressAutoHyphens/>
        <w:spacing w:line="240" w:lineRule="auto"/>
        <w:jc w:val="center"/>
        <w:rPr>
          <w:rFonts w:ascii="Times New Roman" w:eastAsia="NSimSun" w:hAnsi="Times New Roman" w:cs="Times New Roman"/>
          <w:b/>
          <w:kern w:val="2"/>
          <w:sz w:val="24"/>
          <w:szCs w:val="24"/>
          <w:lang w:eastAsia="zh-CN" w:bidi="hi-IN"/>
        </w:rPr>
      </w:pPr>
      <w:r w:rsidRPr="00DE387D">
        <w:rPr>
          <w:rFonts w:ascii="Times New Roman" w:hAnsi="Times New Roman" w:cs="Times New Roman"/>
          <w:b/>
          <w:kern w:val="2"/>
          <w:sz w:val="24"/>
          <w:szCs w:val="24"/>
          <w:lang w:eastAsia="cs-CZ" w:bidi="hi-IN"/>
        </w:rPr>
        <w:t xml:space="preserve">„ </w:t>
      </w:r>
      <w:r w:rsidRPr="00DE387D">
        <w:rPr>
          <w:rFonts w:ascii="Times New Roman" w:eastAsia="NSimSun" w:hAnsi="Times New Roman" w:cs="Times New Roman"/>
          <w:b/>
          <w:kern w:val="2"/>
          <w:sz w:val="24"/>
          <w:szCs w:val="24"/>
          <w:lang w:eastAsia="zh-CN" w:bidi="hi-IN"/>
        </w:rPr>
        <w:t>§ 4af</w:t>
      </w:r>
    </w:p>
    <w:p w14:paraId="4FE77CDA" w14:textId="77777777" w:rsidR="00B07C5B" w:rsidRPr="00DE387D" w:rsidRDefault="00B07C5B" w:rsidP="00B07C5B">
      <w:pPr>
        <w:suppressAutoHyphens/>
        <w:spacing w:line="240" w:lineRule="auto"/>
        <w:jc w:val="center"/>
        <w:rPr>
          <w:rFonts w:ascii="Times New Roman" w:eastAsia="NSimSun" w:hAnsi="Times New Roman" w:cs="Times New Roman"/>
          <w:b/>
          <w:kern w:val="2"/>
          <w:sz w:val="24"/>
          <w:szCs w:val="24"/>
          <w:lang w:eastAsia="zh-CN" w:bidi="hi-IN"/>
        </w:rPr>
      </w:pPr>
      <w:r w:rsidRPr="00DE387D">
        <w:rPr>
          <w:rFonts w:ascii="Times New Roman" w:eastAsia="NSimSun" w:hAnsi="Times New Roman" w:cs="Times New Roman"/>
          <w:b/>
          <w:kern w:val="2"/>
          <w:sz w:val="24"/>
          <w:szCs w:val="24"/>
          <w:lang w:eastAsia="zh-CN" w:bidi="hi-IN"/>
        </w:rPr>
        <w:t>Príspevok na špecifiká</w:t>
      </w:r>
    </w:p>
    <w:p w14:paraId="7EAD8C89" w14:textId="1BF81980" w:rsidR="00B07C5B" w:rsidRPr="00DE387D" w:rsidRDefault="00B07C5B" w:rsidP="00B07C5B">
      <w:pPr>
        <w:numPr>
          <w:ilvl w:val="0"/>
          <w:numId w:val="8"/>
        </w:numPr>
        <w:suppressAutoHyphens/>
        <w:spacing w:after="240" w:line="240" w:lineRule="auto"/>
        <w:jc w:val="both"/>
        <w:rPr>
          <w:rFonts w:ascii="Times New Roman" w:eastAsia="NSimSun" w:hAnsi="Times New Roman" w:cs="Times New Roman"/>
          <w:kern w:val="2"/>
          <w:sz w:val="24"/>
          <w:szCs w:val="24"/>
          <w:lang w:eastAsia="zh-CN" w:bidi="hi-IN"/>
        </w:rPr>
      </w:pPr>
      <w:r w:rsidRPr="00DE387D">
        <w:rPr>
          <w:rFonts w:ascii="Times New Roman" w:eastAsia="NSimSun" w:hAnsi="Times New Roman" w:cs="Times New Roman"/>
          <w:kern w:val="2"/>
          <w:sz w:val="24"/>
          <w:szCs w:val="24"/>
          <w:lang w:eastAsia="zh-CN" w:bidi="hi-IN"/>
        </w:rPr>
        <w:t xml:space="preserve">Ministerstvo môže prideliť z kapitoly ministerstva a z kapitoly ministerstva vnútra </w:t>
      </w:r>
      <w:r w:rsidR="00217690" w:rsidRPr="00DE387D">
        <w:rPr>
          <w:rFonts w:ascii="Times New Roman" w:eastAsia="NSimSun" w:hAnsi="Times New Roman" w:cs="Times New Roman"/>
          <w:kern w:val="2"/>
          <w:sz w:val="24"/>
          <w:szCs w:val="24"/>
          <w:lang w:eastAsia="zh-CN" w:bidi="hi-IN"/>
        </w:rPr>
        <w:t>v priebehu kalendárneho roka zriaďovateľovi školy a</w:t>
      </w:r>
      <w:r w:rsidR="00FC1516" w:rsidRPr="00DE387D">
        <w:rPr>
          <w:rFonts w:ascii="Times New Roman" w:eastAsia="NSimSun" w:hAnsi="Times New Roman" w:cs="Times New Roman"/>
          <w:kern w:val="2"/>
          <w:sz w:val="24"/>
          <w:szCs w:val="24"/>
          <w:lang w:eastAsia="zh-CN" w:bidi="hi-IN"/>
        </w:rPr>
        <w:t>lebo</w:t>
      </w:r>
      <w:r w:rsidR="00217690" w:rsidRPr="00DE387D">
        <w:rPr>
          <w:rFonts w:ascii="Times New Roman" w:eastAsia="NSimSun" w:hAnsi="Times New Roman" w:cs="Times New Roman"/>
          <w:kern w:val="2"/>
          <w:sz w:val="24"/>
          <w:szCs w:val="24"/>
          <w:lang w:eastAsia="zh-CN" w:bidi="hi-IN"/>
        </w:rPr>
        <w:t xml:space="preserve"> zriaďovateľovi školského zariadenia </w:t>
      </w:r>
      <w:r w:rsidRPr="00DE387D">
        <w:rPr>
          <w:rFonts w:ascii="Times New Roman" w:eastAsia="NSimSun" w:hAnsi="Times New Roman" w:cs="Times New Roman"/>
          <w:kern w:val="2"/>
          <w:sz w:val="24"/>
          <w:szCs w:val="24"/>
          <w:lang w:eastAsia="zh-CN" w:bidi="hi-IN"/>
        </w:rPr>
        <w:t>príspevok na úhradu nákladov, ktoré vzhľadom na ich špecifický charakter nemožno predvídať.</w:t>
      </w:r>
    </w:p>
    <w:p w14:paraId="62F55FB3" w14:textId="0DCBB7E0" w:rsidR="00B07C5B" w:rsidRPr="00DE387D" w:rsidRDefault="00B07C5B" w:rsidP="00B07C5B">
      <w:pPr>
        <w:numPr>
          <w:ilvl w:val="0"/>
          <w:numId w:val="8"/>
        </w:numPr>
        <w:suppressAutoHyphens/>
        <w:spacing w:after="240" w:line="240" w:lineRule="auto"/>
        <w:jc w:val="both"/>
        <w:rPr>
          <w:rFonts w:ascii="Times New Roman" w:hAnsi="Times New Roman" w:cs="Times New Roman"/>
          <w:kern w:val="2"/>
          <w:sz w:val="24"/>
          <w:szCs w:val="24"/>
          <w:lang w:eastAsia="cs-CZ" w:bidi="hi-IN"/>
        </w:rPr>
      </w:pPr>
      <w:r w:rsidRPr="00DE387D">
        <w:rPr>
          <w:rFonts w:ascii="Times New Roman" w:eastAsia="NSimSun" w:hAnsi="Times New Roman" w:cs="Times New Roman"/>
          <w:kern w:val="2"/>
          <w:sz w:val="24"/>
          <w:szCs w:val="24"/>
          <w:lang w:eastAsia="zh-CN" w:bidi="hi-IN"/>
        </w:rPr>
        <w:t>Ministerstvo</w:t>
      </w:r>
      <w:r w:rsidRPr="00DE387D">
        <w:rPr>
          <w:rFonts w:ascii="Times New Roman" w:eastAsia="NSimSun" w:hAnsi="Times New Roman" w:cs="Times New Roman"/>
          <w:kern w:val="2"/>
          <w:sz w:val="24"/>
          <w:szCs w:val="24"/>
          <w:shd w:val="clear" w:color="auto" w:fill="FFFFFF"/>
          <w:lang w:eastAsia="zh-CN" w:bidi="hi-IN"/>
        </w:rPr>
        <w:t xml:space="preserve"> každoročne zverejňuje na svojom webovom sídle zoznam zriaďovateľov, ktorým boli pridelené finančné prostriedky podľa odseku 1, ich výšku</w:t>
      </w:r>
      <w:r w:rsidR="00F645E9" w:rsidRPr="00DE387D">
        <w:rPr>
          <w:rFonts w:ascii="Times New Roman" w:eastAsia="NSimSun" w:hAnsi="Times New Roman" w:cs="Times New Roman"/>
          <w:kern w:val="2"/>
          <w:sz w:val="24"/>
          <w:szCs w:val="24"/>
          <w:shd w:val="clear" w:color="auto" w:fill="FFFFFF"/>
          <w:lang w:eastAsia="zh-CN" w:bidi="hi-IN"/>
        </w:rPr>
        <w:t>,</w:t>
      </w:r>
      <w:r w:rsidRPr="00DE387D">
        <w:rPr>
          <w:rFonts w:ascii="Times New Roman" w:eastAsia="NSimSun" w:hAnsi="Times New Roman" w:cs="Times New Roman"/>
          <w:kern w:val="2"/>
          <w:sz w:val="24"/>
          <w:szCs w:val="24"/>
          <w:shd w:val="clear" w:color="auto" w:fill="FFFFFF"/>
          <w:lang w:eastAsia="zh-CN" w:bidi="hi-IN"/>
        </w:rPr>
        <w:t xml:space="preserve"> konkrétny účel a názvy príslušných škôl a školských zariadení.</w:t>
      </w:r>
    </w:p>
    <w:p w14:paraId="7A6540A6" w14:textId="1CF3CCC1" w:rsidR="00B07C5B" w:rsidRPr="00DE387D" w:rsidRDefault="00B07C5B" w:rsidP="00B07C5B">
      <w:pPr>
        <w:numPr>
          <w:ilvl w:val="0"/>
          <w:numId w:val="8"/>
        </w:numPr>
        <w:suppressAutoHyphens/>
        <w:spacing w:after="240" w:line="240" w:lineRule="auto"/>
        <w:jc w:val="both"/>
        <w:rPr>
          <w:rFonts w:ascii="Times New Roman" w:eastAsia="Times New Roman" w:hAnsi="Times New Roman" w:cs="Times New Roman"/>
          <w:sz w:val="24"/>
          <w:szCs w:val="24"/>
          <w:lang w:eastAsia="sk-SK"/>
        </w:rPr>
      </w:pPr>
      <w:r w:rsidRPr="00DE387D">
        <w:rPr>
          <w:rFonts w:ascii="Times New Roman" w:eastAsia="NSimSun" w:hAnsi="Times New Roman" w:cs="Times New Roman"/>
          <w:kern w:val="2"/>
          <w:sz w:val="24"/>
          <w:szCs w:val="24"/>
          <w:lang w:eastAsia="zh-CN" w:bidi="hi-IN"/>
        </w:rPr>
        <w:t>Finančné prostriedky podľa odseku 1 možno použiť len na účel podľa odseku 2.“.</w:t>
      </w:r>
    </w:p>
    <w:p w14:paraId="196E0C5B" w14:textId="1AFEFD0D" w:rsidR="00775E8F" w:rsidRPr="00DE387D" w:rsidRDefault="00775E8F" w:rsidP="00775E8F">
      <w:pPr>
        <w:numPr>
          <w:ilvl w:val="0"/>
          <w:numId w:val="1"/>
        </w:numPr>
        <w:spacing w:after="0"/>
        <w:jc w:val="both"/>
        <w:rPr>
          <w:rFonts w:ascii="Times New Roman" w:eastAsia="Times New Roman" w:hAnsi="Times New Roman" w:cs="Times New Roman"/>
          <w:sz w:val="24"/>
          <w:szCs w:val="24"/>
          <w:lang w:eastAsia="sk-SK"/>
        </w:rPr>
      </w:pPr>
      <w:r w:rsidRPr="00DE387D">
        <w:rPr>
          <w:rFonts w:ascii="Times New Roman" w:eastAsia="Times New Roman" w:hAnsi="Times New Roman" w:cs="Times New Roman"/>
          <w:sz w:val="24"/>
          <w:szCs w:val="24"/>
          <w:lang w:eastAsia="sk-SK"/>
        </w:rPr>
        <w:t>V § 6c ods. 1 sa slovo „modernizáciu“ nahrádza slovami „a výstavbu, prístavbu,</w:t>
      </w:r>
      <w:r w:rsidR="009B199F" w:rsidRPr="00DE387D">
        <w:rPr>
          <w:rFonts w:ascii="Times New Roman" w:eastAsia="Times New Roman" w:hAnsi="Times New Roman" w:cs="Times New Roman"/>
          <w:sz w:val="24"/>
          <w:szCs w:val="24"/>
          <w:lang w:eastAsia="sk-SK"/>
        </w:rPr>
        <w:t xml:space="preserve"> </w:t>
      </w:r>
      <w:r w:rsidRPr="00DE387D">
        <w:rPr>
          <w:rFonts w:ascii="Times New Roman" w:eastAsia="Times New Roman" w:hAnsi="Times New Roman" w:cs="Times New Roman"/>
          <w:sz w:val="24"/>
          <w:szCs w:val="24"/>
          <w:lang w:eastAsia="sk-SK"/>
        </w:rPr>
        <w:t>modernizáciu alebo rekonštrukciu“.</w:t>
      </w:r>
    </w:p>
    <w:p w14:paraId="2DDCAFD7" w14:textId="77777777" w:rsidR="00775E8F" w:rsidRPr="00DE387D" w:rsidRDefault="00775E8F" w:rsidP="00775E8F">
      <w:pPr>
        <w:spacing w:after="0"/>
        <w:ind w:left="425"/>
        <w:jc w:val="both"/>
        <w:rPr>
          <w:rFonts w:ascii="Times New Roman" w:eastAsia="Times New Roman" w:hAnsi="Times New Roman" w:cs="Times New Roman"/>
          <w:sz w:val="24"/>
          <w:szCs w:val="24"/>
          <w:lang w:eastAsia="sk-SK"/>
        </w:rPr>
      </w:pPr>
    </w:p>
    <w:p w14:paraId="0652881A" w14:textId="77777777" w:rsidR="00B97495" w:rsidRPr="00DE387D" w:rsidRDefault="00935AEF" w:rsidP="00591F03">
      <w:pPr>
        <w:numPr>
          <w:ilvl w:val="0"/>
          <w:numId w:val="1"/>
        </w:numPr>
        <w:spacing w:after="0"/>
        <w:ind w:left="425" w:hanging="425"/>
        <w:jc w:val="both"/>
        <w:rPr>
          <w:rFonts w:ascii="Times New Roman" w:eastAsia="Times New Roman" w:hAnsi="Times New Roman" w:cs="Times New Roman"/>
          <w:sz w:val="24"/>
          <w:szCs w:val="24"/>
          <w:lang w:eastAsia="sk-SK"/>
        </w:rPr>
      </w:pPr>
      <w:r w:rsidRPr="00DE387D">
        <w:rPr>
          <w:rFonts w:ascii="Times New Roman" w:eastAsia="Times New Roman" w:hAnsi="Times New Roman" w:cs="Times New Roman"/>
          <w:sz w:val="24"/>
          <w:szCs w:val="24"/>
          <w:lang w:eastAsia="sk-SK"/>
        </w:rPr>
        <w:t xml:space="preserve">V § 7a </w:t>
      </w:r>
      <w:r w:rsidR="009A62B2" w:rsidRPr="00DE387D">
        <w:rPr>
          <w:rFonts w:ascii="Times New Roman" w:eastAsia="Times New Roman" w:hAnsi="Times New Roman" w:cs="Times New Roman"/>
          <w:sz w:val="24"/>
          <w:szCs w:val="24"/>
          <w:lang w:eastAsia="sk-SK"/>
        </w:rPr>
        <w:t xml:space="preserve">sa </w:t>
      </w:r>
      <w:r w:rsidRPr="00DE387D">
        <w:rPr>
          <w:rFonts w:ascii="Times New Roman" w:eastAsia="Times New Roman" w:hAnsi="Times New Roman" w:cs="Times New Roman"/>
          <w:sz w:val="24"/>
          <w:szCs w:val="24"/>
          <w:lang w:eastAsia="sk-SK"/>
        </w:rPr>
        <w:t>ods</w:t>
      </w:r>
      <w:r w:rsidR="009A62B2" w:rsidRPr="00DE387D">
        <w:rPr>
          <w:rFonts w:ascii="Times New Roman" w:eastAsia="Times New Roman" w:hAnsi="Times New Roman" w:cs="Times New Roman"/>
          <w:sz w:val="24"/>
          <w:szCs w:val="24"/>
          <w:lang w:eastAsia="sk-SK"/>
        </w:rPr>
        <w:t>ek</w:t>
      </w:r>
      <w:r w:rsidRPr="00DE387D">
        <w:rPr>
          <w:rFonts w:ascii="Times New Roman" w:eastAsia="Times New Roman" w:hAnsi="Times New Roman" w:cs="Times New Roman"/>
          <w:sz w:val="24"/>
          <w:szCs w:val="24"/>
          <w:lang w:eastAsia="sk-SK"/>
        </w:rPr>
        <w:t xml:space="preserve"> 1 dopĺňa písmeno</w:t>
      </w:r>
      <w:r w:rsidR="006D680C" w:rsidRPr="00DE387D">
        <w:rPr>
          <w:rFonts w:ascii="Times New Roman" w:eastAsia="Times New Roman" w:hAnsi="Times New Roman" w:cs="Times New Roman"/>
          <w:sz w:val="24"/>
          <w:szCs w:val="24"/>
          <w:lang w:eastAsia="sk-SK"/>
        </w:rPr>
        <w:t>m</w:t>
      </w:r>
      <w:r w:rsidRPr="00DE387D">
        <w:rPr>
          <w:rFonts w:ascii="Times New Roman" w:eastAsia="Times New Roman" w:hAnsi="Times New Roman" w:cs="Times New Roman"/>
          <w:sz w:val="24"/>
          <w:szCs w:val="24"/>
          <w:lang w:eastAsia="sk-SK"/>
        </w:rPr>
        <w:t xml:space="preserve"> m), ktoré znie:</w:t>
      </w:r>
    </w:p>
    <w:p w14:paraId="273BFB61" w14:textId="77777777" w:rsidR="00935AEF" w:rsidRPr="00DE387D" w:rsidRDefault="00935AEF" w:rsidP="00935AEF">
      <w:pPr>
        <w:spacing w:after="0"/>
        <w:ind w:left="425"/>
        <w:jc w:val="both"/>
        <w:rPr>
          <w:rFonts w:ascii="Times New Roman" w:hAnsi="Times New Roman" w:cs="Times New Roman"/>
          <w:sz w:val="24"/>
          <w:szCs w:val="24"/>
          <w:shd w:val="clear" w:color="auto" w:fill="FFFFFF"/>
        </w:rPr>
      </w:pPr>
      <w:r w:rsidRPr="00DE387D">
        <w:rPr>
          <w:rFonts w:ascii="Times New Roman" w:eastAsia="Times New Roman" w:hAnsi="Times New Roman" w:cs="Times New Roman"/>
          <w:sz w:val="24"/>
          <w:szCs w:val="24"/>
          <w:lang w:eastAsia="sk-SK"/>
        </w:rPr>
        <w:t xml:space="preserve">„m) </w:t>
      </w:r>
      <w:r w:rsidRPr="00DE387D">
        <w:rPr>
          <w:rFonts w:ascii="Times New Roman" w:hAnsi="Times New Roman" w:cs="Times New Roman"/>
          <w:sz w:val="24"/>
          <w:szCs w:val="24"/>
          <w:shd w:val="clear" w:color="auto" w:fill="FFFFFF"/>
        </w:rPr>
        <w:t xml:space="preserve">detí </w:t>
      </w:r>
      <w:r w:rsidR="00360069" w:rsidRPr="00DE387D">
        <w:rPr>
          <w:rFonts w:ascii="Times New Roman" w:hAnsi="Times New Roman" w:cs="Times New Roman"/>
          <w:sz w:val="24"/>
          <w:szCs w:val="24"/>
          <w:shd w:val="clear" w:color="auto" w:fill="FFFFFF"/>
        </w:rPr>
        <w:t xml:space="preserve">so </w:t>
      </w:r>
      <w:r w:rsidR="00D53B49" w:rsidRPr="00DE387D">
        <w:rPr>
          <w:rFonts w:ascii="Times New Roman" w:hAnsi="Times New Roman" w:cs="Times New Roman"/>
          <w:sz w:val="24"/>
          <w:szCs w:val="24"/>
          <w:shd w:val="clear" w:color="auto" w:fill="FFFFFF"/>
        </w:rPr>
        <w:t xml:space="preserve">špeciálnymi výchovno-vzdelávacími potrebami </w:t>
      </w:r>
      <w:r w:rsidRPr="00DE387D">
        <w:rPr>
          <w:rFonts w:ascii="Times New Roman" w:hAnsi="Times New Roman" w:cs="Times New Roman"/>
          <w:sz w:val="24"/>
          <w:szCs w:val="24"/>
          <w:shd w:val="clear" w:color="auto" w:fill="FFFFFF"/>
        </w:rPr>
        <w:t>v matersk</w:t>
      </w:r>
      <w:r w:rsidR="00360069" w:rsidRPr="00DE387D">
        <w:rPr>
          <w:rFonts w:ascii="Times New Roman" w:hAnsi="Times New Roman" w:cs="Times New Roman"/>
          <w:sz w:val="24"/>
          <w:szCs w:val="24"/>
          <w:shd w:val="clear" w:color="auto" w:fill="FFFFFF"/>
        </w:rPr>
        <w:t>ej</w:t>
      </w:r>
      <w:r w:rsidRPr="00DE387D">
        <w:rPr>
          <w:rFonts w:ascii="Times New Roman" w:hAnsi="Times New Roman" w:cs="Times New Roman"/>
          <w:sz w:val="24"/>
          <w:szCs w:val="24"/>
          <w:shd w:val="clear" w:color="auto" w:fill="FFFFFF"/>
        </w:rPr>
        <w:t xml:space="preserve"> škol</w:t>
      </w:r>
      <w:r w:rsidR="00360069" w:rsidRPr="00DE387D">
        <w:rPr>
          <w:rFonts w:ascii="Times New Roman" w:hAnsi="Times New Roman" w:cs="Times New Roman"/>
          <w:sz w:val="24"/>
          <w:szCs w:val="24"/>
          <w:shd w:val="clear" w:color="auto" w:fill="FFFFFF"/>
        </w:rPr>
        <w:t>e</w:t>
      </w:r>
      <w:r w:rsidRPr="00DE387D">
        <w:rPr>
          <w:rFonts w:ascii="Times New Roman" w:hAnsi="Times New Roman" w:cs="Times New Roman"/>
          <w:sz w:val="24"/>
          <w:szCs w:val="24"/>
          <w:shd w:val="clear" w:color="auto" w:fill="FFFFFF"/>
        </w:rPr>
        <w:t xml:space="preserve"> podľa stavu k 15. septembru začínajúceho školského roka</w:t>
      </w:r>
      <w:r w:rsidR="00DB0B26" w:rsidRPr="00DE387D">
        <w:rPr>
          <w:rFonts w:ascii="Times New Roman" w:hAnsi="Times New Roman" w:cs="Times New Roman"/>
          <w:sz w:val="24"/>
          <w:szCs w:val="24"/>
          <w:shd w:val="clear" w:color="auto" w:fill="FFFFFF"/>
        </w:rPr>
        <w:t>.</w:t>
      </w:r>
      <w:r w:rsidRPr="00DE387D">
        <w:rPr>
          <w:rFonts w:ascii="Times New Roman" w:hAnsi="Times New Roman" w:cs="Times New Roman"/>
          <w:sz w:val="24"/>
          <w:szCs w:val="24"/>
          <w:shd w:val="clear" w:color="auto" w:fill="FFFFFF"/>
        </w:rPr>
        <w:t>“.</w:t>
      </w:r>
    </w:p>
    <w:p w14:paraId="432778FA" w14:textId="77777777" w:rsidR="009A62B2" w:rsidRPr="00DE387D" w:rsidRDefault="009A62B2" w:rsidP="00935AEF">
      <w:pPr>
        <w:spacing w:after="0"/>
        <w:ind w:left="425"/>
        <w:jc w:val="both"/>
        <w:rPr>
          <w:rFonts w:ascii="Times New Roman" w:hAnsi="Times New Roman" w:cs="Times New Roman"/>
          <w:sz w:val="24"/>
          <w:szCs w:val="24"/>
          <w:shd w:val="clear" w:color="auto" w:fill="FFFFFF"/>
        </w:rPr>
      </w:pPr>
    </w:p>
    <w:p w14:paraId="5C58E643" w14:textId="77777777" w:rsidR="00471B15" w:rsidRPr="00DE387D" w:rsidRDefault="00471B15" w:rsidP="00591F03">
      <w:pPr>
        <w:numPr>
          <w:ilvl w:val="0"/>
          <w:numId w:val="1"/>
        </w:numPr>
        <w:spacing w:after="0"/>
        <w:ind w:left="425" w:hanging="425"/>
        <w:jc w:val="both"/>
        <w:rPr>
          <w:rFonts w:ascii="Times New Roman" w:eastAsia="Times New Roman" w:hAnsi="Times New Roman" w:cs="Times New Roman"/>
          <w:sz w:val="24"/>
          <w:szCs w:val="24"/>
          <w:lang w:eastAsia="sk-SK"/>
        </w:rPr>
      </w:pPr>
      <w:r w:rsidRPr="00DE387D">
        <w:rPr>
          <w:rFonts w:ascii="Times New Roman" w:hAnsi="Times New Roman" w:cs="Times New Roman"/>
          <w:kern w:val="2"/>
          <w:sz w:val="24"/>
          <w:szCs w:val="24"/>
          <w:lang w:eastAsia="cs-CZ" w:bidi="hi-IN"/>
        </w:rPr>
        <w:t>V § 8b ods. 1 písm. c) sa za siedmy bod vkladá nový ôsmy bod, ktorý znie:</w:t>
      </w:r>
    </w:p>
    <w:p w14:paraId="59867134" w14:textId="77777777" w:rsidR="003123B2" w:rsidRPr="00DE387D" w:rsidRDefault="003123B2" w:rsidP="003123B2">
      <w:pPr>
        <w:suppressAutoHyphens/>
        <w:spacing w:before="120"/>
        <w:jc w:val="both"/>
        <w:rPr>
          <w:rFonts w:ascii="Times New Roman" w:hAnsi="Times New Roman"/>
          <w:kern w:val="2"/>
          <w:sz w:val="24"/>
          <w:szCs w:val="24"/>
          <w:lang w:eastAsia="cs-CZ" w:bidi="hi-IN"/>
        </w:rPr>
      </w:pPr>
      <w:r w:rsidRPr="00DE387D">
        <w:rPr>
          <w:rFonts w:ascii="Times New Roman" w:hAnsi="Times New Roman"/>
          <w:kern w:val="2"/>
          <w:sz w:val="24"/>
          <w:szCs w:val="24"/>
          <w:lang w:eastAsia="cs-CZ" w:bidi="hi-IN"/>
        </w:rPr>
        <w:t>„8. príspevok na špecifiká,“</w:t>
      </w:r>
    </w:p>
    <w:p w14:paraId="15B1C211" w14:textId="77777777" w:rsidR="00471B15" w:rsidRPr="00DE387D" w:rsidRDefault="003123B2" w:rsidP="003123B2">
      <w:pPr>
        <w:spacing w:after="0"/>
        <w:jc w:val="both"/>
        <w:rPr>
          <w:rFonts w:ascii="Times New Roman" w:eastAsia="Times New Roman" w:hAnsi="Times New Roman"/>
          <w:sz w:val="24"/>
          <w:szCs w:val="24"/>
          <w:lang w:eastAsia="sk-SK"/>
        </w:rPr>
      </w:pPr>
      <w:r w:rsidRPr="00DE387D">
        <w:rPr>
          <w:rFonts w:ascii="Times New Roman" w:hAnsi="Times New Roman"/>
          <w:kern w:val="2"/>
          <w:sz w:val="24"/>
          <w:szCs w:val="24"/>
          <w:lang w:eastAsia="cs-CZ" w:bidi="hi-IN"/>
        </w:rPr>
        <w:t>Doterajší ôsmy bod až trinásty bod sa označujú ako deviaty bod až štrnásty bod.</w:t>
      </w:r>
    </w:p>
    <w:p w14:paraId="5F6EC869" w14:textId="77777777" w:rsidR="003123B2" w:rsidRPr="00DE387D" w:rsidRDefault="003123B2" w:rsidP="00471B15">
      <w:pPr>
        <w:spacing w:after="0"/>
        <w:ind w:left="425"/>
        <w:jc w:val="both"/>
        <w:rPr>
          <w:rFonts w:ascii="Times New Roman" w:eastAsia="Times New Roman" w:hAnsi="Times New Roman" w:cs="Times New Roman"/>
          <w:sz w:val="24"/>
          <w:szCs w:val="24"/>
          <w:lang w:eastAsia="sk-SK"/>
        </w:rPr>
      </w:pPr>
    </w:p>
    <w:p w14:paraId="380B53DD" w14:textId="77777777" w:rsidR="00B042C7" w:rsidRPr="00DE387D" w:rsidRDefault="00B042C7" w:rsidP="00591F03">
      <w:pPr>
        <w:numPr>
          <w:ilvl w:val="0"/>
          <w:numId w:val="1"/>
        </w:numPr>
        <w:spacing w:after="0"/>
        <w:ind w:left="425" w:hanging="425"/>
        <w:jc w:val="both"/>
        <w:rPr>
          <w:rFonts w:ascii="Times New Roman" w:eastAsia="Times New Roman" w:hAnsi="Times New Roman" w:cs="Times New Roman"/>
          <w:sz w:val="24"/>
          <w:szCs w:val="24"/>
          <w:lang w:eastAsia="sk-SK"/>
        </w:rPr>
      </w:pPr>
      <w:r w:rsidRPr="00DE387D">
        <w:rPr>
          <w:rFonts w:ascii="Times New Roman" w:eastAsia="Times New Roman" w:hAnsi="Times New Roman" w:cs="Times New Roman"/>
          <w:sz w:val="24"/>
          <w:szCs w:val="24"/>
          <w:lang w:eastAsia="sk-SK"/>
        </w:rPr>
        <w:t>Za § 9i sa vklad</w:t>
      </w:r>
      <w:r w:rsidR="00DB0B26" w:rsidRPr="00DE387D">
        <w:rPr>
          <w:rFonts w:ascii="Times New Roman" w:eastAsia="Times New Roman" w:hAnsi="Times New Roman" w:cs="Times New Roman"/>
          <w:sz w:val="24"/>
          <w:szCs w:val="24"/>
          <w:lang w:eastAsia="sk-SK"/>
        </w:rPr>
        <w:t>á</w:t>
      </w:r>
      <w:r w:rsidRPr="00DE387D">
        <w:rPr>
          <w:rFonts w:ascii="Times New Roman" w:eastAsia="Times New Roman" w:hAnsi="Times New Roman" w:cs="Times New Roman"/>
          <w:sz w:val="24"/>
          <w:szCs w:val="24"/>
          <w:lang w:eastAsia="sk-SK"/>
        </w:rPr>
        <w:t xml:space="preserve"> § 9j, ktor</w:t>
      </w:r>
      <w:r w:rsidR="00DB0B26" w:rsidRPr="00DE387D">
        <w:rPr>
          <w:rFonts w:ascii="Times New Roman" w:eastAsia="Times New Roman" w:hAnsi="Times New Roman" w:cs="Times New Roman"/>
          <w:sz w:val="24"/>
          <w:szCs w:val="24"/>
          <w:lang w:eastAsia="sk-SK"/>
        </w:rPr>
        <w:t>ý</w:t>
      </w:r>
      <w:r w:rsidRPr="00DE387D">
        <w:rPr>
          <w:rFonts w:ascii="Times New Roman" w:eastAsia="Times New Roman" w:hAnsi="Times New Roman" w:cs="Times New Roman"/>
          <w:sz w:val="24"/>
          <w:szCs w:val="24"/>
          <w:lang w:eastAsia="sk-SK"/>
        </w:rPr>
        <w:t xml:space="preserve"> vrátane nadpisu zn</w:t>
      </w:r>
      <w:r w:rsidR="00DB0B26" w:rsidRPr="00DE387D">
        <w:rPr>
          <w:rFonts w:ascii="Times New Roman" w:eastAsia="Times New Roman" w:hAnsi="Times New Roman" w:cs="Times New Roman"/>
          <w:sz w:val="24"/>
          <w:szCs w:val="24"/>
          <w:lang w:eastAsia="sk-SK"/>
        </w:rPr>
        <w:t>i</w:t>
      </w:r>
      <w:r w:rsidRPr="00DE387D">
        <w:rPr>
          <w:rFonts w:ascii="Times New Roman" w:eastAsia="Times New Roman" w:hAnsi="Times New Roman" w:cs="Times New Roman"/>
          <w:sz w:val="24"/>
          <w:szCs w:val="24"/>
          <w:lang w:eastAsia="sk-SK"/>
        </w:rPr>
        <w:t>e:</w:t>
      </w:r>
    </w:p>
    <w:p w14:paraId="259D1875" w14:textId="77777777" w:rsidR="00B042C7" w:rsidRPr="00DE387D" w:rsidRDefault="00B042C7" w:rsidP="00B042C7">
      <w:pPr>
        <w:spacing w:after="0"/>
        <w:ind w:left="425"/>
        <w:jc w:val="both"/>
        <w:rPr>
          <w:rFonts w:ascii="Times New Roman" w:eastAsia="Times New Roman" w:hAnsi="Times New Roman" w:cs="Times New Roman"/>
          <w:sz w:val="24"/>
          <w:szCs w:val="24"/>
          <w:lang w:eastAsia="sk-SK"/>
        </w:rPr>
      </w:pPr>
    </w:p>
    <w:p w14:paraId="16C00BCF" w14:textId="77777777" w:rsidR="00B042C7" w:rsidRPr="00DE387D" w:rsidRDefault="00B042C7" w:rsidP="00B042C7">
      <w:pPr>
        <w:spacing w:after="0"/>
        <w:jc w:val="center"/>
        <w:rPr>
          <w:rFonts w:ascii="Times New Roman" w:eastAsia="Times New Roman" w:hAnsi="Times New Roman" w:cs="Times New Roman"/>
          <w:sz w:val="24"/>
          <w:szCs w:val="24"/>
          <w:lang w:eastAsia="sk-SK"/>
        </w:rPr>
      </w:pPr>
      <w:r w:rsidRPr="00DE387D">
        <w:rPr>
          <w:rFonts w:ascii="Times New Roman" w:eastAsia="Times New Roman" w:hAnsi="Times New Roman" w:cs="Times New Roman"/>
          <w:sz w:val="24"/>
          <w:szCs w:val="24"/>
          <w:lang w:eastAsia="sk-SK"/>
        </w:rPr>
        <w:t xml:space="preserve">„§ 9j </w:t>
      </w:r>
    </w:p>
    <w:p w14:paraId="6091CCBA" w14:textId="77777777" w:rsidR="00B042C7" w:rsidRPr="00DE387D" w:rsidRDefault="004E37B8" w:rsidP="00B042C7">
      <w:pPr>
        <w:spacing w:after="0"/>
        <w:jc w:val="center"/>
        <w:rPr>
          <w:rFonts w:ascii="Times New Roman" w:eastAsia="Times New Roman" w:hAnsi="Times New Roman" w:cs="Times New Roman"/>
          <w:sz w:val="24"/>
          <w:szCs w:val="24"/>
          <w:lang w:eastAsia="sk-SK"/>
        </w:rPr>
      </w:pPr>
      <w:r w:rsidRPr="00DE387D">
        <w:rPr>
          <w:rFonts w:ascii="Times New Roman" w:eastAsia="Times New Roman" w:hAnsi="Times New Roman" w:cs="Times New Roman"/>
          <w:sz w:val="24"/>
          <w:szCs w:val="24"/>
          <w:lang w:eastAsia="sk-SK"/>
        </w:rPr>
        <w:t xml:space="preserve">Prechodné ustanovenia </w:t>
      </w:r>
      <w:r w:rsidR="00DB0B26" w:rsidRPr="00DE387D">
        <w:rPr>
          <w:rFonts w:ascii="Times New Roman" w:eastAsia="Times New Roman" w:hAnsi="Times New Roman" w:cs="Times New Roman"/>
          <w:sz w:val="24"/>
          <w:szCs w:val="24"/>
          <w:lang w:eastAsia="sk-SK"/>
        </w:rPr>
        <w:t>k úpravám účinným dňom vyhlásenia</w:t>
      </w:r>
    </w:p>
    <w:p w14:paraId="5467F52E" w14:textId="77777777" w:rsidR="00374A74" w:rsidRPr="00DE387D" w:rsidRDefault="00374A74" w:rsidP="00B042C7">
      <w:pPr>
        <w:spacing w:after="0"/>
        <w:jc w:val="center"/>
        <w:rPr>
          <w:rFonts w:ascii="Times New Roman" w:eastAsia="Times New Roman" w:hAnsi="Times New Roman" w:cs="Times New Roman"/>
          <w:b/>
          <w:sz w:val="24"/>
          <w:szCs w:val="24"/>
          <w:lang w:eastAsia="sk-SK"/>
        </w:rPr>
      </w:pPr>
    </w:p>
    <w:p w14:paraId="3335B7FC" w14:textId="77777777" w:rsidR="00321153" w:rsidRPr="00DE387D" w:rsidRDefault="00453A7B" w:rsidP="00DB0B26">
      <w:pPr>
        <w:pStyle w:val="Odsekzoznamu"/>
        <w:numPr>
          <w:ilvl w:val="0"/>
          <w:numId w:val="4"/>
        </w:numPr>
        <w:jc w:val="both"/>
        <w:rPr>
          <w:rFonts w:ascii="Times New Roman" w:eastAsia="Times New Roman" w:hAnsi="Times New Roman"/>
          <w:sz w:val="24"/>
          <w:szCs w:val="24"/>
          <w:lang w:eastAsia="sk-SK"/>
        </w:rPr>
      </w:pPr>
      <w:r w:rsidRPr="00DE387D">
        <w:rPr>
          <w:rFonts w:ascii="Times New Roman" w:eastAsia="Times New Roman" w:hAnsi="Times New Roman"/>
          <w:sz w:val="24"/>
          <w:szCs w:val="24"/>
          <w:lang w:eastAsia="sk-SK"/>
        </w:rPr>
        <w:t xml:space="preserve">Na účely </w:t>
      </w:r>
      <w:r w:rsidR="00321153" w:rsidRPr="00DE387D">
        <w:rPr>
          <w:rFonts w:ascii="Times New Roman" w:eastAsia="Times New Roman" w:hAnsi="Times New Roman"/>
          <w:sz w:val="24"/>
          <w:szCs w:val="24"/>
          <w:lang w:eastAsia="sk-SK"/>
        </w:rPr>
        <w:t>určovan</w:t>
      </w:r>
      <w:r w:rsidRPr="00DE387D">
        <w:rPr>
          <w:rFonts w:ascii="Times New Roman" w:eastAsia="Times New Roman" w:hAnsi="Times New Roman"/>
          <w:sz w:val="24"/>
          <w:szCs w:val="24"/>
          <w:lang w:eastAsia="sk-SK"/>
        </w:rPr>
        <w:t>ia</w:t>
      </w:r>
      <w:r w:rsidR="00321153" w:rsidRPr="00DE387D">
        <w:rPr>
          <w:rFonts w:ascii="Times New Roman" w:eastAsia="Times New Roman" w:hAnsi="Times New Roman"/>
          <w:sz w:val="24"/>
          <w:szCs w:val="24"/>
          <w:lang w:eastAsia="sk-SK"/>
        </w:rPr>
        <w:t xml:space="preserve"> normatívneho príspevku pre verejné materské školy na rok 2021</w:t>
      </w:r>
      <w:r w:rsidR="00D2215E" w:rsidRPr="00DE387D">
        <w:rPr>
          <w:rFonts w:ascii="Times New Roman" w:eastAsia="Times New Roman" w:hAnsi="Times New Roman"/>
          <w:sz w:val="24"/>
          <w:szCs w:val="24"/>
          <w:lang w:eastAsia="sk-SK"/>
        </w:rPr>
        <w:t xml:space="preserve"> </w:t>
      </w:r>
      <w:r w:rsidR="00321153" w:rsidRPr="00DE387D">
        <w:rPr>
          <w:rFonts w:ascii="Times New Roman" w:eastAsia="Times New Roman" w:hAnsi="Times New Roman"/>
          <w:sz w:val="24"/>
          <w:szCs w:val="24"/>
          <w:lang w:eastAsia="sk-SK"/>
        </w:rPr>
        <w:t xml:space="preserve">sa </w:t>
      </w:r>
      <w:r w:rsidR="00321153" w:rsidRPr="00DE387D">
        <w:rPr>
          <w:rFonts w:ascii="Times New Roman" w:hAnsi="Times New Roman"/>
          <w:sz w:val="24"/>
          <w:szCs w:val="24"/>
          <w:shd w:val="clear" w:color="auto" w:fill="FFFFFF"/>
        </w:rPr>
        <w:t xml:space="preserve">zbierajú aj údaje o počte detí verejnej materskej školy podľa stavu k 31. decembru </w:t>
      </w:r>
      <w:r w:rsidR="00AD7B84" w:rsidRPr="00DE387D">
        <w:rPr>
          <w:rFonts w:ascii="Times New Roman" w:hAnsi="Times New Roman"/>
          <w:sz w:val="24"/>
          <w:szCs w:val="24"/>
          <w:shd w:val="clear" w:color="auto" w:fill="FFFFFF"/>
        </w:rPr>
        <w:t>2020</w:t>
      </w:r>
      <w:r w:rsidR="00321153" w:rsidRPr="00DE387D">
        <w:rPr>
          <w:rFonts w:ascii="Times New Roman" w:hAnsi="Times New Roman"/>
          <w:sz w:val="24"/>
          <w:szCs w:val="24"/>
          <w:shd w:val="clear" w:color="auto" w:fill="FFFFFF"/>
        </w:rPr>
        <w:t>.</w:t>
      </w:r>
    </w:p>
    <w:p w14:paraId="2EE002F5" w14:textId="77777777" w:rsidR="007D3369" w:rsidRPr="00DE387D" w:rsidRDefault="00374A74" w:rsidP="00DB0B26">
      <w:pPr>
        <w:pStyle w:val="Odsekzoznamu"/>
        <w:numPr>
          <w:ilvl w:val="0"/>
          <w:numId w:val="4"/>
        </w:numPr>
        <w:jc w:val="both"/>
        <w:rPr>
          <w:rFonts w:ascii="Times New Roman" w:eastAsia="Times New Roman" w:hAnsi="Times New Roman"/>
          <w:sz w:val="24"/>
          <w:szCs w:val="24"/>
          <w:lang w:eastAsia="sk-SK"/>
        </w:rPr>
      </w:pPr>
      <w:r w:rsidRPr="00DE387D">
        <w:rPr>
          <w:rFonts w:ascii="Times New Roman" w:eastAsia="Times New Roman" w:hAnsi="Times New Roman"/>
          <w:sz w:val="24"/>
          <w:szCs w:val="24"/>
          <w:lang w:eastAsia="sk-SK"/>
        </w:rPr>
        <w:t>N</w:t>
      </w:r>
      <w:r w:rsidRPr="00DE387D">
        <w:rPr>
          <w:rFonts w:ascii="Times New Roman" w:hAnsi="Times New Roman"/>
          <w:sz w:val="24"/>
          <w:szCs w:val="24"/>
          <w:shd w:val="clear" w:color="auto" w:fill="FFFFFF"/>
        </w:rPr>
        <w:t xml:space="preserve">a účely rozdeľovania a poukazovania výnosu dane z príjmov obciam na </w:t>
      </w:r>
      <w:r w:rsidRPr="00DE387D">
        <w:rPr>
          <w:rFonts w:ascii="Times New Roman" w:eastAsia="Times New Roman" w:hAnsi="Times New Roman"/>
          <w:sz w:val="24"/>
          <w:szCs w:val="24"/>
          <w:lang w:eastAsia="sk-SK"/>
        </w:rPr>
        <w:t>rok 2021</w:t>
      </w:r>
      <w:r w:rsidR="00D2215E" w:rsidRPr="00DE387D">
        <w:rPr>
          <w:rFonts w:ascii="Times New Roman" w:eastAsia="Times New Roman" w:hAnsi="Times New Roman"/>
          <w:sz w:val="24"/>
          <w:szCs w:val="24"/>
          <w:lang w:eastAsia="sk-SK"/>
        </w:rPr>
        <w:t xml:space="preserve"> </w:t>
      </w:r>
      <w:r w:rsidR="002666A3" w:rsidRPr="00DE387D">
        <w:rPr>
          <w:rFonts w:ascii="Times New Roman" w:eastAsia="Times New Roman" w:hAnsi="Times New Roman"/>
          <w:sz w:val="24"/>
          <w:szCs w:val="24"/>
          <w:lang w:eastAsia="sk-SK"/>
        </w:rPr>
        <w:t xml:space="preserve">sa </w:t>
      </w:r>
      <w:r w:rsidRPr="00DE387D">
        <w:rPr>
          <w:rFonts w:ascii="Times New Roman" w:hAnsi="Times New Roman"/>
          <w:sz w:val="24"/>
          <w:szCs w:val="24"/>
          <w:shd w:val="clear" w:color="auto" w:fill="FFFFFF"/>
        </w:rPr>
        <w:t xml:space="preserve">zbierajú aj údaje o počte detí </w:t>
      </w:r>
      <w:r w:rsidR="00740D8C" w:rsidRPr="00DE387D">
        <w:rPr>
          <w:rFonts w:ascii="Times New Roman" w:hAnsi="Times New Roman"/>
          <w:sz w:val="24"/>
          <w:szCs w:val="24"/>
          <w:shd w:val="clear" w:color="auto" w:fill="FFFFFF"/>
        </w:rPr>
        <w:t xml:space="preserve">materskej školy podľa stavu </w:t>
      </w:r>
      <w:r w:rsidR="00DB0B26" w:rsidRPr="00DE387D">
        <w:rPr>
          <w:rFonts w:ascii="Times New Roman" w:hAnsi="Times New Roman"/>
          <w:sz w:val="24"/>
          <w:szCs w:val="24"/>
          <w:shd w:val="clear" w:color="auto" w:fill="FFFFFF"/>
        </w:rPr>
        <w:t>k</w:t>
      </w:r>
      <w:r w:rsidRPr="00DE387D">
        <w:rPr>
          <w:rFonts w:ascii="Times New Roman" w:hAnsi="Times New Roman"/>
          <w:sz w:val="24"/>
          <w:szCs w:val="24"/>
          <w:shd w:val="clear" w:color="auto" w:fill="FFFFFF"/>
        </w:rPr>
        <w:t xml:space="preserve"> </w:t>
      </w:r>
      <w:r w:rsidR="00A21CB5" w:rsidRPr="00DE387D">
        <w:rPr>
          <w:rFonts w:ascii="Times New Roman" w:hAnsi="Times New Roman"/>
          <w:sz w:val="24"/>
          <w:szCs w:val="24"/>
          <w:shd w:val="clear" w:color="auto" w:fill="FFFFFF"/>
        </w:rPr>
        <w:t>31</w:t>
      </w:r>
      <w:r w:rsidR="00740D8C" w:rsidRPr="00DE387D">
        <w:rPr>
          <w:rFonts w:ascii="Times New Roman" w:hAnsi="Times New Roman"/>
          <w:sz w:val="24"/>
          <w:szCs w:val="24"/>
          <w:shd w:val="clear" w:color="auto" w:fill="FFFFFF"/>
        </w:rPr>
        <w:t xml:space="preserve">. </w:t>
      </w:r>
      <w:r w:rsidR="004608B8" w:rsidRPr="00DE387D">
        <w:rPr>
          <w:rFonts w:ascii="Times New Roman" w:hAnsi="Times New Roman"/>
          <w:sz w:val="24"/>
          <w:szCs w:val="24"/>
          <w:shd w:val="clear" w:color="auto" w:fill="FFFFFF"/>
        </w:rPr>
        <w:t>dec</w:t>
      </w:r>
      <w:r w:rsidR="00A21CB5" w:rsidRPr="00DE387D">
        <w:rPr>
          <w:rFonts w:ascii="Times New Roman" w:hAnsi="Times New Roman"/>
          <w:sz w:val="24"/>
          <w:szCs w:val="24"/>
          <w:shd w:val="clear" w:color="auto" w:fill="FFFFFF"/>
        </w:rPr>
        <w:t>embr</w:t>
      </w:r>
      <w:r w:rsidR="00DB0B26" w:rsidRPr="00DE387D">
        <w:rPr>
          <w:rFonts w:ascii="Times New Roman" w:hAnsi="Times New Roman"/>
          <w:sz w:val="24"/>
          <w:szCs w:val="24"/>
          <w:shd w:val="clear" w:color="auto" w:fill="FFFFFF"/>
        </w:rPr>
        <w:t>u</w:t>
      </w:r>
      <w:r w:rsidRPr="00DE387D">
        <w:rPr>
          <w:rFonts w:ascii="Times New Roman" w:hAnsi="Times New Roman"/>
          <w:sz w:val="24"/>
          <w:szCs w:val="24"/>
          <w:shd w:val="clear" w:color="auto" w:fill="FFFFFF"/>
        </w:rPr>
        <w:t xml:space="preserve"> </w:t>
      </w:r>
      <w:r w:rsidR="00AD7B84" w:rsidRPr="00DE387D">
        <w:rPr>
          <w:rFonts w:ascii="Times New Roman" w:hAnsi="Times New Roman"/>
          <w:sz w:val="24"/>
          <w:szCs w:val="24"/>
          <w:shd w:val="clear" w:color="auto" w:fill="FFFFFF"/>
        </w:rPr>
        <w:t>2020</w:t>
      </w:r>
      <w:r w:rsidR="00132099" w:rsidRPr="00DE387D">
        <w:rPr>
          <w:rFonts w:ascii="Times New Roman" w:hAnsi="Times New Roman"/>
          <w:sz w:val="24"/>
          <w:szCs w:val="24"/>
          <w:shd w:val="clear" w:color="auto" w:fill="FFFFFF"/>
        </w:rPr>
        <w:t>.</w:t>
      </w:r>
      <w:r w:rsidR="007D3369" w:rsidRPr="00DE387D">
        <w:rPr>
          <w:rFonts w:ascii="Times New Roman" w:hAnsi="Times New Roman"/>
          <w:sz w:val="24"/>
          <w:szCs w:val="24"/>
          <w:shd w:val="clear" w:color="auto" w:fill="FFFFFF"/>
        </w:rPr>
        <w:t xml:space="preserve"> </w:t>
      </w:r>
    </w:p>
    <w:p w14:paraId="62DE449F" w14:textId="1A62C4E5" w:rsidR="00A63E67" w:rsidRPr="00DE387D" w:rsidRDefault="00067E2A" w:rsidP="00E233A2">
      <w:pPr>
        <w:pStyle w:val="Odsekzoznamu"/>
        <w:numPr>
          <w:ilvl w:val="0"/>
          <w:numId w:val="4"/>
        </w:numPr>
        <w:shd w:val="clear" w:color="auto" w:fill="FFFFFF"/>
        <w:spacing w:after="0"/>
        <w:jc w:val="both"/>
        <w:rPr>
          <w:rFonts w:ascii="Times New Roman" w:hAnsi="Times New Roman"/>
          <w:sz w:val="24"/>
          <w:szCs w:val="24"/>
        </w:rPr>
      </w:pPr>
      <w:r w:rsidRPr="00DE387D">
        <w:rPr>
          <w:rFonts w:ascii="Times New Roman" w:hAnsi="Times New Roman"/>
          <w:sz w:val="24"/>
          <w:szCs w:val="24"/>
        </w:rPr>
        <w:t xml:space="preserve">Ak sa </w:t>
      </w:r>
      <w:r w:rsidRPr="00DE387D">
        <w:rPr>
          <w:rFonts w:ascii="Times New Roman" w:hAnsi="Times New Roman"/>
          <w:sz w:val="24"/>
          <w:szCs w:val="24"/>
          <w:shd w:val="clear" w:color="auto" w:fill="FFFFFF"/>
        </w:rPr>
        <w:t>od 16. septembra do 31. decembra 2020 zvýši počet detí súkromnej materskej školy alebo cirkevnej materskej školy</w:t>
      </w:r>
      <w:r w:rsidR="009B199F" w:rsidRPr="00DE387D">
        <w:rPr>
          <w:rFonts w:ascii="Times New Roman" w:hAnsi="Times New Roman"/>
          <w:sz w:val="24"/>
          <w:szCs w:val="24"/>
          <w:shd w:val="clear" w:color="auto" w:fill="FFFFFF"/>
        </w:rPr>
        <w:t xml:space="preserve"> </w:t>
      </w:r>
      <w:r w:rsidRPr="00DE387D">
        <w:rPr>
          <w:rFonts w:ascii="Times New Roman" w:hAnsi="Times New Roman"/>
          <w:sz w:val="24"/>
          <w:szCs w:val="24"/>
          <w:shd w:val="clear" w:color="auto" w:fill="FFFFFF"/>
        </w:rPr>
        <w:t>z dôvodu výstavby, prístavby,</w:t>
      </w:r>
      <w:r w:rsidR="009B199F" w:rsidRPr="00DE387D">
        <w:rPr>
          <w:rFonts w:ascii="Times New Roman" w:hAnsi="Times New Roman"/>
          <w:sz w:val="24"/>
          <w:szCs w:val="24"/>
          <w:shd w:val="clear" w:color="auto" w:fill="FFFFFF"/>
        </w:rPr>
        <w:t xml:space="preserve"> </w:t>
      </w:r>
      <w:r w:rsidRPr="00DE387D">
        <w:rPr>
          <w:rFonts w:ascii="Times New Roman" w:hAnsi="Times New Roman"/>
          <w:sz w:val="24"/>
          <w:szCs w:val="24"/>
          <w:shd w:val="clear" w:color="auto" w:fill="FFFFFF"/>
        </w:rPr>
        <w:t xml:space="preserve">modernizácie alebo rekonštrukcie školského objektu alebo z dôvodu zaradenia </w:t>
      </w:r>
      <w:proofErr w:type="spellStart"/>
      <w:r w:rsidRPr="00DE387D">
        <w:rPr>
          <w:rFonts w:ascii="Times New Roman" w:hAnsi="Times New Roman"/>
          <w:sz w:val="24"/>
          <w:szCs w:val="24"/>
          <w:shd w:val="clear" w:color="auto" w:fill="FFFFFF"/>
        </w:rPr>
        <w:t>elokovaného</w:t>
      </w:r>
      <w:proofErr w:type="spellEnd"/>
      <w:r w:rsidRPr="00DE387D">
        <w:rPr>
          <w:rFonts w:ascii="Times New Roman" w:hAnsi="Times New Roman"/>
          <w:sz w:val="24"/>
          <w:szCs w:val="24"/>
          <w:shd w:val="clear" w:color="auto" w:fill="FFFFFF"/>
        </w:rPr>
        <w:t xml:space="preserve"> pracoviska do siete podľa osobitného predpisu,</w:t>
      </w:r>
      <w:r w:rsidRPr="00DE387D">
        <w:rPr>
          <w:rFonts w:ascii="Times New Roman" w:hAnsi="Times New Roman"/>
          <w:sz w:val="24"/>
          <w:szCs w:val="24"/>
          <w:shd w:val="clear" w:color="auto" w:fill="FFFFFF"/>
          <w:vertAlign w:val="superscript"/>
        </w:rPr>
        <w:t>5</w:t>
      </w:r>
      <w:r w:rsidRPr="00DE387D">
        <w:rPr>
          <w:rFonts w:ascii="Times New Roman" w:hAnsi="Times New Roman"/>
          <w:sz w:val="24"/>
          <w:szCs w:val="24"/>
          <w:shd w:val="clear" w:color="auto" w:fill="FFFFFF"/>
        </w:rPr>
        <w:t>) zriaďovateľ súkromnej materskej školy alebo zriaďovateľ cirkevnej materskej školy</w:t>
      </w:r>
      <w:r w:rsidR="008C24D3" w:rsidRPr="00DE387D">
        <w:rPr>
          <w:rFonts w:ascii="Times New Roman" w:hAnsi="Times New Roman"/>
          <w:sz w:val="24"/>
          <w:szCs w:val="24"/>
          <w:shd w:val="clear" w:color="auto" w:fill="FFFFFF"/>
        </w:rPr>
        <w:t xml:space="preserve"> </w:t>
      </w:r>
      <w:r w:rsidRPr="00DE387D">
        <w:rPr>
          <w:rFonts w:ascii="Times New Roman" w:hAnsi="Times New Roman"/>
          <w:sz w:val="24"/>
          <w:szCs w:val="24"/>
          <w:shd w:val="clear" w:color="auto" w:fill="FFFFFF"/>
        </w:rPr>
        <w:t xml:space="preserve">môže </w:t>
      </w:r>
      <w:r w:rsidR="00803A9E" w:rsidRPr="00DE387D">
        <w:rPr>
          <w:rFonts w:ascii="Times New Roman" w:hAnsi="Times New Roman"/>
          <w:sz w:val="24"/>
          <w:szCs w:val="24"/>
          <w:shd w:val="clear" w:color="auto" w:fill="FFFFFF"/>
        </w:rPr>
        <w:t xml:space="preserve">do </w:t>
      </w:r>
      <w:r w:rsidR="00803A9E" w:rsidRPr="00DE387D">
        <w:rPr>
          <w:rFonts w:ascii="Times New Roman" w:hAnsi="Times New Roman"/>
          <w:sz w:val="24"/>
          <w:szCs w:val="24"/>
        </w:rPr>
        <w:t xml:space="preserve">10. januára 2021 </w:t>
      </w:r>
      <w:r w:rsidRPr="00DE387D">
        <w:rPr>
          <w:rFonts w:ascii="Times New Roman" w:hAnsi="Times New Roman"/>
          <w:sz w:val="24"/>
          <w:szCs w:val="24"/>
          <w:shd w:val="clear" w:color="auto" w:fill="FFFFFF"/>
        </w:rPr>
        <w:t xml:space="preserve">na účely podľa odseku 2 oznámiť </w:t>
      </w:r>
      <w:r w:rsidR="008C24D3" w:rsidRPr="00DE387D">
        <w:rPr>
          <w:rFonts w:ascii="Times New Roman" w:hAnsi="Times New Roman"/>
          <w:sz w:val="24"/>
          <w:szCs w:val="24"/>
          <w:shd w:val="clear" w:color="auto" w:fill="FFFFFF"/>
        </w:rPr>
        <w:t xml:space="preserve">obci, </w:t>
      </w:r>
      <w:r w:rsidR="008C24D3" w:rsidRPr="00DE387D">
        <w:rPr>
          <w:rFonts w:ascii="Times New Roman" w:hAnsi="Times New Roman"/>
          <w:sz w:val="24"/>
          <w:szCs w:val="24"/>
          <w:shd w:val="clear" w:color="auto" w:fill="FFFFFF"/>
        </w:rPr>
        <w:lastRenderedPageBreak/>
        <w:t>na ktorej území má materská škola sídlo</w:t>
      </w:r>
      <w:r w:rsidR="00AD75A6" w:rsidRPr="00DE387D">
        <w:rPr>
          <w:rFonts w:ascii="Times New Roman" w:hAnsi="Times New Roman"/>
          <w:sz w:val="24"/>
          <w:szCs w:val="24"/>
          <w:shd w:val="clear" w:color="auto" w:fill="FFFFFF"/>
        </w:rPr>
        <w:t>,</w:t>
      </w:r>
      <w:r w:rsidR="009B199F" w:rsidRPr="00DE387D">
        <w:rPr>
          <w:rFonts w:ascii="Times New Roman" w:hAnsi="Times New Roman"/>
          <w:sz w:val="24"/>
          <w:szCs w:val="24"/>
          <w:shd w:val="clear" w:color="auto" w:fill="FFFFFF"/>
        </w:rPr>
        <w:t xml:space="preserve"> </w:t>
      </w:r>
      <w:r w:rsidRPr="00DE387D">
        <w:rPr>
          <w:rFonts w:ascii="Times New Roman" w:hAnsi="Times New Roman"/>
          <w:sz w:val="24"/>
          <w:szCs w:val="24"/>
          <w:shd w:val="clear" w:color="auto" w:fill="FFFFFF"/>
        </w:rPr>
        <w:t>ú</w:t>
      </w:r>
      <w:r w:rsidRPr="00DE387D">
        <w:rPr>
          <w:rFonts w:ascii="Times New Roman" w:hAnsi="Times New Roman"/>
          <w:sz w:val="24"/>
          <w:szCs w:val="24"/>
        </w:rPr>
        <w:t xml:space="preserve">daje </w:t>
      </w:r>
      <w:r w:rsidRPr="00DE387D">
        <w:rPr>
          <w:rFonts w:ascii="Times New Roman" w:hAnsi="Times New Roman"/>
          <w:sz w:val="24"/>
          <w:szCs w:val="24"/>
          <w:shd w:val="clear" w:color="auto" w:fill="FFFFFF"/>
        </w:rPr>
        <w:t xml:space="preserve">o počte detí materskej školy podľa stavu k 31. decembru 2020; </w:t>
      </w:r>
      <w:r w:rsidRPr="00DE387D">
        <w:rPr>
          <w:rFonts w:ascii="Times New Roman" w:hAnsi="Times New Roman"/>
          <w:sz w:val="24"/>
          <w:szCs w:val="24"/>
        </w:rPr>
        <w:t>na údaje oznámené po 1</w:t>
      </w:r>
      <w:r w:rsidR="008C24D3" w:rsidRPr="00DE387D">
        <w:rPr>
          <w:rFonts w:ascii="Times New Roman" w:hAnsi="Times New Roman"/>
          <w:sz w:val="24"/>
          <w:szCs w:val="24"/>
        </w:rPr>
        <w:t>0</w:t>
      </w:r>
      <w:r w:rsidRPr="00DE387D">
        <w:rPr>
          <w:rFonts w:ascii="Times New Roman" w:hAnsi="Times New Roman"/>
          <w:sz w:val="24"/>
          <w:szCs w:val="24"/>
        </w:rPr>
        <w:t xml:space="preserve">. januári 2021 sa neprihliada. </w:t>
      </w:r>
      <w:r w:rsidR="00DB0B26" w:rsidRPr="00DE387D">
        <w:rPr>
          <w:rFonts w:ascii="Times New Roman" w:hAnsi="Times New Roman"/>
          <w:sz w:val="24"/>
          <w:szCs w:val="24"/>
        </w:rPr>
        <w:t xml:space="preserve">Údaje </w:t>
      </w:r>
      <w:r w:rsidR="00DE3BA7" w:rsidRPr="00DE387D">
        <w:rPr>
          <w:rFonts w:ascii="Times New Roman" w:hAnsi="Times New Roman"/>
          <w:sz w:val="24"/>
          <w:szCs w:val="24"/>
        </w:rPr>
        <w:t>podľa prvej vety</w:t>
      </w:r>
      <w:r w:rsidR="00DB0B26" w:rsidRPr="00DE387D">
        <w:rPr>
          <w:rFonts w:ascii="Times New Roman" w:hAnsi="Times New Roman"/>
          <w:sz w:val="24"/>
          <w:szCs w:val="24"/>
        </w:rPr>
        <w:t xml:space="preserve"> oznámi</w:t>
      </w:r>
      <w:r w:rsidR="004B77F5" w:rsidRPr="00DE387D">
        <w:rPr>
          <w:rFonts w:ascii="Times New Roman" w:hAnsi="Times New Roman"/>
          <w:sz w:val="24"/>
          <w:szCs w:val="24"/>
        </w:rPr>
        <w:t xml:space="preserve"> </w:t>
      </w:r>
      <w:r w:rsidR="00A63E67" w:rsidRPr="00DE387D">
        <w:rPr>
          <w:rFonts w:ascii="Times New Roman" w:hAnsi="Times New Roman"/>
          <w:sz w:val="24"/>
          <w:szCs w:val="24"/>
        </w:rPr>
        <w:t xml:space="preserve">obec za </w:t>
      </w:r>
      <w:r w:rsidR="00296FDB" w:rsidRPr="00DE387D">
        <w:rPr>
          <w:rFonts w:ascii="Times New Roman" w:hAnsi="Times New Roman"/>
          <w:sz w:val="24"/>
          <w:szCs w:val="24"/>
        </w:rPr>
        <w:t xml:space="preserve">príslušné </w:t>
      </w:r>
      <w:r w:rsidR="00A63E67" w:rsidRPr="00DE387D">
        <w:rPr>
          <w:rFonts w:ascii="Times New Roman" w:hAnsi="Times New Roman"/>
          <w:sz w:val="24"/>
          <w:szCs w:val="24"/>
        </w:rPr>
        <w:t>materské školy so sídlom na jej území</w:t>
      </w:r>
      <w:r w:rsidR="009B199F" w:rsidRPr="00DE387D">
        <w:rPr>
          <w:rFonts w:ascii="Times New Roman" w:hAnsi="Times New Roman"/>
          <w:sz w:val="24"/>
          <w:szCs w:val="24"/>
        </w:rPr>
        <w:t xml:space="preserve"> </w:t>
      </w:r>
      <w:r w:rsidR="00A63E67" w:rsidRPr="00DE387D">
        <w:rPr>
          <w:rFonts w:ascii="Times New Roman" w:hAnsi="Times New Roman"/>
          <w:sz w:val="24"/>
          <w:szCs w:val="24"/>
        </w:rPr>
        <w:t xml:space="preserve">príslušnému okresnému úradu v sídle kraja do </w:t>
      </w:r>
      <w:r w:rsidR="001F73C3" w:rsidRPr="00DE387D">
        <w:rPr>
          <w:rFonts w:ascii="Times New Roman" w:hAnsi="Times New Roman"/>
          <w:sz w:val="24"/>
          <w:szCs w:val="24"/>
        </w:rPr>
        <w:t>15</w:t>
      </w:r>
      <w:r w:rsidR="00A63E67" w:rsidRPr="00DE387D">
        <w:rPr>
          <w:rFonts w:ascii="Times New Roman" w:hAnsi="Times New Roman"/>
          <w:sz w:val="24"/>
          <w:szCs w:val="24"/>
        </w:rPr>
        <w:t>. januára</w:t>
      </w:r>
      <w:r w:rsidR="00D907DE" w:rsidRPr="00DE387D">
        <w:rPr>
          <w:rFonts w:ascii="Times New Roman" w:hAnsi="Times New Roman"/>
          <w:sz w:val="24"/>
          <w:szCs w:val="24"/>
        </w:rPr>
        <w:t xml:space="preserve"> </w:t>
      </w:r>
      <w:r w:rsidR="005429CA" w:rsidRPr="00DE387D">
        <w:rPr>
          <w:rFonts w:ascii="Times New Roman" w:hAnsi="Times New Roman"/>
          <w:sz w:val="24"/>
          <w:szCs w:val="24"/>
        </w:rPr>
        <w:t>2021</w:t>
      </w:r>
      <w:r w:rsidR="007B31BE" w:rsidRPr="00DE387D">
        <w:rPr>
          <w:rFonts w:ascii="Times New Roman" w:hAnsi="Times New Roman"/>
          <w:sz w:val="24"/>
          <w:szCs w:val="24"/>
        </w:rPr>
        <w:t>.</w:t>
      </w:r>
    </w:p>
    <w:p w14:paraId="03FB7CE1" w14:textId="77777777" w:rsidR="00085984" w:rsidRPr="00DE387D" w:rsidRDefault="00085984" w:rsidP="00085984">
      <w:pPr>
        <w:shd w:val="clear" w:color="auto" w:fill="FFFFFF"/>
        <w:spacing w:after="0"/>
        <w:jc w:val="both"/>
        <w:rPr>
          <w:rFonts w:ascii="Times New Roman" w:hAnsi="Times New Roman"/>
          <w:sz w:val="24"/>
          <w:szCs w:val="24"/>
        </w:rPr>
      </w:pPr>
    </w:p>
    <w:p w14:paraId="61F2738A" w14:textId="022960E5" w:rsidR="009E6EDD" w:rsidRPr="00DE387D" w:rsidRDefault="009E6EDD" w:rsidP="00085984">
      <w:pPr>
        <w:pStyle w:val="Odsekzoznamu"/>
        <w:numPr>
          <w:ilvl w:val="0"/>
          <w:numId w:val="4"/>
        </w:numPr>
        <w:shd w:val="clear" w:color="auto" w:fill="FFFFFF"/>
        <w:spacing w:after="0"/>
        <w:jc w:val="both"/>
        <w:rPr>
          <w:rFonts w:ascii="Times New Roman" w:hAnsi="Times New Roman"/>
          <w:sz w:val="24"/>
          <w:szCs w:val="24"/>
        </w:rPr>
      </w:pPr>
      <w:r w:rsidRPr="00DE387D">
        <w:rPr>
          <w:rFonts w:ascii="Times New Roman" w:hAnsi="Times New Roman"/>
          <w:sz w:val="24"/>
          <w:szCs w:val="24"/>
        </w:rPr>
        <w:t xml:space="preserve">Ak sa </w:t>
      </w:r>
      <w:r w:rsidRPr="00DE387D">
        <w:rPr>
          <w:rFonts w:ascii="Times New Roman" w:hAnsi="Times New Roman"/>
          <w:sz w:val="24"/>
          <w:szCs w:val="24"/>
          <w:shd w:val="clear" w:color="auto" w:fill="FFFFFF"/>
        </w:rPr>
        <w:t xml:space="preserve">od 16. septembra do 31. decembra </w:t>
      </w:r>
      <w:r w:rsidR="005429CA" w:rsidRPr="00DE387D">
        <w:rPr>
          <w:rFonts w:ascii="Times New Roman" w:hAnsi="Times New Roman"/>
          <w:sz w:val="24"/>
          <w:szCs w:val="24"/>
          <w:shd w:val="clear" w:color="auto" w:fill="FFFFFF"/>
        </w:rPr>
        <w:t>2020</w:t>
      </w:r>
      <w:r w:rsidRPr="00DE387D">
        <w:rPr>
          <w:rFonts w:ascii="Times New Roman" w:hAnsi="Times New Roman"/>
          <w:sz w:val="24"/>
          <w:szCs w:val="24"/>
          <w:shd w:val="clear" w:color="auto" w:fill="FFFFFF"/>
        </w:rPr>
        <w:t xml:space="preserve"> zvýši počet detí materskej školy zriadenej obcou</w:t>
      </w:r>
      <w:r w:rsidR="005429CA" w:rsidRPr="00DE387D">
        <w:rPr>
          <w:rFonts w:ascii="Times New Roman" w:hAnsi="Times New Roman"/>
          <w:sz w:val="24"/>
          <w:szCs w:val="24"/>
          <w:shd w:val="clear" w:color="auto" w:fill="FFFFFF"/>
        </w:rPr>
        <w:t xml:space="preserve"> z dôvodu výstavby, prístavby,</w:t>
      </w:r>
      <w:r w:rsidR="009B199F" w:rsidRPr="00DE387D">
        <w:rPr>
          <w:rFonts w:ascii="Times New Roman" w:hAnsi="Times New Roman"/>
          <w:sz w:val="24"/>
          <w:szCs w:val="24"/>
          <w:shd w:val="clear" w:color="auto" w:fill="FFFFFF"/>
        </w:rPr>
        <w:t xml:space="preserve"> </w:t>
      </w:r>
      <w:r w:rsidR="005429CA" w:rsidRPr="00DE387D">
        <w:rPr>
          <w:rFonts w:ascii="Times New Roman" w:hAnsi="Times New Roman"/>
          <w:sz w:val="24"/>
          <w:szCs w:val="24"/>
          <w:shd w:val="clear" w:color="auto" w:fill="FFFFFF"/>
        </w:rPr>
        <w:t xml:space="preserve">modernizácie alebo rekonštrukcie školského objektu alebo z dôvodu zaradenia </w:t>
      </w:r>
      <w:proofErr w:type="spellStart"/>
      <w:r w:rsidR="005429CA" w:rsidRPr="00DE387D">
        <w:rPr>
          <w:rFonts w:ascii="Times New Roman" w:hAnsi="Times New Roman"/>
          <w:sz w:val="24"/>
          <w:szCs w:val="24"/>
          <w:shd w:val="clear" w:color="auto" w:fill="FFFFFF"/>
        </w:rPr>
        <w:t>elokovaného</w:t>
      </w:r>
      <w:proofErr w:type="spellEnd"/>
      <w:r w:rsidR="005429CA" w:rsidRPr="00DE387D">
        <w:rPr>
          <w:rFonts w:ascii="Times New Roman" w:hAnsi="Times New Roman"/>
          <w:sz w:val="24"/>
          <w:szCs w:val="24"/>
          <w:shd w:val="clear" w:color="auto" w:fill="FFFFFF"/>
        </w:rPr>
        <w:t xml:space="preserve"> pracoviska do siete podľa osobitného predpisu</w:t>
      </w:r>
      <w:r w:rsidR="00D2215E" w:rsidRPr="00DE387D">
        <w:rPr>
          <w:rFonts w:ascii="Times New Roman" w:hAnsi="Times New Roman"/>
          <w:sz w:val="24"/>
          <w:szCs w:val="24"/>
          <w:shd w:val="clear" w:color="auto" w:fill="FFFFFF"/>
        </w:rPr>
        <w:t>,</w:t>
      </w:r>
      <w:r w:rsidR="005429CA" w:rsidRPr="00DE387D">
        <w:rPr>
          <w:rFonts w:ascii="Times New Roman" w:hAnsi="Times New Roman"/>
          <w:sz w:val="24"/>
          <w:szCs w:val="24"/>
          <w:shd w:val="clear" w:color="auto" w:fill="FFFFFF"/>
          <w:vertAlign w:val="superscript"/>
        </w:rPr>
        <w:t>5</w:t>
      </w:r>
      <w:r w:rsidR="005429CA" w:rsidRPr="00DE387D">
        <w:rPr>
          <w:rFonts w:ascii="Times New Roman" w:hAnsi="Times New Roman"/>
          <w:sz w:val="24"/>
          <w:szCs w:val="24"/>
          <w:shd w:val="clear" w:color="auto" w:fill="FFFFFF"/>
        </w:rPr>
        <w:t>)</w:t>
      </w:r>
      <w:r w:rsidRPr="00DE387D">
        <w:rPr>
          <w:rFonts w:ascii="Times New Roman" w:hAnsi="Times New Roman"/>
          <w:sz w:val="24"/>
          <w:szCs w:val="24"/>
          <w:shd w:val="clear" w:color="auto" w:fill="FFFFFF"/>
        </w:rPr>
        <w:t xml:space="preserve"> obec môže na účely podľa odseku 2 oznámiť </w:t>
      </w:r>
      <w:r w:rsidRPr="00DE387D">
        <w:rPr>
          <w:rFonts w:ascii="Times New Roman" w:hAnsi="Times New Roman"/>
          <w:sz w:val="24"/>
          <w:szCs w:val="24"/>
        </w:rPr>
        <w:t>príslušnému okresnému úradu v sídle kraja</w:t>
      </w:r>
      <w:r w:rsidRPr="00DE387D">
        <w:rPr>
          <w:rFonts w:ascii="Times New Roman" w:hAnsi="Times New Roman"/>
          <w:sz w:val="24"/>
          <w:szCs w:val="24"/>
          <w:shd w:val="clear" w:color="auto" w:fill="FFFFFF"/>
        </w:rPr>
        <w:t xml:space="preserve"> do </w:t>
      </w:r>
      <w:r w:rsidR="001F73C3" w:rsidRPr="00DE387D">
        <w:rPr>
          <w:rFonts w:ascii="Times New Roman" w:hAnsi="Times New Roman"/>
          <w:sz w:val="24"/>
          <w:szCs w:val="24"/>
        </w:rPr>
        <w:t>15</w:t>
      </w:r>
      <w:r w:rsidRPr="00DE387D">
        <w:rPr>
          <w:rFonts w:ascii="Times New Roman" w:hAnsi="Times New Roman"/>
          <w:sz w:val="24"/>
          <w:szCs w:val="24"/>
        </w:rPr>
        <w:t xml:space="preserve">. januára </w:t>
      </w:r>
      <w:r w:rsidR="005429CA" w:rsidRPr="00DE387D">
        <w:rPr>
          <w:rFonts w:ascii="Times New Roman" w:hAnsi="Times New Roman"/>
          <w:sz w:val="24"/>
          <w:szCs w:val="24"/>
        </w:rPr>
        <w:t>2021</w:t>
      </w:r>
      <w:r w:rsidRPr="00DE387D">
        <w:rPr>
          <w:rFonts w:ascii="Times New Roman" w:hAnsi="Times New Roman"/>
          <w:sz w:val="24"/>
          <w:szCs w:val="24"/>
          <w:shd w:val="clear" w:color="auto" w:fill="FFFFFF"/>
        </w:rPr>
        <w:t xml:space="preserve"> ú</w:t>
      </w:r>
      <w:r w:rsidRPr="00DE387D">
        <w:rPr>
          <w:rFonts w:ascii="Times New Roman" w:hAnsi="Times New Roman"/>
          <w:sz w:val="24"/>
          <w:szCs w:val="24"/>
        </w:rPr>
        <w:t xml:space="preserve">daje </w:t>
      </w:r>
      <w:r w:rsidRPr="00DE387D">
        <w:rPr>
          <w:rFonts w:ascii="Times New Roman" w:hAnsi="Times New Roman"/>
          <w:sz w:val="24"/>
          <w:szCs w:val="24"/>
          <w:shd w:val="clear" w:color="auto" w:fill="FFFFFF"/>
        </w:rPr>
        <w:t xml:space="preserve">o počte detí materskej školy podľa stavu k 31. decembru </w:t>
      </w:r>
      <w:r w:rsidR="005429CA" w:rsidRPr="00DE387D">
        <w:rPr>
          <w:rFonts w:ascii="Times New Roman" w:hAnsi="Times New Roman"/>
          <w:sz w:val="24"/>
          <w:szCs w:val="24"/>
          <w:shd w:val="clear" w:color="auto" w:fill="FFFFFF"/>
        </w:rPr>
        <w:t>2020</w:t>
      </w:r>
      <w:r w:rsidRPr="00DE387D">
        <w:rPr>
          <w:rFonts w:ascii="Times New Roman" w:hAnsi="Times New Roman"/>
          <w:sz w:val="24"/>
          <w:szCs w:val="24"/>
          <w:shd w:val="clear" w:color="auto" w:fill="FFFFFF"/>
        </w:rPr>
        <w:t xml:space="preserve">; </w:t>
      </w:r>
      <w:r w:rsidRPr="00DE387D">
        <w:rPr>
          <w:rFonts w:ascii="Times New Roman" w:hAnsi="Times New Roman"/>
          <w:sz w:val="24"/>
          <w:szCs w:val="24"/>
        </w:rPr>
        <w:t xml:space="preserve">na údaje oznámené po </w:t>
      </w:r>
      <w:r w:rsidR="001F73C3" w:rsidRPr="00DE387D">
        <w:rPr>
          <w:rFonts w:ascii="Times New Roman" w:hAnsi="Times New Roman"/>
          <w:sz w:val="24"/>
          <w:szCs w:val="24"/>
        </w:rPr>
        <w:t>15</w:t>
      </w:r>
      <w:r w:rsidRPr="00DE387D">
        <w:rPr>
          <w:rFonts w:ascii="Times New Roman" w:hAnsi="Times New Roman"/>
          <w:sz w:val="24"/>
          <w:szCs w:val="24"/>
        </w:rPr>
        <w:t xml:space="preserve">. januári </w:t>
      </w:r>
      <w:r w:rsidR="005429CA" w:rsidRPr="00DE387D">
        <w:rPr>
          <w:rFonts w:ascii="Times New Roman" w:hAnsi="Times New Roman"/>
          <w:sz w:val="24"/>
          <w:szCs w:val="24"/>
        </w:rPr>
        <w:t>2021</w:t>
      </w:r>
      <w:r w:rsidR="00F84653" w:rsidRPr="00DE387D">
        <w:rPr>
          <w:rFonts w:ascii="Times New Roman" w:hAnsi="Times New Roman"/>
          <w:sz w:val="24"/>
          <w:szCs w:val="24"/>
        </w:rPr>
        <w:t xml:space="preserve"> </w:t>
      </w:r>
      <w:r w:rsidRPr="00DE387D">
        <w:rPr>
          <w:rFonts w:ascii="Times New Roman" w:hAnsi="Times New Roman"/>
          <w:sz w:val="24"/>
          <w:szCs w:val="24"/>
        </w:rPr>
        <w:t>sa neprihliada.</w:t>
      </w:r>
    </w:p>
    <w:p w14:paraId="2D4770FE" w14:textId="77777777" w:rsidR="009E6EDD" w:rsidRPr="00DE387D" w:rsidRDefault="009E6EDD" w:rsidP="009E6EDD">
      <w:pPr>
        <w:pStyle w:val="Odsekzoznamu"/>
        <w:shd w:val="clear" w:color="auto" w:fill="FFFFFF"/>
        <w:spacing w:after="0"/>
        <w:ind w:left="360"/>
        <w:jc w:val="both"/>
        <w:rPr>
          <w:rFonts w:ascii="Times New Roman" w:hAnsi="Times New Roman"/>
          <w:sz w:val="24"/>
          <w:szCs w:val="24"/>
        </w:rPr>
      </w:pPr>
    </w:p>
    <w:p w14:paraId="28C67D6B" w14:textId="0663C54C" w:rsidR="004B77F5" w:rsidRPr="00DE387D" w:rsidRDefault="00E233A2" w:rsidP="004B77F5">
      <w:pPr>
        <w:pStyle w:val="Odsekzoznamu"/>
        <w:numPr>
          <w:ilvl w:val="0"/>
          <w:numId w:val="4"/>
        </w:numPr>
        <w:shd w:val="clear" w:color="auto" w:fill="FFFFFF"/>
        <w:spacing w:after="0"/>
        <w:jc w:val="both"/>
        <w:rPr>
          <w:rFonts w:ascii="Times New Roman" w:hAnsi="Times New Roman"/>
          <w:sz w:val="24"/>
          <w:szCs w:val="24"/>
        </w:rPr>
      </w:pPr>
      <w:r w:rsidRPr="00DE387D">
        <w:rPr>
          <w:rFonts w:ascii="Times New Roman" w:hAnsi="Times New Roman"/>
          <w:sz w:val="24"/>
          <w:szCs w:val="24"/>
        </w:rPr>
        <w:t>Okresný úrad v sídle kraja oznámi ú</w:t>
      </w:r>
      <w:r w:rsidR="004B77F5" w:rsidRPr="00DE387D">
        <w:rPr>
          <w:rFonts w:ascii="Times New Roman" w:hAnsi="Times New Roman"/>
          <w:sz w:val="24"/>
          <w:szCs w:val="24"/>
        </w:rPr>
        <w:t xml:space="preserve">daje o počte detí materskej školy podľa stavu k 31. decembru </w:t>
      </w:r>
      <w:r w:rsidR="001905EE" w:rsidRPr="00DE387D">
        <w:rPr>
          <w:rFonts w:ascii="Times New Roman" w:hAnsi="Times New Roman"/>
          <w:sz w:val="24"/>
          <w:szCs w:val="24"/>
        </w:rPr>
        <w:t>2020</w:t>
      </w:r>
      <w:r w:rsidR="004B77F5" w:rsidRPr="00DE387D">
        <w:rPr>
          <w:rFonts w:ascii="Times New Roman" w:hAnsi="Times New Roman"/>
          <w:sz w:val="24"/>
          <w:szCs w:val="24"/>
        </w:rPr>
        <w:t xml:space="preserve"> za obce podľa odsekov </w:t>
      </w:r>
      <w:r w:rsidRPr="00DE387D">
        <w:rPr>
          <w:rFonts w:ascii="Times New Roman" w:hAnsi="Times New Roman"/>
          <w:sz w:val="24"/>
          <w:szCs w:val="24"/>
        </w:rPr>
        <w:t>3</w:t>
      </w:r>
      <w:r w:rsidR="004B77F5" w:rsidRPr="00DE387D">
        <w:rPr>
          <w:rFonts w:ascii="Times New Roman" w:hAnsi="Times New Roman"/>
          <w:sz w:val="24"/>
          <w:szCs w:val="24"/>
        </w:rPr>
        <w:t xml:space="preserve"> a </w:t>
      </w:r>
      <w:r w:rsidRPr="00DE387D">
        <w:rPr>
          <w:rFonts w:ascii="Times New Roman" w:hAnsi="Times New Roman"/>
          <w:sz w:val="24"/>
          <w:szCs w:val="24"/>
        </w:rPr>
        <w:t>4</w:t>
      </w:r>
      <w:r w:rsidR="004B77F5" w:rsidRPr="00DE387D">
        <w:rPr>
          <w:rFonts w:ascii="Times New Roman" w:hAnsi="Times New Roman"/>
          <w:sz w:val="24"/>
          <w:szCs w:val="24"/>
        </w:rPr>
        <w:t xml:space="preserve"> vo svojej územnej pôsobnosti ministerstvu do </w:t>
      </w:r>
      <w:r w:rsidR="001F73C3" w:rsidRPr="00DE387D">
        <w:rPr>
          <w:rFonts w:ascii="Times New Roman" w:hAnsi="Times New Roman"/>
          <w:sz w:val="24"/>
          <w:szCs w:val="24"/>
        </w:rPr>
        <w:t>20</w:t>
      </w:r>
      <w:r w:rsidR="004B77F5" w:rsidRPr="00DE387D">
        <w:rPr>
          <w:rFonts w:ascii="Times New Roman" w:hAnsi="Times New Roman"/>
          <w:sz w:val="24"/>
          <w:szCs w:val="24"/>
        </w:rPr>
        <w:t xml:space="preserve">. januára </w:t>
      </w:r>
      <w:r w:rsidR="001905EE" w:rsidRPr="00DE387D">
        <w:rPr>
          <w:rFonts w:ascii="Times New Roman" w:hAnsi="Times New Roman"/>
          <w:sz w:val="24"/>
          <w:szCs w:val="24"/>
        </w:rPr>
        <w:t>2021</w:t>
      </w:r>
      <w:r w:rsidR="004B77F5" w:rsidRPr="00DE387D">
        <w:rPr>
          <w:rFonts w:ascii="Times New Roman" w:hAnsi="Times New Roman"/>
          <w:sz w:val="24"/>
          <w:szCs w:val="24"/>
        </w:rPr>
        <w:t>.</w:t>
      </w:r>
    </w:p>
    <w:p w14:paraId="61C62DBD" w14:textId="77777777" w:rsidR="004B77F5" w:rsidRPr="00DE387D" w:rsidRDefault="004B77F5" w:rsidP="004B77F5">
      <w:pPr>
        <w:pStyle w:val="Odsekzoznamu"/>
        <w:shd w:val="clear" w:color="auto" w:fill="FFFFFF"/>
        <w:spacing w:after="0"/>
        <w:ind w:left="360"/>
        <w:jc w:val="both"/>
        <w:rPr>
          <w:rFonts w:ascii="Times New Roman" w:hAnsi="Times New Roman"/>
          <w:sz w:val="24"/>
          <w:szCs w:val="24"/>
        </w:rPr>
      </w:pPr>
    </w:p>
    <w:p w14:paraId="0AD58A86" w14:textId="63149EF6" w:rsidR="004608B8" w:rsidRPr="00DE387D" w:rsidRDefault="00DB0783" w:rsidP="00085984">
      <w:pPr>
        <w:pStyle w:val="Odsekzoznamu"/>
        <w:numPr>
          <w:ilvl w:val="0"/>
          <w:numId w:val="4"/>
        </w:numPr>
        <w:shd w:val="clear" w:color="auto" w:fill="FFFFFF"/>
        <w:spacing w:after="0"/>
        <w:jc w:val="both"/>
        <w:rPr>
          <w:rFonts w:ascii="Times New Roman" w:hAnsi="Times New Roman"/>
          <w:sz w:val="24"/>
          <w:szCs w:val="24"/>
        </w:rPr>
      </w:pPr>
      <w:r w:rsidRPr="00DE387D">
        <w:rPr>
          <w:rFonts w:ascii="Times New Roman" w:hAnsi="Times New Roman"/>
          <w:sz w:val="24"/>
          <w:szCs w:val="24"/>
        </w:rPr>
        <w:t xml:space="preserve">Ak sa </w:t>
      </w:r>
      <w:r w:rsidRPr="00DE387D">
        <w:rPr>
          <w:rFonts w:ascii="Times New Roman" w:hAnsi="Times New Roman"/>
          <w:sz w:val="24"/>
          <w:szCs w:val="24"/>
          <w:shd w:val="clear" w:color="auto" w:fill="FFFFFF"/>
        </w:rPr>
        <w:t xml:space="preserve">od 16. septembra do 31. decembra 2020 zvýši počet detí verejnej materskej školy zriadenej okresným úradom v sídle kraja z dôvodu výstavby, prístavby, modernizácie alebo rekonštrukcie školského objektu alebo z dôvodu zaradenia </w:t>
      </w:r>
      <w:proofErr w:type="spellStart"/>
      <w:r w:rsidRPr="00DE387D">
        <w:rPr>
          <w:rFonts w:ascii="Times New Roman" w:hAnsi="Times New Roman"/>
          <w:sz w:val="24"/>
          <w:szCs w:val="24"/>
          <w:shd w:val="clear" w:color="auto" w:fill="FFFFFF"/>
        </w:rPr>
        <w:t>elokovaného</w:t>
      </w:r>
      <w:proofErr w:type="spellEnd"/>
      <w:r w:rsidRPr="00DE387D">
        <w:rPr>
          <w:rFonts w:ascii="Times New Roman" w:hAnsi="Times New Roman"/>
          <w:sz w:val="24"/>
          <w:szCs w:val="24"/>
          <w:shd w:val="clear" w:color="auto" w:fill="FFFFFF"/>
        </w:rPr>
        <w:t xml:space="preserve"> pracoviska do siete podľa osobitného predpisu,</w:t>
      </w:r>
      <w:r w:rsidRPr="00DE387D">
        <w:rPr>
          <w:rFonts w:ascii="Times New Roman" w:hAnsi="Times New Roman"/>
          <w:sz w:val="24"/>
          <w:szCs w:val="24"/>
          <w:shd w:val="clear" w:color="auto" w:fill="FFFFFF"/>
          <w:vertAlign w:val="superscript"/>
        </w:rPr>
        <w:t>5</w:t>
      </w:r>
      <w:r w:rsidRPr="00DE387D">
        <w:rPr>
          <w:rFonts w:ascii="Times New Roman" w:hAnsi="Times New Roman"/>
          <w:sz w:val="24"/>
          <w:szCs w:val="24"/>
          <w:shd w:val="clear" w:color="auto" w:fill="FFFFFF"/>
        </w:rPr>
        <w:t xml:space="preserve">) okresný úrad v sídle kraja oznámi do </w:t>
      </w:r>
      <w:r w:rsidRPr="00DE387D">
        <w:rPr>
          <w:rFonts w:ascii="Times New Roman" w:hAnsi="Times New Roman"/>
          <w:sz w:val="24"/>
          <w:szCs w:val="24"/>
        </w:rPr>
        <w:t xml:space="preserve">5. januára 2021 </w:t>
      </w:r>
      <w:r w:rsidRPr="00DE387D">
        <w:rPr>
          <w:rFonts w:ascii="Times New Roman" w:hAnsi="Times New Roman"/>
          <w:sz w:val="24"/>
          <w:szCs w:val="24"/>
          <w:shd w:val="clear" w:color="auto" w:fill="FFFFFF"/>
        </w:rPr>
        <w:t xml:space="preserve">na účely </w:t>
      </w:r>
      <w:r w:rsidR="00AD75A6" w:rsidRPr="00DE387D">
        <w:rPr>
          <w:rFonts w:ascii="Times New Roman" w:hAnsi="Times New Roman"/>
          <w:sz w:val="24"/>
          <w:szCs w:val="24"/>
          <w:shd w:val="clear" w:color="auto" w:fill="FFFFFF"/>
        </w:rPr>
        <w:t xml:space="preserve">podľa odseku 1 </w:t>
      </w:r>
      <w:r w:rsidRPr="00DE387D">
        <w:rPr>
          <w:rFonts w:ascii="Times New Roman" w:hAnsi="Times New Roman"/>
          <w:sz w:val="24"/>
          <w:szCs w:val="24"/>
          <w:shd w:val="clear" w:color="auto" w:fill="FFFFFF"/>
        </w:rPr>
        <w:t>ministerstvu ú</w:t>
      </w:r>
      <w:r w:rsidRPr="00DE387D">
        <w:rPr>
          <w:rFonts w:ascii="Times New Roman" w:hAnsi="Times New Roman"/>
          <w:sz w:val="24"/>
          <w:szCs w:val="24"/>
        </w:rPr>
        <w:t xml:space="preserve">daje </w:t>
      </w:r>
      <w:r w:rsidRPr="00DE387D">
        <w:rPr>
          <w:rFonts w:ascii="Times New Roman" w:hAnsi="Times New Roman"/>
          <w:sz w:val="24"/>
          <w:szCs w:val="24"/>
          <w:shd w:val="clear" w:color="auto" w:fill="FFFFFF"/>
        </w:rPr>
        <w:t>o počte detí príslušnej materskej školy podľa stavu k 31. decembru 2020</w:t>
      </w:r>
      <w:r w:rsidR="00A63E67" w:rsidRPr="00DE387D">
        <w:rPr>
          <w:rFonts w:ascii="Times New Roman" w:hAnsi="Times New Roman"/>
          <w:sz w:val="24"/>
          <w:szCs w:val="24"/>
        </w:rPr>
        <w:t>.</w:t>
      </w:r>
    </w:p>
    <w:p w14:paraId="3D2FE882" w14:textId="77777777" w:rsidR="007D3369" w:rsidRPr="00DE387D" w:rsidRDefault="007D3369" w:rsidP="007D3369">
      <w:pPr>
        <w:pStyle w:val="Odsekzoznamu"/>
        <w:shd w:val="clear" w:color="auto" w:fill="FFFFFF"/>
        <w:spacing w:after="0"/>
        <w:ind w:left="720"/>
        <w:jc w:val="both"/>
        <w:rPr>
          <w:rFonts w:ascii="Times New Roman" w:hAnsi="Times New Roman"/>
          <w:sz w:val="24"/>
          <w:szCs w:val="24"/>
        </w:rPr>
      </w:pPr>
    </w:p>
    <w:p w14:paraId="71F7950C" w14:textId="77777777" w:rsidR="00E375C0" w:rsidRPr="00DE387D" w:rsidRDefault="00D07D91" w:rsidP="007D3369">
      <w:pPr>
        <w:pStyle w:val="Odsekzoznamu"/>
        <w:numPr>
          <w:ilvl w:val="0"/>
          <w:numId w:val="4"/>
        </w:numPr>
        <w:spacing w:after="0"/>
        <w:jc w:val="both"/>
        <w:rPr>
          <w:rFonts w:ascii="Times New Roman" w:eastAsia="Times New Roman" w:hAnsi="Times New Roman"/>
          <w:sz w:val="24"/>
          <w:szCs w:val="24"/>
          <w:lang w:eastAsia="sk-SK"/>
        </w:rPr>
      </w:pPr>
      <w:r w:rsidRPr="00DE387D">
        <w:rPr>
          <w:rFonts w:ascii="Times New Roman" w:hAnsi="Times New Roman"/>
          <w:sz w:val="24"/>
          <w:szCs w:val="24"/>
          <w:shd w:val="clear" w:color="auto" w:fill="FFFFFF"/>
        </w:rPr>
        <w:t xml:space="preserve">Podrobnosti o požadovaných údajoch a forme ich poskytnutia </w:t>
      </w:r>
      <w:r w:rsidR="00016ACC" w:rsidRPr="00DE387D">
        <w:rPr>
          <w:rFonts w:ascii="Times New Roman" w:hAnsi="Times New Roman"/>
          <w:sz w:val="24"/>
          <w:szCs w:val="24"/>
          <w:shd w:val="clear" w:color="auto" w:fill="FFFFFF"/>
        </w:rPr>
        <w:t>zverejní</w:t>
      </w:r>
      <w:r w:rsidRPr="00DE387D">
        <w:rPr>
          <w:rFonts w:ascii="Times New Roman" w:hAnsi="Times New Roman"/>
          <w:sz w:val="24"/>
          <w:szCs w:val="24"/>
          <w:shd w:val="clear" w:color="auto" w:fill="FFFFFF"/>
        </w:rPr>
        <w:t xml:space="preserve"> ministerstvo </w:t>
      </w:r>
      <w:r w:rsidR="00016ACC" w:rsidRPr="00DE387D">
        <w:rPr>
          <w:rFonts w:ascii="Times New Roman" w:hAnsi="Times New Roman"/>
          <w:sz w:val="24"/>
          <w:szCs w:val="24"/>
          <w:shd w:val="clear" w:color="auto" w:fill="FFFFFF"/>
        </w:rPr>
        <w:t xml:space="preserve">na svojom webovom sídle </w:t>
      </w:r>
      <w:r w:rsidRPr="00DE387D">
        <w:rPr>
          <w:rFonts w:ascii="Times New Roman" w:hAnsi="Times New Roman"/>
          <w:sz w:val="24"/>
          <w:szCs w:val="24"/>
          <w:shd w:val="clear" w:color="auto" w:fill="FFFFFF"/>
        </w:rPr>
        <w:t xml:space="preserve">do </w:t>
      </w:r>
      <w:r w:rsidR="00A63E67" w:rsidRPr="00DE387D">
        <w:rPr>
          <w:rFonts w:ascii="Times New Roman" w:hAnsi="Times New Roman"/>
          <w:sz w:val="24"/>
          <w:szCs w:val="24"/>
          <w:shd w:val="clear" w:color="auto" w:fill="FFFFFF"/>
        </w:rPr>
        <w:t xml:space="preserve">desiatich dní </w:t>
      </w:r>
      <w:r w:rsidR="00016ACC" w:rsidRPr="00DE387D">
        <w:rPr>
          <w:rFonts w:ascii="Times New Roman" w:hAnsi="Times New Roman"/>
          <w:sz w:val="24"/>
          <w:szCs w:val="24"/>
          <w:shd w:val="clear" w:color="auto" w:fill="FFFFFF"/>
        </w:rPr>
        <w:t>odo dňa</w:t>
      </w:r>
      <w:r w:rsidR="00A63E67" w:rsidRPr="00DE387D">
        <w:rPr>
          <w:rFonts w:ascii="Times New Roman" w:hAnsi="Times New Roman"/>
          <w:sz w:val="24"/>
          <w:szCs w:val="24"/>
          <w:shd w:val="clear" w:color="auto" w:fill="FFFFFF"/>
        </w:rPr>
        <w:t xml:space="preserve"> účinnosti tohto zákona</w:t>
      </w:r>
      <w:r w:rsidRPr="00DE387D">
        <w:rPr>
          <w:rFonts w:ascii="Times New Roman" w:hAnsi="Times New Roman"/>
          <w:sz w:val="24"/>
          <w:szCs w:val="24"/>
          <w:shd w:val="clear" w:color="auto" w:fill="FFFFFF"/>
        </w:rPr>
        <w:t>.</w:t>
      </w:r>
    </w:p>
    <w:p w14:paraId="421DD4B0" w14:textId="77777777" w:rsidR="00DE5C71" w:rsidRPr="00DE387D" w:rsidRDefault="00DE5C71" w:rsidP="00DE5C71">
      <w:pPr>
        <w:pStyle w:val="Odsekzoznamu"/>
        <w:spacing w:after="0"/>
        <w:ind w:left="360"/>
        <w:jc w:val="both"/>
        <w:rPr>
          <w:rFonts w:ascii="Times New Roman" w:eastAsia="Times New Roman" w:hAnsi="Times New Roman"/>
          <w:sz w:val="24"/>
          <w:szCs w:val="24"/>
          <w:lang w:eastAsia="sk-SK"/>
        </w:rPr>
      </w:pPr>
    </w:p>
    <w:p w14:paraId="0D752A00" w14:textId="2559C807" w:rsidR="00DE5C71" w:rsidRPr="00DE387D" w:rsidRDefault="006F4C8B" w:rsidP="00016ACC">
      <w:pPr>
        <w:pStyle w:val="Odsekzoznamu"/>
        <w:numPr>
          <w:ilvl w:val="0"/>
          <w:numId w:val="4"/>
        </w:numPr>
        <w:spacing w:after="0"/>
        <w:jc w:val="both"/>
        <w:rPr>
          <w:rFonts w:ascii="Times New Roman" w:eastAsia="Times New Roman" w:hAnsi="Times New Roman"/>
          <w:sz w:val="24"/>
          <w:szCs w:val="24"/>
          <w:lang w:eastAsia="sk-SK"/>
        </w:rPr>
      </w:pPr>
      <w:r w:rsidRPr="00DE387D">
        <w:rPr>
          <w:rFonts w:ascii="Times New Roman" w:hAnsi="Times New Roman"/>
          <w:sz w:val="24"/>
          <w:szCs w:val="24"/>
          <w:shd w:val="clear" w:color="auto" w:fill="FFFFFF"/>
        </w:rPr>
        <w:t xml:space="preserve">Na účely prideľovania príspevku </w:t>
      </w:r>
      <w:r w:rsidR="00016ACC" w:rsidRPr="00DE387D">
        <w:rPr>
          <w:rFonts w:ascii="Times New Roman" w:hAnsi="Times New Roman"/>
          <w:sz w:val="24"/>
          <w:szCs w:val="24"/>
          <w:shd w:val="clear" w:color="auto" w:fill="FFFFFF"/>
        </w:rPr>
        <w:t>na výchovu a vzdelávanie detí materských škôl</w:t>
      </w:r>
      <w:r w:rsidRPr="00DE387D">
        <w:rPr>
          <w:rFonts w:ascii="Times New Roman" w:hAnsi="Times New Roman"/>
          <w:sz w:val="24"/>
          <w:szCs w:val="24"/>
          <w:shd w:val="clear" w:color="auto" w:fill="FFFFFF"/>
        </w:rPr>
        <w:t xml:space="preserve"> sa do počtu detí materskej školy v rok</w:t>
      </w:r>
      <w:r w:rsidR="001905EE" w:rsidRPr="00DE387D">
        <w:rPr>
          <w:rFonts w:ascii="Times New Roman" w:hAnsi="Times New Roman"/>
          <w:sz w:val="24"/>
          <w:szCs w:val="24"/>
          <w:shd w:val="clear" w:color="auto" w:fill="FFFFFF"/>
        </w:rPr>
        <w:t>u</w:t>
      </w:r>
      <w:r w:rsidRPr="00DE387D">
        <w:rPr>
          <w:rFonts w:ascii="Times New Roman" w:hAnsi="Times New Roman"/>
          <w:sz w:val="24"/>
          <w:szCs w:val="24"/>
          <w:shd w:val="clear" w:color="auto" w:fill="FFFFFF"/>
        </w:rPr>
        <w:t xml:space="preserve"> 2021 započítavajú aj deti prijaté do materskej školy o</w:t>
      </w:r>
      <w:r w:rsidR="00DE5C71" w:rsidRPr="00DE387D">
        <w:rPr>
          <w:rFonts w:ascii="Times New Roman" w:hAnsi="Times New Roman"/>
          <w:sz w:val="24"/>
          <w:szCs w:val="24"/>
          <w:shd w:val="clear" w:color="auto" w:fill="FFFFFF"/>
        </w:rPr>
        <w:t>d 16. septembra do 31. decembra</w:t>
      </w:r>
      <w:r w:rsidR="00D2215E" w:rsidRPr="00DE387D">
        <w:rPr>
          <w:rFonts w:ascii="Times New Roman" w:hAnsi="Times New Roman"/>
          <w:sz w:val="24"/>
          <w:szCs w:val="24"/>
          <w:shd w:val="clear" w:color="auto" w:fill="FFFFFF"/>
        </w:rPr>
        <w:t xml:space="preserve"> 2020</w:t>
      </w:r>
      <w:r w:rsidR="001905EE" w:rsidRPr="00DE387D">
        <w:rPr>
          <w:rFonts w:ascii="Times New Roman" w:hAnsi="Times New Roman"/>
          <w:sz w:val="24"/>
          <w:szCs w:val="24"/>
          <w:shd w:val="clear" w:color="auto" w:fill="FFFFFF"/>
        </w:rPr>
        <w:t xml:space="preserve"> z dôvodu výstavby, prístavby,</w:t>
      </w:r>
      <w:r w:rsidR="009B199F" w:rsidRPr="00DE387D">
        <w:rPr>
          <w:rFonts w:ascii="Times New Roman" w:hAnsi="Times New Roman"/>
          <w:sz w:val="24"/>
          <w:szCs w:val="24"/>
          <w:shd w:val="clear" w:color="auto" w:fill="FFFFFF"/>
        </w:rPr>
        <w:t xml:space="preserve"> </w:t>
      </w:r>
      <w:r w:rsidR="001905EE" w:rsidRPr="00DE387D">
        <w:rPr>
          <w:rFonts w:ascii="Times New Roman" w:hAnsi="Times New Roman"/>
          <w:sz w:val="24"/>
          <w:szCs w:val="24"/>
          <w:shd w:val="clear" w:color="auto" w:fill="FFFFFF"/>
        </w:rPr>
        <w:t xml:space="preserve">modernizácie alebo rekonštrukcie školského objektu alebo z dôvodu zaradenia </w:t>
      </w:r>
      <w:proofErr w:type="spellStart"/>
      <w:r w:rsidR="001905EE" w:rsidRPr="00DE387D">
        <w:rPr>
          <w:rFonts w:ascii="Times New Roman" w:hAnsi="Times New Roman"/>
          <w:sz w:val="24"/>
          <w:szCs w:val="24"/>
          <w:shd w:val="clear" w:color="auto" w:fill="FFFFFF"/>
        </w:rPr>
        <w:t>elokovaného</w:t>
      </w:r>
      <w:proofErr w:type="spellEnd"/>
      <w:r w:rsidR="001905EE" w:rsidRPr="00DE387D">
        <w:rPr>
          <w:rFonts w:ascii="Times New Roman" w:hAnsi="Times New Roman"/>
          <w:sz w:val="24"/>
          <w:szCs w:val="24"/>
          <w:shd w:val="clear" w:color="auto" w:fill="FFFFFF"/>
        </w:rPr>
        <w:t xml:space="preserve"> pracoviska do siete podľa osobitného predpisu</w:t>
      </w:r>
      <w:r w:rsidR="00D2215E" w:rsidRPr="00DE387D">
        <w:rPr>
          <w:rFonts w:ascii="Times New Roman" w:hAnsi="Times New Roman"/>
          <w:sz w:val="24"/>
          <w:szCs w:val="24"/>
          <w:shd w:val="clear" w:color="auto" w:fill="FFFFFF"/>
        </w:rPr>
        <w:t>.</w:t>
      </w:r>
      <w:r w:rsidR="001905EE" w:rsidRPr="00DE387D">
        <w:rPr>
          <w:rFonts w:ascii="Times New Roman" w:hAnsi="Times New Roman"/>
          <w:sz w:val="24"/>
          <w:szCs w:val="24"/>
          <w:shd w:val="clear" w:color="auto" w:fill="FFFFFF"/>
          <w:vertAlign w:val="superscript"/>
        </w:rPr>
        <w:t>5</w:t>
      </w:r>
      <w:r w:rsidR="001905EE" w:rsidRPr="00DE387D">
        <w:rPr>
          <w:rFonts w:ascii="Times New Roman" w:hAnsi="Times New Roman"/>
          <w:sz w:val="24"/>
          <w:szCs w:val="24"/>
          <w:shd w:val="clear" w:color="auto" w:fill="FFFFFF"/>
        </w:rPr>
        <w:t>)</w:t>
      </w:r>
      <w:r w:rsidRPr="00DE387D">
        <w:rPr>
          <w:rFonts w:ascii="Times New Roman" w:hAnsi="Times New Roman"/>
          <w:sz w:val="24"/>
          <w:szCs w:val="24"/>
          <w:shd w:val="clear" w:color="auto" w:fill="FFFFFF"/>
        </w:rPr>
        <w:t>“.</w:t>
      </w:r>
    </w:p>
    <w:p w14:paraId="62D8EF1B" w14:textId="77777777" w:rsidR="00E375C0" w:rsidRPr="00DE387D" w:rsidRDefault="00E375C0" w:rsidP="00DB0B26">
      <w:pPr>
        <w:spacing w:after="0"/>
        <w:jc w:val="both"/>
        <w:rPr>
          <w:rFonts w:ascii="Times New Roman" w:eastAsia="Times New Roman" w:hAnsi="Times New Roman"/>
          <w:sz w:val="24"/>
          <w:szCs w:val="24"/>
          <w:lang w:eastAsia="sk-SK"/>
        </w:rPr>
      </w:pPr>
    </w:p>
    <w:p w14:paraId="3759C5FC" w14:textId="77777777" w:rsidR="00DB0B26" w:rsidRPr="00DE387D" w:rsidRDefault="00DB0B26" w:rsidP="00DB0B26">
      <w:pPr>
        <w:pStyle w:val="Odsekzoznamu"/>
        <w:numPr>
          <w:ilvl w:val="0"/>
          <w:numId w:val="1"/>
        </w:numPr>
        <w:spacing w:after="0"/>
        <w:jc w:val="both"/>
        <w:rPr>
          <w:rFonts w:ascii="Times New Roman" w:eastAsia="Times New Roman" w:hAnsi="Times New Roman"/>
          <w:sz w:val="24"/>
          <w:szCs w:val="24"/>
          <w:lang w:eastAsia="sk-SK"/>
        </w:rPr>
      </w:pPr>
      <w:r w:rsidRPr="00DE387D">
        <w:rPr>
          <w:rFonts w:ascii="Times New Roman" w:eastAsia="Times New Roman" w:hAnsi="Times New Roman"/>
          <w:sz w:val="24"/>
          <w:szCs w:val="24"/>
          <w:lang w:eastAsia="sk-SK"/>
        </w:rPr>
        <w:t>Za § 9j sa vkladá § 9k, ktorý vrátane nadpisu znie:</w:t>
      </w:r>
    </w:p>
    <w:p w14:paraId="0A0D32F6" w14:textId="77777777" w:rsidR="00DB0B26" w:rsidRPr="00DE387D" w:rsidRDefault="00DB0B26" w:rsidP="00DB0B26">
      <w:pPr>
        <w:pStyle w:val="Bezriadkovania"/>
        <w:jc w:val="center"/>
        <w:rPr>
          <w:rFonts w:ascii="Times New Roman" w:hAnsi="Times New Roman"/>
          <w:sz w:val="24"/>
          <w:szCs w:val="24"/>
        </w:rPr>
      </w:pPr>
    </w:p>
    <w:p w14:paraId="3768B5C0" w14:textId="77777777" w:rsidR="00DB0B26" w:rsidRPr="00DE387D" w:rsidRDefault="00DB0B26" w:rsidP="00DB0B26">
      <w:pPr>
        <w:pStyle w:val="Bezriadkovania"/>
        <w:jc w:val="center"/>
        <w:rPr>
          <w:rFonts w:ascii="Times New Roman" w:hAnsi="Times New Roman"/>
          <w:sz w:val="24"/>
          <w:szCs w:val="24"/>
        </w:rPr>
      </w:pPr>
      <w:r w:rsidRPr="00DE387D">
        <w:rPr>
          <w:rFonts w:ascii="Times New Roman" w:hAnsi="Times New Roman"/>
          <w:sz w:val="24"/>
          <w:szCs w:val="24"/>
        </w:rPr>
        <w:t>„§ 9k</w:t>
      </w:r>
    </w:p>
    <w:p w14:paraId="47114AEF" w14:textId="77777777" w:rsidR="00DB0B26" w:rsidRPr="00DE387D" w:rsidRDefault="00DB0B26" w:rsidP="00DB0B26">
      <w:pPr>
        <w:pStyle w:val="Bezriadkovania"/>
        <w:jc w:val="center"/>
        <w:rPr>
          <w:rFonts w:ascii="Times New Roman" w:hAnsi="Times New Roman"/>
          <w:sz w:val="24"/>
          <w:szCs w:val="24"/>
        </w:rPr>
      </w:pPr>
      <w:r w:rsidRPr="00DE387D">
        <w:rPr>
          <w:rFonts w:ascii="Times New Roman" w:hAnsi="Times New Roman"/>
          <w:sz w:val="24"/>
          <w:szCs w:val="24"/>
        </w:rPr>
        <w:t>Prechodné ustanoveni</w:t>
      </w:r>
      <w:r w:rsidR="00227A02" w:rsidRPr="00DE387D">
        <w:rPr>
          <w:rFonts w:ascii="Times New Roman" w:hAnsi="Times New Roman"/>
          <w:sz w:val="24"/>
          <w:szCs w:val="24"/>
        </w:rPr>
        <w:t>a</w:t>
      </w:r>
      <w:r w:rsidRPr="00DE387D">
        <w:rPr>
          <w:rFonts w:ascii="Times New Roman" w:hAnsi="Times New Roman"/>
          <w:sz w:val="24"/>
          <w:szCs w:val="24"/>
        </w:rPr>
        <w:t xml:space="preserve"> k úpravám účinným od 1. januára 2021</w:t>
      </w:r>
    </w:p>
    <w:p w14:paraId="7D7497E6" w14:textId="77777777" w:rsidR="00DB0B26" w:rsidRPr="00DE387D" w:rsidRDefault="00DB0B26" w:rsidP="00DB0B26">
      <w:pPr>
        <w:pStyle w:val="Bezriadkovania"/>
        <w:jc w:val="both"/>
        <w:rPr>
          <w:rFonts w:ascii="Times New Roman" w:hAnsi="Times New Roman"/>
          <w:sz w:val="24"/>
          <w:szCs w:val="24"/>
        </w:rPr>
      </w:pPr>
    </w:p>
    <w:p w14:paraId="7CF45407" w14:textId="77777777" w:rsidR="00DB0B26" w:rsidRPr="00DE387D" w:rsidRDefault="00DB0B26" w:rsidP="00DB0B26">
      <w:pPr>
        <w:pStyle w:val="Bezriadkovania"/>
        <w:numPr>
          <w:ilvl w:val="0"/>
          <w:numId w:val="7"/>
        </w:numPr>
        <w:ind w:left="284" w:hanging="284"/>
        <w:jc w:val="both"/>
        <w:rPr>
          <w:rFonts w:ascii="Times New Roman" w:hAnsi="Times New Roman"/>
          <w:sz w:val="24"/>
          <w:szCs w:val="24"/>
        </w:rPr>
      </w:pPr>
      <w:r w:rsidRPr="00DE387D">
        <w:rPr>
          <w:rFonts w:ascii="Times New Roman" w:hAnsi="Times New Roman"/>
          <w:sz w:val="24"/>
          <w:szCs w:val="24"/>
        </w:rPr>
        <w:t xml:space="preserve"> Príspevok na výchovu a vzdelávanie pre materskú školu na kalendárny rok 2021 sa určí podľa predpisov účinných do 31. decembra 2020.</w:t>
      </w:r>
    </w:p>
    <w:p w14:paraId="44488BF3" w14:textId="77777777" w:rsidR="00DB0B26" w:rsidRPr="00DE387D" w:rsidRDefault="00DB0B26" w:rsidP="00DB0B26">
      <w:pPr>
        <w:pStyle w:val="Bezriadkovania"/>
        <w:jc w:val="both"/>
        <w:rPr>
          <w:rFonts w:ascii="Times New Roman" w:hAnsi="Times New Roman"/>
          <w:sz w:val="24"/>
          <w:szCs w:val="24"/>
        </w:rPr>
      </w:pPr>
    </w:p>
    <w:p w14:paraId="2E2DC969" w14:textId="532D1A60" w:rsidR="00DB0B26" w:rsidRPr="00DE387D" w:rsidRDefault="00DB0B26" w:rsidP="00DB0B26">
      <w:pPr>
        <w:pStyle w:val="Bezriadkovania"/>
        <w:numPr>
          <w:ilvl w:val="0"/>
          <w:numId w:val="7"/>
        </w:numPr>
        <w:ind w:left="284" w:hanging="284"/>
        <w:jc w:val="both"/>
        <w:rPr>
          <w:rFonts w:ascii="Times New Roman" w:hAnsi="Times New Roman"/>
          <w:sz w:val="24"/>
          <w:szCs w:val="24"/>
        </w:rPr>
      </w:pPr>
      <w:r w:rsidRPr="00DE387D">
        <w:rPr>
          <w:rFonts w:ascii="Times New Roman" w:hAnsi="Times New Roman"/>
          <w:sz w:val="24"/>
          <w:szCs w:val="24"/>
        </w:rPr>
        <w:t xml:space="preserve"> Ministerstvo po 1. októbri 2021 na základe skutočného počtu detí podľa údajov k 15. septembru 2021 a výšky sumy</w:t>
      </w:r>
      <w:r w:rsidR="009B199F" w:rsidRPr="00DE387D">
        <w:rPr>
          <w:rFonts w:ascii="Times New Roman" w:hAnsi="Times New Roman"/>
          <w:sz w:val="24"/>
          <w:szCs w:val="24"/>
        </w:rPr>
        <w:t xml:space="preserve"> </w:t>
      </w:r>
      <w:r w:rsidRPr="00DE387D">
        <w:rPr>
          <w:rFonts w:ascii="Times New Roman" w:hAnsi="Times New Roman"/>
          <w:sz w:val="24"/>
          <w:szCs w:val="24"/>
        </w:rPr>
        <w:t>životného minima platnej k 1. septembru 2021 určí úpravu časti príspevku na výchovu a vzdelávanie pre materskú školu na mesiace september až december 2021 podľa predpisov účinných od 1. januára 2021.“.</w:t>
      </w:r>
    </w:p>
    <w:p w14:paraId="2D949CB5" w14:textId="77777777" w:rsidR="00DB0B26" w:rsidRPr="00DE387D" w:rsidRDefault="00DB0B26" w:rsidP="00DB0B26">
      <w:pPr>
        <w:spacing w:after="0"/>
        <w:jc w:val="both"/>
        <w:rPr>
          <w:rFonts w:ascii="Times New Roman" w:eastAsia="Times New Roman" w:hAnsi="Times New Roman"/>
          <w:sz w:val="24"/>
          <w:szCs w:val="24"/>
          <w:lang w:eastAsia="sk-SK"/>
        </w:rPr>
      </w:pPr>
    </w:p>
    <w:p w14:paraId="394CA43F" w14:textId="77777777" w:rsidR="00556CB5" w:rsidRPr="00DE387D" w:rsidRDefault="00556CB5" w:rsidP="00556CB5">
      <w:pPr>
        <w:pStyle w:val="Normlnywebov"/>
        <w:spacing w:before="0" w:beforeAutospacing="0" w:after="0" w:afterAutospacing="0"/>
        <w:jc w:val="center"/>
      </w:pPr>
      <w:r w:rsidRPr="00DE387D">
        <w:t>Čl. II</w:t>
      </w:r>
    </w:p>
    <w:p w14:paraId="4C45CC38" w14:textId="77777777" w:rsidR="0033732A" w:rsidRPr="00DE387D" w:rsidRDefault="0033732A" w:rsidP="0033732A">
      <w:pPr>
        <w:pStyle w:val="Normlnywebov"/>
        <w:spacing w:before="0" w:beforeAutospacing="0" w:after="0" w:afterAutospacing="0"/>
      </w:pPr>
    </w:p>
    <w:p w14:paraId="2CB85730" w14:textId="0ED3535C" w:rsidR="0033732A" w:rsidRPr="00DE387D" w:rsidRDefault="00BD0051" w:rsidP="0033732A">
      <w:pPr>
        <w:pStyle w:val="Normlnywebov"/>
        <w:spacing w:before="0" w:beforeAutospacing="0" w:after="0" w:afterAutospacing="0"/>
        <w:jc w:val="both"/>
      </w:pPr>
      <w:r w:rsidRPr="00DE387D">
        <w:t xml:space="preserve">Zákon č. 564/2004 Z. z. </w:t>
      </w:r>
      <w:r w:rsidRPr="00DE387D">
        <w:rPr>
          <w:bCs/>
          <w:shd w:val="clear" w:color="auto" w:fill="FFFFFF"/>
        </w:rPr>
        <w:t xml:space="preserve">o rozpočtovom určení výnosu dane z príjmov územnej samospráve a o zmene a doplnení niektorých zákonov </w:t>
      </w:r>
      <w:r w:rsidR="0033732A" w:rsidRPr="00DE387D">
        <w:rPr>
          <w:bCs/>
          <w:shd w:val="clear" w:color="auto" w:fill="FFFFFF"/>
        </w:rPr>
        <w:t>v</w:t>
      </w:r>
      <w:r w:rsidR="00633433" w:rsidRPr="00DE387D">
        <w:rPr>
          <w:bCs/>
          <w:shd w:val="clear" w:color="auto" w:fill="FFFFFF"/>
        </w:rPr>
        <w:t> znení zákona č. 171/2005 Z. z., zákona č. 448/2008 Z. z.,</w:t>
      </w:r>
      <w:r w:rsidR="0033732A" w:rsidRPr="00DE387D">
        <w:rPr>
          <w:bCs/>
          <w:shd w:val="clear" w:color="auto" w:fill="FFFFFF"/>
        </w:rPr>
        <w:t xml:space="preserve"> </w:t>
      </w:r>
      <w:r w:rsidR="00227A02" w:rsidRPr="00DE387D">
        <w:t xml:space="preserve">zákona č. 479/2009 Z. z., </w:t>
      </w:r>
      <w:r w:rsidR="0033732A" w:rsidRPr="00DE387D">
        <w:t xml:space="preserve">zákona č. 38/2011 Z. z., zákona č. 548/2011 Z. z., zákona č. 463/2013 Z. z., zákona č. 333/2014 Z. z., zákona č. 361/2014 Z. z. a zákona č. 337/2015 Z. z. sa dopĺňa takto: </w:t>
      </w:r>
      <w:r w:rsidR="00633433" w:rsidRPr="00DE387D">
        <w:t xml:space="preserve"> </w:t>
      </w:r>
    </w:p>
    <w:p w14:paraId="36F593EC" w14:textId="77777777" w:rsidR="001531A4" w:rsidRPr="00DE387D" w:rsidRDefault="001531A4" w:rsidP="00556CB5">
      <w:pPr>
        <w:pStyle w:val="Normlnywebov"/>
        <w:spacing w:before="0" w:beforeAutospacing="0" w:after="0" w:afterAutospacing="0"/>
        <w:jc w:val="center"/>
      </w:pPr>
    </w:p>
    <w:p w14:paraId="06388327" w14:textId="77777777" w:rsidR="0033732A" w:rsidRPr="00DE387D" w:rsidRDefault="0033732A" w:rsidP="00016ACC">
      <w:pPr>
        <w:pStyle w:val="Normlnywebov"/>
        <w:spacing w:before="0" w:beforeAutospacing="0" w:after="0" w:afterAutospacing="0"/>
      </w:pPr>
      <w:r w:rsidRPr="00DE387D">
        <w:t xml:space="preserve">Za § 7f sa </w:t>
      </w:r>
      <w:r w:rsidR="00016ACC" w:rsidRPr="00DE387D">
        <w:t>vkladá</w:t>
      </w:r>
      <w:r w:rsidRPr="00DE387D">
        <w:t xml:space="preserve"> </w:t>
      </w:r>
      <w:r w:rsidR="004608B8" w:rsidRPr="00DE387D">
        <w:t>§ 7g, ktorý znie:</w:t>
      </w:r>
    </w:p>
    <w:p w14:paraId="410C2E68" w14:textId="77777777" w:rsidR="004608B8" w:rsidRPr="00DE387D" w:rsidRDefault="004608B8" w:rsidP="004608B8">
      <w:pPr>
        <w:pStyle w:val="Normlnywebov"/>
        <w:spacing w:before="0" w:beforeAutospacing="0" w:after="0" w:afterAutospacing="0"/>
        <w:ind w:left="360"/>
      </w:pPr>
    </w:p>
    <w:p w14:paraId="0B5D3150" w14:textId="77777777" w:rsidR="004608B8" w:rsidRPr="00DE387D" w:rsidRDefault="004608B8" w:rsidP="004608B8">
      <w:pPr>
        <w:pStyle w:val="Normlnywebov"/>
        <w:spacing w:before="0" w:beforeAutospacing="0" w:after="0" w:afterAutospacing="0"/>
        <w:jc w:val="center"/>
      </w:pPr>
      <w:r w:rsidRPr="00DE387D">
        <w:t>„§ 7g</w:t>
      </w:r>
    </w:p>
    <w:p w14:paraId="11398243" w14:textId="77777777" w:rsidR="004608B8" w:rsidRPr="00DE387D" w:rsidRDefault="004608B8" w:rsidP="004608B8">
      <w:pPr>
        <w:pStyle w:val="Normlnywebov"/>
        <w:spacing w:before="0" w:beforeAutospacing="0" w:after="0" w:afterAutospacing="0"/>
        <w:jc w:val="both"/>
        <w:rPr>
          <w:rFonts w:ascii="Segoe UI" w:hAnsi="Segoe UI" w:cs="Segoe UI"/>
          <w:sz w:val="21"/>
          <w:szCs w:val="21"/>
          <w:shd w:val="clear" w:color="auto" w:fill="FFFFFF"/>
        </w:rPr>
      </w:pPr>
    </w:p>
    <w:p w14:paraId="664700A8" w14:textId="206E84F0" w:rsidR="0033732A" w:rsidRPr="00DE387D" w:rsidRDefault="009B1E17" w:rsidP="001905EE">
      <w:pPr>
        <w:pStyle w:val="Normlnywebov"/>
        <w:spacing w:before="0" w:beforeAutospacing="0" w:after="0" w:afterAutospacing="0"/>
        <w:jc w:val="both"/>
        <w:rPr>
          <w:shd w:val="clear" w:color="auto" w:fill="FFFFFF"/>
        </w:rPr>
      </w:pPr>
      <w:r w:rsidRPr="00DE387D">
        <w:t xml:space="preserve"> </w:t>
      </w:r>
      <w:r w:rsidR="00F82EA7" w:rsidRPr="00DE387D">
        <w:t xml:space="preserve">Ministerstvo na účely rozdeľovania a poukazovania výnosu dane z príjmov obciam na rok 2021 akceptuje zmeny v údajoch potrebných na rozdeľovanie a poukazovanie výnosu dane </w:t>
      </w:r>
      <w:r w:rsidR="000B2FDE" w:rsidRPr="00DE387D">
        <w:t>z</w:t>
      </w:r>
      <w:r w:rsidR="00F82EA7" w:rsidRPr="00DE387D">
        <w:t> príjm</w:t>
      </w:r>
      <w:r w:rsidR="000B2FDE" w:rsidRPr="00DE387D">
        <w:t>ov</w:t>
      </w:r>
      <w:r w:rsidR="00F82EA7" w:rsidRPr="00DE387D">
        <w:t xml:space="preserve"> obciam poskytnutých Štatistickým úradom Slovenskej republiky do 31. októbra 2020 za oblasť zberu podľa osobitného predpisu</w:t>
      </w:r>
      <w:r w:rsidR="00F82EA7" w:rsidRPr="00DE387D">
        <w:rPr>
          <w:vertAlign w:val="superscript"/>
        </w:rPr>
        <w:t>5</w:t>
      </w:r>
      <w:r w:rsidR="00F82EA7" w:rsidRPr="00DE387D">
        <w:t>) do 1. februára 2021</w:t>
      </w:r>
      <w:r w:rsidR="0033732A" w:rsidRPr="00DE387D">
        <w:rPr>
          <w:shd w:val="clear" w:color="auto" w:fill="FFFFFF"/>
        </w:rPr>
        <w:t>.</w:t>
      </w:r>
      <w:r w:rsidR="004608B8" w:rsidRPr="00DE387D">
        <w:rPr>
          <w:shd w:val="clear" w:color="auto" w:fill="FFFFFF"/>
        </w:rPr>
        <w:t>“.</w:t>
      </w:r>
    </w:p>
    <w:p w14:paraId="4CF10F56" w14:textId="77777777" w:rsidR="009B1E17" w:rsidRPr="00DE387D" w:rsidRDefault="009B1E17" w:rsidP="004608B8">
      <w:pPr>
        <w:pStyle w:val="Normlnywebov"/>
        <w:spacing w:before="0" w:beforeAutospacing="0" w:after="0" w:afterAutospacing="0"/>
        <w:jc w:val="both"/>
        <w:rPr>
          <w:shd w:val="clear" w:color="auto" w:fill="FFFFFF"/>
        </w:rPr>
      </w:pPr>
    </w:p>
    <w:p w14:paraId="56E63C12" w14:textId="77777777" w:rsidR="009B1E17" w:rsidRPr="00DE387D" w:rsidRDefault="009B1E17" w:rsidP="004608B8">
      <w:pPr>
        <w:pStyle w:val="Normlnywebov"/>
        <w:spacing w:before="0" w:beforeAutospacing="0" w:after="0" w:afterAutospacing="0"/>
        <w:jc w:val="both"/>
        <w:rPr>
          <w:shd w:val="clear" w:color="auto" w:fill="FFFFFF"/>
        </w:rPr>
      </w:pPr>
      <w:r w:rsidRPr="00DE387D">
        <w:rPr>
          <w:shd w:val="clear" w:color="auto" w:fill="FFFFFF"/>
        </w:rPr>
        <w:t>Poznámka pod čiarou k odkazu 5 znie:</w:t>
      </w:r>
    </w:p>
    <w:p w14:paraId="599B529B" w14:textId="77777777" w:rsidR="009B1E17" w:rsidRPr="00DE387D" w:rsidRDefault="009B1E17" w:rsidP="004608B8">
      <w:pPr>
        <w:pStyle w:val="Normlnywebov"/>
        <w:spacing w:before="0" w:beforeAutospacing="0" w:after="0" w:afterAutospacing="0"/>
        <w:jc w:val="both"/>
        <w:rPr>
          <w:shd w:val="clear" w:color="auto" w:fill="FFFFFF"/>
        </w:rPr>
      </w:pPr>
      <w:r w:rsidRPr="00DE387D">
        <w:rPr>
          <w:shd w:val="clear" w:color="auto" w:fill="FFFFFF"/>
        </w:rPr>
        <w:t>„</w:t>
      </w:r>
      <w:r w:rsidRPr="00DE387D">
        <w:rPr>
          <w:shd w:val="clear" w:color="auto" w:fill="FFFFFF"/>
          <w:vertAlign w:val="superscript"/>
        </w:rPr>
        <w:t>5</w:t>
      </w:r>
      <w:r w:rsidRPr="00DE387D">
        <w:rPr>
          <w:shd w:val="clear" w:color="auto" w:fill="FFFFFF"/>
        </w:rPr>
        <w:t xml:space="preserve">) </w:t>
      </w:r>
      <w:r w:rsidR="002C1991" w:rsidRPr="00DE387D">
        <w:rPr>
          <w:shd w:val="clear" w:color="auto" w:fill="FFFFFF"/>
        </w:rPr>
        <w:t>§ 9j zákona č. 597/2003 Z. z. o financovaní základných škôl, stredných škôl a školských zariadení v znení zákona č. .../2020 Z. z.“.</w:t>
      </w:r>
    </w:p>
    <w:p w14:paraId="36BCFCDE" w14:textId="77777777" w:rsidR="004608B8" w:rsidRPr="00DE387D" w:rsidRDefault="004608B8" w:rsidP="00556CB5">
      <w:pPr>
        <w:pStyle w:val="Normlnywebov"/>
        <w:spacing w:before="0" w:beforeAutospacing="0" w:after="0" w:afterAutospacing="0"/>
        <w:jc w:val="center"/>
      </w:pPr>
    </w:p>
    <w:p w14:paraId="49F8348C" w14:textId="77777777" w:rsidR="00C06507" w:rsidRPr="009B199F" w:rsidRDefault="00C06507" w:rsidP="00C06507">
      <w:pPr>
        <w:pStyle w:val="Normlnywebov"/>
        <w:spacing w:before="0" w:beforeAutospacing="0" w:after="0" w:afterAutospacing="0"/>
        <w:jc w:val="center"/>
      </w:pPr>
      <w:r w:rsidRPr="009B199F">
        <w:t>Čl. III</w:t>
      </w:r>
    </w:p>
    <w:p w14:paraId="5204B626" w14:textId="77777777" w:rsidR="00C06507" w:rsidRPr="009B199F" w:rsidRDefault="00C06507" w:rsidP="00C06507">
      <w:pPr>
        <w:pStyle w:val="Normlnywebov"/>
        <w:spacing w:before="0" w:beforeAutospacing="0" w:after="0" w:afterAutospacing="0"/>
        <w:jc w:val="center"/>
      </w:pPr>
    </w:p>
    <w:p w14:paraId="19CCC119" w14:textId="77777777" w:rsidR="00C06507" w:rsidRPr="009B199F" w:rsidRDefault="00C06507" w:rsidP="00C06507">
      <w:pPr>
        <w:pStyle w:val="Normlnywebov"/>
        <w:spacing w:before="0" w:beforeAutospacing="0" w:after="0" w:afterAutospacing="0"/>
        <w:jc w:val="center"/>
      </w:pPr>
      <w:r w:rsidRPr="009B199F">
        <w:t>Účinnosť</w:t>
      </w:r>
    </w:p>
    <w:p w14:paraId="533FE302" w14:textId="59095F93" w:rsidR="001531A4" w:rsidRPr="00DE387D" w:rsidRDefault="00C06507" w:rsidP="00556CB5">
      <w:pPr>
        <w:pStyle w:val="Normlnywebov"/>
        <w:spacing w:before="0" w:beforeAutospacing="0" w:after="0" w:afterAutospacing="0"/>
        <w:jc w:val="center"/>
      </w:pPr>
      <w:r>
        <w:t xml:space="preserve"> </w:t>
      </w:r>
    </w:p>
    <w:p w14:paraId="54F4ADD3" w14:textId="77777777" w:rsidR="00556CB5" w:rsidRPr="002666A3" w:rsidRDefault="001531A4" w:rsidP="002666A3">
      <w:pPr>
        <w:pStyle w:val="Normlnywebov"/>
        <w:spacing w:before="0" w:beforeAutospacing="0" w:after="0" w:afterAutospacing="0"/>
        <w:jc w:val="both"/>
      </w:pPr>
      <w:r w:rsidRPr="00DE387D">
        <w:t xml:space="preserve">Tento zákon nadobúda účinnosť </w:t>
      </w:r>
      <w:r w:rsidR="00A63E67" w:rsidRPr="00DE387D">
        <w:t>dňom vyhlásenia</w:t>
      </w:r>
      <w:r w:rsidR="00016ACC" w:rsidRPr="00DE387D">
        <w:t xml:space="preserve"> okrem </w:t>
      </w:r>
      <w:r w:rsidR="0061101A" w:rsidRPr="00DE387D">
        <w:t xml:space="preserve">čl. I bodu </w:t>
      </w:r>
      <w:r w:rsidR="005B0A37" w:rsidRPr="00DE387D">
        <w:t>8</w:t>
      </w:r>
      <w:r w:rsidR="00BD0051" w:rsidRPr="00DE387D">
        <w:t xml:space="preserve"> a</w:t>
      </w:r>
      <w:r w:rsidR="00AA68F6" w:rsidRPr="00DE387D">
        <w:t xml:space="preserve"> </w:t>
      </w:r>
      <w:r w:rsidR="0061101A" w:rsidRPr="00DE387D">
        <w:t>čl. II, ktoré nadobúdajú účinnosť 1. januára 2021</w:t>
      </w:r>
      <w:r w:rsidRPr="00DE387D">
        <w:t>.</w:t>
      </w:r>
    </w:p>
    <w:sectPr w:rsidR="00556CB5" w:rsidRPr="002666A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43EA8" w14:textId="77777777" w:rsidR="003A39AC" w:rsidRDefault="003A39AC">
      <w:pPr>
        <w:spacing w:after="0" w:line="240" w:lineRule="auto"/>
      </w:pPr>
      <w:r>
        <w:separator/>
      </w:r>
    </w:p>
  </w:endnote>
  <w:endnote w:type="continuationSeparator" w:id="0">
    <w:p w14:paraId="1D88F371" w14:textId="77777777" w:rsidR="003A39AC" w:rsidRDefault="003A3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SimSun">
    <w:panose1 w:val="02010609030101010101"/>
    <w:charset w:val="86"/>
    <w:family w:val="modern"/>
    <w:pitch w:val="fixed"/>
    <w:sig w:usb0="0000028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338B" w14:textId="7BACABBF" w:rsidR="00B97495" w:rsidRDefault="00B97495">
    <w:pPr>
      <w:pStyle w:val="Pta"/>
      <w:jc w:val="right"/>
    </w:pPr>
    <w:r>
      <w:fldChar w:fldCharType="begin"/>
    </w:r>
    <w:r>
      <w:instrText>PAGE   \* MERGEFORMAT</w:instrText>
    </w:r>
    <w:r>
      <w:fldChar w:fldCharType="separate"/>
    </w:r>
    <w:r w:rsidR="00C04811">
      <w:rPr>
        <w:noProof/>
      </w:rPr>
      <w:t>4</w:t>
    </w:r>
    <w:r>
      <w:fldChar w:fldCharType="end"/>
    </w:r>
  </w:p>
  <w:p w14:paraId="05531AAA" w14:textId="77777777" w:rsidR="00B97495" w:rsidRDefault="00B9749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70016" w14:textId="77777777" w:rsidR="003A39AC" w:rsidRDefault="003A39AC">
      <w:pPr>
        <w:spacing w:after="0" w:line="240" w:lineRule="auto"/>
      </w:pPr>
      <w:r>
        <w:separator/>
      </w:r>
    </w:p>
  </w:footnote>
  <w:footnote w:type="continuationSeparator" w:id="0">
    <w:p w14:paraId="078E1837" w14:textId="77777777" w:rsidR="003A39AC" w:rsidRDefault="003A3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958E6"/>
    <w:multiLevelType w:val="hybridMultilevel"/>
    <w:tmpl w:val="6D36455E"/>
    <w:lvl w:ilvl="0" w:tplc="563E065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46C6E86"/>
    <w:multiLevelType w:val="hybridMultilevel"/>
    <w:tmpl w:val="60A41240"/>
    <w:lvl w:ilvl="0" w:tplc="041B000F">
      <w:start w:val="1"/>
      <w:numFmt w:val="decimal"/>
      <w:lvlText w:val="%1."/>
      <w:lvlJc w:val="left"/>
      <w:pPr>
        <w:ind w:left="360" w:hanging="360"/>
      </w:pPr>
      <w:rPr>
        <w:b w:val="0"/>
      </w:rPr>
    </w:lvl>
    <w:lvl w:ilvl="1" w:tplc="041B0019">
      <w:start w:val="1"/>
      <w:numFmt w:val="lowerLetter"/>
      <w:lvlText w:val="%2."/>
      <w:lvlJc w:val="left"/>
      <w:pPr>
        <w:ind w:left="1440" w:hanging="360"/>
      </w:pPr>
    </w:lvl>
    <w:lvl w:ilvl="2" w:tplc="B6E60EEA">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941537C"/>
    <w:multiLevelType w:val="hybridMultilevel"/>
    <w:tmpl w:val="B37AD070"/>
    <w:lvl w:ilvl="0" w:tplc="44583D30">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29850D59"/>
    <w:multiLevelType w:val="hybridMultilevel"/>
    <w:tmpl w:val="3B3CD268"/>
    <w:lvl w:ilvl="0" w:tplc="15C219E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45283F5A"/>
    <w:multiLevelType w:val="hybridMultilevel"/>
    <w:tmpl w:val="2F262DD0"/>
    <w:lvl w:ilvl="0" w:tplc="70B404FC">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5CF4A3F"/>
    <w:multiLevelType w:val="hybridMultilevel"/>
    <w:tmpl w:val="0A907958"/>
    <w:lvl w:ilvl="0" w:tplc="041B0017">
      <w:start w:val="1"/>
      <w:numFmt w:val="lowerLetter"/>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9EB2D44"/>
    <w:multiLevelType w:val="hybridMultilevel"/>
    <w:tmpl w:val="8118E4D0"/>
    <w:lvl w:ilvl="0" w:tplc="C34A7B84">
      <w:start w:val="1"/>
      <w:numFmt w:val="lowerLetter"/>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8163ADB"/>
    <w:multiLevelType w:val="hybridMultilevel"/>
    <w:tmpl w:val="D456A2B8"/>
    <w:lvl w:ilvl="0" w:tplc="AF221A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9DF28F2"/>
    <w:multiLevelType w:val="hybridMultilevel"/>
    <w:tmpl w:val="B33820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4"/>
  </w:num>
  <w:num w:numId="5">
    <w:abstractNumId w:val="3"/>
  </w:num>
  <w:num w:numId="6">
    <w:abstractNumId w:val="6"/>
  </w:num>
  <w:num w:numId="7">
    <w:abstractNumId w:val="7"/>
  </w:num>
  <w:num w:numId="8">
    <w:abstractNumId w:val="0"/>
  </w:num>
  <w:num w:numId="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5C0"/>
    <w:rsid w:val="00014A33"/>
    <w:rsid w:val="00016ACC"/>
    <w:rsid w:val="000250D6"/>
    <w:rsid w:val="00067E2A"/>
    <w:rsid w:val="000700AE"/>
    <w:rsid w:val="000856C2"/>
    <w:rsid w:val="00085984"/>
    <w:rsid w:val="000939B2"/>
    <w:rsid w:val="000B2FDE"/>
    <w:rsid w:val="000C1A5F"/>
    <w:rsid w:val="000D52D7"/>
    <w:rsid w:val="000D5F28"/>
    <w:rsid w:val="000E46EE"/>
    <w:rsid w:val="00107E48"/>
    <w:rsid w:val="001122A9"/>
    <w:rsid w:val="00124AE2"/>
    <w:rsid w:val="00132099"/>
    <w:rsid w:val="001531A4"/>
    <w:rsid w:val="00165E81"/>
    <w:rsid w:val="001764B0"/>
    <w:rsid w:val="001905EE"/>
    <w:rsid w:val="001B62F0"/>
    <w:rsid w:val="001D06F4"/>
    <w:rsid w:val="001D5A3A"/>
    <w:rsid w:val="001F73C3"/>
    <w:rsid w:val="00203217"/>
    <w:rsid w:val="00217690"/>
    <w:rsid w:val="00227A02"/>
    <w:rsid w:val="002666A3"/>
    <w:rsid w:val="002774D8"/>
    <w:rsid w:val="00295899"/>
    <w:rsid w:val="00296FDB"/>
    <w:rsid w:val="002C075D"/>
    <w:rsid w:val="002C12B8"/>
    <w:rsid w:val="002C1991"/>
    <w:rsid w:val="002D4A9C"/>
    <w:rsid w:val="00304082"/>
    <w:rsid w:val="00304D6B"/>
    <w:rsid w:val="00304DB9"/>
    <w:rsid w:val="003123B2"/>
    <w:rsid w:val="00321153"/>
    <w:rsid w:val="003309FE"/>
    <w:rsid w:val="0033732A"/>
    <w:rsid w:val="00347737"/>
    <w:rsid w:val="00352805"/>
    <w:rsid w:val="00360069"/>
    <w:rsid w:val="00374A74"/>
    <w:rsid w:val="003A39AC"/>
    <w:rsid w:val="003A4A07"/>
    <w:rsid w:val="003C52EF"/>
    <w:rsid w:val="003D6BBE"/>
    <w:rsid w:val="003D7CAB"/>
    <w:rsid w:val="003F3FE2"/>
    <w:rsid w:val="003F657F"/>
    <w:rsid w:val="004213CB"/>
    <w:rsid w:val="00427A86"/>
    <w:rsid w:val="0045277E"/>
    <w:rsid w:val="00453A7B"/>
    <w:rsid w:val="004608B8"/>
    <w:rsid w:val="004621E6"/>
    <w:rsid w:val="00466BAE"/>
    <w:rsid w:val="00471B15"/>
    <w:rsid w:val="004B77F5"/>
    <w:rsid w:val="004C4C68"/>
    <w:rsid w:val="004E37B8"/>
    <w:rsid w:val="004E6F2C"/>
    <w:rsid w:val="005014D6"/>
    <w:rsid w:val="00517600"/>
    <w:rsid w:val="00523A65"/>
    <w:rsid w:val="005429CA"/>
    <w:rsid w:val="00556CB5"/>
    <w:rsid w:val="00591F03"/>
    <w:rsid w:val="0059317E"/>
    <w:rsid w:val="005B0A37"/>
    <w:rsid w:val="005C1375"/>
    <w:rsid w:val="005E397B"/>
    <w:rsid w:val="005E5BC5"/>
    <w:rsid w:val="005F3600"/>
    <w:rsid w:val="0061101A"/>
    <w:rsid w:val="00633433"/>
    <w:rsid w:val="00645D30"/>
    <w:rsid w:val="006560B5"/>
    <w:rsid w:val="006612FF"/>
    <w:rsid w:val="00666B63"/>
    <w:rsid w:val="00686B78"/>
    <w:rsid w:val="006A2E9D"/>
    <w:rsid w:val="006B7CBB"/>
    <w:rsid w:val="006C4854"/>
    <w:rsid w:val="006D0304"/>
    <w:rsid w:val="006D680C"/>
    <w:rsid w:val="006E45E2"/>
    <w:rsid w:val="006E7D73"/>
    <w:rsid w:val="006F39FC"/>
    <w:rsid w:val="006F4C8B"/>
    <w:rsid w:val="00716A1A"/>
    <w:rsid w:val="00727D82"/>
    <w:rsid w:val="00740D8C"/>
    <w:rsid w:val="00775E8F"/>
    <w:rsid w:val="007B159A"/>
    <w:rsid w:val="007B31BE"/>
    <w:rsid w:val="007B5EBB"/>
    <w:rsid w:val="007C5133"/>
    <w:rsid w:val="007D2257"/>
    <w:rsid w:val="007D3369"/>
    <w:rsid w:val="007F5A1D"/>
    <w:rsid w:val="00803A9E"/>
    <w:rsid w:val="00815AA9"/>
    <w:rsid w:val="00832D88"/>
    <w:rsid w:val="00836B98"/>
    <w:rsid w:val="00875B32"/>
    <w:rsid w:val="0088018C"/>
    <w:rsid w:val="0088065D"/>
    <w:rsid w:val="00892F61"/>
    <w:rsid w:val="008C24D3"/>
    <w:rsid w:val="008F7EB3"/>
    <w:rsid w:val="00935AEF"/>
    <w:rsid w:val="0095099B"/>
    <w:rsid w:val="00964BD2"/>
    <w:rsid w:val="0097410B"/>
    <w:rsid w:val="00995104"/>
    <w:rsid w:val="009A0625"/>
    <w:rsid w:val="009A62B2"/>
    <w:rsid w:val="009B199F"/>
    <w:rsid w:val="009B1DC8"/>
    <w:rsid w:val="009B1E17"/>
    <w:rsid w:val="009B413E"/>
    <w:rsid w:val="009C0D1D"/>
    <w:rsid w:val="009E560B"/>
    <w:rsid w:val="009E6EDD"/>
    <w:rsid w:val="00A03E99"/>
    <w:rsid w:val="00A21CB5"/>
    <w:rsid w:val="00A3607F"/>
    <w:rsid w:val="00A50DE0"/>
    <w:rsid w:val="00A63E67"/>
    <w:rsid w:val="00A71E29"/>
    <w:rsid w:val="00A81ED4"/>
    <w:rsid w:val="00A84637"/>
    <w:rsid w:val="00A85F35"/>
    <w:rsid w:val="00AA68F6"/>
    <w:rsid w:val="00AD75A6"/>
    <w:rsid w:val="00AD7B84"/>
    <w:rsid w:val="00AE4137"/>
    <w:rsid w:val="00AE64D5"/>
    <w:rsid w:val="00AE7F42"/>
    <w:rsid w:val="00B042C7"/>
    <w:rsid w:val="00B07C5B"/>
    <w:rsid w:val="00B270E2"/>
    <w:rsid w:val="00B326C9"/>
    <w:rsid w:val="00B41FE3"/>
    <w:rsid w:val="00B743E3"/>
    <w:rsid w:val="00B97495"/>
    <w:rsid w:val="00BC1A59"/>
    <w:rsid w:val="00BC7A25"/>
    <w:rsid w:val="00BD0051"/>
    <w:rsid w:val="00C04811"/>
    <w:rsid w:val="00C0578E"/>
    <w:rsid w:val="00C06507"/>
    <w:rsid w:val="00C06BE1"/>
    <w:rsid w:val="00C110B2"/>
    <w:rsid w:val="00C35EF1"/>
    <w:rsid w:val="00C414F7"/>
    <w:rsid w:val="00C42D0E"/>
    <w:rsid w:val="00C628CA"/>
    <w:rsid w:val="00C90D0F"/>
    <w:rsid w:val="00CA0AE7"/>
    <w:rsid w:val="00CA427C"/>
    <w:rsid w:val="00CB22AD"/>
    <w:rsid w:val="00D07037"/>
    <w:rsid w:val="00D07D91"/>
    <w:rsid w:val="00D14D21"/>
    <w:rsid w:val="00D21D1B"/>
    <w:rsid w:val="00D2215E"/>
    <w:rsid w:val="00D53B49"/>
    <w:rsid w:val="00D561F6"/>
    <w:rsid w:val="00D87623"/>
    <w:rsid w:val="00D907DE"/>
    <w:rsid w:val="00DA52C8"/>
    <w:rsid w:val="00DB0783"/>
    <w:rsid w:val="00DB0B26"/>
    <w:rsid w:val="00DB2C79"/>
    <w:rsid w:val="00DC7EEE"/>
    <w:rsid w:val="00DE387D"/>
    <w:rsid w:val="00DE3BA7"/>
    <w:rsid w:val="00DE5C71"/>
    <w:rsid w:val="00E01E60"/>
    <w:rsid w:val="00E233A2"/>
    <w:rsid w:val="00E27AA2"/>
    <w:rsid w:val="00E32823"/>
    <w:rsid w:val="00E375C0"/>
    <w:rsid w:val="00E66C73"/>
    <w:rsid w:val="00E66CA8"/>
    <w:rsid w:val="00EA64FD"/>
    <w:rsid w:val="00EB726D"/>
    <w:rsid w:val="00ED314E"/>
    <w:rsid w:val="00F3290C"/>
    <w:rsid w:val="00F3656C"/>
    <w:rsid w:val="00F365EA"/>
    <w:rsid w:val="00F6405E"/>
    <w:rsid w:val="00F645E9"/>
    <w:rsid w:val="00F73C0B"/>
    <w:rsid w:val="00F82EA7"/>
    <w:rsid w:val="00F84653"/>
    <w:rsid w:val="00F94BBE"/>
    <w:rsid w:val="00FA1B28"/>
    <w:rsid w:val="00FB6F67"/>
    <w:rsid w:val="00FC1516"/>
    <w:rsid w:val="00FE38B2"/>
    <w:rsid w:val="00FF3B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CF48C"/>
  <w15:docId w15:val="{C07F82A2-A3C4-471D-A245-BECB0EC9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C485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E375C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E375C0"/>
    <w:pPr>
      <w:spacing w:after="0" w:line="240" w:lineRule="auto"/>
    </w:pPr>
    <w:rPr>
      <w:rFonts w:ascii="Tahoma" w:eastAsia="Calibri" w:hAnsi="Tahoma" w:cs="Tahoma"/>
      <w:sz w:val="16"/>
      <w:szCs w:val="16"/>
    </w:rPr>
  </w:style>
  <w:style w:type="character" w:customStyle="1" w:styleId="TextbublinyChar">
    <w:name w:val="Text bubliny Char"/>
    <w:basedOn w:val="Predvolenpsmoodseku"/>
    <w:link w:val="Textbubliny"/>
    <w:uiPriority w:val="99"/>
    <w:semiHidden/>
    <w:rsid w:val="00E375C0"/>
    <w:rPr>
      <w:rFonts w:ascii="Tahoma" w:eastAsia="Calibri" w:hAnsi="Tahoma" w:cs="Tahoma"/>
      <w:sz w:val="16"/>
      <w:szCs w:val="16"/>
    </w:rPr>
  </w:style>
  <w:style w:type="character" w:styleId="Odkaznakomentr">
    <w:name w:val="annotation reference"/>
    <w:uiPriority w:val="99"/>
    <w:semiHidden/>
    <w:unhideWhenUsed/>
    <w:rsid w:val="00E375C0"/>
    <w:rPr>
      <w:sz w:val="16"/>
      <w:szCs w:val="16"/>
    </w:rPr>
  </w:style>
  <w:style w:type="paragraph" w:styleId="Textkomentra">
    <w:name w:val="annotation text"/>
    <w:basedOn w:val="Normlny"/>
    <w:link w:val="TextkomentraChar"/>
    <w:uiPriority w:val="99"/>
    <w:unhideWhenUsed/>
    <w:rsid w:val="00E375C0"/>
    <w:rPr>
      <w:rFonts w:ascii="Calibri" w:eastAsia="Calibri" w:hAnsi="Calibri" w:cs="Times New Roman"/>
      <w:sz w:val="20"/>
      <w:szCs w:val="20"/>
    </w:rPr>
  </w:style>
  <w:style w:type="character" w:customStyle="1" w:styleId="TextkomentraChar">
    <w:name w:val="Text komentára Char"/>
    <w:basedOn w:val="Predvolenpsmoodseku"/>
    <w:link w:val="Textkomentra"/>
    <w:uiPriority w:val="99"/>
    <w:rsid w:val="00E375C0"/>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E375C0"/>
    <w:rPr>
      <w:b/>
      <w:bCs/>
    </w:rPr>
  </w:style>
  <w:style w:type="character" w:customStyle="1" w:styleId="PredmetkomentraChar">
    <w:name w:val="Predmet komentára Char"/>
    <w:basedOn w:val="TextkomentraChar"/>
    <w:link w:val="Predmetkomentra"/>
    <w:uiPriority w:val="99"/>
    <w:semiHidden/>
    <w:rsid w:val="00E375C0"/>
    <w:rPr>
      <w:rFonts w:ascii="Calibri" w:eastAsia="Calibri" w:hAnsi="Calibri" w:cs="Times New Roman"/>
      <w:b/>
      <w:bCs/>
      <w:sz w:val="20"/>
      <w:szCs w:val="20"/>
    </w:rPr>
  </w:style>
  <w:style w:type="paragraph" w:styleId="Hlavika">
    <w:name w:val="header"/>
    <w:basedOn w:val="Normlny"/>
    <w:link w:val="HlavikaChar"/>
    <w:uiPriority w:val="99"/>
    <w:unhideWhenUsed/>
    <w:rsid w:val="00E375C0"/>
    <w:pPr>
      <w:tabs>
        <w:tab w:val="center" w:pos="4536"/>
        <w:tab w:val="right" w:pos="9072"/>
      </w:tabs>
    </w:pPr>
    <w:rPr>
      <w:rFonts w:ascii="Calibri" w:eastAsia="Calibri" w:hAnsi="Calibri" w:cs="Times New Roman"/>
    </w:rPr>
  </w:style>
  <w:style w:type="character" w:customStyle="1" w:styleId="HlavikaChar">
    <w:name w:val="Hlavička Char"/>
    <w:basedOn w:val="Predvolenpsmoodseku"/>
    <w:link w:val="Hlavika"/>
    <w:uiPriority w:val="99"/>
    <w:rsid w:val="00E375C0"/>
    <w:rPr>
      <w:rFonts w:ascii="Calibri" w:eastAsia="Calibri" w:hAnsi="Calibri" w:cs="Times New Roman"/>
    </w:rPr>
  </w:style>
  <w:style w:type="paragraph" w:styleId="Pta">
    <w:name w:val="footer"/>
    <w:basedOn w:val="Normlny"/>
    <w:link w:val="PtaChar"/>
    <w:uiPriority w:val="99"/>
    <w:unhideWhenUsed/>
    <w:rsid w:val="00E375C0"/>
    <w:pPr>
      <w:tabs>
        <w:tab w:val="center" w:pos="4536"/>
        <w:tab w:val="right" w:pos="9072"/>
      </w:tabs>
    </w:pPr>
    <w:rPr>
      <w:rFonts w:ascii="Calibri" w:eastAsia="Calibri" w:hAnsi="Calibri" w:cs="Times New Roman"/>
    </w:rPr>
  </w:style>
  <w:style w:type="character" w:customStyle="1" w:styleId="PtaChar">
    <w:name w:val="Päta Char"/>
    <w:basedOn w:val="Predvolenpsmoodseku"/>
    <w:link w:val="Pta"/>
    <w:uiPriority w:val="99"/>
    <w:rsid w:val="00E375C0"/>
    <w:rPr>
      <w:rFonts w:ascii="Calibri" w:eastAsia="Calibri" w:hAnsi="Calibri" w:cs="Times New Roman"/>
    </w:rPr>
  </w:style>
  <w:style w:type="paragraph" w:styleId="Odsekzoznamu">
    <w:name w:val="List Paragraph"/>
    <w:basedOn w:val="Normlny"/>
    <w:uiPriority w:val="34"/>
    <w:qFormat/>
    <w:rsid w:val="00E375C0"/>
    <w:pPr>
      <w:ind w:left="708"/>
    </w:pPr>
    <w:rPr>
      <w:rFonts w:ascii="Calibri" w:eastAsia="Calibri" w:hAnsi="Calibri" w:cs="Times New Roman"/>
    </w:rPr>
  </w:style>
  <w:style w:type="character" w:styleId="Nzovknihy">
    <w:name w:val="Book Title"/>
    <w:uiPriority w:val="33"/>
    <w:qFormat/>
    <w:rsid w:val="00E375C0"/>
    <w:rPr>
      <w:b/>
      <w:bCs/>
      <w:smallCaps/>
      <w:spacing w:val="5"/>
    </w:rPr>
  </w:style>
  <w:style w:type="character" w:styleId="Zstupntext">
    <w:name w:val="Placeholder Text"/>
    <w:uiPriority w:val="99"/>
    <w:semiHidden/>
    <w:rsid w:val="00E375C0"/>
    <w:rPr>
      <w:rFonts w:ascii="Times New Roman" w:hAnsi="Times New Roman"/>
      <w:color w:val="808080"/>
    </w:rPr>
  </w:style>
  <w:style w:type="paragraph" w:styleId="Bezriadkovania">
    <w:name w:val="No Spacing"/>
    <w:uiPriority w:val="1"/>
    <w:qFormat/>
    <w:rsid w:val="00E375C0"/>
    <w:pPr>
      <w:spacing w:after="0" w:line="240" w:lineRule="auto"/>
    </w:pPr>
    <w:rPr>
      <w:rFonts w:ascii="Calibri" w:eastAsia="Calibri" w:hAnsi="Calibri" w:cs="Times New Roman"/>
    </w:rPr>
  </w:style>
  <w:style w:type="character" w:customStyle="1" w:styleId="mw-headline">
    <w:name w:val="mw-headline"/>
    <w:rsid w:val="00E375C0"/>
  </w:style>
  <w:style w:type="paragraph" w:customStyle="1" w:styleId="Default">
    <w:name w:val="Default"/>
    <w:basedOn w:val="Normlny"/>
    <w:uiPriority w:val="99"/>
    <w:semiHidden/>
    <w:rsid w:val="00E375C0"/>
    <w:pPr>
      <w:autoSpaceDE w:val="0"/>
      <w:autoSpaceDN w:val="0"/>
      <w:spacing w:after="0" w:line="240" w:lineRule="auto"/>
    </w:pPr>
    <w:rPr>
      <w:rFonts w:ascii="Calibri" w:eastAsia="Calibri" w:hAnsi="Calibri" w:cs="Times New Roman"/>
      <w:color w:val="000000"/>
      <w:sz w:val="24"/>
      <w:szCs w:val="24"/>
    </w:rPr>
  </w:style>
  <w:style w:type="paragraph" w:styleId="Zkladntext">
    <w:name w:val="Body Text"/>
    <w:basedOn w:val="Normlny"/>
    <w:link w:val="ZkladntextChar"/>
    <w:uiPriority w:val="99"/>
    <w:semiHidden/>
    <w:unhideWhenUsed/>
    <w:rsid w:val="00E375C0"/>
    <w:pPr>
      <w:spacing w:after="120"/>
    </w:pPr>
    <w:rPr>
      <w:rFonts w:ascii="Calibri" w:eastAsia="Calibri" w:hAnsi="Calibri" w:cs="Times New Roman"/>
    </w:rPr>
  </w:style>
  <w:style w:type="character" w:customStyle="1" w:styleId="ZkladntextChar">
    <w:name w:val="Základný text Char"/>
    <w:basedOn w:val="Predvolenpsmoodseku"/>
    <w:link w:val="Zkladntext"/>
    <w:uiPriority w:val="99"/>
    <w:semiHidden/>
    <w:rsid w:val="00E375C0"/>
    <w:rPr>
      <w:rFonts w:ascii="Calibri" w:eastAsia="Calibri" w:hAnsi="Calibri" w:cs="Times New Roman"/>
    </w:rPr>
  </w:style>
  <w:style w:type="paragraph" w:styleId="Prvzarkazkladnhotextu">
    <w:name w:val="Body Text First Indent"/>
    <w:basedOn w:val="Normlny"/>
    <w:link w:val="PrvzarkazkladnhotextuChar"/>
    <w:rsid w:val="00E375C0"/>
    <w:pPr>
      <w:spacing w:after="0" w:line="360" w:lineRule="auto"/>
      <w:jc w:val="both"/>
    </w:pPr>
    <w:rPr>
      <w:rFonts w:ascii="Times New Roman" w:eastAsia="Times New Roman" w:hAnsi="Times New Roman" w:cs="Times New Roman"/>
      <w:sz w:val="24"/>
      <w:szCs w:val="24"/>
      <w:lang w:eastAsia="sk-SK"/>
    </w:rPr>
  </w:style>
  <w:style w:type="character" w:customStyle="1" w:styleId="PrvzarkazkladnhotextuChar">
    <w:name w:val="Prvá zarážka základného textu Char"/>
    <w:basedOn w:val="ZkladntextChar"/>
    <w:link w:val="Prvzarkazkladnhotextu"/>
    <w:rsid w:val="00E375C0"/>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semiHidden/>
    <w:unhideWhenUsed/>
    <w:rsid w:val="00E375C0"/>
    <w:pPr>
      <w:spacing w:after="120"/>
      <w:ind w:left="283"/>
    </w:pPr>
    <w:rPr>
      <w:rFonts w:ascii="Calibri" w:eastAsia="Calibri" w:hAnsi="Calibri" w:cs="Times New Roman"/>
    </w:rPr>
  </w:style>
  <w:style w:type="character" w:customStyle="1" w:styleId="ZarkazkladnhotextuChar">
    <w:name w:val="Zarážka základného textu Char"/>
    <w:basedOn w:val="Predvolenpsmoodseku"/>
    <w:link w:val="Zarkazkladnhotextu"/>
    <w:uiPriority w:val="99"/>
    <w:semiHidden/>
    <w:rsid w:val="00E375C0"/>
    <w:rPr>
      <w:rFonts w:ascii="Calibri" w:eastAsia="Calibri" w:hAnsi="Calibri" w:cs="Times New Roman"/>
    </w:rPr>
  </w:style>
  <w:style w:type="paragraph" w:styleId="Prvzarkazkladnhotextu2">
    <w:name w:val="Body Text First Indent 2"/>
    <w:basedOn w:val="Prvzarkazkladnhotextu"/>
    <w:link w:val="Prvzarkazkladnhotextu2Char"/>
    <w:rsid w:val="00E375C0"/>
  </w:style>
  <w:style w:type="character" w:customStyle="1" w:styleId="Prvzarkazkladnhotextu2Char">
    <w:name w:val="Prvá zarážka základného textu 2 Char"/>
    <w:basedOn w:val="ZarkazkladnhotextuChar"/>
    <w:link w:val="Prvzarkazkladnhotextu2"/>
    <w:rsid w:val="00E375C0"/>
    <w:rPr>
      <w:rFonts w:ascii="Times New Roman" w:eastAsia="Times New Roman" w:hAnsi="Times New Roman" w:cs="Times New Roman"/>
      <w:sz w:val="24"/>
      <w:szCs w:val="24"/>
      <w:lang w:eastAsia="sk-SK"/>
    </w:rPr>
  </w:style>
  <w:style w:type="paragraph" w:customStyle="1" w:styleId="Standard">
    <w:name w:val="Standard"/>
    <w:rsid w:val="00E375C0"/>
    <w:pPr>
      <w:suppressAutoHyphens/>
      <w:autoSpaceDN w:val="0"/>
      <w:textAlignment w:val="baseline"/>
    </w:pPr>
    <w:rPr>
      <w:rFonts w:ascii="Calibri" w:eastAsia="Times New Roman" w:hAnsi="Calibri" w:cs="Times New Roman"/>
      <w:kern w:val="3"/>
    </w:rPr>
  </w:style>
  <w:style w:type="character" w:styleId="Hypertextovprepojenie">
    <w:name w:val="Hyperlink"/>
    <w:uiPriority w:val="99"/>
    <w:unhideWhenUsed/>
    <w:rsid w:val="00E375C0"/>
    <w:rPr>
      <w:color w:val="0000FF"/>
      <w:u w:val="single"/>
    </w:rPr>
  </w:style>
  <w:style w:type="paragraph" w:styleId="Textpoznmkypodiarou">
    <w:name w:val="footnote text"/>
    <w:basedOn w:val="Normlny"/>
    <w:link w:val="TextpoznmkypodiarouChar"/>
    <w:uiPriority w:val="99"/>
    <w:rsid w:val="00E375C0"/>
    <w:pPr>
      <w:spacing w:after="0" w:line="240" w:lineRule="auto"/>
      <w:ind w:left="357" w:hanging="357"/>
      <w:jc w:val="both"/>
    </w:pPr>
    <w:rPr>
      <w:rFonts w:ascii="Times New Roman" w:eastAsia="Times New Roman" w:hAnsi="Times New Roman" w:cs="Times New Roman"/>
      <w:color w:val="000000"/>
      <w:sz w:val="20"/>
      <w:szCs w:val="20"/>
      <w:lang w:eastAsia="sk-SK"/>
    </w:rPr>
  </w:style>
  <w:style w:type="character" w:customStyle="1" w:styleId="TextpoznmkypodiarouChar">
    <w:name w:val="Text poznámky pod čiarou Char"/>
    <w:basedOn w:val="Predvolenpsmoodseku"/>
    <w:link w:val="Textpoznmkypodiarou"/>
    <w:uiPriority w:val="99"/>
    <w:rsid w:val="00E375C0"/>
    <w:rPr>
      <w:rFonts w:ascii="Times New Roman" w:eastAsia="Times New Roman" w:hAnsi="Times New Roman" w:cs="Times New Roman"/>
      <w:color w:val="000000"/>
      <w:sz w:val="20"/>
      <w:szCs w:val="20"/>
      <w:lang w:eastAsia="sk-SK"/>
    </w:rPr>
  </w:style>
  <w:style w:type="character" w:styleId="Odkaznapoznmkupodiarou">
    <w:name w:val="footnote reference"/>
    <w:uiPriority w:val="99"/>
    <w:rsid w:val="00E375C0"/>
    <w:rPr>
      <w:rFonts w:cs="Times New Roman"/>
      <w:vertAlign w:val="superscript"/>
    </w:rPr>
  </w:style>
  <w:style w:type="paragraph" w:styleId="Revzia">
    <w:name w:val="Revision"/>
    <w:hidden/>
    <w:uiPriority w:val="99"/>
    <w:semiHidden/>
    <w:rsid w:val="00E375C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29915">
      <w:bodyDiv w:val="1"/>
      <w:marLeft w:val="0"/>
      <w:marRight w:val="0"/>
      <w:marTop w:val="0"/>
      <w:marBottom w:val="0"/>
      <w:divBdr>
        <w:top w:val="none" w:sz="0" w:space="0" w:color="auto"/>
        <w:left w:val="none" w:sz="0" w:space="0" w:color="auto"/>
        <w:bottom w:val="none" w:sz="0" w:space="0" w:color="auto"/>
        <w:right w:val="none" w:sz="0" w:space="0" w:color="auto"/>
      </w:divBdr>
    </w:div>
    <w:div w:id="368378362">
      <w:bodyDiv w:val="1"/>
      <w:marLeft w:val="0"/>
      <w:marRight w:val="0"/>
      <w:marTop w:val="0"/>
      <w:marBottom w:val="0"/>
      <w:divBdr>
        <w:top w:val="none" w:sz="0" w:space="0" w:color="auto"/>
        <w:left w:val="none" w:sz="0" w:space="0" w:color="auto"/>
        <w:bottom w:val="none" w:sz="0" w:space="0" w:color="auto"/>
        <w:right w:val="none" w:sz="0" w:space="0" w:color="auto"/>
      </w:divBdr>
      <w:divsChild>
        <w:div w:id="802503073">
          <w:marLeft w:val="255"/>
          <w:marRight w:val="0"/>
          <w:marTop w:val="75"/>
          <w:marBottom w:val="0"/>
          <w:divBdr>
            <w:top w:val="none" w:sz="0" w:space="0" w:color="auto"/>
            <w:left w:val="none" w:sz="0" w:space="0" w:color="auto"/>
            <w:bottom w:val="none" w:sz="0" w:space="0" w:color="auto"/>
            <w:right w:val="none" w:sz="0" w:space="0" w:color="auto"/>
          </w:divBdr>
        </w:div>
        <w:div w:id="1578204273">
          <w:marLeft w:val="255"/>
          <w:marRight w:val="0"/>
          <w:marTop w:val="75"/>
          <w:marBottom w:val="0"/>
          <w:divBdr>
            <w:top w:val="none" w:sz="0" w:space="0" w:color="auto"/>
            <w:left w:val="none" w:sz="0" w:space="0" w:color="auto"/>
            <w:bottom w:val="none" w:sz="0" w:space="0" w:color="auto"/>
            <w:right w:val="none" w:sz="0" w:space="0" w:color="auto"/>
          </w:divBdr>
          <w:divsChild>
            <w:div w:id="1952659685">
              <w:marLeft w:val="255"/>
              <w:marRight w:val="0"/>
              <w:marTop w:val="0"/>
              <w:marBottom w:val="0"/>
              <w:divBdr>
                <w:top w:val="none" w:sz="0" w:space="0" w:color="auto"/>
                <w:left w:val="none" w:sz="0" w:space="0" w:color="auto"/>
                <w:bottom w:val="none" w:sz="0" w:space="0" w:color="auto"/>
                <w:right w:val="none" w:sz="0" w:space="0" w:color="auto"/>
              </w:divBdr>
            </w:div>
            <w:div w:id="107617147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01Vlastný-materiál-MPK_upr"/>
    <f:field ref="objsubject" par="" edit="true" text=""/>
    <f:field ref="objcreatedby" par="" text="Tokárová, Zuzana, Mgr."/>
    <f:field ref="objcreatedat" par="" text="9.9.2020 16:50:55"/>
    <f:field ref="objchangedby" par="" text="Administrator, System"/>
    <f:field ref="objmodifiedat" par="" text="9.9.2020 16:50:55"/>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1094</Words>
  <Characters>6238</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Zušťáková Denisa</dc:creator>
  <cp:lastModifiedBy>Cabalová Katarína</cp:lastModifiedBy>
  <cp:revision>3</cp:revision>
  <cp:lastPrinted>2020-09-29T09:28:00Z</cp:lastPrinted>
  <dcterms:created xsi:type="dcterms:W3CDTF">2020-09-29T15:05:00Z</dcterms:created>
  <dcterms:modified xsi:type="dcterms:W3CDTF">2020-09-30T13:05:00Z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&lt;p&gt;Verejnosť je o&amp;nbsp;návrhu informovaná v&amp;nbsp;rámci MPK. Skutočnosti, ktoré sú obsahom návrhu zákona boli predmetom rokovaní so Združením miest a&amp;nbsp;obcí Slovenska.&lt;/p&gt;</vt:lpwstr>
  </property>
  <property fmtid="{D5CDD505-2E9C-101B-9397-08002B2CF9AE}" pid="3" name="FSC#SKEDITIONSLOVLEX@103.510:typpredpis">
    <vt:lpwstr>Zákon</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Príprava materiálu</vt:lpwstr>
  </property>
  <property fmtid="{D5CDD505-2E9C-101B-9397-08002B2CF9AE}" pid="7" name="FSC#SKEDITIONSLOVLEX@103.510:povodpredpis">
    <vt:lpwstr>Slovlex (eLeg)</vt:lpwstr>
  </property>
  <property fmtid="{D5CDD505-2E9C-101B-9397-08002B2CF9AE}" pid="8" name="FSC#SKEDITIONSLOVLEX@103.510:legoblast">
    <vt:lpwstr>Školstvo a vzdelávanie_x000d_
Predškolská výchova_x000d_
Základné školstvo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Zuzana Tokárová</vt:lpwstr>
  </property>
  <property fmtid="{D5CDD505-2E9C-101B-9397-08002B2CF9AE}" pid="12" name="FSC#SKEDITIONSLOVLEX@103.510:zodppredkladatel">
    <vt:lpwstr>Mgr. Branislav Gröhling</vt:lpwstr>
  </property>
  <property fmtid="{D5CDD505-2E9C-101B-9397-08002B2CF9AE}" pid="13" name="FSC#SKEDITIONSLOVLEX@103.510:dalsipredkladatel">
    <vt:lpwstr/>
  </property>
  <property fmtid="{D5CDD505-2E9C-101B-9397-08002B2CF9AE}" pid="14" name="FSC#SKEDITIONSLOVLEX@103.510:nazovpredpis">
    <vt:lpwstr>, ktorým sa dopĺňa zákon č. 597/2003 Z. z. o financovaní základných škôl, stredných škôl a školských zariadení v znení neskorších predpisov a ktorým sa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školstva, vedy, výskumu a športu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materiál</vt:lpwstr>
  </property>
  <property fmtid="{D5CDD505-2E9C-101B-9397-08002B2CF9AE}" pid="23" name="FSC#SKEDITIONSLOVLEX@103.510:plnynazovpredpis">
    <vt:lpwstr> Zákon, ktorým sa dopĺňa zákon č. 597/2003 Z. z. o financovaní základných škôl, stredných škôl a školských zariadení v znení neskorších predpisov a ktorým sa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spis č. 2020/16131-A1810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LP/2020/383</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
  </property>
  <property fmtid="{D5CDD505-2E9C-101B-9397-08002B2CF9AE}" pid="66" name="FSC#SKEDITIONSLOVLEX@103.510:AttrStrListDocPropAltRiesenia">
    <vt:lpwstr>Alternatívnym riešením je nulový variant, t.j. neprijatie právneho predpisu, čo by znamenalo, že deti prijaté po 15. septembra  do materských škôl nebudú zohľadňované pri financovaní  na nasledujúci kalendárny rok, ale až o rok neskôr. Príspevok na výchov</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školstva, vedy, výskumu a športu </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Hlavný štátny radca</vt:lpwstr>
  </property>
  <property fmtid="{D5CDD505-2E9C-101B-9397-08002B2CF9AE}" pid="139" name="FSC#SKEDITIONSLOVLEX@103.510:funkciaPredAkuzativ">
    <vt:lpwstr>Hlavného štátneho radcu</vt:lpwstr>
  </property>
  <property fmtid="{D5CDD505-2E9C-101B-9397-08002B2CF9AE}" pid="140" name="FSC#SKEDITIONSLOVLEX@103.510:funkciaPredDativ">
    <vt:lpwstr>Hlavnému štátnemu radcovi</vt:lpwstr>
  </property>
  <property fmtid="{D5CDD505-2E9C-101B-9397-08002B2CF9AE}" pid="141" name="FSC#SKEDITIONSLOVLEX@103.510:funkciaZodpPred">
    <vt:lpwstr>minister školstva, vedy, výskumu a športu SR</vt:lpwstr>
  </property>
  <property fmtid="{D5CDD505-2E9C-101B-9397-08002B2CF9AE}" pid="142" name="FSC#SKEDITIONSLOVLEX@103.510:funkciaZodpPredAkuzativ">
    <vt:lpwstr>ministra školstva, vedy, výskumu a športu SR</vt:lpwstr>
  </property>
  <property fmtid="{D5CDD505-2E9C-101B-9397-08002B2CF9AE}" pid="143" name="FSC#SKEDITIONSLOVLEX@103.510:funkciaZodpPredDativ">
    <vt:lpwstr>ministrovi školstva, vedy, výskumu a športu SR</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Mgr. Branislav Gröhling_x000d_
minister školstva, vedy, výskumu a športu SR</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 margin-left: 40px;"&gt;Ministerstvo školstva, vedy, výskumu a&amp;nbsp;športu Slovenskej republiky (ďalej len „ministerstvo školstva“) predkladá návrh zákona, ktorým sa dopĺňa zákon č. 597/2003 Z. z. o financovaní základných škôl, </vt:lpwstr>
  </property>
  <property fmtid="{D5CDD505-2E9C-101B-9397-08002B2CF9AE}" pid="150" name="FSC#COOSYSTEM@1.1:Container">
    <vt:lpwstr>COO.2145.1000.3.3999740</vt:lpwstr>
  </property>
  <property fmtid="{D5CDD505-2E9C-101B-9397-08002B2CF9AE}" pid="151" name="FSC#FSCFOLIO@1.1001:docpropproject">
    <vt:lpwstr/>
  </property>
  <property fmtid="{D5CDD505-2E9C-101B-9397-08002B2CF9AE}" pid="152" name="FSC#SKEDITIONSLOVLEX@103.510:vytvorenedna">
    <vt:lpwstr>9. 9. 2020</vt:lpwstr>
  </property>
</Properties>
</file>