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0F70C1" w:rsidRDefault="000F70C1"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0F70C1">
        <w:trPr>
          <w:divId w:val="136690269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1.  Základné údaje</w:t>
            </w:r>
          </w:p>
        </w:tc>
      </w:tr>
      <w:tr w:rsidR="000F70C1">
        <w:trPr>
          <w:divId w:val="1366902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Názov materiálu</w:t>
            </w:r>
          </w:p>
        </w:tc>
      </w:tr>
      <w:tr w:rsidR="000F70C1">
        <w:trPr>
          <w:divId w:val="1366902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Zákon, ktorým sa mení a dopĺňa zákon č. 422/2015 Z. z. o uznávaní dokladov o vzdelaní a o uznávaní odborných kvalifikácií a o zmene a doplnení niektorých zákonov v znení neskorších predpisov a ktorým sa mení a dopĺňa zákon Slovenskej národnej rady č. 138/1992 Zb. o autorizovaných architektoch a autorizovaných stavebných inžinieroch v znení neskorších predpisov</w:t>
            </w:r>
          </w:p>
        </w:tc>
      </w:tr>
      <w:tr w:rsidR="000F70C1">
        <w:trPr>
          <w:divId w:val="1366902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Predkladateľ (a spolupredkladateľ)</w:t>
            </w:r>
          </w:p>
        </w:tc>
      </w:tr>
      <w:tr w:rsidR="000F70C1">
        <w:trPr>
          <w:divId w:val="1366902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Ministerstvo školstva, vedy, výskumu a športu Slovenskej republiky</w:t>
            </w:r>
          </w:p>
        </w:tc>
      </w:tr>
      <w:tr w:rsidR="000F70C1">
        <w:trPr>
          <w:divId w:val="136690269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F70C1" w:rsidRDefault="000F70C1">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0F70C1">
        <w:trPr>
          <w:divId w:val="136690269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0F70C1">
        <w:trPr>
          <w:divId w:val="136690269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0F70C1">
        <w:trPr>
          <w:divId w:val="136690269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p>
        </w:tc>
      </w:tr>
      <w:tr w:rsidR="000F70C1">
        <w:trPr>
          <w:divId w:val="136690269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0F70C1">
        <w:trPr>
          <w:divId w:val="136690269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júl 2020</w:t>
            </w:r>
          </w:p>
        </w:tc>
      </w:tr>
      <w:tr w:rsidR="000F70C1">
        <w:trPr>
          <w:divId w:val="136690269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august 2020</w:t>
            </w:r>
          </w:p>
        </w:tc>
      </w:tr>
    </w:tbl>
    <w:p w:rsidR="00325440" w:rsidRDefault="00325440" w:rsidP="00C579E9">
      <w:pPr>
        <w:pStyle w:val="Normlnywebov"/>
        <w:spacing w:before="0" w:beforeAutospacing="0" w:after="0" w:afterAutospacing="0"/>
        <w:rPr>
          <w:bCs/>
          <w:sz w:val="22"/>
          <w:szCs w:val="22"/>
        </w:rPr>
      </w:pPr>
    </w:p>
    <w:p w:rsidR="000F70C1" w:rsidRDefault="000F70C1"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0F70C1">
        <w:trPr>
          <w:divId w:val="161509033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2.  Definícia problému</w:t>
            </w:r>
          </w:p>
        </w:tc>
      </w:tr>
      <w:tr w:rsidR="000F70C1">
        <w:trPr>
          <w:divId w:val="161509033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Návrh zákona reaguje na výzvu Európskej komisie na odstránenie niektorých nedostatkov uvedených v odôvodnenom stanovisku č. 2018/2304 C(2019) 8498 final z 27. novembra 2019. Ide najmä o odstránenie nesúladu, ktorý vyplynul z nesprávneho prekladu niektorých častí článkov smernice v slovenskom jazyku a iných úradných jazykoch EU, v časti týkajúcich sa nadobudnutých práv pre občanov EU pre výkon zdravotníckeho regulovaného povolania lekár, zubný lekár, sestra, farmaceut, pôrodná asistentka ako aj pre regulované povolanie architekt, v spresnení pravidiel voľného poskytovania služieb a možnosti preskúmať odbornú kvalifikáciu na účely poskytovania služieb.</w:t>
            </w:r>
          </w:p>
        </w:tc>
      </w:tr>
      <w:tr w:rsidR="000F70C1">
        <w:trPr>
          <w:divId w:val="161509033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3.  Ciele a výsledný stav</w:t>
            </w:r>
          </w:p>
        </w:tc>
      </w:tr>
      <w:tr w:rsidR="000F70C1">
        <w:trPr>
          <w:divId w:val="161509033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Procesné spresnenia ustanovení týkajúcich sa stanovenia podmienok preskúmania odbornej kvalifikácie pri dočasnom a príležitostnom poskytovaní služieb. Spresnenia týkajúce sa špecifických podmienok uplatňovania nadobudnutých práv, doplnenie povinnosti pre príslušné orgány zverejňovať metodické pokyny týkajúce sa uznávania odbornej stáže, ktoré zabezpečí úplnú transpozíciu smernice Európskeho parlamentu a Rady 2005/36/ES zo 7. septembra 2005 o uznávaní odborných kvalifikácií v platnom znení a vykonanie jazykových a legislatívno-technických úprav.</w:t>
            </w:r>
          </w:p>
        </w:tc>
      </w:tr>
      <w:tr w:rsidR="000F70C1">
        <w:trPr>
          <w:divId w:val="161509033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4.  Dotknuté subjekty</w:t>
            </w:r>
          </w:p>
        </w:tc>
      </w:tr>
      <w:tr w:rsidR="000F70C1">
        <w:trPr>
          <w:divId w:val="161509033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Žiadatelia o uznanie dokladu o vzdelaní a uznanie odbornej kvalifikácie, subjekty príslušné na uznávanie dokladov o vzdelaní a uznávanie odborných kvalifikácii</w:t>
            </w:r>
          </w:p>
        </w:tc>
      </w:tr>
      <w:tr w:rsidR="000F70C1">
        <w:trPr>
          <w:divId w:val="161509033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5.  Alternatívne riešenia</w:t>
            </w:r>
          </w:p>
        </w:tc>
      </w:tr>
      <w:tr w:rsidR="000F70C1">
        <w:trPr>
          <w:divId w:val="161509033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Alternatívnym riešením je nulový variant, t. j. neprijatie právneho predpisu, čo by znamenalo, že právne predpisy by boli v rozpore so smernicou Európskeho parlamentu a Rady 2005/36/ES zo 7. septembra 2005 o uznávaní odborných kvalifikácií v platnom znení.</w:t>
            </w:r>
          </w:p>
        </w:tc>
      </w:tr>
      <w:tr w:rsidR="000F70C1">
        <w:trPr>
          <w:divId w:val="161509033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6.  Vykonávacie predpisy</w:t>
            </w:r>
          </w:p>
        </w:tc>
      </w:tr>
      <w:tr w:rsidR="000F70C1">
        <w:trPr>
          <w:divId w:val="161509033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0F70C1">
        <w:trPr>
          <w:divId w:val="161509033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xml:space="preserve">  7.  Transpozícia práva EÚ </w:t>
            </w:r>
          </w:p>
        </w:tc>
      </w:tr>
      <w:tr w:rsidR="000F70C1">
        <w:trPr>
          <w:divId w:val="161509033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sz w:val="20"/>
                <w:szCs w:val="20"/>
              </w:rPr>
              <w:t xml:space="preserve">Áno - smernica Európskeho parlamentu a Rady 2005/36/ES zo 7. septembra 2005 o uznávaní odborných kvalifikácií v platnom znení. Nejde o právnu úpravu nad rámec minimálnych požiadaviek EÚ, práve naopak, </w:t>
            </w:r>
            <w:r>
              <w:rPr>
                <w:rFonts w:ascii="Times" w:hAnsi="Times" w:cs="Times"/>
                <w:sz w:val="20"/>
                <w:szCs w:val="20"/>
              </w:rPr>
              <w:lastRenderedPageBreak/>
              <w:t>návrhom zákona sa upravuje neúplná transpozícia práva EÚ. Goldplating nebol identifikovaný v žiadnych ustanoveniach.</w:t>
            </w:r>
          </w:p>
        </w:tc>
      </w:tr>
      <w:tr w:rsidR="000F70C1">
        <w:trPr>
          <w:divId w:val="161509033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lastRenderedPageBreak/>
              <w:t>  8.  Preskúmanie účelnosti**</w:t>
            </w:r>
          </w:p>
        </w:tc>
      </w:tr>
      <w:tr w:rsidR="000F70C1">
        <w:trPr>
          <w:divId w:val="161509033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0F70C1" w:rsidRDefault="000F70C1"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0F70C1">
        <w:trPr>
          <w:divId w:val="1508789070"/>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0"/>
                <w:szCs w:val="20"/>
              </w:rPr>
            </w:pPr>
            <w:r>
              <w:rPr>
                <w:rFonts w:ascii="Times" w:hAnsi="Times" w:cs="Times"/>
                <w:b/>
                <w:bCs/>
                <w:sz w:val="20"/>
                <w:szCs w:val="20"/>
              </w:rPr>
              <w:t>  9.   Vplyvy navrhovaného materiálu</w:t>
            </w:r>
          </w:p>
        </w:tc>
      </w:tr>
      <w:tr w:rsidR="000F70C1">
        <w:trPr>
          <w:divId w:val="1508789070"/>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F70C1" w:rsidRDefault="000F70C1">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F70C1">
        <w:trPr>
          <w:divId w:val="1508789070"/>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0F70C1">
        <w:trPr>
          <w:divId w:val="1508789070"/>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F70C1" w:rsidRDefault="000F70C1">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F70C1">
        <w:trPr>
          <w:divId w:val="1508789070"/>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F70C1">
        <w:trPr>
          <w:divId w:val="1508789070"/>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F70C1" w:rsidRDefault="000F70C1">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F70C1">
        <w:trPr>
          <w:divId w:val="1508789070"/>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F70C1" w:rsidRDefault="000F70C1">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F70C1">
        <w:trPr>
          <w:divId w:val="1508789070"/>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F70C1" w:rsidRDefault="000F70C1">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F70C1">
        <w:trPr>
          <w:divId w:val="1508789070"/>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F70C1" w:rsidRDefault="000F70C1">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0F70C1">
        <w:trPr>
          <w:divId w:val="1508789070"/>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F70C1">
        <w:trPr>
          <w:divId w:val="1508789070"/>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F70C1" w:rsidRDefault="000F70C1">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F70C1" w:rsidRDefault="000F70C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0F70C1" w:rsidRDefault="000F70C1"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0F70C1">
        <w:trPr>
          <w:divId w:val="35299528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10.  Poznámky</w:t>
            </w:r>
          </w:p>
        </w:tc>
      </w:tr>
      <w:tr w:rsidR="000F70C1">
        <w:trPr>
          <w:divId w:val="35299528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b/>
                <w:bCs/>
                <w:sz w:val="22"/>
                <w:szCs w:val="22"/>
              </w:rPr>
            </w:pPr>
          </w:p>
        </w:tc>
      </w:tr>
      <w:tr w:rsidR="000F70C1">
        <w:trPr>
          <w:divId w:val="35299528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11.  Kontakt na spracovateľa</w:t>
            </w:r>
          </w:p>
        </w:tc>
      </w:tr>
      <w:tr w:rsidR="000F70C1">
        <w:trPr>
          <w:divId w:val="35299528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Pr="00BC7013" w:rsidRDefault="000F70C1">
            <w:pPr>
              <w:pStyle w:val="Normlnywebov"/>
              <w:spacing w:before="0" w:beforeAutospacing="0" w:after="0" w:afterAutospacing="0"/>
              <w:rPr>
                <w:rFonts w:ascii="Times" w:hAnsi="Times" w:cs="Times"/>
                <w:sz w:val="20"/>
                <w:szCs w:val="20"/>
              </w:rPr>
            </w:pPr>
            <w:r w:rsidRPr="00BC7013">
              <w:rPr>
                <w:rFonts w:ascii="Times" w:hAnsi="Times" w:cs="Times"/>
                <w:sz w:val="20"/>
                <w:szCs w:val="20"/>
              </w:rPr>
              <w:t>Alena Fodorová, Stredisko na uznávanie dokladov o vzdelaní, alena.fodorova@minedu.sk,</w:t>
            </w:r>
          </w:p>
          <w:p w:rsidR="000F70C1" w:rsidRDefault="000F70C1">
            <w:pPr>
              <w:rPr>
                <w:rFonts w:ascii="Times" w:hAnsi="Times" w:cs="Times"/>
                <w:sz w:val="20"/>
                <w:szCs w:val="20"/>
              </w:rPr>
            </w:pPr>
            <w:r>
              <w:rPr>
                <w:rFonts w:ascii="Times" w:hAnsi="Times" w:cs="Times"/>
                <w:sz w:val="20"/>
                <w:szCs w:val="20"/>
              </w:rPr>
              <w:t xml:space="preserve">Andrea Strmenská, odbor legislatívy, andrea.strmenska@minedu.sk </w:t>
            </w:r>
          </w:p>
        </w:tc>
      </w:tr>
      <w:tr w:rsidR="000F70C1">
        <w:trPr>
          <w:divId w:val="35299528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12.  Zdroje</w:t>
            </w:r>
          </w:p>
        </w:tc>
      </w:tr>
      <w:tr w:rsidR="000F70C1">
        <w:trPr>
          <w:divId w:val="35299528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sz w:val="20"/>
                <w:szCs w:val="20"/>
              </w:rPr>
            </w:pPr>
            <w:r>
              <w:rPr>
                <w:rFonts w:ascii="Times" w:hAnsi="Times" w:cs="Times"/>
                <w:bCs/>
                <w:sz w:val="20"/>
                <w:szCs w:val="20"/>
              </w:rPr>
              <w:t>Vnútorná evidencia MŠVVaŠ SR.</w:t>
            </w:r>
          </w:p>
        </w:tc>
      </w:tr>
      <w:tr w:rsidR="000F70C1">
        <w:trPr>
          <w:divId w:val="35299528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F70C1" w:rsidRDefault="000F70C1">
            <w:pPr>
              <w:rPr>
                <w:rFonts w:ascii="Times" w:hAnsi="Times" w:cs="Times"/>
                <w:b/>
                <w:bCs/>
                <w:sz w:val="22"/>
                <w:szCs w:val="22"/>
              </w:rPr>
            </w:pPr>
            <w:r>
              <w:rPr>
                <w:rFonts w:ascii="Times" w:hAnsi="Times" w:cs="Times"/>
                <w:b/>
                <w:bCs/>
                <w:sz w:val="22"/>
                <w:szCs w:val="22"/>
              </w:rPr>
              <w:t>  13.  Stanovisko Komisie pre posudzovanie vybraných vplyvov z PPK</w:t>
            </w:r>
          </w:p>
        </w:tc>
      </w:tr>
      <w:tr w:rsidR="000F70C1">
        <w:trPr>
          <w:divId w:val="352995287"/>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0F70C1" w:rsidRDefault="000F70C1">
            <w:pPr>
              <w:rPr>
                <w:rFonts w:ascii="Times" w:hAnsi="Times" w:cs="Times"/>
                <w:b/>
                <w:bCs/>
                <w:sz w:val="22"/>
                <w:szCs w:val="22"/>
              </w:rPr>
            </w:pP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A3" w:rsidRDefault="009040A3">
      <w:r>
        <w:separator/>
      </w:r>
    </w:p>
  </w:endnote>
  <w:endnote w:type="continuationSeparator" w:id="0">
    <w:p w:rsidR="009040A3" w:rsidRDefault="0090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A3" w:rsidRDefault="009040A3">
      <w:r>
        <w:separator/>
      </w:r>
    </w:p>
  </w:footnote>
  <w:footnote w:type="continuationSeparator" w:id="0">
    <w:p w:rsidR="009040A3" w:rsidRDefault="00904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0F70C1"/>
    <w:rsid w:val="00102E44"/>
    <w:rsid w:val="00103117"/>
    <w:rsid w:val="001072B2"/>
    <w:rsid w:val="001113E9"/>
    <w:rsid w:val="001113FA"/>
    <w:rsid w:val="00111539"/>
    <w:rsid w:val="00111D86"/>
    <w:rsid w:val="0012053A"/>
    <w:rsid w:val="00121819"/>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40A3"/>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E5EF6"/>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4FD1"/>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CF6F575-BDAA-4113-A651-E068AEE2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5287">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366902697">
      <w:bodyDiv w:val="1"/>
      <w:marLeft w:val="0"/>
      <w:marRight w:val="0"/>
      <w:marTop w:val="0"/>
      <w:marBottom w:val="0"/>
      <w:divBdr>
        <w:top w:val="none" w:sz="0" w:space="0" w:color="auto"/>
        <w:left w:val="none" w:sz="0" w:space="0" w:color="auto"/>
        <w:bottom w:val="none" w:sz="0" w:space="0" w:color="auto"/>
        <w:right w:val="none" w:sz="0" w:space="0" w:color="auto"/>
      </w:divBdr>
    </w:div>
    <w:div w:id="1508789070">
      <w:bodyDiv w:val="1"/>
      <w:marLeft w:val="0"/>
      <w:marRight w:val="0"/>
      <w:marTop w:val="0"/>
      <w:marBottom w:val="0"/>
      <w:divBdr>
        <w:top w:val="none" w:sz="0" w:space="0" w:color="auto"/>
        <w:left w:val="none" w:sz="0" w:space="0" w:color="auto"/>
        <w:bottom w:val="none" w:sz="0" w:space="0" w:color="auto"/>
        <w:right w:val="none" w:sz="0" w:space="0" w:color="auto"/>
      </w:divBdr>
    </w:div>
    <w:div w:id="16150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5.7.2020 8:44:21"/>
    <f:field ref="objchangedby" par="" text="Administrator, System"/>
    <f:field ref="objmodifiedat" par="" text="15.7.2020 8:44:24"/>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uzivatel</cp:lastModifiedBy>
  <cp:revision>2</cp:revision>
  <dcterms:created xsi:type="dcterms:W3CDTF">2020-09-30T18:00:00Z</dcterms:created>
  <dcterms:modified xsi:type="dcterms:W3CDTF">2020-09-30T18:00:00Z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Školstvo a vzdelávanie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Andrea Strmenská</vt:lpwstr>
  </property>
  <property fmtid="{D5CDD505-2E9C-101B-9397-08002B2CF9AE}" pid="9" name="FSC#SKEDITIONSLOVLEX@103.510:zodppredkladatel">
    <vt:lpwstr>Mgr. Branislav Gröhling</vt:lpwstr>
  </property>
  <property fmtid="{D5CDD505-2E9C-101B-9397-08002B2CF9AE}" pid="10" name="FSC#SKEDITIONSLOVLEX@103.510:nazovpredpis">
    <vt:lpwstr>, ktorým sa mení a dopĺňa zákon č. 422/2015 Z. z. o uznávaní dokladov o vzdelaní a o uznávaní odborných kvalifikácií a o zmene a doplnení niektorých zákonov v znení neskorších predpisov a ktorým sa mení a dopĺňa zákon Slovenskej národnej rady č. 138/1992</vt:lpwstr>
  </property>
  <property fmtid="{D5CDD505-2E9C-101B-9397-08002B2CF9AE}" pid="11" name="FSC#SKEDITIONSLOVLEX@103.510:cislopredpis">
    <vt:lpwstr/>
  </property>
  <property fmtid="{D5CDD505-2E9C-101B-9397-08002B2CF9AE}" pid="12" name="FSC#SKEDITIONSLOVLEX@103.510:zodpinstitucia">
    <vt:lpwstr>Ministerstvo školstva, vedy, výskumu a športu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Odôvodnené stanovisko Európskej komisie č. 2018/2304 C(2019) 8498 final</vt:lpwstr>
  </property>
  <property fmtid="{D5CDD505-2E9C-101B-9397-08002B2CF9AE}" pid="16" name="FSC#SKEDITIONSLOVLEX@103.510:plnynazovpredpis">
    <vt:lpwstr> Zákon, ktorým sa mení a dopĺňa zákon č. 422/2015 Z. z. o uznávaní dokladov o vzdelaní a o uznávaní odborných kvalifikácií a o zmene a doplnení niektorých zákonov v znení neskorších predpisov a ktorým sa mení a dopĺňa zákon Slovenskej národnej rady č. 138</vt:lpwstr>
  </property>
  <property fmtid="{D5CDD505-2E9C-101B-9397-08002B2CF9AE}" pid="17" name="FSC#SKEDITIONSLOVLEX@103.510:rezortcislopredpis">
    <vt:lpwstr>spis č. 2020/13413-A1810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LP/2020/279</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Alternatívnym riešením je nulový variant, t. j. neprijatie právneho predpisu, čo by znamenalo, že právne predpisy by boli v rozpore so smernicou Európskeho parlamentu a Rady 2005/36/ES zo 7. septembra 2005 o uznávaní odborných kvalifikácií v platnom znení</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školstva, vedy, výskumu a športu SR</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sa predkladá na základe úlohy na mesiac august návrhu Plánu legislatívnych úloh vlády Slovenskej republiky na rok 2020. Cieľom návrhu zákona je odstrániť výhrady Európskej komisie uvedené v odôvodnenom stanovis</vt:lpwstr>
  </property>
  <property fmtid="{D5CDD505-2E9C-101B-9397-08002B2CF9AE}" pid="130" name="FSC#COOSYSTEM@1.1:Container">
    <vt:lpwstr>COO.2145.1000.3.3932662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Zb. o autorizovaných architektoch a autorizovaných stavebných inžinieroch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/1992 Zb. o autorizovaných architektoch a autorizovaných stavebných inžinieroch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školstva, vedy, výskumu a športu SR</vt:lpwstr>
  </property>
  <property fmtid="{D5CDD505-2E9C-101B-9397-08002B2CF9AE}" pid="145" name="FSC#SKEDITIONSLOVLEX@103.510:funkciaZodpPredAkuzativ">
    <vt:lpwstr>ministra školstva, vedy, výskumu a športu SR</vt:lpwstr>
  </property>
  <property fmtid="{D5CDD505-2E9C-101B-9397-08002B2CF9AE}" pid="146" name="FSC#SKEDITIONSLOVLEX@103.510:funkciaZodpPredDativ">
    <vt:lpwstr>ministrovi školstva, vedy, výskumu a športu SR</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Mgr. Branislav Gröhling_x000d_
minister školstva, vedy, výskumu a športu SR</vt:lpwstr>
  </property>
  <property fmtid="{D5CDD505-2E9C-101B-9397-08002B2CF9AE}" pid="151" name="FSC#SKEDITIONSLOVLEX@103.510:aktualnyrok">
    <vt:lpwstr>2020</vt:lpwstr>
  </property>
  <property fmtid="{D5CDD505-2E9C-101B-9397-08002B2CF9AE}" pid="152" name="FSC#SKEDITIONSLOVLEX@103.510:vytvorenedna">
    <vt:lpwstr>15. 7. 2020</vt:lpwstr>
  </property>
</Properties>
</file>