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37571042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BAD0899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582FA844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7B358D47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22178427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5079D713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577F9D79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6D3CDE86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5331A6BA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2D604B7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55C8FF40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790D5A4B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AF5215B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9C30114" w14:textId="698A4DE1" w:rsidR="00CE0D8E" w:rsidRPr="00FD5794" w:rsidRDefault="00141096" w:rsidP="0014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Vládny n</w:t>
            </w:r>
            <w:r w:rsidR="00E816DC" w:rsidRPr="000652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ávrh zákona </w:t>
            </w:r>
            <w:r w:rsidR="002747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má mierne pozitívny </w:t>
            </w:r>
            <w:r w:rsidR="00E04604">
              <w:rPr>
                <w:rFonts w:ascii="Times New Roman" w:hAnsi="Times New Roman" w:cs="Times New Roman"/>
                <w:i/>
                <w:sz w:val="20"/>
                <w:szCs w:val="20"/>
              </w:rPr>
              <w:t>vplyv na hospodárenie domácností</w:t>
            </w:r>
            <w:r w:rsidR="002747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poberateľov 13. a 14. platu, nakoľko vplyvom zrušenia výnimky pre nezapočítavanie 13. a 14. platu do vymeriavacieho základu</w:t>
            </w:r>
            <w:r w:rsidR="000F15B0">
              <w:rPr>
                <w:rFonts w:ascii="Times New Roman" w:hAnsi="Times New Roman" w:cs="Times New Roman"/>
                <w:i/>
                <w:sz w:val="20"/>
                <w:szCs w:val="20"/>
              </w:rPr>
              <w:t>, z ktorého sa platí poistné na sociálne poistenie,</w:t>
            </w:r>
            <w:r w:rsidR="002747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môže dôjsť k zvýšeniu vymeriavacieho základu na určenie nemocenských dávok, dôchodkových dávok</w:t>
            </w:r>
            <w:r w:rsidR="00F6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  <w:r w:rsidR="00274744">
              <w:rPr>
                <w:rFonts w:ascii="Times New Roman" w:hAnsi="Times New Roman" w:cs="Times New Roman"/>
                <w:i/>
                <w:sz w:val="20"/>
                <w:szCs w:val="20"/>
              </w:rPr>
              <w:t>dávky v</w:t>
            </w:r>
            <w:r w:rsidR="00F6280B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274744">
              <w:rPr>
                <w:rFonts w:ascii="Times New Roman" w:hAnsi="Times New Roman" w:cs="Times New Roman"/>
                <w:i/>
                <w:sz w:val="20"/>
                <w:szCs w:val="20"/>
              </w:rPr>
              <w:t>nezamestnanosti</w:t>
            </w:r>
            <w:r w:rsidR="00F6280B">
              <w:rPr>
                <w:rFonts w:ascii="Times New Roman" w:hAnsi="Times New Roman" w:cs="Times New Roman"/>
                <w:i/>
                <w:sz w:val="20"/>
                <w:szCs w:val="20"/>
              </w:rPr>
              <w:t>, úrazových dávok a garančnej dávky</w:t>
            </w:r>
            <w:r w:rsidR="00E0460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224847" w:rsidRPr="00CD4982" w14:paraId="1AF393F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104DDD0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1624C057" w14:textId="4D79747B" w:rsidR="00224847" w:rsidRPr="00FD5794" w:rsidRDefault="000F15B0" w:rsidP="00E0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Zamestnanci, ktorí by poberali 13. a 14.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plat oslobodený od sociálnych </w:t>
            </w:r>
            <w:r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odvodov podľa súčasného právneho stavu.</w:t>
            </w:r>
          </w:p>
        </w:tc>
      </w:tr>
      <w:tr w:rsidR="00224847" w:rsidRPr="00CD4982" w14:paraId="18E1A2DB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0D7F18DC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482D901A" w14:textId="509E5A74" w:rsidR="00224847" w:rsidRDefault="00141096" w:rsidP="00E0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Vládnym n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sa okrem iného zavádza z</w:t>
            </w:r>
            <w:r w:rsidR="00E046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mrazenie súm minimálneho dôchodku</w:t>
            </w:r>
            <w:r w:rsidR="0027474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zavedenie tzv. kvalifikovaných rokov dôchodkového poistenia</w:t>
            </w:r>
            <w:r w:rsidR="00E046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, čo 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má negatívny v</w:t>
            </w:r>
            <w:r w:rsidR="00E046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plyv na hospodárenie domácností poberateľov minimálneho dôchodku.</w:t>
            </w:r>
          </w:p>
          <w:p w14:paraId="5FE96C03" w14:textId="3C49ABEC" w:rsidR="00E04604" w:rsidRPr="00FD5794" w:rsidRDefault="00F6280B" w:rsidP="00E77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Mierne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negatívny sociálny vplyv zakladá aj zrušenie</w:t>
            </w:r>
            <w:r w:rsidR="00990CBA"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výnimky pre nezapočítavanie  13. a 14. platu do vymeriavacieho základu z ktorého sa platí poistné na sociálne poistenie</w:t>
            </w:r>
            <w:r w:rsid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 t. j. zrušenie</w:t>
            </w:r>
            <w:r w:rsidR="00990CBA"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046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yplácania</w:t>
            </w:r>
            <w:r w:rsidR="00E04604" w:rsidRPr="00E046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13. a 14. platu oslobodeného od 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sociálnych</w:t>
            </w:r>
            <w:r w:rsidR="00E04604" w:rsidRPr="00E046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odvodov podľa súčasného právneho stavu</w:t>
            </w:r>
          </w:p>
        </w:tc>
      </w:tr>
      <w:tr w:rsidR="00224847" w:rsidRPr="00CD4982" w14:paraId="7EDD3E67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317763" w14:textId="16FE1EB9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75DF83" w14:textId="77777777" w:rsidR="00E77D8F" w:rsidRPr="00990CBA" w:rsidRDefault="00E77D8F" w:rsidP="00990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Poberatelia minimálneho dôchodku.</w:t>
            </w:r>
          </w:p>
          <w:p w14:paraId="3BBDE3E9" w14:textId="6B5DCAB6" w:rsidR="00224847" w:rsidRPr="00E77D8F" w:rsidRDefault="00E77D8F" w:rsidP="00990CBA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Zamestnanci, ktorí by poberali 13. a 14.</w:t>
            </w:r>
            <w:r w:rsidR="0058259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plat oslobodený od sociálnych </w:t>
            </w:r>
            <w:r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odvodov podľa súčasného právneho stavu</w:t>
            </w:r>
            <w:r w:rsidR="00990CBA" w:rsidRP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14:paraId="7ECF5CCC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08AFF0AE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60B0EF0B" w14:textId="4DCA7B71" w:rsidR="00224847" w:rsidRPr="00F6280B" w:rsidRDefault="00141096" w:rsidP="0014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Vládnym n</w:t>
            </w:r>
            <w:r w:rsidR="004C7965" w:rsidRPr="00F628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</w:t>
            </w:r>
            <w:r w:rsidR="002672BD" w:rsidRPr="00F628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CE0D8E" w:rsidRPr="00F628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E77D8F" w:rsidRPr="00F628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má mierne negatívny</w:t>
            </w:r>
            <w:r w:rsidR="002672BD" w:rsidRPr="00F628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príjem skupín poberateľov s nízkymi dôchodkovými dávkami, t. j. skupiny poberateľov, ktorí sa môžu nachádzať v riziku chudoby.</w:t>
            </w:r>
            <w:r w:rsidR="0071076C" w:rsidRPr="00F628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14:paraId="7427FC36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364849C6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3D03986E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4DFB94B1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4784373F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0E42FB4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3E76D32F" w14:textId="77777777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14:paraId="3AADF402" w14:textId="44E4D14C" w:rsidR="00224847" w:rsidRPr="00CD4982" w:rsidRDefault="00224847" w:rsidP="00216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  <w:r w:rsidR="00E77D8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Poberatelia minimálnych dôchodkov</w:t>
            </w:r>
          </w:p>
        </w:tc>
      </w:tr>
      <w:tr w:rsidR="00224847" w:rsidRPr="00CD4982" w14:paraId="198B7FC1" w14:textId="77777777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F907F7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5773727" w14:textId="349D0CF8" w:rsidR="002672BD" w:rsidRPr="000652D8" w:rsidRDefault="00141096" w:rsidP="0014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84444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 nemá pozitívny vplyv na poberateľov minimálnych dôchodkov.</w:t>
            </w:r>
          </w:p>
        </w:tc>
      </w:tr>
      <w:tr w:rsidR="00224847" w:rsidRPr="00CD4982" w14:paraId="5DA9F22B" w14:textId="77777777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7B0C584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396077B" w14:textId="744F1860" w:rsidR="00224847" w:rsidRPr="000652D8" w:rsidRDefault="0084444A" w:rsidP="008444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Priemerný pokles doplatku do minimálneho dôchodku sa u dotknutej skupiny osôb odhaduje na úrovni 22,7 eura v roku 2021, na úrovni 27,1 eura v roku 2022 a na úrovni 34,3 eura v roku 2023. </w:t>
            </w:r>
          </w:p>
        </w:tc>
      </w:tr>
      <w:tr w:rsidR="00224847" w:rsidRPr="00CD4982" w14:paraId="3C1D3026" w14:textId="77777777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BBC3875" w14:textId="77777777"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ECEBC5D" w14:textId="36011782" w:rsidR="00224847" w:rsidRPr="000652D8" w:rsidRDefault="008F3A62" w:rsidP="00E77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Počet dotknutých poberateľov 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minimálneho dôchodku sa v roku 2021</w:t>
            </w: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odhaduj</w:t>
            </w:r>
            <w:r w:rsidR="003621F7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="005B209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3621F7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na 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úrovni približne</w:t>
            </w:r>
            <w:r w:rsidR="002160F4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216 tis. osôb</w:t>
            </w:r>
            <w:r w:rsidR="0001479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;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="00E77D8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roku 2022 približne 234 tis. osôb a v roku 2023 približne 251 tis. osôb.</w:t>
            </w:r>
            <w:r w:rsidR="00AC1CDF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13AEB" w:rsidRPr="00CD4982" w14:paraId="1E0A8F82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46CCFF04" w14:textId="77777777" w:rsidR="00313AEB" w:rsidRPr="00CD4982" w:rsidRDefault="00313AEB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416014CB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13AEB" w:rsidRPr="00CD4982" w14:paraId="1B0DDB8D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163026F3" w14:textId="77777777" w:rsidR="00313AEB" w:rsidRPr="00CD4982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5052FF02" w14:textId="77777777" w:rsidR="00313AEB" w:rsidRPr="00CA6BAF" w:rsidRDefault="00313AEB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444A" w:rsidRPr="00CD4982" w14:paraId="50B8BDE0" w14:textId="77777777" w:rsidTr="0084444A">
        <w:trPr>
          <w:trHeight w:val="67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FC697C3" w14:textId="54D532D8" w:rsidR="0084444A" w:rsidRPr="00CA6BAF" w:rsidRDefault="0084444A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</w:t>
            </w:r>
            <w:r w:rsidRPr="003610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Pr="000F15B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Zamestnanci, ktorí by poberali 13. a 14. plat oslobodený od sociálnych  odvodov podľa súčasného právneho stavu a ich zamestnávatelia.</w:t>
            </w:r>
          </w:p>
        </w:tc>
      </w:tr>
      <w:tr w:rsidR="0084444A" w:rsidRPr="00CD4982" w14:paraId="39B3EEA2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5A591064" w14:textId="118D60A5" w:rsidR="0084444A" w:rsidRPr="00CD4982" w:rsidRDefault="0084444A" w:rsidP="008444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shd w:val="clear" w:color="auto" w:fill="auto"/>
          </w:tcPr>
          <w:p w14:paraId="25D6BA40" w14:textId="1CEFB166" w:rsidR="0084444A" w:rsidRPr="00CA6BAF" w:rsidRDefault="00141096" w:rsidP="0014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Vládny n</w:t>
            </w:r>
            <w:r w:rsidR="00BA4D77" w:rsidRPr="000652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ávrh zákona </w:t>
            </w:r>
            <w:r w:rsidR="00BA4D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má mierne pozitívny  vplyv na domácnosti poberateľov 13. a 14. platu z dôvodu vyššieho vymeriavacieho základu na určenie nemocenských dávok, dôchodkových dávok a dávky v nezamestnanosti. Priemerný </w:t>
            </w:r>
            <w:r w:rsidR="00F62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ročný </w:t>
            </w:r>
            <w:r w:rsidR="00BA4D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rast vymeriavacieho základu v prípade dotknutej skupiny osôb  odhadujeme na úrovni približne 3,5 %. </w:t>
            </w:r>
          </w:p>
        </w:tc>
      </w:tr>
      <w:tr w:rsidR="00990CBA" w:rsidRPr="00CD4982" w14:paraId="34AEBBB2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46D69E55" w14:textId="77C16099" w:rsidR="00990CBA" w:rsidRPr="00CD4982" w:rsidRDefault="00990CBA" w:rsidP="00990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shd w:val="clear" w:color="auto" w:fill="auto"/>
          </w:tcPr>
          <w:p w14:paraId="328508C8" w14:textId="57D5009D" w:rsidR="00990CBA" w:rsidRPr="00CA6BAF" w:rsidRDefault="00141096" w:rsidP="0014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990CBA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 zákona</w:t>
            </w:r>
            <w:r w:rsid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990CBA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negatívny vplyv na </w:t>
            </w:r>
            <w:r w:rsid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zamestnancov, ktorí by poberali 13. a 14. plat oslobodený od sociálnych odvodov podľa súčasného právneho stavu. Priemerný </w:t>
            </w:r>
            <w:r w:rsidR="00F6280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ročný </w:t>
            </w:r>
            <w:r w:rsid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pokles príjmov dotknutej skupiny osôb sa odhaduje na úrovni </w:t>
            </w:r>
            <w:r w:rsidR="007928E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70,2</w:t>
            </w:r>
            <w:r w:rsid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eura v roku 2021, na úrovni </w:t>
            </w:r>
            <w:r w:rsidR="007928E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61,2</w:t>
            </w:r>
            <w:r w:rsid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eura v roku 2022 a na úrovni </w:t>
            </w:r>
            <w:r w:rsidR="007928E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60,8</w:t>
            </w:r>
            <w:r w:rsidR="00990C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eura v roku 2023. </w:t>
            </w:r>
          </w:p>
        </w:tc>
      </w:tr>
      <w:tr w:rsidR="00990CBA" w:rsidRPr="00CD4982" w14:paraId="3EBC1B53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2E6369BE" w14:textId="50A3B26F" w:rsidR="00990CBA" w:rsidRPr="00CD4982" w:rsidRDefault="00990CBA" w:rsidP="00990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shd w:val="clear" w:color="auto" w:fill="auto"/>
          </w:tcPr>
          <w:p w14:paraId="36DC5BD7" w14:textId="680DDF6F" w:rsidR="00990CBA" w:rsidRPr="00CA6BAF" w:rsidRDefault="00990CBA" w:rsidP="00D25B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Počet dotknutých </w:t>
            </w:r>
            <w:r w:rsidR="00D25B0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zamestnancom, u ktorých je možné predpokladať, že by poberali 13. resp. 14. plat sa odhaduje v rokoch 2021 až 2023 na úrovni približne </w:t>
            </w:r>
            <w:r w:rsidR="007928E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116</w:t>
            </w:r>
            <w:r w:rsidR="00D25B0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tis. osôb ročne.</w:t>
            </w:r>
            <w:r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4444A" w:rsidRPr="00CD4982" w14:paraId="11B1711F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51711F49" w14:textId="3301390C" w:rsidR="0084444A" w:rsidRPr="00CD4982" w:rsidRDefault="0084444A" w:rsidP="008444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14:paraId="7BCA0F14" w14:textId="77777777" w:rsidR="0084444A" w:rsidRPr="00CA6BAF" w:rsidRDefault="0084444A" w:rsidP="008444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4444A" w:rsidRPr="00CD4982" w14:paraId="7BE2FE2E" w14:textId="77777777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14:paraId="5F4D79AB" w14:textId="138EC24D" w:rsidR="0084444A" w:rsidRPr="00CD4982" w:rsidRDefault="0084444A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14:paraId="3A4172EF" w14:textId="77777777" w:rsidR="0084444A" w:rsidRPr="00CA6BAF" w:rsidRDefault="0084444A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DAC724E" w14:textId="77777777" w:rsidR="008E2C17" w:rsidRDefault="008E2C17" w:rsidP="00224847">
      <w:pPr>
        <w:rPr>
          <w:rFonts w:ascii="Times New Roman" w:hAnsi="Times New Roman" w:cs="Times New Roman"/>
          <w:sz w:val="20"/>
          <w:szCs w:val="20"/>
        </w:rPr>
      </w:pPr>
    </w:p>
    <w:p w14:paraId="5BAA227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C1BFD83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28F9A42C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3A186A37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D92FA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F06FCA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5AF9300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0E811820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4BA74ABB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6BEAB8B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26BCCA4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33A7D2A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4848ABCE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26F3C997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14:paraId="718971D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40E0D94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bývaniu a súvisiacim základným 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komunálnym službám,</w:t>
            </w:r>
          </w:p>
          <w:p w14:paraId="0CFBB3F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2F32B470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4740F3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21CFDB4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3E1D1B6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7DB1E123" w14:textId="77777777" w:rsidR="00A30F1C" w:rsidRPr="00BE586C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14:paraId="2C16F2ED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77247A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283C29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3CC0E10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6447066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A98EB2C" w14:textId="77777777" w:rsidR="00153873" w:rsidRPr="00BE586C" w:rsidRDefault="00153873" w:rsidP="00617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782C30A" w14:textId="15553DE0" w:rsidR="00A30F1C" w:rsidRPr="00BE586C" w:rsidRDefault="00141096" w:rsidP="0014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BE586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má </w:t>
            </w:r>
            <w:r w:rsidR="005A5A0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</w:t>
            </w:r>
            <w:r w:rsidR="00BE586C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vz</w:t>
            </w:r>
            <w:r w:rsidR="000652D8" w:rsidRPr="000652D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nik nároku na</w:t>
            </w:r>
            <w:r w:rsidR="005A5A0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13. a 14. plat oslobodený od sociálnych odvodov podľa súčasného právneho stavu, nakoľko sa navrhuje zrušenie </w:t>
            </w:r>
            <w:r w:rsidR="0058259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tejto výnimky pre platenie poistného na sociálne poistenie</w:t>
            </w:r>
            <w:r w:rsidR="005A5A0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 Rovnako negatívny vplyv zakladá aj zmrazenie súm minimálneho dôchodku</w:t>
            </w:r>
            <w:r w:rsidR="00BA4D7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, v dôsledku čoho, bude časť poberateľov minimálneho dôchodku vplyvom valorizácie ich základných systémových dôchodkových dávok opúšťať inštitút minimálneho dôchodku a opätovné zavedenie podmienky tzv. kvalifikovaných rokov dôchodkového poistenia, čím dochádza k sprísneniu podmienok nároku na minimálny dôchodok.</w:t>
            </w:r>
          </w:p>
        </w:tc>
      </w:tr>
    </w:tbl>
    <w:p w14:paraId="09872DAA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2BBC259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1EF826A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7C6AE410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6BF9C094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B3E536F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675DE19A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17A4CA42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14:paraId="27EFFC6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3CB1C3C5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0AB02EB1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23FBF2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39D71C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1A2346C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14:paraId="565DEA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6BFDC7E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01EB887F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43E02902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09920667" w14:textId="77777777"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20C4B46" w14:textId="77777777" w:rsidR="00153873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6CB09C8F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E731BE0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31013904" w14:textId="77777777" w:rsidR="00153873" w:rsidRP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16F523B9" w14:textId="77777777" w:rsidR="00153873" w:rsidRDefault="00153873" w:rsidP="00153873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5683ECE" w14:textId="77777777" w:rsidR="00A30F1C" w:rsidRPr="00153873" w:rsidRDefault="00BE586C" w:rsidP="00BE586C">
            <w:pPr>
              <w:jc w:val="center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411380B2" w14:textId="77777777" w:rsidR="00A87D5B" w:rsidRDefault="00A87D5B"/>
    <w:p w14:paraId="243D0F6C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293F6C40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55856525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79861E25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0EDBB02C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28A201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D02371E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28A8EFA4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7909428A" w14:textId="32D4027B" w:rsidR="00CD4982" w:rsidRPr="00FD5794" w:rsidRDefault="00FD5794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 </w:t>
            </w:r>
            <w:r w:rsidR="008033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 w:rsidR="008033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Vládny 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0FDCE77A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  <w:bookmarkStart w:id="0" w:name="_GoBack"/>
            <w:bookmarkEnd w:id="0"/>
          </w:p>
        </w:tc>
      </w:tr>
    </w:tbl>
    <w:p w14:paraId="73FE22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51A1595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7F2E24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34BAF4BC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7D4B5920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034B9097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14:paraId="04F69E7E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042AECA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7DC52821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0FA185C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 xml:space="preserve">boj proti rodovo podmienenému násiliu a obchodovaniu s ľuďmi, </w:t>
            </w:r>
          </w:p>
          <w:p w14:paraId="42953B84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72192133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91B9118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419A3164" w14:textId="77777777" w:rsidR="00BE586C" w:rsidRDefault="00BE586C" w:rsidP="00BE586C">
            <w:pPr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365A3D7" w14:textId="77777777" w:rsidR="00CA6BAF" w:rsidRPr="00F816D3" w:rsidRDefault="00BE586C" w:rsidP="00BE58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  <w:r w:rsidRPr="00F816D3"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  <w:t>Bez vplyvu.</w:t>
            </w:r>
          </w:p>
        </w:tc>
      </w:tr>
    </w:tbl>
    <w:p w14:paraId="4EA721A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70A6C5E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7CC2D569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598223DD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490308FB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0444A49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47C6BEA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4BEA0010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86BBBC7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80FA998" w14:textId="77777777" w:rsidR="00994C5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994C53" w:rsidRPr="00994C53" w14:paraId="113C4A67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B114977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3CFA1644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0FF01BF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F2DC4B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4C3C1B28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135138E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004BE06D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8EAAEF0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60C20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22132487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9ED5CEF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2754DD71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36D1FE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6D474C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49C0A8ED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DBFFFAE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436FA137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F1D698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673A7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0C0D4D22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C8882C3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658B8C4A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554C01B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5AB2D6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</w:tbl>
    <w:p w14:paraId="3591D6D7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D5244" w14:textId="77777777" w:rsidR="00823E7E" w:rsidRDefault="00823E7E" w:rsidP="001D6749">
      <w:pPr>
        <w:spacing w:after="0" w:line="240" w:lineRule="auto"/>
      </w:pPr>
      <w:r>
        <w:separator/>
      </w:r>
    </w:p>
  </w:endnote>
  <w:endnote w:type="continuationSeparator" w:id="0">
    <w:p w14:paraId="4AED9D95" w14:textId="77777777" w:rsidR="00823E7E" w:rsidRDefault="00823E7E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F3125C" w14:textId="77777777"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803397">
          <w:rPr>
            <w:rFonts w:ascii="Times New Roman" w:hAnsi="Times New Roman" w:cs="Times New Roman"/>
            <w:noProof/>
          </w:rPr>
          <w:t>3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51D128" w14:textId="77777777"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803397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494CF" w14:textId="77777777" w:rsidR="00823E7E" w:rsidRDefault="00823E7E" w:rsidP="001D6749">
      <w:pPr>
        <w:spacing w:after="0" w:line="240" w:lineRule="auto"/>
      </w:pPr>
      <w:r>
        <w:separator/>
      </w:r>
    </w:p>
  </w:footnote>
  <w:footnote w:type="continuationSeparator" w:id="0">
    <w:p w14:paraId="2398B7F5" w14:textId="77777777" w:rsidR="00823E7E" w:rsidRDefault="00823E7E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77528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79D"/>
    <w:rsid w:val="00014970"/>
    <w:rsid w:val="000274D0"/>
    <w:rsid w:val="00032BDE"/>
    <w:rsid w:val="000502FE"/>
    <w:rsid w:val="000652D8"/>
    <w:rsid w:val="0009258D"/>
    <w:rsid w:val="000B1B77"/>
    <w:rsid w:val="000B37B8"/>
    <w:rsid w:val="000C65F8"/>
    <w:rsid w:val="000C70C2"/>
    <w:rsid w:val="000F15B0"/>
    <w:rsid w:val="000F71CB"/>
    <w:rsid w:val="00115892"/>
    <w:rsid w:val="00117477"/>
    <w:rsid w:val="00122AEB"/>
    <w:rsid w:val="00141096"/>
    <w:rsid w:val="00153873"/>
    <w:rsid w:val="00153E92"/>
    <w:rsid w:val="00154CBC"/>
    <w:rsid w:val="00155B48"/>
    <w:rsid w:val="00165321"/>
    <w:rsid w:val="00172113"/>
    <w:rsid w:val="00197924"/>
    <w:rsid w:val="001A574A"/>
    <w:rsid w:val="001B4637"/>
    <w:rsid w:val="001C4BE2"/>
    <w:rsid w:val="001D6749"/>
    <w:rsid w:val="001E13F8"/>
    <w:rsid w:val="001F60EF"/>
    <w:rsid w:val="001F7932"/>
    <w:rsid w:val="00204D10"/>
    <w:rsid w:val="00211478"/>
    <w:rsid w:val="002160F4"/>
    <w:rsid w:val="00224847"/>
    <w:rsid w:val="00227A26"/>
    <w:rsid w:val="00230C69"/>
    <w:rsid w:val="00250D54"/>
    <w:rsid w:val="00257521"/>
    <w:rsid w:val="00265D57"/>
    <w:rsid w:val="002672BD"/>
    <w:rsid w:val="00274744"/>
    <w:rsid w:val="00274E76"/>
    <w:rsid w:val="00275F99"/>
    <w:rsid w:val="002A5EF2"/>
    <w:rsid w:val="002D75FA"/>
    <w:rsid w:val="002E487C"/>
    <w:rsid w:val="00313AEB"/>
    <w:rsid w:val="00322260"/>
    <w:rsid w:val="00337B5D"/>
    <w:rsid w:val="003541E9"/>
    <w:rsid w:val="00357E2A"/>
    <w:rsid w:val="003610A2"/>
    <w:rsid w:val="003621F7"/>
    <w:rsid w:val="00362CBF"/>
    <w:rsid w:val="003849C7"/>
    <w:rsid w:val="00392196"/>
    <w:rsid w:val="00394DE3"/>
    <w:rsid w:val="0040544D"/>
    <w:rsid w:val="00466488"/>
    <w:rsid w:val="00474630"/>
    <w:rsid w:val="004836A3"/>
    <w:rsid w:val="00487C2D"/>
    <w:rsid w:val="004A10F7"/>
    <w:rsid w:val="004B009D"/>
    <w:rsid w:val="004B6781"/>
    <w:rsid w:val="004C7965"/>
    <w:rsid w:val="004E63A0"/>
    <w:rsid w:val="004F2664"/>
    <w:rsid w:val="004F5E3C"/>
    <w:rsid w:val="00514D96"/>
    <w:rsid w:val="0051643C"/>
    <w:rsid w:val="00520808"/>
    <w:rsid w:val="0058259E"/>
    <w:rsid w:val="00585AD3"/>
    <w:rsid w:val="005875D4"/>
    <w:rsid w:val="005A57C8"/>
    <w:rsid w:val="005A5A09"/>
    <w:rsid w:val="005B2098"/>
    <w:rsid w:val="005D5971"/>
    <w:rsid w:val="00617C3A"/>
    <w:rsid w:val="00647DFF"/>
    <w:rsid w:val="00650DFD"/>
    <w:rsid w:val="00681FD8"/>
    <w:rsid w:val="006878B5"/>
    <w:rsid w:val="00690529"/>
    <w:rsid w:val="00693F4E"/>
    <w:rsid w:val="006A08AC"/>
    <w:rsid w:val="006A6F32"/>
    <w:rsid w:val="006B34DA"/>
    <w:rsid w:val="006D60E5"/>
    <w:rsid w:val="0071076C"/>
    <w:rsid w:val="00742712"/>
    <w:rsid w:val="00757E2F"/>
    <w:rsid w:val="007928E2"/>
    <w:rsid w:val="007A1B0E"/>
    <w:rsid w:val="007B003C"/>
    <w:rsid w:val="007B61DB"/>
    <w:rsid w:val="00803397"/>
    <w:rsid w:val="00823E7E"/>
    <w:rsid w:val="0084382D"/>
    <w:rsid w:val="0084444A"/>
    <w:rsid w:val="008447D7"/>
    <w:rsid w:val="00851444"/>
    <w:rsid w:val="0085460D"/>
    <w:rsid w:val="00870D50"/>
    <w:rsid w:val="00872210"/>
    <w:rsid w:val="008749F7"/>
    <w:rsid w:val="00880902"/>
    <w:rsid w:val="00881728"/>
    <w:rsid w:val="0088688F"/>
    <w:rsid w:val="0088771A"/>
    <w:rsid w:val="008A4F7C"/>
    <w:rsid w:val="008E2C17"/>
    <w:rsid w:val="008F3A62"/>
    <w:rsid w:val="008F6EAD"/>
    <w:rsid w:val="00900861"/>
    <w:rsid w:val="009105C8"/>
    <w:rsid w:val="00913342"/>
    <w:rsid w:val="00921D53"/>
    <w:rsid w:val="00943698"/>
    <w:rsid w:val="0095763D"/>
    <w:rsid w:val="00972E46"/>
    <w:rsid w:val="00990CBA"/>
    <w:rsid w:val="00994310"/>
    <w:rsid w:val="00994C53"/>
    <w:rsid w:val="00997B26"/>
    <w:rsid w:val="00997E1B"/>
    <w:rsid w:val="009A56BC"/>
    <w:rsid w:val="009B755F"/>
    <w:rsid w:val="009E05A9"/>
    <w:rsid w:val="009E61B0"/>
    <w:rsid w:val="009F0BAA"/>
    <w:rsid w:val="009F0EC6"/>
    <w:rsid w:val="009F385D"/>
    <w:rsid w:val="009F622E"/>
    <w:rsid w:val="00A01C67"/>
    <w:rsid w:val="00A07134"/>
    <w:rsid w:val="00A30F1C"/>
    <w:rsid w:val="00A43FE0"/>
    <w:rsid w:val="00A53AFA"/>
    <w:rsid w:val="00A605B0"/>
    <w:rsid w:val="00A6500F"/>
    <w:rsid w:val="00A75D6C"/>
    <w:rsid w:val="00A87D5B"/>
    <w:rsid w:val="00A9794A"/>
    <w:rsid w:val="00AC1CDF"/>
    <w:rsid w:val="00AD4E4C"/>
    <w:rsid w:val="00AF39B8"/>
    <w:rsid w:val="00B05D95"/>
    <w:rsid w:val="00B17FC0"/>
    <w:rsid w:val="00B2101F"/>
    <w:rsid w:val="00B4080A"/>
    <w:rsid w:val="00B437B3"/>
    <w:rsid w:val="00B511B3"/>
    <w:rsid w:val="00B67CF6"/>
    <w:rsid w:val="00B7255D"/>
    <w:rsid w:val="00B90A2F"/>
    <w:rsid w:val="00BA4D77"/>
    <w:rsid w:val="00BC22E3"/>
    <w:rsid w:val="00BE586C"/>
    <w:rsid w:val="00C02DC2"/>
    <w:rsid w:val="00C32B43"/>
    <w:rsid w:val="00C56753"/>
    <w:rsid w:val="00C63956"/>
    <w:rsid w:val="00C7240F"/>
    <w:rsid w:val="00C77AA2"/>
    <w:rsid w:val="00C84619"/>
    <w:rsid w:val="00C940AA"/>
    <w:rsid w:val="00CA023C"/>
    <w:rsid w:val="00CA3E12"/>
    <w:rsid w:val="00CA6BAF"/>
    <w:rsid w:val="00CB3623"/>
    <w:rsid w:val="00CB4A49"/>
    <w:rsid w:val="00CD4982"/>
    <w:rsid w:val="00CE0D8E"/>
    <w:rsid w:val="00D118DA"/>
    <w:rsid w:val="00D25B0F"/>
    <w:rsid w:val="00D45EEF"/>
    <w:rsid w:val="00D808E9"/>
    <w:rsid w:val="00D829FE"/>
    <w:rsid w:val="00D90335"/>
    <w:rsid w:val="00D921AE"/>
    <w:rsid w:val="00DA4453"/>
    <w:rsid w:val="00DA7A5E"/>
    <w:rsid w:val="00DB799A"/>
    <w:rsid w:val="00DD2D8F"/>
    <w:rsid w:val="00DE29DE"/>
    <w:rsid w:val="00DF1FBC"/>
    <w:rsid w:val="00E04604"/>
    <w:rsid w:val="00E17687"/>
    <w:rsid w:val="00E22685"/>
    <w:rsid w:val="00E40428"/>
    <w:rsid w:val="00E538C0"/>
    <w:rsid w:val="00E77D8F"/>
    <w:rsid w:val="00E805CF"/>
    <w:rsid w:val="00E816DC"/>
    <w:rsid w:val="00E96C0E"/>
    <w:rsid w:val="00EA3497"/>
    <w:rsid w:val="00ED39A3"/>
    <w:rsid w:val="00EF0C21"/>
    <w:rsid w:val="00F0633F"/>
    <w:rsid w:val="00F100CA"/>
    <w:rsid w:val="00F22CE5"/>
    <w:rsid w:val="00F2597D"/>
    <w:rsid w:val="00F30B4E"/>
    <w:rsid w:val="00F342C9"/>
    <w:rsid w:val="00F406C8"/>
    <w:rsid w:val="00F447AA"/>
    <w:rsid w:val="00F6280B"/>
    <w:rsid w:val="00F67ECC"/>
    <w:rsid w:val="00F7091C"/>
    <w:rsid w:val="00F74B56"/>
    <w:rsid w:val="00F7696B"/>
    <w:rsid w:val="00F77D10"/>
    <w:rsid w:val="00F77F56"/>
    <w:rsid w:val="00F816D3"/>
    <w:rsid w:val="00F87F4A"/>
    <w:rsid w:val="00F91935"/>
    <w:rsid w:val="00F938A1"/>
    <w:rsid w:val="00F974C1"/>
    <w:rsid w:val="00FA11DD"/>
    <w:rsid w:val="00FB7660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009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009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009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009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ocialne-vplyvy"/>
    <f:field ref="objsubject" par="" edit="true" text=""/>
    <f:field ref="objcreatedby" par="" text="Hornáček, Vladimír, Mgr."/>
    <f:field ref="objcreatedat" par="" text="15.7.2020 16:23:33"/>
    <f:field ref="objchangedby" par="" text="Administrator, System"/>
    <f:field ref="objmodifiedat" par="" text="15.7.2020 16:23:3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06DED7-1665-49D3-AB83-569681DC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6</cp:revision>
  <cp:lastPrinted>2016-03-03T08:34:00Z</cp:lastPrinted>
  <dcterms:created xsi:type="dcterms:W3CDTF">2020-09-22T12:48:00Z</dcterms:created>
  <dcterms:modified xsi:type="dcterms:W3CDTF">2020-09-30T11:21:00Z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nebola o príprave návrhu zákona o&amp;nbsp;13. dôchodku a&amp;nbsp;o&amp;nbsp;zmene a&amp;nbsp;doplnení niektorých zákonov informovaná prostredníctvom predbežnej informácie vzhľadom na postup podľa § 27 ods. 1 zákona č. 400/2015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zabezpečenia_x000d_
Dôchodkové zabezpečenie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13. dôchodku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 o 13. dôchodku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18691/2020-M_OPVA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LP/2020/281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EÚ C 83, 30. 3. 2010)</vt:lpwstr>
  </property>
  <property fmtid="{D5CDD505-2E9C-101B-9397-08002B2CF9AE}" pid="4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znení,_x000d_
	Nariadenie Európskeho parlamentu a Rady (ES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upravená.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bezpredmetné,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&lt;p&gt;&lt;em&gt;&lt;u&gt;Vplyvy na rozpočet verejnej správy&lt;/u&gt; – vplyv na rozpočet verejnej správy bude negatívny z&amp;nbsp;dôvodu, že sa predpokladajú vyššie výdavky na 13. dôchodok v&amp;nbsp;porovnaní so schváleným rozpočtom štátnej správy na rok 2020 a rozpočtom verejnej </vt:lpwstr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 o&amp;nbsp;13. dôchodku a&amp;nbsp;o&amp;nbsp;zmene a doplnení niektorých zákonov ako iniciatívny návrh.&lt;/p&gt;&lt;p style="text-align: justify;"&gt;Predlo</vt:lpwstr>
  </property>
  <property fmtid="{D5CDD505-2E9C-101B-9397-08002B2CF9AE}" pid="150" name="FSC#SKEDITIONSLOVLEX@103.510:vytvorenedna">
    <vt:lpwstr>15. 7. 2020</vt:lpwstr>
  </property>
  <property fmtid="{D5CDD505-2E9C-101B-9397-08002B2CF9AE}" pid="151" name="FSC#COOSYSTEM@1.1:Container">
    <vt:lpwstr>COO.2145.1000.3.3933398</vt:lpwstr>
  </property>
  <property fmtid="{D5CDD505-2E9C-101B-9397-08002B2CF9AE}" pid="152" name="FSC#FSCFOLIO@1.1001:docpropproject">
    <vt:lpwstr/>
  </property>
</Properties>
</file>