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sz w:val="24"/>
          <w:szCs w:val="24"/>
        </w:rPr>
        <w:t xml:space="preserve">poslankyňa Národnej rady Slovenskej republiky Jana </w:t>
      </w:r>
      <w:proofErr w:type="spellStart"/>
      <w:r w:rsidRPr="00752583">
        <w:rPr>
          <w:rFonts w:ascii="Times New Roman" w:hAnsi="Times New Roman" w:cs="Times New Roman"/>
          <w:sz w:val="24"/>
          <w:szCs w:val="24"/>
        </w:rPr>
        <w:t>Žitňanská</w:t>
      </w:r>
      <w:proofErr w:type="spellEnd"/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71205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Názov návrhu právneho predpisu: </w:t>
      </w:r>
      <w:r w:rsidRPr="00752583">
        <w:rPr>
          <w:rFonts w:ascii="Times New Roman" w:hAnsi="Times New Roman" w:cs="Times New Roman"/>
          <w:sz w:val="24"/>
          <w:szCs w:val="24"/>
        </w:rPr>
        <w:t>návrh zákona, ktorým sa mení a dopĺňa zákon č. 447/2008 Z. z. o peňažných príspevkoch na kompenzáciu ťažkého zdravotného postihnutia a o zmene a doplnení niektorých zákonov v znení neskorších predpisov</w:t>
      </w:r>
    </w:p>
    <w:p w:rsidR="00A71205" w:rsidRPr="00752583" w:rsidRDefault="00A71205" w:rsidP="00A71205">
      <w:pPr>
        <w:pStyle w:val="Odsekzoznamu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Predmet návrhu zákona:</w:t>
      </w:r>
    </w:p>
    <w:p w:rsidR="00A71205" w:rsidRPr="00752583" w:rsidRDefault="00A71205" w:rsidP="00A71205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sz w:val="24"/>
          <w:szCs w:val="24"/>
        </w:rPr>
        <w:t>nie je upravený v primárnom práve Európskej únie,</w:t>
      </w:r>
    </w:p>
    <w:p w:rsidR="00A71205" w:rsidRPr="00752583" w:rsidRDefault="00A71205" w:rsidP="00A71205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sz w:val="24"/>
          <w:szCs w:val="24"/>
        </w:rPr>
        <w:t xml:space="preserve">nie je upravený v sekundárnom práve Európskej únie, </w:t>
      </w:r>
    </w:p>
    <w:p w:rsidR="00A71205" w:rsidRDefault="00A71205" w:rsidP="00A71205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sz w:val="24"/>
          <w:szCs w:val="24"/>
        </w:rPr>
        <w:t>nie je obsiahnutý v judikatúre Súdneho dvora Európskej únie.</w:t>
      </w:r>
    </w:p>
    <w:p w:rsidR="00A71205" w:rsidRPr="00752583" w:rsidRDefault="00A71205" w:rsidP="00A71205">
      <w:pPr>
        <w:pStyle w:val="Odsekzoznamu"/>
        <w:spacing w:line="276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A71205" w:rsidRDefault="00A71205" w:rsidP="00A7120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Vzhľadom na to, že predmet návrhu zákona nie je upravený v práve Európskej únie, je bezpredmetné vyjadrovať sa k bodom 4.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1205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1205" w:rsidRPr="005D357B" w:rsidRDefault="00A71205" w:rsidP="00A71205">
      <w:pPr>
        <w:pStyle w:val="Normlnywebov"/>
        <w:spacing w:before="0" w:beforeAutospacing="0" w:after="0" w:afterAutospacing="0" w:line="276" w:lineRule="auto"/>
        <w:ind w:right="-108"/>
        <w:jc w:val="center"/>
      </w:pPr>
      <w:r w:rsidRPr="005D357B">
        <w:rPr>
          <w:b/>
          <w:bCs/>
        </w:rPr>
        <w:t>DOLOŽKA VYBRANÝCH VPLYVOV</w:t>
      </w:r>
    </w:p>
    <w:p w:rsidR="00A71205" w:rsidRPr="005D357B" w:rsidRDefault="00A71205" w:rsidP="00A71205">
      <w:pPr>
        <w:pStyle w:val="Normlnywebov"/>
        <w:spacing w:before="0" w:beforeAutospacing="0" w:after="0" w:afterAutospacing="0" w:line="276" w:lineRule="auto"/>
        <w:ind w:right="-108"/>
        <w:jc w:val="both"/>
      </w:pPr>
    </w:p>
    <w:p w:rsidR="00A71205" w:rsidRPr="00B75549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  <w:r w:rsidRPr="00752583">
        <w:rPr>
          <w:rFonts w:ascii="Times New Roman" w:hAnsi="Times New Roman" w:cs="Times New Roman"/>
          <w:sz w:val="24"/>
          <w:szCs w:val="24"/>
        </w:rPr>
        <w:t>návrh zákona, ktorým sa mení a dopĺňa zákon č. 447/2008 Z. z. o peňažných príspevkoch na kompenzáciu ťažkého zdravotného postihnutia a o zmene a doplnení niektorých zákonov v znení neskorších predpisov</w:t>
      </w:r>
    </w:p>
    <w:p w:rsidR="00A71205" w:rsidRPr="005D357B" w:rsidRDefault="00A71205" w:rsidP="00A71205">
      <w:pPr>
        <w:pStyle w:val="Normlnywebov"/>
        <w:spacing w:before="0" w:beforeAutospacing="0" w:after="0" w:afterAutospacing="0" w:line="276" w:lineRule="auto"/>
        <w:jc w:val="both"/>
        <w:rPr>
          <w:b/>
          <w:bCs/>
        </w:rPr>
      </w:pPr>
    </w:p>
    <w:p w:rsidR="00A71205" w:rsidRPr="00427840" w:rsidRDefault="00A71205" w:rsidP="00A71205">
      <w:pPr>
        <w:pStyle w:val="Normlnywebov"/>
        <w:spacing w:before="0" w:beforeAutospacing="0" w:after="240" w:afterAutospacing="0" w:line="276" w:lineRule="auto"/>
        <w:ind w:firstLine="708"/>
        <w:jc w:val="both"/>
        <w:rPr>
          <w:b/>
          <w:bCs/>
        </w:rPr>
      </w:pPr>
      <w:r w:rsidRPr="005D357B">
        <w:rPr>
          <w:b/>
          <w:bCs/>
        </w:rPr>
        <w:t>A.2. Vplyvy:</w:t>
      </w: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A71205" w:rsidRPr="005D357B" w:rsidTr="00C8139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Pozitívne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  <w:r w:rsidRPr="005D357B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Žiadne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Negatívne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A71205" w:rsidRPr="005D357B" w:rsidTr="00C8139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1. Vplyvy na rozpočet verejnej správy</w:t>
            </w:r>
          </w:p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</w:pPr>
            <w:r w:rsidRPr="005D357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</w:p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</w:tr>
      <w:tr w:rsidR="00A71205" w:rsidRPr="005D357B" w:rsidTr="00C8139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2. Vply</w:t>
            </w:r>
            <w:r>
              <w:rPr>
                <w:sz w:val="22"/>
                <w:szCs w:val="22"/>
              </w:rPr>
              <w:t>vy na podnikateľské prostredie -</w:t>
            </w:r>
            <w:r w:rsidRPr="005D357B">
              <w:rPr>
                <w:sz w:val="22"/>
                <w:szCs w:val="22"/>
              </w:rPr>
              <w:t xml:space="preserve">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</w:p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</w:tr>
      <w:tr w:rsidR="00A71205" w:rsidRPr="005D357B" w:rsidTr="00C8139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 xml:space="preserve">3, Sociálne vplyvy </w:t>
            </w:r>
          </w:p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- </w:t>
            </w:r>
            <w:r w:rsidRPr="005D357B">
              <w:rPr>
                <w:sz w:val="22"/>
                <w:szCs w:val="22"/>
              </w:rPr>
              <w:t>vplyvy  na hospodárenie obyvateľstva,</w:t>
            </w:r>
          </w:p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D357B">
              <w:rPr>
                <w:sz w:val="22"/>
                <w:szCs w:val="22"/>
              </w:rPr>
              <w:t xml:space="preserve">sociálnu </w:t>
            </w:r>
            <w:proofErr w:type="spellStart"/>
            <w:r w:rsidRPr="005D357B">
              <w:rPr>
                <w:sz w:val="22"/>
                <w:szCs w:val="22"/>
              </w:rPr>
              <w:t>exklúziu</w:t>
            </w:r>
            <w:proofErr w:type="spellEnd"/>
            <w:r w:rsidRPr="005D357B">
              <w:rPr>
                <w:sz w:val="22"/>
                <w:szCs w:val="22"/>
              </w:rPr>
              <w:t>,</w:t>
            </w:r>
          </w:p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7F1367" w:rsidP="007F1367">
            <w:pPr>
              <w:pStyle w:val="Normlnywebov"/>
              <w:spacing w:before="0" w:beforeAutospacing="0" w:after="0" w:afterAutospacing="0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</w:p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</w:p>
          <w:p w:rsidR="00A71205" w:rsidRPr="005D357B" w:rsidRDefault="007F1367" w:rsidP="00C8139E">
            <w:pPr>
              <w:pStyle w:val="Normlnywebov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bookmarkStart w:id="0" w:name="_GoBack"/>
        <w:bookmarkEnd w:id="0"/>
      </w:tr>
      <w:tr w:rsidR="00A71205" w:rsidRPr="005D357B" w:rsidTr="00C8139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</w:tr>
      <w:tr w:rsidR="00A71205" w:rsidRPr="005D357B" w:rsidTr="00C8139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</w:p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71205" w:rsidRPr="005D357B" w:rsidRDefault="00A71205" w:rsidP="00C8139E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</w:tr>
    </w:tbl>
    <w:p w:rsidR="00582515" w:rsidRDefault="00A71205" w:rsidP="00A71205">
      <w:pPr>
        <w:pStyle w:val="Normlnywebov"/>
        <w:spacing w:before="0" w:beforeAutospacing="0" w:after="0" w:afterAutospacing="0" w:line="276" w:lineRule="auto"/>
        <w:jc w:val="both"/>
      </w:pPr>
      <w:r w:rsidRPr="005D357B">
        <w:rPr>
          <w:b/>
          <w:bCs/>
          <w:sz w:val="16"/>
          <w:szCs w:val="16"/>
        </w:rPr>
        <w:t>*</w:t>
      </w:r>
      <w:r w:rsidRPr="005D357B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R="00582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05"/>
    <w:rsid w:val="00582515"/>
    <w:rsid w:val="007F1367"/>
    <w:rsid w:val="00A7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4C23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Žitňanská, Jana (asistent)</cp:lastModifiedBy>
  <cp:revision>2</cp:revision>
  <dcterms:created xsi:type="dcterms:W3CDTF">2020-10-01T07:21:00Z</dcterms:created>
  <dcterms:modified xsi:type="dcterms:W3CDTF">2020-10-01T07:42:00Z</dcterms:modified>
</cp:coreProperties>
</file>