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322DCA" w14:textId="77777777" w:rsidR="004E1E66" w:rsidRPr="004E1E66" w:rsidRDefault="004E1E66" w:rsidP="004E1E66">
      <w:pPr>
        <w:widowControl/>
        <w:autoSpaceDE/>
        <w:autoSpaceDN/>
        <w:spacing w:after="200" w:line="276" w:lineRule="auto"/>
        <w:jc w:val="center"/>
        <w:textAlignment w:val="auto"/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</w:pPr>
      <w:r w:rsidRPr="004E1E66"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>Dôvodová správa</w:t>
      </w:r>
    </w:p>
    <w:p w14:paraId="2313797F" w14:textId="77777777" w:rsidR="004E1E66" w:rsidRPr="004E1E66" w:rsidRDefault="004E1E66" w:rsidP="004E1E66">
      <w:pPr>
        <w:widowControl/>
        <w:numPr>
          <w:ilvl w:val="0"/>
          <w:numId w:val="1"/>
        </w:numPr>
        <w:autoSpaceDE/>
        <w:autoSpaceDN/>
        <w:spacing w:after="200" w:line="276" w:lineRule="auto"/>
        <w:ind w:left="270" w:hanging="180"/>
        <w:jc w:val="both"/>
        <w:textAlignment w:val="auto"/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</w:pPr>
      <w:r w:rsidRPr="004E1E66"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  <w:t>Všeobecná časť</w:t>
      </w:r>
    </w:p>
    <w:p w14:paraId="3D28D22E" w14:textId="77777777" w:rsidR="004E1E66" w:rsidRPr="004E1E66" w:rsidRDefault="00CD49BD" w:rsidP="004E1E66">
      <w:pPr>
        <w:widowControl/>
        <w:autoSpaceDE/>
        <w:autoSpaceDN/>
        <w:spacing w:after="200" w:line="276" w:lineRule="auto"/>
        <w:ind w:left="360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>
        <w:rPr>
          <w:noProof/>
          <w:lang w:eastAsia="sk-SK" w:bidi="ar-S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0E9B6A80" wp14:editId="7B5177D4">
                <wp:simplePos x="0" y="0"/>
                <wp:positionH relativeFrom="column">
                  <wp:posOffset>-4445</wp:posOffset>
                </wp:positionH>
                <wp:positionV relativeFrom="paragraph">
                  <wp:posOffset>34924</wp:posOffset>
                </wp:positionV>
                <wp:extent cx="5778500" cy="0"/>
                <wp:effectExtent l="0" t="0" r="0" b="0"/>
                <wp:wrapNone/>
                <wp:docPr id="2" name="Rovná spojovacia šípk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8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5A0922A" id="_x0000_t32" coordsize="21600,21600" o:spt="32" o:oned="t" path="m,l21600,21600e" filled="f">
                <v:path arrowok="t" fillok="f" o:connecttype="none"/>
                <o:lock v:ext="edit" shapetype="t"/>
              </v:shapetype>
              <v:shape id="Rovná spojovacia šípka 2" o:spid="_x0000_s1026" type="#_x0000_t32" style="position:absolute;margin-left:-.35pt;margin-top:2.75pt;width:45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"/>
            </w:pict>
          </mc:Fallback>
        </mc:AlternateContent>
      </w:r>
    </w:p>
    <w:p w14:paraId="62140EC4" w14:textId="4D4390DA" w:rsidR="004E1E66" w:rsidRPr="004E1E66" w:rsidRDefault="004E1E66" w:rsidP="004E1E66">
      <w:pPr>
        <w:widowControl/>
        <w:autoSpaceDE/>
        <w:autoSpaceDN/>
        <w:spacing w:after="200" w:line="276" w:lineRule="auto"/>
        <w:ind w:firstLine="708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Pr="004E1E66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Návrh zákona, ktorým sa mení </w:t>
      </w:r>
      <w:r w:rsidR="000E26FA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a dopĺňa </w:t>
      </w:r>
      <w:r w:rsidRPr="004E1E66">
        <w:rPr>
          <w:rFonts w:ascii="Book Antiqua" w:hAnsi="Book Antiqua"/>
          <w:color w:val="000000"/>
          <w:kern w:val="0"/>
          <w:sz w:val="22"/>
          <w:szCs w:val="22"/>
          <w:lang w:bidi="ar-SA"/>
        </w:rPr>
        <w:t xml:space="preserve">zákon č. 301/2005 Z. z. Trestný poriadok </w:t>
      </w:r>
      <w:r w:rsidRPr="004E1E66">
        <w:rPr>
          <w:rFonts w:ascii="Book Antiqua" w:hAnsi="Book Antiqua"/>
          <w:color w:val="000000"/>
          <w:kern w:val="0"/>
          <w:sz w:val="22"/>
          <w:szCs w:val="22"/>
          <w:lang w:bidi="ar-SA"/>
        </w:rPr>
        <w:br/>
        <w:t xml:space="preserve">v znení neskorších predpisov </w:t>
      </w:r>
      <w:r w:rsidRPr="004E1E66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predkladajú do Národnej rady Slovenskej republiky poslanci Národnej rady Slovenskej republiky za politickú stranu Kotleb</w:t>
      </w:r>
      <w:r w:rsidR="003F5169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ovci</w:t>
      </w:r>
      <w:r w:rsidRPr="004E1E66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– Ľudová strana 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br/>
      </w:r>
      <w:r w:rsidRPr="004E1E66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Naše Slovensko Marian Kotleba, </w:t>
      </w:r>
      <w:r w:rsidR="003F5169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Jozef Šimko, </w:t>
      </w:r>
      <w:r w:rsidRPr="004E1E66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Rastislav Schlosár</w:t>
      </w:r>
      <w:r w:rsidR="003F5169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a Magdaléna Sulanová</w:t>
      </w:r>
      <w:r w:rsidRPr="004E1E66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. </w:t>
      </w:r>
    </w:p>
    <w:p w14:paraId="36877029" w14:textId="55A4C389" w:rsidR="004E1E66" w:rsidRDefault="004E1E66" w:rsidP="00C63DA0">
      <w:pPr>
        <w:widowControl/>
        <w:autoSpaceDE/>
        <w:autoSpaceDN/>
        <w:spacing w:after="200" w:line="276" w:lineRule="auto"/>
        <w:ind w:firstLine="708"/>
        <w:jc w:val="both"/>
        <w:textAlignment w:val="auto"/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</w:pPr>
      <w:r w:rsidRPr="004E1E66"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 xml:space="preserve">Cieľom legislatívneho návrhu je </w:t>
      </w:r>
      <w:r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>posilnenie postavenia poškodeného v</w:t>
      </w:r>
      <w:r w:rsidR="003F5169"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> konaní o dohode o vine a treste</w:t>
      </w:r>
      <w:r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 xml:space="preserve"> tak, aby bol zabezpečený objektívnejší a spravodlivejší proces. </w:t>
      </w:r>
      <w:r w:rsidR="003F5169"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br/>
      </w:r>
      <w:r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>To v konečnom dôsledku povedie k nižšej miere kri</w:t>
      </w:r>
      <w:r w:rsidR="00C63DA0"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 xml:space="preserve">minality, väčšej vymožiteľnosti práva a </w:t>
      </w:r>
      <w:r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>vyššej</w:t>
      </w:r>
      <w:r w:rsidR="00C63DA0"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 xml:space="preserve"> </w:t>
      </w:r>
      <w:r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>bezpečnosti obyvateľov Slovenskej republiky.</w:t>
      </w:r>
    </w:p>
    <w:p w14:paraId="04E6B183" w14:textId="77777777" w:rsidR="007374A8" w:rsidRDefault="00D458E1" w:rsidP="007374A8">
      <w:pPr>
        <w:pStyle w:val="Standard"/>
        <w:spacing w:before="120" w:line="276" w:lineRule="auto"/>
        <w:ind w:firstLine="708"/>
        <w:jc w:val="both"/>
        <w:rPr>
          <w:rFonts w:ascii="Book Antiqua" w:hAnsi="Book Antiqua"/>
          <w:color w:val="000000"/>
          <w:sz w:val="22"/>
          <w:szCs w:val="22"/>
          <w:lang w:val="ar-SA" w:eastAsia="en-US" w:bidi="ar-SA"/>
        </w:rPr>
      </w:pPr>
      <w:r>
        <w:rPr>
          <w:rFonts w:ascii="Book Antiqua" w:hAnsi="Book Antiqua"/>
          <w:color w:val="000000"/>
          <w:sz w:val="22"/>
          <w:szCs w:val="22"/>
          <w:lang w:val="ar-SA" w:eastAsia="en-US" w:bidi="ar-SA"/>
        </w:rPr>
        <w:t xml:space="preserve">V súčasnom právnom poriadku sú záujmy obetí trestných činov, t. j. </w:t>
      </w:r>
      <w:r w:rsidR="009F6924">
        <w:rPr>
          <w:rFonts w:ascii="Book Antiqua" w:hAnsi="Book Antiqua"/>
          <w:color w:val="000000"/>
          <w:sz w:val="22"/>
          <w:szCs w:val="22"/>
          <w:lang w:val="ar-SA" w:eastAsia="en-US" w:bidi="ar-SA"/>
        </w:rPr>
        <w:t>p</w:t>
      </w:r>
      <w:r>
        <w:rPr>
          <w:rFonts w:ascii="Book Antiqua" w:hAnsi="Book Antiqua"/>
          <w:color w:val="000000"/>
          <w:sz w:val="22"/>
          <w:szCs w:val="22"/>
          <w:lang w:val="ar-SA" w:eastAsia="en-US" w:bidi="ar-SA"/>
        </w:rPr>
        <w:t>oškodených</w:t>
      </w:r>
      <w:r w:rsidR="009F6924">
        <w:rPr>
          <w:rFonts w:ascii="Book Antiqua" w:hAnsi="Book Antiqua"/>
          <w:color w:val="000000"/>
          <w:sz w:val="22"/>
          <w:szCs w:val="22"/>
          <w:lang w:val="ar-SA" w:eastAsia="en-US" w:bidi="ar-SA"/>
        </w:rPr>
        <w:t>,</w:t>
      </w:r>
      <w:r>
        <w:rPr>
          <w:rFonts w:ascii="Book Antiqua" w:hAnsi="Book Antiqua"/>
          <w:color w:val="000000"/>
          <w:sz w:val="22"/>
          <w:szCs w:val="22"/>
          <w:lang w:val="ar-SA" w:eastAsia="en-US" w:bidi="ar-SA"/>
        </w:rPr>
        <w:t xml:space="preserve"> nedostatočne chránené. A to aj napriek tomu, že </w:t>
      </w:r>
      <w:r w:rsidR="00445805">
        <w:rPr>
          <w:rFonts w:ascii="Book Antiqua" w:hAnsi="Book Antiqua"/>
          <w:color w:val="000000"/>
          <w:sz w:val="22"/>
          <w:szCs w:val="22"/>
          <w:lang w:val="ar-SA" w:eastAsia="en-US" w:bidi="ar-SA"/>
        </w:rPr>
        <w:t>zmyslom a hlavným cieľom trestného práva je práve ochra</w:t>
      </w:r>
      <w:r w:rsidR="009F6924">
        <w:rPr>
          <w:rFonts w:ascii="Book Antiqua" w:hAnsi="Book Antiqua"/>
          <w:color w:val="000000"/>
          <w:sz w:val="22"/>
          <w:szCs w:val="22"/>
          <w:lang w:val="ar-SA" w:eastAsia="en-US" w:bidi="ar-SA"/>
        </w:rPr>
        <w:t>na ľudí pred nebezpečnou krimina</w:t>
      </w:r>
      <w:r w:rsidR="00445805">
        <w:rPr>
          <w:rFonts w:ascii="Book Antiqua" w:hAnsi="Book Antiqua"/>
          <w:color w:val="000000"/>
          <w:sz w:val="22"/>
          <w:szCs w:val="22"/>
          <w:lang w:val="ar-SA" w:eastAsia="en-US" w:bidi="ar-SA"/>
        </w:rPr>
        <w:t xml:space="preserve">litou, ktorá predstavuje významný zásah </w:t>
      </w:r>
      <w:r w:rsidR="00445805">
        <w:rPr>
          <w:rFonts w:ascii="Book Antiqua" w:hAnsi="Book Antiqua"/>
          <w:color w:val="000000"/>
          <w:sz w:val="22"/>
          <w:szCs w:val="22"/>
          <w:lang w:val="ar-SA" w:eastAsia="en-US" w:bidi="ar-SA"/>
        </w:rPr>
        <w:br/>
        <w:t xml:space="preserve">do života poškodených a ich blízkych. Dokonca </w:t>
      </w:r>
      <w:r w:rsidR="00C63DA0">
        <w:rPr>
          <w:rFonts w:ascii="Book Antiqua" w:hAnsi="Book Antiqua"/>
          <w:color w:val="000000"/>
          <w:sz w:val="22"/>
          <w:szCs w:val="22"/>
          <w:lang w:val="ar-SA" w:eastAsia="en-US" w:bidi="ar-SA"/>
        </w:rPr>
        <w:t>platí</w:t>
      </w:r>
      <w:r w:rsidR="00445805">
        <w:rPr>
          <w:rFonts w:ascii="Book Antiqua" w:hAnsi="Book Antiqua"/>
          <w:color w:val="000000"/>
          <w:sz w:val="22"/>
          <w:szCs w:val="22"/>
          <w:lang w:val="ar-SA" w:eastAsia="en-US" w:bidi="ar-SA"/>
        </w:rPr>
        <w:t xml:space="preserve">, že súčasné zákony </w:t>
      </w:r>
      <w:r w:rsidR="00C63DA0">
        <w:rPr>
          <w:rFonts w:ascii="Book Antiqua" w:hAnsi="Book Antiqua"/>
          <w:color w:val="000000"/>
          <w:sz w:val="22"/>
          <w:szCs w:val="22"/>
          <w:lang w:val="ar-SA" w:eastAsia="en-US" w:bidi="ar-SA"/>
        </w:rPr>
        <w:t xml:space="preserve">častokrát </w:t>
      </w:r>
      <w:r w:rsidR="00C63DA0">
        <w:rPr>
          <w:rFonts w:ascii="Book Antiqua" w:hAnsi="Book Antiqua"/>
          <w:color w:val="000000"/>
          <w:sz w:val="22"/>
          <w:szCs w:val="22"/>
          <w:lang w:val="ar-SA" w:eastAsia="en-US" w:bidi="ar-SA"/>
        </w:rPr>
        <w:br/>
      </w:r>
      <w:r w:rsidR="00445805">
        <w:rPr>
          <w:rFonts w:ascii="Book Antiqua" w:hAnsi="Book Antiqua"/>
          <w:color w:val="000000"/>
          <w:sz w:val="22"/>
          <w:szCs w:val="22"/>
          <w:lang w:val="ar-SA" w:eastAsia="en-US" w:bidi="ar-SA"/>
        </w:rPr>
        <w:t>viac ochraňujú páchateľov trestných činov, ako ich obete.</w:t>
      </w:r>
    </w:p>
    <w:p w14:paraId="21348F30" w14:textId="5BE65CF7" w:rsidR="007374A8" w:rsidRPr="007374A8" w:rsidRDefault="007374A8" w:rsidP="007374A8">
      <w:pPr>
        <w:pStyle w:val="Standard"/>
        <w:spacing w:before="120" w:line="276" w:lineRule="auto"/>
        <w:ind w:firstLine="708"/>
        <w:jc w:val="both"/>
        <w:rPr>
          <w:rFonts w:ascii="Book Antiqua" w:hAnsi="Book Antiqua"/>
          <w:color w:val="000000"/>
          <w:sz w:val="22"/>
          <w:szCs w:val="22"/>
          <w:lang w:val="ar-SA" w:eastAsia="en-US" w:bidi="ar-SA"/>
        </w:rPr>
      </w:pPr>
      <w:r w:rsidRPr="007374A8">
        <w:rPr>
          <w:rFonts w:ascii="Book Antiqua" w:hAnsi="Book Antiqua"/>
          <w:color w:val="000000"/>
          <w:sz w:val="22"/>
          <w:szCs w:val="22"/>
          <w:lang w:val="ar-SA" w:eastAsia="en-US" w:bidi="ar-SA"/>
        </w:rPr>
        <w:t xml:space="preserve">Akokoľvek by bola vysoká dôvera k  súdom a  orgánom činným v  trestnom konaní, vždy je riziko nesprávneho posúdenia veci a  tým aj riziko vynesenia nespravodlivého </w:t>
      </w:r>
      <w:r w:rsidRPr="007374A8">
        <w:rPr>
          <w:rFonts w:ascii="Book Antiqua" w:hAnsi="Book Antiqua"/>
          <w:color w:val="000000"/>
          <w:sz w:val="22"/>
          <w:szCs w:val="22"/>
          <w:lang w:eastAsia="en-US" w:bidi="ar-SA"/>
        </w:rPr>
        <w:t>rozhodnutia súdu</w:t>
      </w:r>
      <w:r w:rsidRPr="007374A8">
        <w:rPr>
          <w:rFonts w:ascii="Book Antiqua" w:hAnsi="Book Antiqua"/>
          <w:color w:val="000000"/>
          <w:sz w:val="22"/>
          <w:szCs w:val="22"/>
          <w:lang w:val="ar-SA" w:eastAsia="en-US" w:bidi="ar-SA"/>
        </w:rPr>
        <w:t xml:space="preserve">. Z tohto dôvodu je mimoriadne dôležité, aby mali všetky strany </w:t>
      </w:r>
      <w:r w:rsidRPr="007374A8">
        <w:rPr>
          <w:rFonts w:ascii="Book Antiqua" w:hAnsi="Book Antiqua"/>
          <w:color w:val="000000"/>
          <w:sz w:val="22"/>
          <w:szCs w:val="22"/>
          <w:lang w:val="ar-SA" w:eastAsia="en-US" w:bidi="ar-SA"/>
        </w:rPr>
        <w:br/>
        <w:t xml:space="preserve">v </w:t>
      </w:r>
      <w:r w:rsidR="003F5169">
        <w:rPr>
          <w:rFonts w:ascii="Book Antiqua" w:hAnsi="Book Antiqua" w:hint="cs"/>
          <w:color w:val="000000"/>
          <w:sz w:val="22"/>
          <w:szCs w:val="22"/>
          <w:lang w:val="ar-SA" w:eastAsia="en-US" w:bidi="ar-SA"/>
        </w:rPr>
        <w:t>konaní o dohode o vine a treste</w:t>
      </w:r>
      <w:r w:rsidRPr="007374A8">
        <w:rPr>
          <w:rFonts w:ascii="Book Antiqua" w:hAnsi="Book Antiqua"/>
          <w:color w:val="000000"/>
          <w:sz w:val="22"/>
          <w:szCs w:val="22"/>
          <w:lang w:val="ar-SA" w:eastAsia="en-US" w:bidi="ar-SA"/>
        </w:rPr>
        <w:t xml:space="preserve"> rovnocenné postavenie, resp. také postavenie, </w:t>
      </w:r>
      <w:r w:rsidR="003F5169">
        <w:rPr>
          <w:rFonts w:ascii="Book Antiqua" w:hAnsi="Book Antiqua"/>
          <w:color w:val="000000"/>
          <w:sz w:val="22"/>
          <w:szCs w:val="22"/>
          <w:lang w:val="ar-SA" w:eastAsia="en-US" w:bidi="ar-SA"/>
        </w:rPr>
        <w:br/>
      </w:r>
      <w:r w:rsidRPr="007374A8">
        <w:rPr>
          <w:rFonts w:ascii="Book Antiqua" w:hAnsi="Book Antiqua"/>
          <w:color w:val="000000"/>
          <w:sz w:val="22"/>
          <w:szCs w:val="22"/>
          <w:lang w:val="ar-SA" w:eastAsia="en-US" w:bidi="ar-SA"/>
        </w:rPr>
        <w:t>ktoré im umožní účinne obraňovať svoje práva.</w:t>
      </w:r>
    </w:p>
    <w:p w14:paraId="3943A6C0" w14:textId="578DCCED" w:rsidR="007374A8" w:rsidRPr="003F5169" w:rsidRDefault="00445805" w:rsidP="003F5169">
      <w:pPr>
        <w:pStyle w:val="Standard"/>
        <w:spacing w:before="120" w:line="276" w:lineRule="auto"/>
        <w:ind w:firstLine="708"/>
        <w:jc w:val="both"/>
        <w:rPr>
          <w:rFonts w:ascii="Book Antiqua" w:hAnsi="Book Antiqua"/>
          <w:color w:val="000000"/>
          <w:sz w:val="22"/>
          <w:szCs w:val="22"/>
          <w:lang w:val="ar-SA" w:eastAsia="en-US" w:bidi="ar-SA"/>
        </w:rPr>
      </w:pPr>
      <w:r>
        <w:rPr>
          <w:rFonts w:ascii="Book Antiqua" w:hAnsi="Book Antiqua"/>
          <w:color w:val="000000"/>
          <w:sz w:val="22"/>
          <w:szCs w:val="22"/>
          <w:lang w:val="ar-SA" w:eastAsia="en-US" w:bidi="ar-SA"/>
        </w:rPr>
        <w:t xml:space="preserve">Trestný poriadok dnes dáva </w:t>
      </w:r>
      <w:r w:rsidR="009F6924">
        <w:rPr>
          <w:rFonts w:ascii="Book Antiqua" w:hAnsi="Book Antiqua"/>
          <w:color w:val="000000"/>
          <w:sz w:val="22"/>
          <w:szCs w:val="22"/>
          <w:lang w:val="ar-SA" w:eastAsia="en-US" w:bidi="ar-SA"/>
        </w:rPr>
        <w:t xml:space="preserve">prokurátorovi </w:t>
      </w:r>
      <w:r>
        <w:rPr>
          <w:rFonts w:ascii="Book Antiqua" w:hAnsi="Book Antiqua"/>
          <w:color w:val="000000"/>
          <w:sz w:val="22"/>
          <w:szCs w:val="22"/>
          <w:lang w:val="ar-SA" w:eastAsia="en-US" w:bidi="ar-SA"/>
        </w:rPr>
        <w:t xml:space="preserve">aj obžalovanému široké práva v konaní </w:t>
      </w:r>
      <w:r w:rsidR="003F5169">
        <w:rPr>
          <w:rFonts w:ascii="Book Antiqua" w:hAnsi="Book Antiqua"/>
          <w:color w:val="000000"/>
          <w:sz w:val="22"/>
          <w:szCs w:val="22"/>
          <w:lang w:val="ar-SA" w:eastAsia="en-US" w:bidi="ar-SA"/>
        </w:rPr>
        <w:br/>
      </w:r>
      <w:r>
        <w:rPr>
          <w:rFonts w:ascii="Book Antiqua" w:hAnsi="Book Antiqua"/>
          <w:color w:val="000000"/>
          <w:sz w:val="22"/>
          <w:szCs w:val="22"/>
          <w:lang w:val="ar-SA" w:eastAsia="en-US" w:bidi="ar-SA"/>
        </w:rPr>
        <w:t>o dohode o vine a treste.</w:t>
      </w:r>
      <w:r w:rsidR="00D46245">
        <w:rPr>
          <w:rFonts w:ascii="Book Antiqua" w:hAnsi="Book Antiqua"/>
          <w:color w:val="000000"/>
          <w:sz w:val="22"/>
          <w:szCs w:val="22"/>
          <w:lang w:val="ar-SA" w:eastAsia="en-US" w:bidi="ar-SA"/>
        </w:rPr>
        <w:t xml:space="preserve"> </w:t>
      </w:r>
      <w:r w:rsidR="003F5169">
        <w:rPr>
          <w:rFonts w:ascii="Book Antiqua" w:hAnsi="Book Antiqua" w:hint="cs"/>
          <w:color w:val="000000"/>
          <w:sz w:val="22"/>
          <w:szCs w:val="22"/>
          <w:lang w:val="ar-SA" w:eastAsia="en-US" w:bidi="ar-SA"/>
        </w:rPr>
        <w:t xml:space="preserve">Poškodený má však </w:t>
      </w:r>
      <w:r w:rsidR="00C07276">
        <w:rPr>
          <w:rFonts w:ascii="Book Antiqua" w:hAnsi="Book Antiqua"/>
          <w:color w:val="000000"/>
          <w:sz w:val="22"/>
          <w:szCs w:val="22"/>
          <w:lang w:eastAsia="en-US" w:bidi="ar-SA"/>
        </w:rPr>
        <w:t xml:space="preserve">oproti páchateľovi trestného činu </w:t>
      </w:r>
      <w:r w:rsidR="003F5169">
        <w:rPr>
          <w:rFonts w:ascii="Book Antiqua" w:hAnsi="Book Antiqua"/>
          <w:color w:val="000000"/>
          <w:sz w:val="22"/>
          <w:szCs w:val="22"/>
          <w:lang w:eastAsia="en-US" w:bidi="ar-SA"/>
        </w:rPr>
        <w:t>v tomto konaní slabšie postavenie</w:t>
      </w:r>
      <w:r w:rsidR="00C07276">
        <w:rPr>
          <w:rFonts w:ascii="Book Antiqua" w:hAnsi="Book Antiqua"/>
          <w:color w:val="000000"/>
          <w:sz w:val="22"/>
          <w:szCs w:val="22"/>
          <w:lang w:eastAsia="en-US" w:bidi="ar-SA"/>
        </w:rPr>
        <w:t xml:space="preserve">. Zatiaľ čo bez súhlasu obvineného nie je možné uzavrieť </w:t>
      </w:r>
      <w:r w:rsidR="00C63DA0">
        <w:rPr>
          <w:rFonts w:ascii="Book Antiqua" w:hAnsi="Book Antiqua"/>
          <w:color w:val="000000"/>
          <w:sz w:val="22"/>
          <w:szCs w:val="22"/>
          <w:lang w:eastAsia="en-US" w:bidi="ar-SA"/>
        </w:rPr>
        <w:br/>
      </w:r>
      <w:r w:rsidR="00C07276">
        <w:rPr>
          <w:rFonts w:ascii="Book Antiqua" w:hAnsi="Book Antiqua"/>
          <w:color w:val="000000"/>
          <w:sz w:val="22"/>
          <w:szCs w:val="22"/>
          <w:lang w:eastAsia="en-US" w:bidi="ar-SA"/>
        </w:rPr>
        <w:t xml:space="preserve">túto dohodu, súhlas poškodeného sa vyžaduje len </w:t>
      </w:r>
      <w:r w:rsidR="007374A8">
        <w:rPr>
          <w:rFonts w:ascii="Book Antiqua" w:hAnsi="Book Antiqua"/>
          <w:color w:val="000000"/>
          <w:sz w:val="22"/>
          <w:szCs w:val="22"/>
          <w:lang w:eastAsia="en-US" w:bidi="ar-SA"/>
        </w:rPr>
        <w:t xml:space="preserve">vo veci náhrady škody. </w:t>
      </w:r>
      <w:r w:rsidR="007374A8" w:rsidRPr="007374A8">
        <w:rPr>
          <w:rFonts w:ascii="Book Antiqua" w:hAnsi="Book Antiqua"/>
          <w:color w:val="000000"/>
          <w:sz w:val="22"/>
          <w:szCs w:val="22"/>
          <w:lang w:eastAsia="en-US" w:bidi="ar-SA"/>
        </w:rPr>
        <w:t xml:space="preserve">Ak nedošlo </w:t>
      </w:r>
      <w:r w:rsidR="00C63DA0">
        <w:rPr>
          <w:rFonts w:ascii="Book Antiqua" w:hAnsi="Book Antiqua"/>
          <w:color w:val="000000"/>
          <w:sz w:val="22"/>
          <w:szCs w:val="22"/>
          <w:lang w:eastAsia="en-US" w:bidi="ar-SA"/>
        </w:rPr>
        <w:br/>
      </w:r>
      <w:r w:rsidR="007374A8" w:rsidRPr="007374A8">
        <w:rPr>
          <w:rFonts w:ascii="Book Antiqua" w:hAnsi="Book Antiqua"/>
          <w:color w:val="000000"/>
          <w:sz w:val="22"/>
          <w:szCs w:val="22"/>
          <w:lang w:eastAsia="en-US" w:bidi="ar-SA"/>
        </w:rPr>
        <w:t xml:space="preserve">k dohode o náhrade škody, prokurátor navrhne, aby súd poškodeného odkázal s nárokom </w:t>
      </w:r>
      <w:r w:rsidR="009F2433">
        <w:rPr>
          <w:rFonts w:ascii="Book Antiqua" w:hAnsi="Book Antiqua"/>
          <w:color w:val="000000"/>
          <w:sz w:val="22"/>
          <w:szCs w:val="22"/>
          <w:lang w:eastAsia="en-US" w:bidi="ar-SA"/>
        </w:rPr>
        <w:br/>
      </w:r>
      <w:r w:rsidR="007374A8" w:rsidRPr="007374A8">
        <w:rPr>
          <w:rFonts w:ascii="Book Antiqua" w:hAnsi="Book Antiqua"/>
          <w:color w:val="000000"/>
          <w:sz w:val="22"/>
          <w:szCs w:val="22"/>
          <w:lang w:eastAsia="en-US" w:bidi="ar-SA"/>
        </w:rPr>
        <w:t>na náhradu škody alebo jej časti na civilný proces alebo iné konanie.</w:t>
      </w:r>
    </w:p>
    <w:p w14:paraId="7360EE56" w14:textId="77777777" w:rsidR="007374A8" w:rsidRDefault="007374A8" w:rsidP="007374A8">
      <w:pPr>
        <w:pStyle w:val="Standard"/>
        <w:spacing w:before="120" w:line="276" w:lineRule="auto"/>
        <w:ind w:firstLine="708"/>
        <w:jc w:val="both"/>
        <w:rPr>
          <w:rFonts w:ascii="Book Antiqua" w:hAnsi="Book Antiqua"/>
          <w:color w:val="000000"/>
          <w:sz w:val="22"/>
          <w:szCs w:val="22"/>
          <w:lang w:eastAsia="en-US" w:bidi="ar-SA"/>
        </w:rPr>
      </w:pPr>
      <w:r w:rsidRPr="007374A8">
        <w:rPr>
          <w:rFonts w:ascii="Book Antiqua" w:hAnsi="Book Antiqua"/>
          <w:color w:val="000000"/>
          <w:sz w:val="22"/>
          <w:szCs w:val="22"/>
          <w:lang w:val="ar-SA" w:eastAsia="en-US" w:bidi="ar-SA"/>
        </w:rPr>
        <w:t xml:space="preserve">Z  </w:t>
      </w:r>
      <w:r w:rsidRPr="007374A8">
        <w:rPr>
          <w:rFonts w:ascii="Book Antiqua" w:hAnsi="Book Antiqua"/>
          <w:color w:val="000000"/>
          <w:sz w:val="22"/>
          <w:szCs w:val="22"/>
          <w:lang w:eastAsia="en-US" w:bidi="ar-SA"/>
        </w:rPr>
        <w:t xml:space="preserve">uvedeného vyplýva, že poškodený je v  najslabšej pozícii spomedzi </w:t>
      </w:r>
      <w:r>
        <w:rPr>
          <w:rFonts w:ascii="Book Antiqua" w:hAnsi="Book Antiqua"/>
          <w:color w:val="000000"/>
          <w:sz w:val="22"/>
          <w:szCs w:val="22"/>
          <w:lang w:eastAsia="en-US" w:bidi="ar-SA"/>
        </w:rPr>
        <w:t xml:space="preserve">všetkých strán trestného konania, pritom je to práve jeho život, zdravie, majetok alebo česť, </w:t>
      </w:r>
      <w:r w:rsidR="00C63DA0">
        <w:rPr>
          <w:rFonts w:ascii="Book Antiqua" w:hAnsi="Book Antiqua"/>
          <w:color w:val="000000"/>
          <w:sz w:val="22"/>
          <w:szCs w:val="22"/>
          <w:lang w:eastAsia="en-US" w:bidi="ar-SA"/>
        </w:rPr>
        <w:br/>
      </w:r>
      <w:r>
        <w:rPr>
          <w:rFonts w:ascii="Book Antiqua" w:hAnsi="Book Antiqua"/>
          <w:color w:val="000000"/>
          <w:sz w:val="22"/>
          <w:szCs w:val="22"/>
          <w:lang w:eastAsia="en-US" w:bidi="ar-SA"/>
        </w:rPr>
        <w:t xml:space="preserve">ktoré sú objektami chránenými zákonmi. </w:t>
      </w:r>
    </w:p>
    <w:p w14:paraId="68A44A3B" w14:textId="4C78A15A" w:rsidR="00AC4D1E" w:rsidRDefault="007374A8" w:rsidP="007374A8">
      <w:pPr>
        <w:pStyle w:val="Standard"/>
        <w:spacing w:before="120" w:line="276" w:lineRule="auto"/>
        <w:ind w:firstLine="708"/>
        <w:jc w:val="both"/>
        <w:rPr>
          <w:rFonts w:ascii="Book Antiqua" w:hAnsi="Book Antiqua"/>
          <w:color w:val="000000"/>
          <w:sz w:val="22"/>
          <w:szCs w:val="22"/>
          <w:lang w:eastAsia="en-US" w:bidi="ar-SA"/>
        </w:rPr>
      </w:pPr>
      <w:r>
        <w:rPr>
          <w:rFonts w:ascii="Book Antiqua" w:hAnsi="Book Antiqua"/>
          <w:color w:val="000000"/>
          <w:sz w:val="22"/>
          <w:szCs w:val="22"/>
          <w:lang w:eastAsia="en-US" w:bidi="ar-SA"/>
        </w:rPr>
        <w:t>Skutočnosť, že poškodený</w:t>
      </w:r>
      <w:r w:rsidR="003F5169">
        <w:rPr>
          <w:rFonts w:ascii="Book Antiqua" w:hAnsi="Book Antiqua"/>
          <w:color w:val="000000"/>
          <w:sz w:val="22"/>
          <w:szCs w:val="22"/>
          <w:lang w:eastAsia="en-US" w:bidi="ar-SA"/>
        </w:rPr>
        <w:t xml:space="preserve"> je z</w:t>
      </w:r>
      <w:r w:rsidR="00AC4D1E">
        <w:rPr>
          <w:rFonts w:ascii="Book Antiqua" w:hAnsi="Book Antiqua"/>
          <w:color w:val="000000"/>
          <w:sz w:val="22"/>
          <w:szCs w:val="22"/>
          <w:lang w:eastAsia="en-US" w:bidi="ar-SA"/>
        </w:rPr>
        <w:t xml:space="preserve"> konania o dohode o vine a treste takmer vylúčený, </w:t>
      </w:r>
      <w:r w:rsidR="003F5169">
        <w:rPr>
          <w:rFonts w:ascii="Book Antiqua" w:hAnsi="Book Antiqua"/>
          <w:color w:val="000000"/>
          <w:sz w:val="22"/>
          <w:szCs w:val="22"/>
          <w:lang w:eastAsia="en-US" w:bidi="ar-SA"/>
        </w:rPr>
        <w:br/>
      </w:r>
      <w:r w:rsidR="00AC4D1E">
        <w:rPr>
          <w:rFonts w:ascii="Book Antiqua" w:hAnsi="Book Antiqua"/>
          <w:color w:val="000000"/>
          <w:sz w:val="22"/>
          <w:szCs w:val="22"/>
          <w:lang w:eastAsia="en-US" w:bidi="ar-SA"/>
        </w:rPr>
        <w:t xml:space="preserve">vedie k veľkej miere korupcie. Pre obvineného je omnoho jednoduchšie dosiahnuť vhodnými úplatkami pre neho priaznivú dohodu o vine a treste, ak túto dohodu nemôže zablokovať poškodený. </w:t>
      </w:r>
    </w:p>
    <w:p w14:paraId="01C0B658" w14:textId="77777777" w:rsidR="008D50B9" w:rsidRDefault="006329D9" w:rsidP="008D50B9">
      <w:pPr>
        <w:pStyle w:val="Standard"/>
        <w:spacing w:before="120" w:line="276" w:lineRule="auto"/>
        <w:ind w:firstLine="708"/>
        <w:jc w:val="both"/>
        <w:rPr>
          <w:rFonts w:ascii="Book Antiqua" w:hAnsi="Book Antiqua"/>
          <w:color w:val="000000"/>
          <w:sz w:val="22"/>
          <w:szCs w:val="22"/>
          <w:lang w:val="ar-SA" w:eastAsia="en-US" w:bidi="ar-SA"/>
        </w:rPr>
      </w:pPr>
      <w:r>
        <w:rPr>
          <w:rFonts w:ascii="Book Antiqua" w:hAnsi="Book Antiqua"/>
          <w:color w:val="000000"/>
          <w:sz w:val="22"/>
          <w:szCs w:val="22"/>
          <w:lang w:val="ar-SA" w:eastAsia="en-US" w:bidi="ar-SA"/>
        </w:rPr>
        <w:t>Nedostatočná možnosť uplatnenia</w:t>
      </w:r>
      <w:r w:rsidR="00ED6347">
        <w:rPr>
          <w:rFonts w:ascii="Book Antiqua" w:hAnsi="Book Antiqua"/>
          <w:color w:val="000000"/>
          <w:sz w:val="22"/>
          <w:szCs w:val="22"/>
          <w:lang w:val="ar-SA" w:eastAsia="en-US" w:bidi="ar-SA"/>
        </w:rPr>
        <w:t xml:space="preserve"> práv poškodených vedie v konečnom dôsledku </w:t>
      </w:r>
      <w:r>
        <w:rPr>
          <w:rFonts w:ascii="Book Antiqua" w:hAnsi="Book Antiqua"/>
          <w:color w:val="000000"/>
          <w:sz w:val="22"/>
          <w:szCs w:val="22"/>
          <w:lang w:val="ar-SA" w:eastAsia="en-US" w:bidi="ar-SA"/>
        </w:rPr>
        <w:br/>
      </w:r>
      <w:r w:rsidR="00ED6347">
        <w:rPr>
          <w:rFonts w:ascii="Book Antiqua" w:hAnsi="Book Antiqua"/>
          <w:color w:val="000000"/>
          <w:sz w:val="22"/>
          <w:szCs w:val="22"/>
          <w:lang w:val="ar-SA" w:eastAsia="en-US" w:bidi="ar-SA"/>
        </w:rPr>
        <w:t xml:space="preserve">k neobjektívnym a nespravodlivým súdnym rozhodnutiam. Páchatelia trestných činov dostávajú neprimerane nízke tresty, ktoré im nijako nebránia pokračovať v trestnej činnosti – častokrát aj voči ich pôvodným obetiam. </w:t>
      </w:r>
      <w:r w:rsidR="008D50B9" w:rsidRPr="00CF1C12">
        <w:rPr>
          <w:rFonts w:ascii="Book Antiqua" w:hAnsi="Book Antiqua"/>
          <w:color w:val="000000"/>
          <w:sz w:val="22"/>
          <w:szCs w:val="22"/>
          <w:lang w:val="ar-SA" w:eastAsia="en-US" w:bidi="ar-SA"/>
        </w:rPr>
        <w:t xml:space="preserve">V takom prípade </w:t>
      </w:r>
      <w:r w:rsidR="008D50B9">
        <w:rPr>
          <w:rFonts w:ascii="Book Antiqua" w:hAnsi="Book Antiqua"/>
          <w:color w:val="000000"/>
          <w:sz w:val="22"/>
          <w:szCs w:val="22"/>
          <w:lang w:val="ar-SA" w:eastAsia="en-US" w:bidi="ar-SA"/>
        </w:rPr>
        <w:t xml:space="preserve">možno hovoriť o sekundárnej viktimácii obetí, ktorá môže prevýšiť aj ich primárnu ujmu. Navyše tieto tresty nepôsobia </w:t>
      </w:r>
      <w:r>
        <w:rPr>
          <w:rFonts w:ascii="Book Antiqua" w:hAnsi="Book Antiqua"/>
          <w:color w:val="000000"/>
          <w:sz w:val="22"/>
          <w:szCs w:val="22"/>
          <w:lang w:val="ar-SA" w:eastAsia="en-US" w:bidi="ar-SA"/>
        </w:rPr>
        <w:br/>
      </w:r>
      <w:r w:rsidR="008D50B9">
        <w:rPr>
          <w:rFonts w:ascii="Book Antiqua" w:hAnsi="Book Antiqua"/>
          <w:color w:val="000000"/>
          <w:sz w:val="22"/>
          <w:szCs w:val="22"/>
          <w:lang w:val="ar-SA" w:eastAsia="en-US" w:bidi="ar-SA"/>
        </w:rPr>
        <w:lastRenderedPageBreak/>
        <w:t xml:space="preserve">ani preventívne voči tretím osobám, čím ďalej napomáhajú k zvyšovaniu kriminality. </w:t>
      </w:r>
      <w:r>
        <w:rPr>
          <w:rFonts w:ascii="Book Antiqua" w:hAnsi="Book Antiqua"/>
          <w:color w:val="000000"/>
          <w:sz w:val="22"/>
          <w:szCs w:val="22"/>
          <w:lang w:val="ar-SA" w:eastAsia="en-US" w:bidi="ar-SA"/>
        </w:rPr>
        <w:br/>
      </w:r>
      <w:r w:rsidR="008D50B9">
        <w:rPr>
          <w:rFonts w:ascii="Book Antiqua" w:hAnsi="Book Antiqua"/>
          <w:color w:val="000000"/>
          <w:sz w:val="22"/>
          <w:szCs w:val="22"/>
          <w:lang w:val="ar-SA" w:eastAsia="en-US" w:bidi="ar-SA"/>
        </w:rPr>
        <w:t xml:space="preserve">V neposlednom rade tiež prispievajú k nižšej vymožiteľnosti práva, strate dôvery verejnosti </w:t>
      </w:r>
      <w:r w:rsidR="009F2433">
        <w:rPr>
          <w:rFonts w:ascii="Book Antiqua" w:hAnsi="Book Antiqua"/>
          <w:color w:val="000000"/>
          <w:sz w:val="22"/>
          <w:szCs w:val="22"/>
          <w:lang w:val="ar-SA" w:eastAsia="en-US" w:bidi="ar-SA"/>
        </w:rPr>
        <w:br/>
      </w:r>
      <w:r w:rsidR="008D50B9">
        <w:rPr>
          <w:rFonts w:ascii="Book Antiqua" w:hAnsi="Book Antiqua"/>
          <w:color w:val="000000"/>
          <w:sz w:val="22"/>
          <w:szCs w:val="22"/>
          <w:lang w:val="ar-SA" w:eastAsia="en-US" w:bidi="ar-SA"/>
        </w:rPr>
        <w:t>k súdnictvu a celkovému úpadku princípov právneho štátu na Slovensku.</w:t>
      </w:r>
    </w:p>
    <w:p w14:paraId="591FF993" w14:textId="6BEEFF70" w:rsidR="008D50B9" w:rsidRPr="00C63DA0" w:rsidRDefault="00ED6347" w:rsidP="00CF1C12">
      <w:pPr>
        <w:pStyle w:val="Standard"/>
        <w:spacing w:before="120" w:line="276" w:lineRule="auto"/>
        <w:ind w:firstLine="708"/>
        <w:jc w:val="both"/>
        <w:rPr>
          <w:rFonts w:ascii="Book Antiqua" w:hAnsi="Book Antiqua"/>
          <w:b/>
          <w:color w:val="000000"/>
          <w:sz w:val="22"/>
          <w:szCs w:val="22"/>
          <w:lang w:eastAsia="en-US" w:bidi="ar-SA"/>
        </w:rPr>
      </w:pPr>
      <w:r w:rsidRPr="00C63DA0">
        <w:rPr>
          <w:rFonts w:ascii="Book Antiqua" w:hAnsi="Book Antiqua"/>
          <w:b/>
          <w:color w:val="000000"/>
          <w:sz w:val="22"/>
          <w:szCs w:val="22"/>
          <w:lang w:eastAsia="en-US" w:bidi="ar-SA"/>
        </w:rPr>
        <w:t xml:space="preserve">Z tohto dôvodu </w:t>
      </w:r>
      <w:r w:rsidR="008D50B9" w:rsidRPr="00C63DA0">
        <w:rPr>
          <w:rFonts w:ascii="Book Antiqua" w:hAnsi="Book Antiqua"/>
          <w:b/>
          <w:color w:val="000000"/>
          <w:sz w:val="22"/>
          <w:szCs w:val="22"/>
          <w:lang w:eastAsia="en-US" w:bidi="ar-SA"/>
        </w:rPr>
        <w:t xml:space="preserve">je potrebné posilniť postavenie poškodeného v trestnom konaní </w:t>
      </w:r>
      <w:r w:rsidR="006329D9">
        <w:rPr>
          <w:rFonts w:ascii="Book Antiqua" w:hAnsi="Book Antiqua"/>
          <w:b/>
          <w:color w:val="000000"/>
          <w:sz w:val="22"/>
          <w:szCs w:val="22"/>
          <w:lang w:eastAsia="en-US" w:bidi="ar-SA"/>
        </w:rPr>
        <w:br/>
      </w:r>
      <w:r w:rsidR="008D50B9" w:rsidRPr="00C63DA0">
        <w:rPr>
          <w:rFonts w:ascii="Book Antiqua" w:hAnsi="Book Antiqua"/>
          <w:b/>
          <w:color w:val="000000"/>
          <w:sz w:val="22"/>
          <w:szCs w:val="22"/>
          <w:lang w:eastAsia="en-US" w:bidi="ar-SA"/>
        </w:rPr>
        <w:t>a zrovnoprávniť ho s obvineným, resp. obžalovaným</w:t>
      </w:r>
      <w:r w:rsidR="003F5169">
        <w:rPr>
          <w:rFonts w:ascii="Book Antiqua" w:hAnsi="Book Antiqua"/>
          <w:b/>
          <w:color w:val="000000"/>
          <w:sz w:val="22"/>
          <w:szCs w:val="22"/>
          <w:lang w:eastAsia="en-US" w:bidi="ar-SA"/>
        </w:rPr>
        <w:t xml:space="preserve"> v konaní o dohode o vine a treste</w:t>
      </w:r>
      <w:r w:rsidR="008D50B9" w:rsidRPr="00C63DA0">
        <w:rPr>
          <w:rFonts w:ascii="Book Antiqua" w:hAnsi="Book Antiqua"/>
          <w:b/>
          <w:color w:val="000000"/>
          <w:sz w:val="22"/>
          <w:szCs w:val="22"/>
          <w:lang w:eastAsia="en-US" w:bidi="ar-SA"/>
        </w:rPr>
        <w:t xml:space="preserve">. </w:t>
      </w:r>
      <w:r w:rsidR="003F5169">
        <w:rPr>
          <w:rFonts w:ascii="Book Antiqua" w:hAnsi="Book Antiqua"/>
          <w:b/>
          <w:color w:val="000000"/>
          <w:sz w:val="22"/>
          <w:szCs w:val="22"/>
          <w:lang w:eastAsia="en-US" w:bidi="ar-SA"/>
        </w:rPr>
        <w:br/>
      </w:r>
      <w:r w:rsidR="008D50B9" w:rsidRPr="00C63DA0">
        <w:rPr>
          <w:rFonts w:ascii="Book Antiqua" w:hAnsi="Book Antiqua"/>
          <w:b/>
          <w:color w:val="000000"/>
          <w:sz w:val="22"/>
          <w:szCs w:val="22"/>
          <w:lang w:eastAsia="en-US" w:bidi="ar-SA"/>
        </w:rPr>
        <w:t>To možno dosiahnuť jedine tak, že poškodený získa právo zablokovať dohodu o vine a treste.</w:t>
      </w:r>
    </w:p>
    <w:p w14:paraId="3AB671AB" w14:textId="77777777" w:rsidR="00CB653D" w:rsidRDefault="00CB653D" w:rsidP="00CF1C12">
      <w:pPr>
        <w:pStyle w:val="Standard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14:paraId="043381DE" w14:textId="77777777" w:rsidR="009F6924" w:rsidRDefault="009F6924" w:rsidP="00CF1C12">
      <w:pPr>
        <w:pStyle w:val="Standard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14:paraId="4709E5D5" w14:textId="77777777" w:rsidR="009F6924" w:rsidRDefault="009F6924" w:rsidP="00CF1C12">
      <w:pPr>
        <w:pStyle w:val="Standard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14:paraId="61C30175" w14:textId="77777777" w:rsidR="009F6924" w:rsidRDefault="009F6924" w:rsidP="00CF1C12">
      <w:pPr>
        <w:pStyle w:val="Standard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14:paraId="111BC09F" w14:textId="77777777" w:rsidR="009F6924" w:rsidRDefault="009F6924" w:rsidP="00CF1C12">
      <w:pPr>
        <w:pStyle w:val="Standard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14:paraId="70B94270" w14:textId="77777777" w:rsidR="009F6924" w:rsidRDefault="009F6924" w:rsidP="00CF1C12">
      <w:pPr>
        <w:pStyle w:val="Standard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14:paraId="0E36C91D" w14:textId="77777777" w:rsidR="009F6924" w:rsidRDefault="009F6924" w:rsidP="00CF1C12">
      <w:pPr>
        <w:pStyle w:val="Standard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14:paraId="66CE0BEA" w14:textId="77777777" w:rsidR="009F6924" w:rsidRDefault="009F6924" w:rsidP="00CF1C12">
      <w:pPr>
        <w:pStyle w:val="Standard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14:paraId="09ABFA8F" w14:textId="77777777" w:rsidR="009F6924" w:rsidRDefault="009F6924" w:rsidP="00CF1C12">
      <w:pPr>
        <w:pStyle w:val="Standard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14:paraId="25B7FEAB" w14:textId="77777777" w:rsidR="009F6924" w:rsidRDefault="009F6924" w:rsidP="00CF1C12">
      <w:pPr>
        <w:pStyle w:val="Standard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14:paraId="1EB19ADF" w14:textId="77777777" w:rsidR="009F6924" w:rsidRDefault="009F6924" w:rsidP="00CF1C12">
      <w:pPr>
        <w:pStyle w:val="Standard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14:paraId="1E8F320F" w14:textId="77777777" w:rsidR="009F6924" w:rsidRDefault="009F6924" w:rsidP="00CF1C12">
      <w:pPr>
        <w:pStyle w:val="Standard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14:paraId="76802324" w14:textId="77777777" w:rsidR="009F6924" w:rsidRDefault="009F6924" w:rsidP="00CF1C12">
      <w:pPr>
        <w:pStyle w:val="Standard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14:paraId="2CD11709" w14:textId="4ACA51BD" w:rsidR="009F6924" w:rsidRDefault="009F6924" w:rsidP="00CF1C12">
      <w:pPr>
        <w:pStyle w:val="Standard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14:paraId="4EAEA8C9" w14:textId="1D8DFACB" w:rsidR="003F5169" w:rsidRDefault="003F5169" w:rsidP="00CF1C12">
      <w:pPr>
        <w:pStyle w:val="Standard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14:paraId="6ADAF411" w14:textId="6CD22476" w:rsidR="003F5169" w:rsidRDefault="003F5169" w:rsidP="00CF1C12">
      <w:pPr>
        <w:pStyle w:val="Standard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14:paraId="54CDBF79" w14:textId="7437617E" w:rsidR="003F5169" w:rsidRDefault="003F5169" w:rsidP="00CF1C12">
      <w:pPr>
        <w:pStyle w:val="Standard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14:paraId="0BA40521" w14:textId="2E657B43" w:rsidR="003F5169" w:rsidRDefault="003F5169" w:rsidP="00CF1C12">
      <w:pPr>
        <w:pStyle w:val="Standard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14:paraId="06367CA1" w14:textId="7357E44F" w:rsidR="003F5169" w:rsidRDefault="003F5169" w:rsidP="00CF1C12">
      <w:pPr>
        <w:pStyle w:val="Standard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14:paraId="0DDE90E8" w14:textId="2E69BE78" w:rsidR="003F5169" w:rsidRDefault="003F5169" w:rsidP="00CF1C12">
      <w:pPr>
        <w:pStyle w:val="Standard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14:paraId="29BCBF30" w14:textId="48FF53C0" w:rsidR="003F5169" w:rsidRDefault="003F5169" w:rsidP="00CF1C12">
      <w:pPr>
        <w:pStyle w:val="Standard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14:paraId="063CD940" w14:textId="67672053" w:rsidR="003F5169" w:rsidRDefault="003F5169" w:rsidP="00CF1C12">
      <w:pPr>
        <w:pStyle w:val="Standard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14:paraId="7A4FF334" w14:textId="68321709" w:rsidR="003F5169" w:rsidRDefault="003F5169" w:rsidP="00CF1C12">
      <w:pPr>
        <w:pStyle w:val="Standard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14:paraId="64AAABEE" w14:textId="0292A660" w:rsidR="003F5169" w:rsidRDefault="003F5169" w:rsidP="00CF1C12">
      <w:pPr>
        <w:pStyle w:val="Standard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14:paraId="4F056D57" w14:textId="1E4092DA" w:rsidR="003F5169" w:rsidRDefault="003F5169" w:rsidP="00CF1C12">
      <w:pPr>
        <w:pStyle w:val="Standard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14:paraId="2E4E836C" w14:textId="77777777" w:rsidR="003F5169" w:rsidRDefault="003F5169" w:rsidP="00CF1C12">
      <w:pPr>
        <w:pStyle w:val="Standard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14:paraId="6C6D90F4" w14:textId="77777777" w:rsidR="009F6924" w:rsidRDefault="009F6924" w:rsidP="00CF1C12">
      <w:pPr>
        <w:pStyle w:val="Standard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14:paraId="425ED4EE" w14:textId="77777777" w:rsidR="009F6924" w:rsidRPr="009F6924" w:rsidRDefault="009F6924" w:rsidP="009F6924">
      <w:pPr>
        <w:widowControl/>
        <w:numPr>
          <w:ilvl w:val="0"/>
          <w:numId w:val="1"/>
        </w:numPr>
        <w:autoSpaceDE/>
        <w:autoSpaceDN/>
        <w:spacing w:after="200" w:line="276" w:lineRule="auto"/>
        <w:ind w:left="270" w:hanging="270"/>
        <w:textAlignment w:val="auto"/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</w:pPr>
      <w:r w:rsidRPr="009F6924"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  <w:lastRenderedPageBreak/>
        <w:t>Osobitná časť</w:t>
      </w:r>
    </w:p>
    <w:p w14:paraId="4B1B84B4" w14:textId="77777777" w:rsidR="009F6924" w:rsidRPr="009F6924" w:rsidRDefault="00CD49BD" w:rsidP="009F6924">
      <w:pPr>
        <w:widowControl/>
        <w:autoSpaceDE/>
        <w:autoSpaceDN/>
        <w:spacing w:after="200" w:line="276" w:lineRule="auto"/>
        <w:ind w:left="360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>
        <w:rPr>
          <w:noProof/>
          <w:lang w:eastAsia="sk-SK" w:bidi="ar-SA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7F6EFD38" wp14:editId="5FF53B43">
                <wp:simplePos x="0" y="0"/>
                <wp:positionH relativeFrom="column">
                  <wp:posOffset>-4445</wp:posOffset>
                </wp:positionH>
                <wp:positionV relativeFrom="paragraph">
                  <wp:posOffset>34924</wp:posOffset>
                </wp:positionV>
                <wp:extent cx="5778500" cy="0"/>
                <wp:effectExtent l="0" t="0" r="0" b="0"/>
                <wp:wrapNone/>
                <wp:docPr id="1" name="Rovná spojovacia šípk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8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75F5E89" id="Rovná spojovacia šípka 1" o:spid="_x0000_s1026" type="#_x0000_t32" style="position:absolute;margin-left:-.35pt;margin-top:2.75pt;width:45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"/>
            </w:pict>
          </mc:Fallback>
        </mc:AlternateContent>
      </w:r>
    </w:p>
    <w:p w14:paraId="79BEC9D9" w14:textId="77777777" w:rsidR="009F6924" w:rsidRPr="009F6924" w:rsidRDefault="009F6924" w:rsidP="009F6924">
      <w:pPr>
        <w:widowControl/>
        <w:autoSpaceDE/>
        <w:autoSpaceDN/>
        <w:spacing w:after="200" w:line="276" w:lineRule="auto"/>
        <w:jc w:val="both"/>
        <w:textAlignment w:val="auto"/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</w:pPr>
    </w:p>
    <w:p w14:paraId="27528F95" w14:textId="77777777" w:rsidR="009F6924" w:rsidRPr="009F6924" w:rsidRDefault="009F6924" w:rsidP="009F6924">
      <w:pPr>
        <w:widowControl/>
        <w:autoSpaceDE/>
        <w:autoSpaceDN/>
        <w:spacing w:after="200" w:line="276" w:lineRule="auto"/>
        <w:jc w:val="both"/>
        <w:textAlignment w:val="auto"/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</w:pPr>
      <w:r w:rsidRPr="009F6924"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>Čl. I</w:t>
      </w:r>
    </w:p>
    <w:p w14:paraId="255B0373" w14:textId="77777777" w:rsidR="009F6924" w:rsidRPr="009F6924" w:rsidRDefault="009F6924" w:rsidP="009F6924">
      <w:pPr>
        <w:widowControl/>
        <w:autoSpaceDE/>
        <w:autoSpaceDN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</w:pPr>
      <w:r w:rsidRPr="009F6924"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>K bodu 1</w:t>
      </w:r>
    </w:p>
    <w:p w14:paraId="5F93B3C0" w14:textId="7D2CD83F" w:rsidR="00F540FE" w:rsidRPr="00F540FE" w:rsidRDefault="00F540FE" w:rsidP="00F540FE">
      <w:pPr>
        <w:widowControl/>
        <w:autoSpaceDE/>
        <w:autoSpaceDN/>
        <w:spacing w:after="200" w:line="276" w:lineRule="auto"/>
        <w:ind w:firstLine="708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Pr="00F540FE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Upravuje sa možnosť uplatniť nárok na náhradu škody v trestnom konaní 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br/>
      </w:r>
      <w:r w:rsidRPr="00F540FE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bez časového obm</w:t>
      </w:r>
      <w:r w:rsidR="00DD339F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edzenia za podmienky konania o dohode</w:t>
      </w:r>
      <w:r w:rsidRPr="00F540FE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o vine a treste. </w:t>
      </w:r>
    </w:p>
    <w:p w14:paraId="51C2B7FA" w14:textId="77777777" w:rsidR="00F540FE" w:rsidRPr="009F6924" w:rsidRDefault="00F540FE" w:rsidP="00F540FE">
      <w:pPr>
        <w:widowControl/>
        <w:autoSpaceDE/>
        <w:autoSpaceDN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</w:pPr>
      <w:r w:rsidRPr="009F6924"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 xml:space="preserve">K bodu </w:t>
      </w:r>
      <w:r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>2</w:t>
      </w:r>
    </w:p>
    <w:p w14:paraId="7BAB308D" w14:textId="52E74650" w:rsidR="009F6924" w:rsidRPr="009F6924" w:rsidRDefault="009F6924" w:rsidP="009F6924">
      <w:pPr>
        <w:widowControl/>
        <w:autoSpaceDE/>
        <w:autoSpaceDN/>
        <w:spacing w:after="200" w:line="276" w:lineRule="auto"/>
        <w:ind w:firstLine="708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Pr="009F6924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Dohoda o vine a treste sa bude môcť uzavrieť len so súhlasom poškodeného. </w:t>
      </w:r>
      <w:r w:rsidR="003F2C29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Vzhľadom </w:t>
      </w:r>
      <w:r w:rsidRPr="009F6924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na to je potrebná aj jeho prítomnosť </w:t>
      </w:r>
      <w:r w:rsidR="00DD339F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v</w:t>
      </w:r>
      <w:r w:rsidRPr="009F6924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konaní o dohode o</w:t>
      </w:r>
      <w:r w:rsidR="003F2C29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 vine a treste prostredníctvom </w:t>
      </w:r>
      <w:r w:rsidRPr="009F6924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jeho predvolania a upovedomenia jeho splnomocnenca. </w:t>
      </w:r>
    </w:p>
    <w:p w14:paraId="717289C8" w14:textId="72DF1D52" w:rsidR="009F6924" w:rsidRPr="009F6924" w:rsidRDefault="009F6924" w:rsidP="009F6924">
      <w:pPr>
        <w:widowControl/>
        <w:autoSpaceDE/>
        <w:autoSpaceDN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</w:pPr>
      <w:r w:rsidRPr="009F6924"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 xml:space="preserve">K bodu </w:t>
      </w:r>
      <w:r w:rsidR="00F540FE"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>3</w:t>
      </w:r>
    </w:p>
    <w:p w14:paraId="1F0AB00F" w14:textId="1B2A01A5" w:rsidR="008533E4" w:rsidRPr="009F6924" w:rsidRDefault="008533E4" w:rsidP="008533E4">
      <w:pPr>
        <w:widowControl/>
        <w:autoSpaceDE/>
        <w:autoSpaceDN/>
        <w:spacing w:after="200" w:line="276" w:lineRule="auto"/>
        <w:ind w:firstLine="708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Pr="00482C3C">
        <w:rPr>
          <w:rFonts w:ascii="Book Antiqua" w:hAnsi="Book Antiqua" w:cs="Liberation Serif"/>
          <w:color w:val="000000"/>
          <w:kern w:val="1"/>
          <w:sz w:val="22"/>
          <w:szCs w:val="22"/>
          <w:lang w:eastAsia="en-US"/>
        </w:rPr>
        <w:t>Dohodu o vine a</w:t>
      </w:r>
      <w:r>
        <w:rPr>
          <w:rFonts w:ascii="Book Antiqua" w:hAnsi="Book Antiqua" w:cs="Liberation Serif"/>
          <w:color w:val="000000"/>
          <w:kern w:val="1"/>
          <w:sz w:val="22"/>
          <w:szCs w:val="22"/>
          <w:lang w:eastAsia="en-US"/>
        </w:rPr>
        <w:t> </w:t>
      </w:r>
      <w:r w:rsidRPr="00482C3C">
        <w:rPr>
          <w:rFonts w:ascii="Book Antiqua" w:hAnsi="Book Antiqua" w:cs="Liberation Serif"/>
          <w:color w:val="000000"/>
          <w:kern w:val="1"/>
          <w:sz w:val="22"/>
          <w:szCs w:val="22"/>
          <w:lang w:eastAsia="en-US"/>
        </w:rPr>
        <w:t>treste</w:t>
      </w:r>
      <w:r>
        <w:rPr>
          <w:rFonts w:ascii="Book Antiqua" w:hAnsi="Book Antiqua" w:cs="Liberation Serif"/>
          <w:color w:val="000000"/>
          <w:kern w:val="1"/>
          <w:sz w:val="22"/>
          <w:szCs w:val="22"/>
          <w:lang w:eastAsia="en-US"/>
        </w:rPr>
        <w:t xml:space="preserve"> nebude</w:t>
      </w:r>
      <w:r w:rsidRPr="00482C3C">
        <w:rPr>
          <w:rFonts w:ascii="Book Antiqua" w:hAnsi="Book Antiqua" w:cs="Liberation Serif"/>
          <w:color w:val="000000"/>
          <w:kern w:val="1"/>
          <w:sz w:val="22"/>
          <w:szCs w:val="22"/>
          <w:lang w:eastAsia="en-US"/>
        </w:rPr>
        <w:t xml:space="preserve"> </w:t>
      </w:r>
      <w:r>
        <w:rPr>
          <w:rFonts w:ascii="Book Antiqua" w:hAnsi="Book Antiqua"/>
          <w:sz w:val="22"/>
          <w:szCs w:val="22"/>
          <w:lang w:eastAsia="en-US"/>
        </w:rPr>
        <w:t>možné</w:t>
      </w:r>
      <w:r w:rsidRPr="00482C3C">
        <w:rPr>
          <w:rFonts w:ascii="Book Antiqua" w:hAnsi="Book Antiqua" w:cs="Liberation Serif"/>
          <w:color w:val="000000"/>
          <w:kern w:val="1"/>
          <w:sz w:val="22"/>
          <w:szCs w:val="22"/>
          <w:lang w:eastAsia="en-US"/>
        </w:rPr>
        <w:t xml:space="preserve"> uzavrieť bez prítomnosti poškodeného</w:t>
      </w:r>
      <w:r>
        <w:rPr>
          <w:rFonts w:ascii="Book Antiqua" w:hAnsi="Book Antiqua" w:cs="Liberation Serif"/>
          <w:color w:val="000000"/>
          <w:kern w:val="1"/>
          <w:sz w:val="22"/>
          <w:szCs w:val="22"/>
          <w:lang w:eastAsia="en-US"/>
        </w:rPr>
        <w:t xml:space="preserve"> v konaní o dohode o vine a treste. </w:t>
      </w:r>
      <w:r w:rsidR="00DD339F">
        <w:rPr>
          <w:rFonts w:ascii="Book Antiqua" w:hAnsi="Book Antiqua" w:cs="Liberation Serif"/>
          <w:color w:val="000000"/>
          <w:kern w:val="1"/>
          <w:sz w:val="22"/>
          <w:szCs w:val="22"/>
          <w:lang w:eastAsia="en-US"/>
        </w:rPr>
        <w:t>Rozširuje</w:t>
      </w:r>
      <w:bookmarkStart w:id="0" w:name="_GoBack"/>
      <w:bookmarkEnd w:id="0"/>
      <w:r w:rsidRPr="008533E4">
        <w:rPr>
          <w:rFonts w:ascii="Book Antiqua" w:hAnsi="Book Antiqua" w:cs="Liberation Serif"/>
          <w:color w:val="000000"/>
          <w:kern w:val="1"/>
          <w:sz w:val="22"/>
          <w:szCs w:val="22"/>
          <w:lang w:eastAsia="en-US"/>
        </w:rPr>
        <w:t xml:space="preserve"> sa okruh otázok</w:t>
      </w:r>
      <w:r>
        <w:rPr>
          <w:rFonts w:ascii="Book Antiqua" w:hAnsi="Book Antiqua" w:cs="Liberation Serif"/>
          <w:color w:val="000000"/>
          <w:kern w:val="1"/>
          <w:sz w:val="22"/>
          <w:szCs w:val="22"/>
          <w:lang w:eastAsia="en-US"/>
        </w:rPr>
        <w:t>,</w:t>
      </w:r>
      <w:r w:rsidRPr="008533E4">
        <w:rPr>
          <w:rFonts w:ascii="Book Antiqua" w:hAnsi="Book Antiqua" w:cs="Liberation Serif"/>
          <w:color w:val="000000"/>
          <w:kern w:val="1"/>
          <w:sz w:val="22"/>
          <w:szCs w:val="22"/>
          <w:lang w:eastAsia="en-US"/>
        </w:rPr>
        <w:t xml:space="preserve"> ku ktorým</w:t>
      </w:r>
      <w:r>
        <w:rPr>
          <w:rFonts w:ascii="Book Antiqua" w:hAnsi="Book Antiqua" w:cs="Liberation Serif"/>
          <w:color w:val="000000"/>
          <w:kern w:val="1"/>
          <w:sz w:val="22"/>
          <w:szCs w:val="22"/>
          <w:lang w:eastAsia="en-US"/>
        </w:rPr>
        <w:t xml:space="preserve"> sa</w:t>
      </w:r>
      <w:r w:rsidRPr="008533E4">
        <w:rPr>
          <w:rFonts w:ascii="Book Antiqua" w:hAnsi="Book Antiqua" w:cs="Liberation Serif"/>
          <w:color w:val="000000"/>
          <w:kern w:val="1"/>
          <w:sz w:val="22"/>
          <w:szCs w:val="22"/>
          <w:lang w:eastAsia="en-US"/>
        </w:rPr>
        <w:t xml:space="preserve"> má možnosť poškodený vyjadriť</w:t>
      </w:r>
      <w:r w:rsidR="00DD339F">
        <w:rPr>
          <w:rFonts w:ascii="Book Antiqua" w:hAnsi="Book Antiqua" w:cs="Liberation Serif"/>
          <w:color w:val="000000"/>
          <w:kern w:val="1"/>
          <w:sz w:val="22"/>
          <w:szCs w:val="22"/>
          <w:lang w:eastAsia="en-US"/>
        </w:rPr>
        <w:t>, a to</w:t>
      </w:r>
      <w:r w:rsidRPr="008533E4">
        <w:rPr>
          <w:rFonts w:ascii="Book Antiqua" w:hAnsi="Book Antiqua" w:cs="Liberation Serif"/>
          <w:color w:val="000000"/>
          <w:kern w:val="1"/>
          <w:sz w:val="22"/>
          <w:szCs w:val="22"/>
          <w:lang w:eastAsia="en-US"/>
        </w:rPr>
        <w:t xml:space="preserve"> o</w:t>
      </w:r>
      <w:r>
        <w:rPr>
          <w:rFonts w:ascii="Book Antiqua" w:hAnsi="Book Antiqua" w:cs="Liberation Serif"/>
          <w:color w:val="000000"/>
          <w:kern w:val="1"/>
          <w:sz w:val="22"/>
          <w:szCs w:val="22"/>
          <w:lang w:eastAsia="en-US"/>
        </w:rPr>
        <w:t> vinu a</w:t>
      </w:r>
      <w:r w:rsidRPr="008533E4">
        <w:rPr>
          <w:rFonts w:ascii="Book Antiqua" w:hAnsi="Book Antiqua" w:cs="Liberation Serif"/>
          <w:color w:val="000000"/>
          <w:kern w:val="1"/>
          <w:sz w:val="22"/>
          <w:szCs w:val="22"/>
          <w:lang w:eastAsia="en-US"/>
        </w:rPr>
        <w:t> výšku trestu</w:t>
      </w:r>
      <w:r>
        <w:rPr>
          <w:rFonts w:ascii="Book Antiqua" w:hAnsi="Book Antiqua" w:cs="Liberation Serif"/>
          <w:color w:val="000000"/>
          <w:kern w:val="1"/>
          <w:sz w:val="22"/>
          <w:szCs w:val="22"/>
          <w:lang w:eastAsia="en-US"/>
        </w:rPr>
        <w:t xml:space="preserve">. </w:t>
      </w:r>
      <w:r w:rsidRPr="008533E4">
        <w:rPr>
          <w:rFonts w:ascii="Book Antiqua" w:hAnsi="Book Antiqua" w:cs="Liberation Serif"/>
          <w:color w:val="000000"/>
          <w:kern w:val="1"/>
          <w:sz w:val="22"/>
          <w:szCs w:val="22"/>
          <w:lang w:eastAsia="en-US"/>
        </w:rPr>
        <w:t>Upravuje sa povinnosť prokurátora ako orgánu činného v trestnom konaní poskytnúť súčinnosť spočívajúcu v poučení poškodeného ako riadne uplatniť nárok na náhradu škody.</w:t>
      </w:r>
    </w:p>
    <w:p w14:paraId="2F6DE38E" w14:textId="22EAA3C9" w:rsidR="009F6924" w:rsidRPr="009F6924" w:rsidRDefault="009F6924" w:rsidP="009F6924">
      <w:pPr>
        <w:widowControl/>
        <w:autoSpaceDE/>
        <w:autoSpaceDN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</w:pPr>
      <w:r w:rsidRPr="009F6924"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>K</w:t>
      </w:r>
      <w:r w:rsidR="00F540FE"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> </w:t>
      </w:r>
      <w:r w:rsidRPr="009F6924"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>bodu</w:t>
      </w:r>
      <w:r w:rsidR="00F540FE"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 xml:space="preserve"> 4</w:t>
      </w:r>
    </w:p>
    <w:p w14:paraId="25BF8FCF" w14:textId="77777777" w:rsidR="009F6924" w:rsidRPr="009F6924" w:rsidRDefault="009F6924" w:rsidP="009F6924">
      <w:pPr>
        <w:widowControl/>
        <w:autoSpaceDE/>
        <w:autoSpaceDN/>
        <w:spacing w:after="200" w:line="276" w:lineRule="auto"/>
        <w:ind w:firstLine="708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Pr="009F6924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Dohodu o vine a treste bude musieť podpísať poškodený na znak súhlasu </w:t>
      </w:r>
      <w:r w:rsidR="003F2C29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br/>
      </w:r>
      <w:r w:rsidRPr="009F6924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s jej obsahom, pričom sa vypúšťa podmienka úspešného uplatnenia nároku na náhradu škody a zúčastnenia sa konania.</w:t>
      </w:r>
    </w:p>
    <w:p w14:paraId="0958A34B" w14:textId="77777777" w:rsidR="008533E4" w:rsidRDefault="008533E4" w:rsidP="009F6924">
      <w:pPr>
        <w:widowControl/>
        <w:autoSpaceDE/>
        <w:autoSpaceDN/>
        <w:spacing w:after="200" w:line="276" w:lineRule="auto"/>
        <w:jc w:val="both"/>
        <w:textAlignment w:val="auto"/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</w:pPr>
    </w:p>
    <w:p w14:paraId="7B788AAE" w14:textId="18BF98E1" w:rsidR="009F6924" w:rsidRPr="009F6924" w:rsidRDefault="009F6924" w:rsidP="009F6924">
      <w:pPr>
        <w:widowControl/>
        <w:autoSpaceDE/>
        <w:autoSpaceDN/>
        <w:spacing w:after="200" w:line="276" w:lineRule="auto"/>
        <w:jc w:val="both"/>
        <w:textAlignment w:val="auto"/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</w:pPr>
      <w:r w:rsidRPr="009F6924"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>Čl. II</w:t>
      </w:r>
    </w:p>
    <w:p w14:paraId="5A6D2634" w14:textId="620CB3E0" w:rsidR="009F6924" w:rsidRPr="009F6924" w:rsidRDefault="009F6924" w:rsidP="009F6924">
      <w:pPr>
        <w:autoSpaceDN/>
        <w:ind w:firstLine="708"/>
        <w:jc w:val="both"/>
        <w:textAlignment w:val="auto"/>
        <w:rPr>
          <w:rFonts w:ascii="Book Antiqua" w:hAnsi="Book Antiqua" w:cs="Book Antiqua"/>
          <w:color w:val="000000"/>
          <w:kern w:val="1"/>
          <w:sz w:val="22"/>
          <w:szCs w:val="22"/>
        </w:rPr>
      </w:pPr>
      <w:r w:rsidRPr="009F6924">
        <w:rPr>
          <w:rFonts w:ascii="Book Antiqua" w:hAnsi="Book Antiqua" w:cs="Arial"/>
          <w:color w:val="000000"/>
          <w:kern w:val="1"/>
          <w:sz w:val="22"/>
          <w:szCs w:val="22"/>
        </w:rPr>
        <w:t xml:space="preserve">Navrhuje sa účinnosť zákona </w:t>
      </w:r>
      <w:r w:rsidRPr="009F6924">
        <w:rPr>
          <w:rFonts w:ascii="Book Antiqua" w:hAnsi="Book Antiqua" w:cs="Liberation Serif"/>
          <w:color w:val="000000"/>
          <w:kern w:val="1"/>
          <w:sz w:val="22"/>
        </w:rPr>
        <w:t>od 1. januára 20</w:t>
      </w:r>
      <w:r w:rsidR="008533E4">
        <w:rPr>
          <w:rFonts w:ascii="Book Antiqua" w:hAnsi="Book Antiqua" w:cs="Liberation Serif"/>
          <w:color w:val="000000"/>
          <w:kern w:val="1"/>
          <w:sz w:val="22"/>
        </w:rPr>
        <w:t>21</w:t>
      </w:r>
      <w:r w:rsidRPr="009F6924">
        <w:rPr>
          <w:rFonts w:ascii="Book Antiqua" w:hAnsi="Book Antiqua"/>
          <w:color w:val="000000"/>
          <w:kern w:val="1"/>
          <w:sz w:val="22"/>
          <w:szCs w:val="22"/>
          <w:lang w:bidi="ar-SA"/>
        </w:rPr>
        <w:t>.</w:t>
      </w:r>
    </w:p>
    <w:p w14:paraId="285F6F6F" w14:textId="77777777" w:rsidR="009F6924" w:rsidRPr="009F6924" w:rsidRDefault="009F6924" w:rsidP="009F6924">
      <w:pPr>
        <w:autoSpaceDN/>
        <w:jc w:val="both"/>
        <w:textAlignment w:val="auto"/>
        <w:rPr>
          <w:rFonts w:ascii="Book Antiqua" w:hAnsi="Book Antiqua" w:cs="Liberation Serif"/>
          <w:color w:val="000000"/>
          <w:kern w:val="1"/>
          <w:sz w:val="22"/>
        </w:rPr>
      </w:pPr>
    </w:p>
    <w:p w14:paraId="7042C74B" w14:textId="77777777" w:rsidR="009F6924" w:rsidRPr="009F6924" w:rsidRDefault="009F6924" w:rsidP="009F6924">
      <w:pPr>
        <w:autoSpaceDN/>
        <w:jc w:val="both"/>
        <w:textAlignment w:val="auto"/>
        <w:rPr>
          <w:rFonts w:ascii="Book Antiqua" w:hAnsi="Book Antiqua" w:cs="Liberation Serif"/>
          <w:color w:val="000000"/>
          <w:kern w:val="1"/>
          <w:sz w:val="22"/>
        </w:rPr>
      </w:pPr>
    </w:p>
    <w:p w14:paraId="4CE47D82" w14:textId="77777777" w:rsidR="009F6924" w:rsidRDefault="009F6924" w:rsidP="009F6924">
      <w:pPr>
        <w:pStyle w:val="Default"/>
        <w:jc w:val="both"/>
        <w:rPr>
          <w:rFonts w:ascii="Book Antiqua" w:hAnsi="Book Antiqua"/>
          <w:sz w:val="22"/>
        </w:rPr>
      </w:pPr>
    </w:p>
    <w:p w14:paraId="74AFC867" w14:textId="77777777" w:rsidR="009F6924" w:rsidRDefault="009F6924" w:rsidP="009F6924">
      <w:pPr>
        <w:pStyle w:val="Default"/>
        <w:jc w:val="both"/>
        <w:rPr>
          <w:rFonts w:ascii="Book Antiqua" w:hAnsi="Book Antiqua"/>
          <w:sz w:val="22"/>
        </w:rPr>
      </w:pPr>
    </w:p>
    <w:p w14:paraId="16A81201" w14:textId="77777777" w:rsidR="009F6924" w:rsidRDefault="009F6924" w:rsidP="00CF1C12">
      <w:pPr>
        <w:pStyle w:val="Standard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14:paraId="48C76A22" w14:textId="77777777" w:rsidR="009F6924" w:rsidRDefault="009F6924" w:rsidP="00CF1C12">
      <w:pPr>
        <w:pStyle w:val="Standard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14:paraId="253F75EA" w14:textId="77777777" w:rsidR="009F6924" w:rsidRPr="00CF1C12" w:rsidRDefault="009F6924" w:rsidP="00CF1C12">
      <w:pPr>
        <w:pStyle w:val="Standard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sectPr w:rsidR="009F6924" w:rsidRPr="00CF1C12">
      <w:type w:val="continuous"/>
      <w:pgSz w:w="11906" w:h="16838"/>
      <w:pgMar w:top="1417" w:right="1417" w:bottom="1417" w:left="1417" w:header="708" w:footer="708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DB9E89" w14:textId="77777777" w:rsidR="009D6B8C" w:rsidRDefault="009D6B8C">
      <w:r>
        <w:separator/>
      </w:r>
    </w:p>
  </w:endnote>
  <w:endnote w:type="continuationSeparator" w:id="0">
    <w:p w14:paraId="16B1A086" w14:textId="77777777" w:rsidR="009D6B8C" w:rsidRDefault="009D6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, Symbol">
    <w:panose1 w:val="00000000000000000000"/>
    <w:charset w:val="02"/>
    <w:family w:val="auto"/>
    <w:notTrueType/>
    <w:pitch w:val="variable"/>
  </w:font>
  <w:font w:name="Symbol, 'Times New Roman'">
    <w:panose1 w:val="00000000000000000000"/>
    <w:charset w:val="02"/>
    <w:family w:val="roman"/>
    <w:notTrueType/>
    <w:pitch w:val="variable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36CF6D" w14:textId="77777777" w:rsidR="009D6B8C" w:rsidRDefault="009D6B8C">
      <w:r>
        <w:rPr>
          <w:color w:val="000000"/>
        </w:rPr>
        <w:separator/>
      </w:r>
    </w:p>
  </w:footnote>
  <w:footnote w:type="continuationSeparator" w:id="0">
    <w:p w14:paraId="1B8262EB" w14:textId="77777777" w:rsidR="009D6B8C" w:rsidRDefault="009D6B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14A8D"/>
    <w:multiLevelType w:val="hybridMultilevel"/>
    <w:tmpl w:val="7F3809D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473C0834"/>
    <w:multiLevelType w:val="hybridMultilevel"/>
    <w:tmpl w:val="9F1CA23C"/>
    <w:lvl w:ilvl="0" w:tplc="CF4E9D6C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53D"/>
    <w:rsid w:val="00075798"/>
    <w:rsid w:val="000E26FA"/>
    <w:rsid w:val="002163D3"/>
    <w:rsid w:val="00297050"/>
    <w:rsid w:val="002E3CB8"/>
    <w:rsid w:val="003C2C20"/>
    <w:rsid w:val="003F2C29"/>
    <w:rsid w:val="003F5169"/>
    <w:rsid w:val="00401CEF"/>
    <w:rsid w:val="00445805"/>
    <w:rsid w:val="00470E08"/>
    <w:rsid w:val="004C7C57"/>
    <w:rsid w:val="004E1E66"/>
    <w:rsid w:val="005469A9"/>
    <w:rsid w:val="006329D9"/>
    <w:rsid w:val="006C15F7"/>
    <w:rsid w:val="007374A8"/>
    <w:rsid w:val="00784B25"/>
    <w:rsid w:val="007B25B8"/>
    <w:rsid w:val="007E1102"/>
    <w:rsid w:val="007E1A7C"/>
    <w:rsid w:val="008533E4"/>
    <w:rsid w:val="00880065"/>
    <w:rsid w:val="008D50B9"/>
    <w:rsid w:val="009D6B8C"/>
    <w:rsid w:val="009F2433"/>
    <w:rsid w:val="009F6924"/>
    <w:rsid w:val="00AC0B5A"/>
    <w:rsid w:val="00AC4D1E"/>
    <w:rsid w:val="00AE6541"/>
    <w:rsid w:val="00B52ABA"/>
    <w:rsid w:val="00B553D2"/>
    <w:rsid w:val="00C07276"/>
    <w:rsid w:val="00C176E4"/>
    <w:rsid w:val="00C63173"/>
    <w:rsid w:val="00C63DA0"/>
    <w:rsid w:val="00CA3BF2"/>
    <w:rsid w:val="00CB653D"/>
    <w:rsid w:val="00CD49BD"/>
    <w:rsid w:val="00CF1C12"/>
    <w:rsid w:val="00CF3A95"/>
    <w:rsid w:val="00D458E1"/>
    <w:rsid w:val="00D46245"/>
    <w:rsid w:val="00DB39CF"/>
    <w:rsid w:val="00DD339F"/>
    <w:rsid w:val="00E13DF0"/>
    <w:rsid w:val="00ED6347"/>
    <w:rsid w:val="00F540FE"/>
    <w:rsid w:val="00F7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9AC715"/>
  <w14:defaultImageDpi w14:val="0"/>
  <w15:docId w15:val="{51619208-208D-4971-B0C0-46BE1E615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uiPriority="35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 w:semiHidden="1" w:unhideWhenUsed="1"/>
    <w:lsdException w:name="List 2" w:locked="1"/>
    <w:lsdException w:name="List 3" w:locked="1"/>
    <w:lsdException w:name="List 4" w:locked="1" w:semiHidden="1" w:unhideWhenUsed="1"/>
    <w:lsdException w:name="List 5" w:locked="1" w:semiHidden="1" w:unhideWhenUs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uiPriority="10" w:qFormat="1"/>
    <w:lsdException w:name="Closing" w:locked="1"/>
    <w:lsdException w:name="Signature" w:locked="1"/>
    <w:lsdException w:name="Default Paragraph Font" w:locked="1" w:semiHidden="1" w:uiPriority="1" w:unhideWhenUs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uiPriority="2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uiPriority w:val="99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kern w:val="3"/>
      <w:sz w:val="24"/>
      <w:szCs w:val="24"/>
      <w:lang w:bidi="hi-IN"/>
    </w:rPr>
  </w:style>
  <w:style w:type="paragraph" w:styleId="Nzov">
    <w:name w:val="Title"/>
    <w:basedOn w:val="Standard"/>
    <w:next w:val="Textbody"/>
    <w:link w:val="NzovChar"/>
    <w:uiPriority w:val="99"/>
    <w:qFormat/>
    <w:pPr>
      <w:keepNext/>
      <w:spacing w:before="240" w:after="120"/>
    </w:pPr>
    <w:rPr>
      <w:rFonts w:ascii="Arial" w:hAnsi="Arial" w:cs="Microsoft YaHei"/>
      <w:sz w:val="28"/>
      <w:lang w:eastAsia="zh-CN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Theme="majorHAnsi" w:eastAsiaTheme="majorEastAsia" w:hAnsiTheme="majorHAnsi" w:cs="Mangal"/>
      <w:b/>
      <w:bCs/>
      <w:kern w:val="28"/>
      <w:sz w:val="29"/>
      <w:szCs w:val="29"/>
      <w:lang w:val="x-none" w:eastAsia="zh-CN" w:bidi="hi-IN"/>
    </w:rPr>
  </w:style>
  <w:style w:type="paragraph" w:customStyle="1" w:styleId="Textbody">
    <w:name w:val="Text body"/>
    <w:basedOn w:val="Standard"/>
    <w:uiPriority w:val="99"/>
    <w:pPr>
      <w:spacing w:after="120"/>
    </w:pPr>
    <w:rPr>
      <w:lang w:eastAsia="zh-CN"/>
    </w:rPr>
  </w:style>
  <w:style w:type="paragraph" w:styleId="Zoznam">
    <w:name w:val="List"/>
    <w:basedOn w:val="Textbody"/>
    <w:uiPriority w:val="99"/>
  </w:style>
  <w:style w:type="paragraph" w:styleId="Popis">
    <w:name w:val="caption"/>
    <w:basedOn w:val="Standard"/>
    <w:uiPriority w:val="99"/>
    <w:qFormat/>
    <w:pPr>
      <w:spacing w:before="120" w:after="120"/>
    </w:pPr>
    <w:rPr>
      <w:i/>
      <w:iCs/>
      <w:lang w:eastAsia="zh-CN"/>
    </w:rPr>
  </w:style>
  <w:style w:type="paragraph" w:customStyle="1" w:styleId="Index">
    <w:name w:val="Index"/>
    <w:basedOn w:val="Standard"/>
    <w:uiPriority w:val="99"/>
    <w:rPr>
      <w:lang w:eastAsia="zh-CN"/>
    </w:rPr>
  </w:style>
  <w:style w:type="character" w:customStyle="1" w:styleId="RTFNum21">
    <w:name w:val="RTF_Num 2 1"/>
    <w:uiPriority w:val="99"/>
    <w:rPr>
      <w:rFonts w:eastAsia="Times New Roman"/>
    </w:rPr>
  </w:style>
  <w:style w:type="character" w:customStyle="1" w:styleId="RTFNum22">
    <w:name w:val="RTF_Num 2 2"/>
    <w:uiPriority w:val="99"/>
    <w:rPr>
      <w:rFonts w:eastAsia="Times New Roman"/>
    </w:rPr>
  </w:style>
  <w:style w:type="character" w:customStyle="1" w:styleId="RTFNum23">
    <w:name w:val="RTF_Num 2 3"/>
    <w:uiPriority w:val="99"/>
    <w:rPr>
      <w:rFonts w:eastAsia="Times New Roman"/>
    </w:rPr>
  </w:style>
  <w:style w:type="character" w:customStyle="1" w:styleId="RTFNum24">
    <w:name w:val="RTF_Num 2 4"/>
    <w:uiPriority w:val="99"/>
    <w:rPr>
      <w:rFonts w:eastAsia="Times New Roman"/>
    </w:rPr>
  </w:style>
  <w:style w:type="character" w:customStyle="1" w:styleId="RTFNum25">
    <w:name w:val="RTF_Num 2 5"/>
    <w:uiPriority w:val="99"/>
    <w:rPr>
      <w:rFonts w:eastAsia="Times New Roman"/>
    </w:rPr>
  </w:style>
  <w:style w:type="character" w:customStyle="1" w:styleId="RTFNum26">
    <w:name w:val="RTF_Num 2 6"/>
    <w:uiPriority w:val="99"/>
    <w:rPr>
      <w:rFonts w:eastAsia="Times New Roman"/>
    </w:rPr>
  </w:style>
  <w:style w:type="character" w:customStyle="1" w:styleId="RTFNum27">
    <w:name w:val="RTF_Num 2 7"/>
    <w:uiPriority w:val="99"/>
    <w:rPr>
      <w:rFonts w:eastAsia="Times New Roman"/>
    </w:rPr>
  </w:style>
  <w:style w:type="character" w:customStyle="1" w:styleId="RTFNum28">
    <w:name w:val="RTF_Num 2 8"/>
    <w:uiPriority w:val="99"/>
    <w:rPr>
      <w:rFonts w:eastAsia="Times New Roman"/>
    </w:rPr>
  </w:style>
  <w:style w:type="character" w:customStyle="1" w:styleId="RTFNum29">
    <w:name w:val="RTF_Num 2 9"/>
    <w:uiPriority w:val="99"/>
    <w:rPr>
      <w:rFonts w:eastAsia="Times New Roman"/>
    </w:rPr>
  </w:style>
  <w:style w:type="character" w:customStyle="1" w:styleId="RTFNum31">
    <w:name w:val="RTF_Num 3 1"/>
    <w:uiPriority w:val="99"/>
    <w:rPr>
      <w:rFonts w:eastAsia="Times New Roman"/>
    </w:rPr>
  </w:style>
  <w:style w:type="character" w:customStyle="1" w:styleId="RTFNum32">
    <w:name w:val="RTF_Num 3 2"/>
    <w:uiPriority w:val="99"/>
    <w:rPr>
      <w:rFonts w:eastAsia="Times New Roman"/>
    </w:rPr>
  </w:style>
  <w:style w:type="character" w:customStyle="1" w:styleId="RTFNum33">
    <w:name w:val="RTF_Num 3 3"/>
    <w:uiPriority w:val="99"/>
    <w:rPr>
      <w:rFonts w:eastAsia="Times New Roman"/>
    </w:rPr>
  </w:style>
  <w:style w:type="character" w:customStyle="1" w:styleId="RTFNum34">
    <w:name w:val="RTF_Num 3 4"/>
    <w:uiPriority w:val="99"/>
    <w:rPr>
      <w:rFonts w:eastAsia="Times New Roman"/>
    </w:rPr>
  </w:style>
  <w:style w:type="character" w:customStyle="1" w:styleId="RTFNum35">
    <w:name w:val="RTF_Num 3 5"/>
    <w:uiPriority w:val="99"/>
    <w:rPr>
      <w:rFonts w:eastAsia="Times New Roman"/>
    </w:rPr>
  </w:style>
  <w:style w:type="character" w:customStyle="1" w:styleId="RTFNum36">
    <w:name w:val="RTF_Num 3 6"/>
    <w:uiPriority w:val="99"/>
    <w:rPr>
      <w:rFonts w:eastAsia="Times New Roman"/>
    </w:rPr>
  </w:style>
  <w:style w:type="character" w:customStyle="1" w:styleId="RTFNum37">
    <w:name w:val="RTF_Num 3 7"/>
    <w:uiPriority w:val="99"/>
    <w:rPr>
      <w:rFonts w:eastAsia="Times New Roman"/>
    </w:rPr>
  </w:style>
  <w:style w:type="character" w:customStyle="1" w:styleId="RTFNum38">
    <w:name w:val="RTF_Num 3 8"/>
    <w:uiPriority w:val="99"/>
    <w:rPr>
      <w:rFonts w:eastAsia="Times New Roman"/>
    </w:rPr>
  </w:style>
  <w:style w:type="character" w:customStyle="1" w:styleId="RTFNum39">
    <w:name w:val="RTF_Num 3 9"/>
    <w:uiPriority w:val="99"/>
    <w:rPr>
      <w:rFonts w:eastAsia="Times New Roman"/>
    </w:rPr>
  </w:style>
  <w:style w:type="character" w:customStyle="1" w:styleId="RTFNum41">
    <w:name w:val="RTF_Num 4 1"/>
    <w:uiPriority w:val="99"/>
    <w:rPr>
      <w:rFonts w:eastAsia="Times New Roman"/>
    </w:rPr>
  </w:style>
  <w:style w:type="character" w:customStyle="1" w:styleId="RTFNum42">
    <w:name w:val="RTF_Num 4 2"/>
    <w:uiPriority w:val="99"/>
    <w:rPr>
      <w:rFonts w:eastAsia="Times New Roman"/>
    </w:rPr>
  </w:style>
  <w:style w:type="character" w:customStyle="1" w:styleId="RTFNum43">
    <w:name w:val="RTF_Num 4 3"/>
    <w:uiPriority w:val="99"/>
    <w:rPr>
      <w:rFonts w:eastAsia="Times New Roman"/>
    </w:rPr>
  </w:style>
  <w:style w:type="character" w:customStyle="1" w:styleId="RTFNum44">
    <w:name w:val="RTF_Num 4 4"/>
    <w:uiPriority w:val="99"/>
    <w:rPr>
      <w:rFonts w:eastAsia="Times New Roman"/>
    </w:rPr>
  </w:style>
  <w:style w:type="character" w:customStyle="1" w:styleId="RTFNum45">
    <w:name w:val="RTF_Num 4 5"/>
    <w:uiPriority w:val="99"/>
    <w:rPr>
      <w:rFonts w:eastAsia="Times New Roman"/>
    </w:rPr>
  </w:style>
  <w:style w:type="character" w:customStyle="1" w:styleId="RTFNum46">
    <w:name w:val="RTF_Num 4 6"/>
    <w:uiPriority w:val="99"/>
    <w:rPr>
      <w:rFonts w:eastAsia="Times New Roman"/>
    </w:rPr>
  </w:style>
  <w:style w:type="character" w:customStyle="1" w:styleId="RTFNum47">
    <w:name w:val="RTF_Num 4 7"/>
    <w:uiPriority w:val="99"/>
    <w:rPr>
      <w:rFonts w:eastAsia="Times New Roman"/>
    </w:rPr>
  </w:style>
  <w:style w:type="character" w:customStyle="1" w:styleId="RTFNum48">
    <w:name w:val="RTF_Num 4 8"/>
    <w:uiPriority w:val="99"/>
    <w:rPr>
      <w:rFonts w:eastAsia="Times New Roman"/>
    </w:rPr>
  </w:style>
  <w:style w:type="character" w:customStyle="1" w:styleId="RTFNum49">
    <w:name w:val="RTF_Num 4 9"/>
    <w:uiPriority w:val="99"/>
    <w:rPr>
      <w:rFonts w:eastAsia="Times New Roman"/>
    </w:rPr>
  </w:style>
  <w:style w:type="character" w:customStyle="1" w:styleId="RTFNum51">
    <w:name w:val="RTF_Num 5 1"/>
    <w:uiPriority w:val="99"/>
    <w:rPr>
      <w:rFonts w:ascii="Times New Roman" w:hAnsi="Times New Roman"/>
    </w:rPr>
  </w:style>
  <w:style w:type="character" w:customStyle="1" w:styleId="RTFNum52">
    <w:name w:val="RTF_Num 5 2"/>
    <w:uiPriority w:val="99"/>
    <w:rPr>
      <w:rFonts w:ascii="Courier New" w:hAnsi="Courier New"/>
    </w:rPr>
  </w:style>
  <w:style w:type="character" w:customStyle="1" w:styleId="RTFNum53">
    <w:name w:val="RTF_Num 5 3"/>
    <w:uiPriority w:val="99"/>
    <w:rPr>
      <w:rFonts w:ascii="Wingdings, Symbol" w:hAnsi="Wingdings, Symbol"/>
    </w:rPr>
  </w:style>
  <w:style w:type="character" w:customStyle="1" w:styleId="RTFNum54">
    <w:name w:val="RTF_Num 5 4"/>
    <w:uiPriority w:val="99"/>
    <w:rPr>
      <w:rFonts w:ascii="Symbol, 'Times New Roman'" w:hAnsi="Symbol, 'Times New Roman'"/>
    </w:rPr>
  </w:style>
  <w:style w:type="character" w:customStyle="1" w:styleId="RTFNum55">
    <w:name w:val="RTF_Num 5 5"/>
    <w:uiPriority w:val="99"/>
    <w:rPr>
      <w:rFonts w:ascii="Courier New" w:hAnsi="Courier New"/>
    </w:rPr>
  </w:style>
  <w:style w:type="character" w:customStyle="1" w:styleId="RTFNum56">
    <w:name w:val="RTF_Num 5 6"/>
    <w:uiPriority w:val="99"/>
    <w:rPr>
      <w:rFonts w:ascii="Wingdings, Symbol" w:hAnsi="Wingdings, Symbol"/>
    </w:rPr>
  </w:style>
  <w:style w:type="character" w:customStyle="1" w:styleId="RTFNum57">
    <w:name w:val="RTF_Num 5 7"/>
    <w:uiPriority w:val="99"/>
    <w:rPr>
      <w:rFonts w:ascii="Symbol, 'Times New Roman'" w:hAnsi="Symbol, 'Times New Roman'"/>
    </w:rPr>
  </w:style>
  <w:style w:type="character" w:customStyle="1" w:styleId="RTFNum58">
    <w:name w:val="RTF_Num 5 8"/>
    <w:uiPriority w:val="99"/>
    <w:rPr>
      <w:rFonts w:ascii="Courier New" w:hAnsi="Courier New"/>
    </w:rPr>
  </w:style>
  <w:style w:type="character" w:customStyle="1" w:styleId="RTFNum59">
    <w:name w:val="RTF_Num 5 9"/>
    <w:uiPriority w:val="99"/>
    <w:rPr>
      <w:rFonts w:ascii="Wingdings, Symbol" w:hAnsi="Wingdings, Symbol"/>
    </w:rPr>
  </w:style>
  <w:style w:type="paragraph" w:customStyle="1" w:styleId="Default">
    <w:name w:val="Default"/>
    <w:uiPriority w:val="99"/>
    <w:rsid w:val="009F6924"/>
    <w:pPr>
      <w:widowControl w:val="0"/>
      <w:suppressAutoHyphens/>
      <w:autoSpaceDE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paragraph" w:customStyle="1" w:styleId="Standarduser">
    <w:name w:val="Standard (user)"/>
    <w:rsid w:val="00F540FE"/>
    <w:pPr>
      <w:widowControl w:val="0"/>
      <w:suppressAutoHyphens/>
      <w:autoSpaceDN w:val="0"/>
      <w:spacing w:after="160" w:line="247" w:lineRule="auto"/>
    </w:pPr>
    <w:rPr>
      <w:rFonts w:ascii="Calibri" w:hAnsi="Calibri" w:cs="Calibri"/>
      <w:kern w:val="3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DÔVODOVÁ SPRÁVA</vt:lpstr>
    </vt:vector>
  </TitlesOfParts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subject/>
  <dc:creator>cibula</dc:creator>
  <cp:keywords/>
  <dc:description/>
  <cp:lastModifiedBy>Schlosár, Rastislav</cp:lastModifiedBy>
  <cp:revision>5</cp:revision>
  <cp:lastPrinted>2017-04-03T09:34:00Z</cp:lastPrinted>
  <dcterms:created xsi:type="dcterms:W3CDTF">2018-09-26T09:59:00Z</dcterms:created>
  <dcterms:modified xsi:type="dcterms:W3CDTF">2020-09-30T07:40:00Z</dcterms:modified>
</cp:coreProperties>
</file>