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8F67A" w14:textId="77777777" w:rsidR="00C5238B" w:rsidRPr="000C47C6" w:rsidRDefault="0041237E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59C49669" w14:textId="77777777" w:rsidR="00C5238B" w:rsidRPr="000C47C6" w:rsidRDefault="0041237E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65CB3028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F034B98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7C77D09F" w14:textId="77777777" w:rsidR="00C5238B" w:rsidRPr="000C47C6" w:rsidRDefault="0041237E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1B8B4BC4" w14:textId="3D606750" w:rsidR="0089270C" w:rsidRPr="000E6793" w:rsidRDefault="0041237E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proofErr w:type="spellStart"/>
      <w:r w:rsidR="00AC7ABD" w:rsidRPr="00AC7ABD">
        <w:rPr>
          <w:rFonts w:ascii="Book Antiqua" w:hAnsi="Book Antiqua"/>
        </w:rPr>
        <w:t>Marian</w:t>
      </w:r>
      <w:proofErr w:type="spellEnd"/>
      <w:r w:rsidR="00AC7ABD" w:rsidRPr="00AC7ABD">
        <w:rPr>
          <w:rFonts w:ascii="Book Antiqua" w:hAnsi="Book Antiqua"/>
        </w:rPr>
        <w:t xml:space="preserve"> </w:t>
      </w:r>
      <w:proofErr w:type="spellStart"/>
      <w:r w:rsidR="00AC7ABD" w:rsidRPr="00AC7ABD">
        <w:rPr>
          <w:rFonts w:ascii="Book Antiqua" w:hAnsi="Book Antiqua"/>
        </w:rPr>
        <w:t>Kotleba</w:t>
      </w:r>
      <w:proofErr w:type="spellEnd"/>
      <w:r w:rsidR="00AC7ABD" w:rsidRPr="00AC7ABD">
        <w:rPr>
          <w:rFonts w:ascii="Book Antiqua" w:hAnsi="Book Antiqua"/>
        </w:rPr>
        <w:t>, Rastislav</w:t>
      </w:r>
      <w:r w:rsidR="00186899">
        <w:rPr>
          <w:rFonts w:ascii="Book Antiqua" w:hAnsi="Book Antiqua"/>
        </w:rPr>
        <w:t xml:space="preserve"> </w:t>
      </w:r>
      <w:proofErr w:type="spellStart"/>
      <w:r w:rsidR="00AC7ABD" w:rsidRPr="00AC7ABD">
        <w:rPr>
          <w:rFonts w:ascii="Book Antiqua" w:hAnsi="Book Antiqua"/>
        </w:rPr>
        <w:t>Schlosár</w:t>
      </w:r>
      <w:proofErr w:type="spellEnd"/>
      <w:r w:rsidR="00AC7ABD" w:rsidRPr="00AC7ABD">
        <w:rPr>
          <w:rFonts w:ascii="Book Antiqua" w:hAnsi="Book Antiqua"/>
        </w:rPr>
        <w:t xml:space="preserve">, </w:t>
      </w:r>
      <w:r w:rsidR="008A1648">
        <w:rPr>
          <w:rFonts w:ascii="Book Antiqua" w:hAnsi="Book Antiqua"/>
        </w:rPr>
        <w:br/>
      </w:r>
      <w:r w:rsidR="00AC7ABD" w:rsidRPr="00AC7ABD">
        <w:rPr>
          <w:rFonts w:ascii="Book Antiqua" w:hAnsi="Book Antiqua"/>
        </w:rPr>
        <w:t xml:space="preserve">Milan </w:t>
      </w:r>
      <w:proofErr w:type="spellStart"/>
      <w:r w:rsidR="00AC7ABD" w:rsidRPr="00AC7ABD">
        <w:rPr>
          <w:rFonts w:ascii="Book Antiqua" w:hAnsi="Book Antiqua"/>
        </w:rPr>
        <w:t>Mazurek</w:t>
      </w:r>
      <w:proofErr w:type="spellEnd"/>
      <w:r w:rsidR="00AC7ABD" w:rsidRPr="00AC7ABD">
        <w:rPr>
          <w:rFonts w:ascii="Book Antiqua" w:hAnsi="Book Antiqua"/>
        </w:rPr>
        <w:t xml:space="preserve">, </w:t>
      </w:r>
      <w:r w:rsidR="008A1648">
        <w:rPr>
          <w:rFonts w:ascii="Book Antiqua" w:hAnsi="Book Antiqua"/>
        </w:rPr>
        <w:t xml:space="preserve">Marek </w:t>
      </w:r>
      <w:proofErr w:type="spellStart"/>
      <w:r w:rsidR="008A1648">
        <w:rPr>
          <w:rFonts w:ascii="Book Antiqua" w:hAnsi="Book Antiqua"/>
        </w:rPr>
        <w:t>Kotleba</w:t>
      </w:r>
      <w:proofErr w:type="spellEnd"/>
      <w:r w:rsidR="00AC7ABD" w:rsidRPr="00AC7ABD">
        <w:rPr>
          <w:rFonts w:ascii="Book Antiqua" w:hAnsi="Book Antiqua"/>
        </w:rPr>
        <w:t xml:space="preserve"> a</w:t>
      </w:r>
      <w:r w:rsidR="008A1648">
        <w:rPr>
          <w:rFonts w:ascii="Book Antiqua" w:hAnsi="Book Antiqua"/>
        </w:rPr>
        <w:t xml:space="preserve"> Miroslav </w:t>
      </w:r>
      <w:proofErr w:type="spellStart"/>
      <w:r w:rsidR="008A1648">
        <w:rPr>
          <w:rFonts w:ascii="Book Antiqua" w:hAnsi="Book Antiqua"/>
        </w:rPr>
        <w:t>Suja</w:t>
      </w:r>
      <w:proofErr w:type="spellEnd"/>
      <w:r w:rsidR="003801D5">
        <w:rPr>
          <w:rFonts w:ascii="Book Antiqua" w:hAnsi="Book Antiqua"/>
        </w:rPr>
        <w:t xml:space="preserve">. </w:t>
      </w:r>
      <w:r w:rsidR="003801D5">
        <w:rPr>
          <w:rFonts w:ascii="Book Antiqua" w:hAnsi="Book Antiqua"/>
        </w:rPr>
        <w:tab/>
      </w:r>
    </w:p>
    <w:p w14:paraId="49E6562D" w14:textId="77777777" w:rsidR="00C5238B" w:rsidRPr="000C47C6" w:rsidRDefault="0041237E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2484CA20" w14:textId="77777777" w:rsidR="00C5238B" w:rsidRPr="000C47C6" w:rsidRDefault="0041237E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154AF5EF" w14:textId="77777777" w:rsidR="00C5238B" w:rsidRPr="003801D5" w:rsidRDefault="0041237E" w:rsidP="003801D5">
      <w:pPr>
        <w:spacing w:after="0" w:line="240" w:lineRule="auto"/>
        <w:ind w:left="360"/>
        <w:jc w:val="both"/>
        <w:rPr>
          <w:rFonts w:ascii="Book Antiqua" w:hAnsi="Book Antiqua"/>
          <w:b/>
          <w:u w:val="single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3801D5" w:rsidRPr="003801D5">
        <w:rPr>
          <w:rFonts w:ascii="Book Antiqua" w:hAnsi="Book Antiqua"/>
        </w:rPr>
        <w:t>zákona</w:t>
      </w:r>
      <w:r w:rsidR="00AC7ABD" w:rsidRPr="00AC7ABD">
        <w:rPr>
          <w:rFonts w:ascii="Book Antiqua" w:hAnsi="Book Antiqua"/>
          <w:color w:val="000000"/>
        </w:rPr>
        <w:t xml:space="preserve">, ktorým sa mení a dopĺňa zákon č. 220/2004 Z. z. o ochrane a využívaní poľnohospodárskej pôdy a o zmene zákona č. </w:t>
      </w:r>
      <w:hyperlink r:id="rId6" w:tooltip="Odkaz na predpis alebo ustanovenie" w:history="1">
        <w:r w:rsidR="00AC7ABD" w:rsidRPr="00AC7ABD">
          <w:rPr>
            <w:rStyle w:val="Hypertextovprepojenie"/>
            <w:rFonts w:ascii="Book Antiqua" w:hAnsi="Book Antiqua"/>
            <w:color w:val="000000"/>
            <w:u w:val="none"/>
          </w:rPr>
          <w:t>245/2003 Z. z.</w:t>
        </w:r>
      </w:hyperlink>
      <w:r w:rsidR="00AC7ABD" w:rsidRPr="00AC7ABD">
        <w:rPr>
          <w:rFonts w:ascii="Book Antiqua" w:hAnsi="Book Antiqua"/>
          <w:color w:val="000000"/>
        </w:rPr>
        <w:t xml:space="preserve"> o integrovanej prevencii </w:t>
      </w:r>
      <w:r w:rsidR="00AC7ABD">
        <w:rPr>
          <w:rFonts w:ascii="Book Antiqua" w:hAnsi="Book Antiqua"/>
          <w:color w:val="000000"/>
        </w:rPr>
        <w:br/>
      </w:r>
      <w:r w:rsidR="00AC7ABD" w:rsidRPr="00AC7ABD">
        <w:rPr>
          <w:rFonts w:ascii="Book Antiqua" w:hAnsi="Book Antiqua"/>
          <w:color w:val="000000"/>
        </w:rPr>
        <w:t xml:space="preserve">a kontrole znečisťovania životného prostredia a o zmene a doplnení niektorých zákonov </w:t>
      </w:r>
      <w:r w:rsidR="00AC7ABD">
        <w:rPr>
          <w:rFonts w:ascii="Book Antiqua" w:hAnsi="Book Antiqua"/>
          <w:color w:val="000000"/>
        </w:rPr>
        <w:br/>
      </w:r>
      <w:r w:rsidR="00AC7ABD" w:rsidRPr="00AC7ABD">
        <w:rPr>
          <w:rFonts w:ascii="Book Antiqua" w:hAnsi="Book Antiqua"/>
          <w:color w:val="000000"/>
        </w:rPr>
        <w:t>v znení neskorších predpisov a ktorým sa mení a dopĺňa zákon č. 171/1993 Z. z. o Policajnom zbore v znení neskorších predpisov</w:t>
      </w:r>
      <w:r w:rsidRPr="00AC7ABD">
        <w:rPr>
          <w:rFonts w:ascii="Book Antiqua" w:hAnsi="Book Antiqua"/>
          <w:color w:val="000000"/>
        </w:rPr>
        <w:t>.</w:t>
      </w:r>
    </w:p>
    <w:p w14:paraId="77C99029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0AAC79E5" w14:textId="77777777" w:rsidR="00C5238B" w:rsidRPr="000C47C6" w:rsidRDefault="0041237E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15CD098E" w14:textId="77777777" w:rsidR="00771758" w:rsidRDefault="0041237E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75F44B5F" w14:textId="77777777" w:rsidR="00C5238B" w:rsidRPr="000C47C6" w:rsidRDefault="0041237E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37FC83F5" w14:textId="77777777" w:rsidR="00C5238B" w:rsidRPr="00DB5985" w:rsidRDefault="0041237E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/>
        </w:rPr>
        <w:t>.</w:t>
      </w:r>
    </w:p>
    <w:p w14:paraId="6D5F1F00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75352A66" w14:textId="77777777"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41237E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14:paraId="13A87E5F" w14:textId="77777777" w:rsidR="00C5238B" w:rsidRPr="00317A3B" w:rsidRDefault="0041237E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204CAF8" w14:textId="77777777" w:rsidR="00C5238B" w:rsidRPr="00317A3B" w:rsidRDefault="0041237E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4CEB585F" w14:textId="77777777"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7BAA0AE7" w14:textId="77777777" w:rsidR="00AC7ABD" w:rsidRPr="004B2BFE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r w:rsidRPr="004B2BFE">
        <w:rPr>
          <w:rFonts w:ascii="Book Antiqua" w:hAnsi="Book Antiqua"/>
          <w:sz w:val="22"/>
        </w:rPr>
        <w:t>Návrh</w:t>
      </w:r>
      <w:r w:rsidR="0089270C" w:rsidRPr="004B2BFE">
        <w:rPr>
          <w:rFonts w:ascii="Book Antiqua" w:hAnsi="Book Antiqua"/>
          <w:sz w:val="22"/>
        </w:rPr>
        <w:t xml:space="preserve"> </w:t>
      </w:r>
      <w:r w:rsidR="0041237E" w:rsidRPr="004B2BFE">
        <w:rPr>
          <w:rFonts w:ascii="Book Antiqua" w:hAnsi="Book Antiqua"/>
          <w:sz w:val="22"/>
        </w:rPr>
        <w:t>zákona</w:t>
      </w:r>
      <w:r w:rsidR="0041237E" w:rsidRPr="004B2BFE">
        <w:rPr>
          <w:rFonts w:ascii="Book Antiqua" w:hAnsi="Book Antiqua"/>
          <w:color w:val="000000"/>
          <w:sz w:val="22"/>
        </w:rPr>
        <w:t xml:space="preserve">, ktorým sa mení a dopĺňa zákon č. 220/2004 Z. z. </w:t>
      </w:r>
      <w:r w:rsidR="004B2BFE">
        <w:rPr>
          <w:rFonts w:ascii="Book Antiqua" w:hAnsi="Book Antiqua"/>
          <w:color w:val="000000"/>
          <w:sz w:val="22"/>
        </w:rPr>
        <w:br/>
      </w:r>
      <w:r w:rsidR="0041237E" w:rsidRPr="004B2BFE">
        <w:rPr>
          <w:rFonts w:ascii="Book Antiqua" w:hAnsi="Book Antiqua"/>
          <w:color w:val="000000"/>
          <w:sz w:val="22"/>
        </w:rPr>
        <w:t xml:space="preserve">o ochrane a využívaní poľnohospodárskej pôdy a o zmene zákona č. </w:t>
      </w:r>
      <w:hyperlink r:id="rId7" w:tooltip="Odkaz na predpis alebo ustanovenie" w:history="1">
        <w:r w:rsidR="0041237E" w:rsidRPr="004B2BFE">
          <w:rPr>
            <w:rStyle w:val="Hypertextovprepojenie"/>
            <w:rFonts w:ascii="Book Antiqua" w:hAnsi="Book Antiqua"/>
            <w:color w:val="000000"/>
            <w:sz w:val="22"/>
            <w:u w:val="none"/>
          </w:rPr>
          <w:t>245/2003 Z. z.</w:t>
        </w:r>
      </w:hyperlink>
      <w:r w:rsidR="0041237E" w:rsidRPr="004B2BFE">
        <w:rPr>
          <w:rFonts w:ascii="Book Antiqua" w:hAnsi="Book Antiqua"/>
          <w:color w:val="000000"/>
          <w:sz w:val="22"/>
        </w:rPr>
        <w:t xml:space="preserve"> </w:t>
      </w:r>
      <w:r w:rsidR="0041237E" w:rsidRPr="004B2BFE">
        <w:rPr>
          <w:rFonts w:ascii="Book Antiqua" w:hAnsi="Book Antiqua"/>
          <w:color w:val="000000"/>
          <w:sz w:val="22"/>
        </w:rPr>
        <w:br/>
        <w:t xml:space="preserve">o integrovanej prevencii a kontrole znečisťovania životného prostredia a o zmene </w:t>
      </w:r>
      <w:r w:rsidR="0041237E" w:rsidRPr="004B2BFE">
        <w:rPr>
          <w:rFonts w:ascii="Book Antiqua" w:hAnsi="Book Antiqua"/>
          <w:color w:val="000000"/>
          <w:sz w:val="22"/>
        </w:rPr>
        <w:br/>
        <w:t>a doplnení niektorých zákonov v znení neskorších predpisov a ktorým sa mení a dopĺňa zákon č. 171/1993 Z. z. o Policajnom zbore v znení neskorších predpisov.</w:t>
      </w:r>
    </w:p>
    <w:p w14:paraId="45712A51" w14:textId="77777777"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14:paraId="21713C92" w14:textId="77777777"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102D6A09" w14:textId="77777777" w:rsidR="00C5238B" w:rsidRPr="004B2BFE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14:paraId="39498934" w14:textId="77777777"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552150A1" w14:textId="77777777"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7A1F07ED" w14:textId="77777777" w:rsidR="00C5238B" w:rsidRPr="004B2BFE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14:paraId="13800E54" w14:textId="77777777"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1259"/>
        <w:gridCol w:w="1255"/>
        <w:gridCol w:w="1361"/>
      </w:tblGrid>
      <w:tr w:rsidR="008F329B" w14:paraId="498D0B3F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B2707A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91C87F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C57140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96782D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8F329B" w14:paraId="2825F892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F552DE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78E67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2E389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3D34F8" w14:textId="77777777" w:rsidR="00C5238B" w:rsidRPr="00317A3B" w:rsidRDefault="007A6375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</w:tr>
      <w:tr w:rsidR="008F329B" w14:paraId="7AE73691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BDB0C9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33EE41" w14:textId="77777777" w:rsidR="00C5238B" w:rsidRPr="00317A3B" w:rsidRDefault="00B039F3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48084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7295B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8F329B" w14:paraId="355BD3CA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2560C0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1BFD53D5" w14:textId="77777777" w:rsidR="00C5238B" w:rsidRPr="00925DC1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6085E10D" w14:textId="77777777" w:rsidR="00C5238B" w:rsidRPr="00925DC1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0B17A54A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2CBB23" w14:textId="77777777"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13EA7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17566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8F329B" w14:paraId="0B2D47A3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D8C2B4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B23074" w14:textId="77777777"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F9D3C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3DE95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8F329B" w14:paraId="34AAEC79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1DEF3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730CF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C4F66F" w14:textId="77777777"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2EDB9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41237E" w14:paraId="3804B948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3EB5C7" w14:textId="77777777" w:rsidR="0041237E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41237E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D04246" w14:textId="77777777" w:rsidR="0041237E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8B4CFF" w14:textId="77777777" w:rsidR="0041237E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15BD1D" w14:textId="77777777" w:rsidR="0041237E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2844DE64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751476FF" w14:textId="77777777" w:rsidR="00C5238B" w:rsidRPr="00317A3B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D25F838" w14:textId="77777777" w:rsidR="00C5238B" w:rsidRPr="00317A3B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24B03F42" w14:textId="77777777" w:rsidR="00C5238B" w:rsidRPr="00317A3B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18778253" w14:textId="77777777"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14:paraId="3BCF583C" w14:textId="77777777"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14:paraId="1C78C479" w14:textId="77777777"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14:paraId="60162528" w14:textId="77777777" w:rsidR="00C5238B" w:rsidRPr="004B2BFE" w:rsidRDefault="0041237E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14:paraId="4C9C4925" w14:textId="77777777"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</w:rPr>
      </w:pPr>
      <w:r w:rsidRPr="004B2BFE">
        <w:rPr>
          <w:rFonts w:ascii="Book Antiqua" w:hAnsi="Book Antiqua"/>
          <w:color w:val="000000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/>
          <w:sz w:val="22"/>
        </w:rPr>
        <w:br/>
      </w:r>
      <w:r w:rsidRPr="004B2BFE">
        <w:rPr>
          <w:rFonts w:ascii="Book Antiqua" w:hAnsi="Book Antiqua"/>
          <w:color w:val="000000"/>
          <w:sz w:val="22"/>
        </w:rPr>
        <w:t>než je predložené.</w:t>
      </w:r>
    </w:p>
    <w:p w14:paraId="22AEF393" w14:textId="77777777"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14:paraId="2CC30DCB" w14:textId="77777777" w:rsidR="00C5238B" w:rsidRPr="004B2BFE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14:paraId="51F4F1D9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14:paraId="3CEEE826" w14:textId="77777777"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14:paraId="344CDD3C" w14:textId="77777777"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A776FECE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A8AA118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8E54CAB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6B1C8292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A894D2C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8C850A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B6BCC0A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954043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61E293E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5023245"/>
    <w:multiLevelType w:val="hybridMultilevel"/>
    <w:tmpl w:val="6A166060"/>
    <w:lvl w:ilvl="0" w:tplc="4A92553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6F7A3F84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F6303B68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591CF43C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4B02235C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D1B0CA16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5F2202D4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D5DCF580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B516B55C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73C0834"/>
    <w:multiLevelType w:val="hybridMultilevel"/>
    <w:tmpl w:val="9F1CA23C"/>
    <w:lvl w:ilvl="0" w:tplc="07CC93A2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3CD651AC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B254BF74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63566230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26C229A8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54F00CE6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57F4C7CC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8796E72C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0C0A1CDA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56AD6E6C"/>
    <w:multiLevelType w:val="hybridMultilevel"/>
    <w:tmpl w:val="289EA2EA"/>
    <w:lvl w:ilvl="0" w:tplc="420AD2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45E47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48285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29E6DE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C60FF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BA6F1F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F465B3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24D48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1BAFAD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5B63589"/>
    <w:multiLevelType w:val="hybridMultilevel"/>
    <w:tmpl w:val="10BA18F0"/>
    <w:lvl w:ilvl="0" w:tplc="BE52FE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6160085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559A87E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508235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EFF8A3A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24564528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97CE6A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5C56C8DA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0E88D6F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86899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1237E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7A6375"/>
    <w:rsid w:val="007D5321"/>
    <w:rsid w:val="00812F93"/>
    <w:rsid w:val="00820496"/>
    <w:rsid w:val="00851C88"/>
    <w:rsid w:val="0089270C"/>
    <w:rsid w:val="008977E9"/>
    <w:rsid w:val="008A1648"/>
    <w:rsid w:val="008B5E0B"/>
    <w:rsid w:val="008C4076"/>
    <w:rsid w:val="008D4FF3"/>
    <w:rsid w:val="008F2E9A"/>
    <w:rsid w:val="008F329B"/>
    <w:rsid w:val="00914DA3"/>
    <w:rsid w:val="00923346"/>
    <w:rsid w:val="00925DC1"/>
    <w:rsid w:val="009605D9"/>
    <w:rsid w:val="009655BA"/>
    <w:rsid w:val="00985CBB"/>
    <w:rsid w:val="009C3924"/>
    <w:rsid w:val="00A215B8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7C6D"/>
  <w15:docId w15:val="{60F53279-3480-44E1-AD86-59B10B03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03/24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3/2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CFCC-64D5-48A3-A959-EF18B306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ADMIN</cp:lastModifiedBy>
  <cp:revision>22</cp:revision>
  <cp:lastPrinted>2018-02-22T08:49:00Z</cp:lastPrinted>
  <dcterms:created xsi:type="dcterms:W3CDTF">2016-12-29T09:55:00Z</dcterms:created>
  <dcterms:modified xsi:type="dcterms:W3CDTF">2020-09-28T07:07:00Z</dcterms:modified>
</cp:coreProperties>
</file>