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2A79C" w14:textId="77777777" w:rsidR="006A4F0D" w:rsidRPr="00F70F4A" w:rsidRDefault="00BE2399" w:rsidP="007270FB">
      <w:pPr>
        <w:jc w:val="center"/>
        <w:rPr>
          <w:rFonts w:ascii="Times New Roman" w:hAnsi="Times New Roman" w:cs="Times New Roman"/>
          <w:b/>
          <w:bCs/>
          <w:caps/>
          <w:color w:val="000000" w:themeColor="text1"/>
          <w:spacing w:val="30"/>
        </w:rPr>
      </w:pPr>
      <w:r w:rsidRPr="00F70F4A">
        <w:rPr>
          <w:rFonts w:ascii="Times New Roman" w:hAnsi="Times New Roman" w:cs="Times New Roman"/>
          <w:b/>
          <w:bCs/>
          <w:caps/>
          <w:color w:val="000000" w:themeColor="text1"/>
          <w:spacing w:val="30"/>
        </w:rPr>
        <w:t>Dôvodová správa</w:t>
      </w:r>
    </w:p>
    <w:p w14:paraId="28B4DF85" w14:textId="77777777" w:rsidR="00BE2399" w:rsidRPr="00F70F4A" w:rsidRDefault="00BE2399" w:rsidP="007270FB">
      <w:pPr>
        <w:jc w:val="both"/>
        <w:rPr>
          <w:rFonts w:ascii="Times New Roman" w:hAnsi="Times New Roman" w:cs="Times New Roman"/>
          <w:color w:val="000000" w:themeColor="text1"/>
        </w:rPr>
      </w:pPr>
    </w:p>
    <w:p w14:paraId="3DEFAE9C" w14:textId="77777777" w:rsidR="00BE2399" w:rsidRPr="00F70F4A" w:rsidRDefault="00BE2399" w:rsidP="00EF0811">
      <w:pPr>
        <w:jc w:val="both"/>
        <w:rPr>
          <w:rFonts w:ascii="Times New Roman" w:hAnsi="Times New Roman" w:cs="Times New Roman"/>
          <w:b/>
          <w:bCs/>
          <w:color w:val="000000" w:themeColor="text1"/>
        </w:rPr>
      </w:pPr>
      <w:r w:rsidRPr="00F70F4A">
        <w:rPr>
          <w:rFonts w:ascii="Times New Roman" w:hAnsi="Times New Roman" w:cs="Times New Roman"/>
          <w:b/>
          <w:bCs/>
          <w:color w:val="000000" w:themeColor="text1"/>
        </w:rPr>
        <w:t>Všeobecná časť</w:t>
      </w:r>
    </w:p>
    <w:p w14:paraId="2F0A607A" w14:textId="77777777" w:rsidR="00BE2399" w:rsidRPr="00F70F4A" w:rsidRDefault="00BE2399" w:rsidP="007270FB">
      <w:pPr>
        <w:jc w:val="both"/>
        <w:rPr>
          <w:rFonts w:ascii="Times New Roman" w:hAnsi="Times New Roman" w:cs="Times New Roman"/>
          <w:color w:val="000000" w:themeColor="text1"/>
        </w:rPr>
      </w:pPr>
    </w:p>
    <w:p w14:paraId="3C23FEF0" w14:textId="27355E8E" w:rsidR="00F70F4A" w:rsidRDefault="00EF0811" w:rsidP="00F70F4A">
      <w:pPr>
        <w:ind w:firstLine="708"/>
        <w:jc w:val="both"/>
        <w:rPr>
          <w:rFonts w:ascii="Times New Roman" w:hAnsi="Times New Roman" w:cs="Times New Roman"/>
          <w:color w:val="000000" w:themeColor="text1"/>
        </w:rPr>
      </w:pPr>
      <w:r w:rsidRPr="00F70F4A">
        <w:rPr>
          <w:rFonts w:ascii="Times New Roman" w:hAnsi="Times New Roman" w:cs="Times New Roman"/>
          <w:color w:val="000000" w:themeColor="text1"/>
        </w:rPr>
        <w:t xml:space="preserve">Cieľom predloženého návrhu zákona, ktorým sa mení a dopĺňa zákon č. </w:t>
      </w:r>
      <w:r w:rsidR="00F70F4A" w:rsidRPr="00F70F4A">
        <w:rPr>
          <w:rFonts w:ascii="Times New Roman" w:hAnsi="Times New Roman" w:cs="Times New Roman"/>
          <w:color w:val="000000" w:themeColor="text1"/>
        </w:rPr>
        <w:t xml:space="preserve">460/2019 </w:t>
      </w:r>
      <w:proofErr w:type="spellStart"/>
      <w:r w:rsidR="00F70F4A" w:rsidRPr="00F70F4A">
        <w:rPr>
          <w:rFonts w:ascii="Times New Roman" w:hAnsi="Times New Roman" w:cs="Times New Roman"/>
          <w:color w:val="000000" w:themeColor="text1"/>
        </w:rPr>
        <w:t>Z.z</w:t>
      </w:r>
      <w:proofErr w:type="spellEnd"/>
      <w:r w:rsidR="00F70F4A" w:rsidRPr="00F70F4A">
        <w:rPr>
          <w:rFonts w:ascii="Times New Roman" w:hAnsi="Times New Roman" w:cs="Times New Roman"/>
          <w:color w:val="000000" w:themeColor="text1"/>
        </w:rPr>
        <w:t xml:space="preserve">. ktorým sa mení a dopĺňa zákon č. 79/2015 </w:t>
      </w:r>
      <w:proofErr w:type="spellStart"/>
      <w:r w:rsidR="00F70F4A" w:rsidRPr="00F70F4A">
        <w:rPr>
          <w:rFonts w:ascii="Times New Roman" w:hAnsi="Times New Roman" w:cs="Times New Roman"/>
          <w:color w:val="000000" w:themeColor="text1"/>
        </w:rPr>
        <w:t>Z.z</w:t>
      </w:r>
      <w:proofErr w:type="spellEnd"/>
      <w:r w:rsidR="00F70F4A" w:rsidRPr="00F70F4A">
        <w:rPr>
          <w:rFonts w:ascii="Times New Roman" w:hAnsi="Times New Roman" w:cs="Times New Roman"/>
          <w:color w:val="000000" w:themeColor="text1"/>
        </w:rPr>
        <w:t>. o odpadoch a o zmene a doplnení niektorých zákonov v znení neskorších predpisov a ktorým sa menia a dopĺňajú niektoré zákony</w:t>
      </w:r>
      <w:r w:rsidRPr="00F70F4A">
        <w:rPr>
          <w:rFonts w:ascii="Times New Roman" w:hAnsi="Times New Roman" w:cs="Times New Roman"/>
          <w:color w:val="000000" w:themeColor="text1"/>
        </w:rPr>
        <w:t xml:space="preserve">, je </w:t>
      </w:r>
      <w:r w:rsidR="00B63152">
        <w:rPr>
          <w:rFonts w:ascii="Times New Roman" w:hAnsi="Times New Roman" w:cs="Times New Roman"/>
          <w:color w:val="000000" w:themeColor="text1"/>
        </w:rPr>
        <w:t>posunúť účinnosť ustanovení zákona o odpadoch, ktoré stanovujú povinnosť zaviesť a zabezpečovať vykonávanie triedeného zberu komunálneho odpadu pre biologicky rozložiteľný kuchynský odpad.</w:t>
      </w:r>
    </w:p>
    <w:p w14:paraId="45793990" w14:textId="77777777" w:rsidR="00B63152" w:rsidRPr="00F70F4A" w:rsidRDefault="00B63152" w:rsidP="00B63152">
      <w:pPr>
        <w:ind w:firstLine="708"/>
        <w:jc w:val="both"/>
        <w:rPr>
          <w:rFonts w:ascii="Times New Roman" w:hAnsi="Times New Roman" w:cs="Times New Roman"/>
        </w:rPr>
      </w:pPr>
    </w:p>
    <w:p w14:paraId="11A953EC" w14:textId="56A22A32" w:rsidR="00B63152" w:rsidRDefault="00ED688D" w:rsidP="00B63152">
      <w:pPr>
        <w:jc w:val="both"/>
        <w:rPr>
          <w:rFonts w:ascii="Times New Roman" w:hAnsi="Times New Roman" w:cs="Times New Roman"/>
          <w:color w:val="000000" w:themeColor="text1"/>
        </w:rPr>
      </w:pPr>
      <w:r w:rsidRPr="00ED688D">
        <w:rPr>
          <w:rFonts w:ascii="Times New Roman" w:hAnsi="Times New Roman" w:cs="Times New Roman"/>
        </w:rPr>
        <w:t>Smernica Európskeho parlamentu a Rady (EÚ) 2018/851 z 30. mája 2018, ktorou sa mení smernica 2008/98/ES o</w:t>
      </w:r>
      <w:r w:rsidR="00B63152">
        <w:rPr>
          <w:rFonts w:ascii="Times New Roman" w:hAnsi="Times New Roman" w:cs="Times New Roman"/>
        </w:rPr>
        <w:t> </w:t>
      </w:r>
      <w:r w:rsidRPr="00ED688D">
        <w:rPr>
          <w:rFonts w:ascii="Times New Roman" w:hAnsi="Times New Roman" w:cs="Times New Roman"/>
        </w:rPr>
        <w:t>odpade</w:t>
      </w:r>
      <w:r w:rsidR="00B63152">
        <w:rPr>
          <w:rFonts w:ascii="Times New Roman" w:hAnsi="Times New Roman" w:cs="Times New Roman"/>
        </w:rPr>
        <w:t xml:space="preserve"> stanovuje povinnosť členským štátom EÚ</w:t>
      </w:r>
      <w:r>
        <w:rPr>
          <w:rFonts w:ascii="Times New Roman" w:hAnsi="Times New Roman" w:cs="Times New Roman"/>
        </w:rPr>
        <w:t xml:space="preserve"> </w:t>
      </w:r>
      <w:r w:rsidRPr="00ED688D">
        <w:rPr>
          <w:rFonts w:ascii="Times New Roman" w:hAnsi="Times New Roman" w:cs="Times New Roman"/>
        </w:rPr>
        <w:t>zabezpečiť, aby sa do 31. decembra 2023 biologický odpad buď triedil, alebo recykloval pri zdroji (napr. kompostovaním)</w:t>
      </w:r>
      <w:r w:rsidR="00B63152">
        <w:rPr>
          <w:rFonts w:ascii="Times New Roman" w:hAnsi="Times New Roman" w:cs="Times New Roman"/>
        </w:rPr>
        <w:t xml:space="preserve">. Slovenská republika prijala túto povinnosť do svojho právneho poriadku návrhom zákona </w:t>
      </w:r>
      <w:r w:rsidR="00B63152" w:rsidRPr="00F70F4A">
        <w:rPr>
          <w:rFonts w:ascii="Times New Roman" w:hAnsi="Times New Roman" w:cs="Times New Roman"/>
          <w:color w:val="000000" w:themeColor="text1"/>
        </w:rPr>
        <w:t xml:space="preserve">č. 460/2019 </w:t>
      </w:r>
      <w:proofErr w:type="spellStart"/>
      <w:r w:rsidR="00B63152" w:rsidRPr="00F70F4A">
        <w:rPr>
          <w:rFonts w:ascii="Times New Roman" w:hAnsi="Times New Roman" w:cs="Times New Roman"/>
          <w:color w:val="000000" w:themeColor="text1"/>
        </w:rPr>
        <w:t>Z.z</w:t>
      </w:r>
      <w:proofErr w:type="spellEnd"/>
      <w:r w:rsidR="00B63152" w:rsidRPr="00F70F4A">
        <w:rPr>
          <w:rFonts w:ascii="Times New Roman" w:hAnsi="Times New Roman" w:cs="Times New Roman"/>
          <w:color w:val="000000" w:themeColor="text1"/>
        </w:rPr>
        <w:t xml:space="preserve">. ktorým sa mení a dopĺňa zákon č. 79/2015 </w:t>
      </w:r>
      <w:proofErr w:type="spellStart"/>
      <w:r w:rsidR="00B63152" w:rsidRPr="00F70F4A">
        <w:rPr>
          <w:rFonts w:ascii="Times New Roman" w:hAnsi="Times New Roman" w:cs="Times New Roman"/>
          <w:color w:val="000000" w:themeColor="text1"/>
        </w:rPr>
        <w:t>Z.z</w:t>
      </w:r>
      <w:proofErr w:type="spellEnd"/>
      <w:r w:rsidR="00B63152" w:rsidRPr="00F70F4A">
        <w:rPr>
          <w:rFonts w:ascii="Times New Roman" w:hAnsi="Times New Roman" w:cs="Times New Roman"/>
          <w:color w:val="000000" w:themeColor="text1"/>
        </w:rPr>
        <w:t>. o</w:t>
      </w:r>
      <w:r w:rsidR="00B63152">
        <w:rPr>
          <w:rFonts w:ascii="Times New Roman" w:hAnsi="Times New Roman" w:cs="Times New Roman"/>
          <w:color w:val="000000" w:themeColor="text1"/>
        </w:rPr>
        <w:t> </w:t>
      </w:r>
      <w:r w:rsidR="00B63152" w:rsidRPr="00F70F4A">
        <w:rPr>
          <w:rFonts w:ascii="Times New Roman" w:hAnsi="Times New Roman" w:cs="Times New Roman"/>
          <w:color w:val="000000" w:themeColor="text1"/>
        </w:rPr>
        <w:t>odpadoch</w:t>
      </w:r>
      <w:r w:rsidR="00B63152">
        <w:rPr>
          <w:rFonts w:ascii="Times New Roman" w:hAnsi="Times New Roman" w:cs="Times New Roman"/>
          <w:color w:val="000000" w:themeColor="text1"/>
        </w:rPr>
        <w:t xml:space="preserve">. Tento zákon bol schválený Národnou radou Slovenskej republiky dňa </w:t>
      </w:r>
      <w:r w:rsidR="00B63152" w:rsidRPr="00B63152">
        <w:rPr>
          <w:rFonts w:ascii="Times New Roman" w:hAnsi="Times New Roman" w:cs="Times New Roman"/>
          <w:color w:val="000000" w:themeColor="text1"/>
        </w:rPr>
        <w:t>27. 11. 2019</w:t>
      </w:r>
      <w:r w:rsidR="00B63152">
        <w:rPr>
          <w:rFonts w:ascii="Times New Roman" w:hAnsi="Times New Roman" w:cs="Times New Roman"/>
          <w:color w:val="000000" w:themeColor="text1"/>
        </w:rPr>
        <w:t xml:space="preserve">. </w:t>
      </w:r>
    </w:p>
    <w:p w14:paraId="263994AF" w14:textId="0A09D339" w:rsidR="00B63152" w:rsidRDefault="00B63152" w:rsidP="00B63152">
      <w:pPr>
        <w:jc w:val="both"/>
        <w:rPr>
          <w:rFonts w:ascii="Times New Roman" w:hAnsi="Times New Roman" w:cs="Times New Roman"/>
          <w:color w:val="000000" w:themeColor="text1"/>
        </w:rPr>
      </w:pPr>
    </w:p>
    <w:p w14:paraId="75FAB921" w14:textId="6470C7F9" w:rsidR="00D75BFC" w:rsidRPr="00460974" w:rsidRDefault="00B63152" w:rsidP="00D75BFC">
      <w:pPr>
        <w:pStyle w:val="Nadpis3"/>
        <w:shd w:val="clear" w:color="auto" w:fill="FFFFFF"/>
        <w:spacing w:before="0"/>
        <w:jc w:val="both"/>
        <w:textAlignment w:val="baseline"/>
        <w:rPr>
          <w:rFonts w:ascii="Helvetica" w:hAnsi="Helvetica"/>
          <w:color w:val="auto"/>
          <w:shd w:val="clear" w:color="auto" w:fill="FFFFFF"/>
        </w:rPr>
      </w:pPr>
      <w:r>
        <w:rPr>
          <w:rFonts w:ascii="Times New Roman" w:hAnsi="Times New Roman" w:cs="Times New Roman"/>
          <w:color w:val="000000" w:themeColor="text1"/>
        </w:rPr>
        <w:t xml:space="preserve">Separácia kuchynského odpadu predstavuje zložitý systém zberu, ktorý je potrebné vhodne logisticky vypracovať a s ktorým je nevyhnutné v dostatočnom časovom predstihu oboznámiť občanov a zrealizovať primerané informačné akcie. Samosprávy na Slovensku však počas roka 2020 </w:t>
      </w:r>
      <w:r w:rsidRPr="00460974">
        <w:rPr>
          <w:rFonts w:ascii="Times New Roman" w:hAnsi="Times New Roman" w:cs="Times New Roman"/>
          <w:color w:val="auto"/>
        </w:rPr>
        <w:t xml:space="preserve">vzhľadom na celosvetovú </w:t>
      </w:r>
      <w:proofErr w:type="spellStart"/>
      <w:r w:rsidRPr="00460974">
        <w:rPr>
          <w:rFonts w:ascii="Times New Roman" w:hAnsi="Times New Roman" w:cs="Times New Roman"/>
          <w:color w:val="auto"/>
        </w:rPr>
        <w:t>pandemickú</w:t>
      </w:r>
      <w:proofErr w:type="spellEnd"/>
      <w:r w:rsidRPr="00460974">
        <w:rPr>
          <w:rFonts w:ascii="Times New Roman" w:hAnsi="Times New Roman" w:cs="Times New Roman"/>
          <w:color w:val="auto"/>
        </w:rPr>
        <w:t xml:space="preserve"> situáciu v súvislosti s vírusom COVID-19 mali veľmi málo priestoru na to, aby sa dokázali v potrebnej miere venovať zabezpečeniu zákonnej povinnosti zabezpečenia zberu biologicky rozložiteľného kuchynského odpadu od 1. januára 2021. </w:t>
      </w:r>
      <w:r w:rsidR="001D1E7C" w:rsidRPr="00460974">
        <w:rPr>
          <w:rFonts w:ascii="Times New Roman" w:hAnsi="Times New Roman" w:cs="Times New Roman"/>
          <w:color w:val="auto"/>
        </w:rPr>
        <w:t>Mnohým obciam a mestám vznikla objektívna prekážka pri zo stran</w:t>
      </w:r>
      <w:r w:rsidR="008D21F8" w:rsidRPr="00460974">
        <w:rPr>
          <w:rFonts w:ascii="Times New Roman" w:hAnsi="Times New Roman" w:cs="Times New Roman"/>
          <w:color w:val="auto"/>
        </w:rPr>
        <w:t>y štátu súvisiaca s prípravou zabezpečenia</w:t>
      </w:r>
      <w:r w:rsidR="001D1E7C" w:rsidRPr="00460974">
        <w:rPr>
          <w:rFonts w:ascii="Times New Roman" w:hAnsi="Times New Roman" w:cs="Times New Roman"/>
          <w:color w:val="auto"/>
        </w:rPr>
        <w:t xml:space="preserve"> triedeného zberu kuchynského odpadu. </w:t>
      </w:r>
      <w:r w:rsidR="00253468" w:rsidRPr="00460974">
        <w:rPr>
          <w:rFonts w:ascii="Times New Roman" w:hAnsi="Times New Roman" w:cs="Times New Roman"/>
          <w:color w:val="auto"/>
        </w:rPr>
        <w:t xml:space="preserve">Ako príklad uvádzame poskytnutie finančných prostriedkov formou dotácie na </w:t>
      </w:r>
      <w:r w:rsidR="00D75BFC" w:rsidRPr="00460974">
        <w:rPr>
          <w:rFonts w:ascii="Times New Roman" w:eastAsia="Times New Roman" w:hAnsi="Times New Roman" w:cs="Times New Roman"/>
          <w:bCs/>
          <w:color w:val="auto"/>
          <w:lang w:eastAsia="sk-SK"/>
        </w:rPr>
        <w:t xml:space="preserve">oblasť C: Rozvoj odpadového hospodárstva a obehového hospodárstva z pohľadu odpadov, ako aj na oblasť E: Environmentálna výchova a vzdelávanie </w:t>
      </w:r>
      <w:r w:rsidR="00253468" w:rsidRPr="00460974">
        <w:rPr>
          <w:rFonts w:ascii="Times New Roman" w:hAnsi="Times New Roman" w:cs="Times New Roman"/>
          <w:color w:val="auto"/>
        </w:rPr>
        <w:t xml:space="preserve">z Environmentálneho fondu. O podpore rozhodnutých žiadostí, ktoré splnili všetky zákonné povinnosti bolo rozhodnuté v marci 2020, avšak k reálnemu podpisu zmlúv ministrom životného prostredia SR došlo s viac ako 5 mesačným odstupom. Tým sa výrazne skrátil žiadateľom čas, začať vykonávať práce tak, aby boli splnené v zákonom stanovenej lehote zmluvné záväzky miest  a obcí voči svojim občanom a dodávateľom. </w:t>
      </w:r>
      <w:r w:rsidR="00D75BFC" w:rsidRPr="00460974">
        <w:rPr>
          <w:rFonts w:ascii="Times New Roman" w:hAnsi="Times New Roman" w:cs="Times New Roman"/>
          <w:color w:val="auto"/>
        </w:rPr>
        <w:t>K meškaniu zmlúv súvisiacich s rozvojom odpadového hospodárstva v obci dochádza aj v aktivitách O</w:t>
      </w:r>
      <w:r w:rsidR="00D75BFC" w:rsidRPr="00460974">
        <w:rPr>
          <w:rFonts w:ascii="Times New Roman" w:hAnsi="Times New Roman" w:cs="Times New Roman"/>
          <w:color w:val="auto"/>
          <w:shd w:val="clear" w:color="auto" w:fill="FFFFFF"/>
        </w:rPr>
        <w:t>peračného programu Kvalita životného prostredia, ktoré sú zdôvodnené vysokou administratívnou náročnosťou schvaľovacieho procesu predložených žiadostí o NFP ako aj vzhľadom na mimoriadnu situáciu v SR súvisiacej so šíriacim sa ochorením COVID -19.</w:t>
      </w:r>
    </w:p>
    <w:p w14:paraId="4BF81621" w14:textId="6F9ADE66" w:rsidR="0084455A" w:rsidRPr="00235BFB" w:rsidRDefault="00B63152" w:rsidP="00235BFB">
      <w:pPr>
        <w:jc w:val="both"/>
        <w:rPr>
          <w:rFonts w:ascii="Times New Roman" w:hAnsi="Times New Roman" w:cs="Times New Roman"/>
          <w:color w:val="000000" w:themeColor="text1"/>
        </w:rPr>
      </w:pPr>
      <w:r w:rsidRPr="00460974">
        <w:rPr>
          <w:rFonts w:ascii="Times New Roman" w:hAnsi="Times New Roman" w:cs="Times New Roman"/>
        </w:rPr>
        <w:t>Výraznú</w:t>
      </w:r>
      <w:r w:rsidR="00235BFB" w:rsidRPr="00460974">
        <w:rPr>
          <w:rFonts w:ascii="Times New Roman" w:hAnsi="Times New Roman" w:cs="Times New Roman"/>
        </w:rPr>
        <w:t xml:space="preserve"> úlohu pri realizácií zákonnej povinnosti zohráva i prebiehajúca ekonomická kríza a s tým spojené zníženie finančných príjmov samospráv. Z tohto dôvodu návrh zákona prichádza s posunutím účinnosti tých ustanovení </w:t>
      </w:r>
      <w:r w:rsidR="00235BFB">
        <w:rPr>
          <w:rFonts w:ascii="Times New Roman" w:hAnsi="Times New Roman" w:cs="Times New Roman"/>
          <w:color w:val="000000" w:themeColor="text1"/>
        </w:rPr>
        <w:t>zákona o odpadu, ktoré zavádzajú od 1. januára 2021 povinnosť vykonávať triedený zber komunálneho odpadu pre biologicky rozložiteľný kuchynský odpad. Účinnosť predmetných ustanovení sa navrhuje posunúť na 1. januára 2022, tak aby mali obce dostatočný časový priestor na zavedenie a realizáciu týchto povinností.</w:t>
      </w:r>
    </w:p>
    <w:p w14:paraId="0775BAC5" w14:textId="77777777" w:rsidR="007270FB" w:rsidRPr="00F70F4A" w:rsidRDefault="00706D76" w:rsidP="00AB6554">
      <w:pPr>
        <w:spacing w:before="120"/>
        <w:ind w:firstLine="709"/>
        <w:jc w:val="both"/>
        <w:rPr>
          <w:rFonts w:ascii="Times New Roman" w:hAnsi="Times New Roman" w:cs="Times New Roman"/>
          <w:color w:val="000000" w:themeColor="text1"/>
        </w:rPr>
      </w:pPr>
      <w:r w:rsidRPr="00F70F4A">
        <w:rPr>
          <w:rFonts w:ascii="Times New Roman" w:hAnsi="Times New Roman" w:cs="Times New Roman"/>
          <w:color w:val="000000" w:themeColor="text1"/>
        </w:rPr>
        <w:t>Návrh zákona je v súlade s Ústavou Slovens</w:t>
      </w:r>
      <w:r w:rsidR="00AC7B08" w:rsidRPr="00F70F4A">
        <w:rPr>
          <w:rFonts w:ascii="Times New Roman" w:hAnsi="Times New Roman" w:cs="Times New Roman"/>
          <w:color w:val="000000" w:themeColor="text1"/>
        </w:rPr>
        <w:t>k</w:t>
      </w:r>
      <w:r w:rsidRPr="00F70F4A">
        <w:rPr>
          <w:rFonts w:ascii="Times New Roman" w:hAnsi="Times New Roman" w:cs="Times New Roman"/>
          <w:color w:val="000000" w:themeColor="text1"/>
        </w:rPr>
        <w:t>ej republiky, ústavnými zákonmi a ostatnými všeobecne záväznými právnymi predpismi Slovenskej republiky, medzinárodnými zmluvami a inými medzinárodnými dokumentmi, ktorými je Slovenská republika viazaná, ako aj s právom Európskej únie.</w:t>
      </w:r>
    </w:p>
    <w:p w14:paraId="4A8AD5AF" w14:textId="77777777" w:rsidR="004C5139" w:rsidRPr="00F70F4A" w:rsidRDefault="004C5139" w:rsidP="00706D76">
      <w:pPr>
        <w:jc w:val="both"/>
        <w:rPr>
          <w:rFonts w:ascii="Times New Roman" w:hAnsi="Times New Roman" w:cs="Times New Roman"/>
          <w:b/>
          <w:bCs/>
          <w:color w:val="000000" w:themeColor="text1"/>
        </w:rPr>
      </w:pPr>
    </w:p>
    <w:p w14:paraId="4B34644E" w14:textId="77777777" w:rsidR="00BE2399" w:rsidRPr="00F70F4A" w:rsidRDefault="00BE2399" w:rsidP="00706D76">
      <w:pPr>
        <w:rPr>
          <w:rFonts w:ascii="Times New Roman" w:eastAsia="Times New Roman" w:hAnsi="Times New Roman" w:cs="Times New Roman"/>
          <w:b/>
          <w:bCs/>
          <w:color w:val="000000" w:themeColor="text1"/>
          <w:lang w:eastAsia="sk-SK"/>
        </w:rPr>
      </w:pPr>
      <w:r w:rsidRPr="00F70F4A">
        <w:rPr>
          <w:rFonts w:ascii="Times New Roman" w:hAnsi="Times New Roman" w:cs="Times New Roman"/>
          <w:b/>
          <w:bCs/>
          <w:color w:val="000000" w:themeColor="text1"/>
        </w:rPr>
        <w:lastRenderedPageBreak/>
        <w:t xml:space="preserve">Osobitná časť </w:t>
      </w:r>
    </w:p>
    <w:p w14:paraId="33F8D3FC" w14:textId="77777777" w:rsidR="008D7E9B" w:rsidRPr="00F70F4A" w:rsidRDefault="008D7E9B" w:rsidP="008D7E9B">
      <w:pPr>
        <w:jc w:val="both"/>
        <w:rPr>
          <w:rFonts w:ascii="Times New Roman" w:hAnsi="Times New Roman" w:cs="Times New Roman"/>
          <w:b/>
          <w:bCs/>
          <w:color w:val="000000" w:themeColor="text1"/>
        </w:rPr>
      </w:pPr>
    </w:p>
    <w:p w14:paraId="6BE9479B" w14:textId="77777777" w:rsidR="008D7E9B" w:rsidRPr="00F70F4A" w:rsidRDefault="008D7E9B" w:rsidP="008D7E9B">
      <w:pPr>
        <w:jc w:val="both"/>
        <w:rPr>
          <w:rFonts w:ascii="Times New Roman" w:hAnsi="Times New Roman" w:cs="Times New Roman"/>
          <w:color w:val="000000" w:themeColor="text1"/>
        </w:rPr>
      </w:pPr>
      <w:r w:rsidRPr="00F70F4A">
        <w:rPr>
          <w:rFonts w:ascii="Times New Roman" w:hAnsi="Times New Roman" w:cs="Times New Roman"/>
          <w:b/>
          <w:bCs/>
          <w:color w:val="000000" w:themeColor="text1"/>
        </w:rPr>
        <w:t>K čl. I</w:t>
      </w:r>
    </w:p>
    <w:p w14:paraId="6F6CF613" w14:textId="77777777" w:rsidR="00794C60" w:rsidRPr="00F70F4A" w:rsidRDefault="00794C60" w:rsidP="008D7E9B">
      <w:pPr>
        <w:jc w:val="both"/>
        <w:rPr>
          <w:rFonts w:ascii="Times New Roman" w:hAnsi="Times New Roman" w:cs="Times New Roman"/>
          <w:color w:val="000000" w:themeColor="text1"/>
        </w:rPr>
      </w:pPr>
    </w:p>
    <w:p w14:paraId="42291EFA" w14:textId="49DD61EB" w:rsidR="003920F8" w:rsidRPr="00F70F4A" w:rsidRDefault="00235BFB" w:rsidP="00235BFB">
      <w:pPr>
        <w:jc w:val="both"/>
        <w:rPr>
          <w:rFonts w:ascii="Times New Roman" w:hAnsi="Times New Roman" w:cs="Times New Roman"/>
          <w:color w:val="000000" w:themeColor="text1"/>
        </w:rPr>
      </w:pPr>
      <w:r>
        <w:rPr>
          <w:rFonts w:ascii="Times New Roman" w:hAnsi="Times New Roman" w:cs="Times New Roman"/>
          <w:color w:val="000000" w:themeColor="text1"/>
        </w:rPr>
        <w:t xml:space="preserve">Návrh zákona v čl. X novelizovaného zákona </w:t>
      </w:r>
      <w:r w:rsidRPr="00F70F4A">
        <w:rPr>
          <w:rFonts w:ascii="Times New Roman" w:hAnsi="Times New Roman" w:cs="Times New Roman"/>
          <w:color w:val="000000" w:themeColor="text1"/>
        </w:rPr>
        <w:t xml:space="preserve">č. 460/2019 </w:t>
      </w:r>
      <w:proofErr w:type="spellStart"/>
      <w:r w:rsidRPr="00F70F4A">
        <w:rPr>
          <w:rFonts w:ascii="Times New Roman" w:hAnsi="Times New Roman" w:cs="Times New Roman"/>
          <w:color w:val="000000" w:themeColor="text1"/>
        </w:rPr>
        <w:t>Z.z</w:t>
      </w:r>
      <w:proofErr w:type="spellEnd"/>
      <w:r w:rsidRPr="00F70F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posúva účinnosť ustanovení</w:t>
      </w:r>
      <w:r w:rsidRPr="00235BFB">
        <w:rPr>
          <w:rFonts w:ascii="Times New Roman" w:hAnsi="Times New Roman" w:cs="Times New Roman"/>
          <w:color w:val="000000" w:themeColor="text1"/>
        </w:rPr>
        <w:t xml:space="preserve"> čl. I bodov 99 a 106</w:t>
      </w:r>
      <w:r>
        <w:rPr>
          <w:rFonts w:ascii="Times New Roman" w:hAnsi="Times New Roman" w:cs="Times New Roman"/>
          <w:color w:val="000000" w:themeColor="text1"/>
        </w:rPr>
        <w:t>, ktoré zavádzajú povinnosť vykonávať triedený zber komunálneho odpadu pre biologicky rozložiteľný kuchynský odpad, a to z pôvodného 1. januára 2021 na 1. januára 2022.</w:t>
      </w:r>
    </w:p>
    <w:p w14:paraId="3E964233" w14:textId="77777777" w:rsidR="003920F8" w:rsidRPr="00F70F4A" w:rsidRDefault="003920F8" w:rsidP="008D7E9B">
      <w:pPr>
        <w:jc w:val="both"/>
        <w:rPr>
          <w:rFonts w:ascii="Times New Roman" w:hAnsi="Times New Roman" w:cs="Times New Roman"/>
          <w:color w:val="000000" w:themeColor="text1"/>
        </w:rPr>
      </w:pPr>
    </w:p>
    <w:p w14:paraId="25766F27" w14:textId="77777777" w:rsidR="00404741" w:rsidRPr="00F70F4A" w:rsidRDefault="00404741" w:rsidP="008D7E9B">
      <w:pPr>
        <w:jc w:val="both"/>
        <w:rPr>
          <w:rFonts w:ascii="Times New Roman" w:hAnsi="Times New Roman" w:cs="Times New Roman"/>
          <w:color w:val="000000" w:themeColor="text1"/>
        </w:rPr>
      </w:pPr>
    </w:p>
    <w:p w14:paraId="4B92EFBA" w14:textId="77777777" w:rsidR="008D7E9B" w:rsidRPr="00F70F4A" w:rsidRDefault="008D7E9B" w:rsidP="008D7E9B">
      <w:pPr>
        <w:jc w:val="both"/>
        <w:rPr>
          <w:rFonts w:ascii="Times New Roman" w:hAnsi="Times New Roman" w:cs="Times New Roman"/>
          <w:b/>
          <w:bCs/>
          <w:color w:val="000000" w:themeColor="text1"/>
        </w:rPr>
      </w:pPr>
      <w:r w:rsidRPr="00F70F4A">
        <w:rPr>
          <w:rFonts w:ascii="Times New Roman" w:hAnsi="Times New Roman" w:cs="Times New Roman"/>
          <w:b/>
          <w:bCs/>
          <w:color w:val="000000" w:themeColor="text1"/>
        </w:rPr>
        <w:t>K čl. II</w:t>
      </w:r>
    </w:p>
    <w:p w14:paraId="1A398543" w14:textId="77777777" w:rsidR="00235BFB" w:rsidRDefault="00235BFB" w:rsidP="00316A26">
      <w:pPr>
        <w:jc w:val="both"/>
        <w:rPr>
          <w:rFonts w:ascii="Times New Roman" w:hAnsi="Times New Roman" w:cs="Times New Roman"/>
          <w:color w:val="000000" w:themeColor="text1"/>
        </w:rPr>
      </w:pPr>
    </w:p>
    <w:p w14:paraId="5F039420" w14:textId="610B04FB" w:rsidR="00316A26" w:rsidRPr="00F70F4A" w:rsidRDefault="00235BFB" w:rsidP="00316A26">
      <w:pPr>
        <w:jc w:val="both"/>
        <w:rPr>
          <w:rFonts w:ascii="Times New Roman" w:hAnsi="Times New Roman" w:cs="Times New Roman"/>
          <w:color w:val="000000" w:themeColor="text1"/>
        </w:rPr>
      </w:pPr>
      <w:r>
        <w:rPr>
          <w:rFonts w:ascii="Times New Roman" w:hAnsi="Times New Roman" w:cs="Times New Roman"/>
          <w:color w:val="000000" w:themeColor="text1"/>
        </w:rPr>
        <w:t>Ú</w:t>
      </w:r>
      <w:r w:rsidRPr="00235BFB">
        <w:rPr>
          <w:rFonts w:ascii="Times New Roman" w:hAnsi="Times New Roman" w:cs="Times New Roman"/>
          <w:color w:val="000000" w:themeColor="text1"/>
        </w:rPr>
        <w:t xml:space="preserve">činnosť </w:t>
      </w:r>
      <w:r>
        <w:rPr>
          <w:rFonts w:ascii="Times New Roman" w:hAnsi="Times New Roman" w:cs="Times New Roman"/>
          <w:color w:val="000000" w:themeColor="text1"/>
        </w:rPr>
        <w:t xml:space="preserve">zákona sa navrhuje stanoviť na </w:t>
      </w:r>
      <w:r w:rsidRPr="00235BFB">
        <w:rPr>
          <w:rFonts w:ascii="Times New Roman" w:hAnsi="Times New Roman" w:cs="Times New Roman"/>
          <w:color w:val="000000" w:themeColor="text1"/>
        </w:rPr>
        <w:t>1. novembra 2020</w:t>
      </w:r>
      <w:r>
        <w:rPr>
          <w:rFonts w:ascii="Times New Roman" w:hAnsi="Times New Roman" w:cs="Times New Roman"/>
          <w:color w:val="000000" w:themeColor="text1"/>
        </w:rPr>
        <w:t xml:space="preserve">, po </w:t>
      </w:r>
      <w:r w:rsidR="00F82CB7">
        <w:rPr>
          <w:rFonts w:ascii="Times New Roman" w:hAnsi="Times New Roman" w:cs="Times New Roman"/>
          <w:color w:val="000000" w:themeColor="text1"/>
        </w:rPr>
        <w:t>uplynutí</w:t>
      </w:r>
      <w:r>
        <w:rPr>
          <w:rFonts w:ascii="Times New Roman" w:hAnsi="Times New Roman" w:cs="Times New Roman"/>
          <w:color w:val="000000" w:themeColor="text1"/>
        </w:rPr>
        <w:t xml:space="preserve"> štandardnej </w:t>
      </w:r>
      <w:proofErr w:type="spellStart"/>
      <w:r>
        <w:rPr>
          <w:rFonts w:ascii="Times New Roman" w:hAnsi="Times New Roman" w:cs="Times New Roman"/>
          <w:color w:val="000000" w:themeColor="text1"/>
        </w:rPr>
        <w:t>legisvakačnej</w:t>
      </w:r>
      <w:proofErr w:type="spellEnd"/>
      <w:r>
        <w:rPr>
          <w:rFonts w:ascii="Times New Roman" w:hAnsi="Times New Roman" w:cs="Times New Roman"/>
          <w:color w:val="000000" w:themeColor="text1"/>
        </w:rPr>
        <w:t xml:space="preserve"> lehoty.</w:t>
      </w:r>
    </w:p>
    <w:p w14:paraId="27567C7F" w14:textId="77777777" w:rsidR="009425C3" w:rsidRPr="00F70F4A" w:rsidRDefault="009425C3" w:rsidP="008D7E9B">
      <w:pPr>
        <w:jc w:val="both"/>
        <w:rPr>
          <w:rFonts w:ascii="Times New Roman" w:hAnsi="Times New Roman" w:cs="Times New Roman"/>
          <w:color w:val="000000" w:themeColor="text1"/>
        </w:rPr>
      </w:pPr>
    </w:p>
    <w:p w14:paraId="3BF2EB0E" w14:textId="502B652C" w:rsidR="00316A26" w:rsidRPr="00F70F4A" w:rsidRDefault="00316A26" w:rsidP="00235BFB">
      <w:pPr>
        <w:jc w:val="both"/>
        <w:rPr>
          <w:rFonts w:ascii="Times New Roman" w:hAnsi="Times New Roman" w:cs="Times New Roman"/>
          <w:color w:val="000000" w:themeColor="text1"/>
        </w:rPr>
      </w:pPr>
    </w:p>
    <w:p w14:paraId="71304688" w14:textId="77777777" w:rsidR="00B83154" w:rsidRPr="00F70F4A" w:rsidRDefault="00B83154" w:rsidP="00B83154">
      <w:pPr>
        <w:spacing w:before="120" w:line="276" w:lineRule="auto"/>
        <w:jc w:val="center"/>
        <w:rPr>
          <w:rFonts w:ascii="Times New Roman" w:hAnsi="Times New Roman" w:cs="Times New Roman"/>
          <w:b/>
          <w:bCs/>
          <w:caps/>
          <w:color w:val="000000" w:themeColor="text1"/>
          <w:spacing w:val="30"/>
        </w:rPr>
      </w:pPr>
      <w:r w:rsidRPr="00F70F4A">
        <w:rPr>
          <w:rFonts w:ascii="Times New Roman" w:hAnsi="Times New Roman" w:cs="Times New Roman"/>
          <w:b/>
          <w:bCs/>
          <w:caps/>
          <w:color w:val="000000" w:themeColor="text1"/>
          <w:spacing w:val="30"/>
        </w:rPr>
        <w:t>DOLOŽKA ZLUČITEĽNOSTI</w:t>
      </w:r>
    </w:p>
    <w:p w14:paraId="640ED66D" w14:textId="77777777" w:rsidR="00B83154" w:rsidRPr="00F70F4A" w:rsidRDefault="00B83154" w:rsidP="00B83154">
      <w:pPr>
        <w:pStyle w:val="Normlnywebov"/>
        <w:spacing w:before="120" w:after="0" w:line="276" w:lineRule="auto"/>
        <w:jc w:val="center"/>
        <w:rPr>
          <w:color w:val="000000" w:themeColor="text1"/>
        </w:rPr>
      </w:pPr>
      <w:r w:rsidRPr="00F70F4A">
        <w:rPr>
          <w:b/>
          <w:bCs/>
          <w:color w:val="000000" w:themeColor="text1"/>
        </w:rPr>
        <w:t>návrhu zákona</w:t>
      </w:r>
      <w:r w:rsidRPr="00F70F4A">
        <w:rPr>
          <w:color w:val="000000" w:themeColor="text1"/>
        </w:rPr>
        <w:t xml:space="preserve"> </w:t>
      </w:r>
      <w:r w:rsidRPr="00F70F4A">
        <w:rPr>
          <w:b/>
          <w:bCs/>
          <w:color w:val="000000" w:themeColor="text1"/>
        </w:rPr>
        <w:t>s právom Európskej únie</w:t>
      </w:r>
    </w:p>
    <w:p w14:paraId="2844F9BA" w14:textId="77777777" w:rsidR="00B83154" w:rsidRPr="00F70F4A" w:rsidRDefault="00B83154" w:rsidP="00B83154">
      <w:pPr>
        <w:pStyle w:val="Normlnywebov"/>
        <w:spacing w:before="120" w:after="0" w:line="276" w:lineRule="auto"/>
        <w:jc w:val="both"/>
        <w:rPr>
          <w:color w:val="000000" w:themeColor="text1"/>
        </w:rPr>
      </w:pPr>
      <w:r w:rsidRPr="00F70F4A">
        <w:rPr>
          <w:color w:val="000000" w:themeColor="text1"/>
        </w:rPr>
        <w:t> </w:t>
      </w:r>
    </w:p>
    <w:p w14:paraId="792D1E26" w14:textId="77777777" w:rsidR="00B83154" w:rsidRPr="00F70F4A" w:rsidRDefault="00B83154" w:rsidP="00B83154">
      <w:pPr>
        <w:pStyle w:val="Normlnywebov"/>
        <w:spacing w:before="120" w:after="0" w:line="276" w:lineRule="auto"/>
        <w:jc w:val="both"/>
        <w:rPr>
          <w:strike/>
          <w:color w:val="000000" w:themeColor="text1"/>
        </w:rPr>
      </w:pPr>
      <w:r w:rsidRPr="00F70F4A">
        <w:rPr>
          <w:b/>
          <w:bCs/>
          <w:color w:val="000000" w:themeColor="text1"/>
        </w:rPr>
        <w:t>1. Navrhovateľ zákona:</w:t>
      </w:r>
      <w:r w:rsidRPr="00F70F4A">
        <w:rPr>
          <w:color w:val="000000" w:themeColor="text1"/>
        </w:rPr>
        <w:t xml:space="preserve"> skupina poslancov Národnej rady Slovenskej republiky</w:t>
      </w:r>
    </w:p>
    <w:p w14:paraId="19606D97" w14:textId="07DF2D3B" w:rsidR="00552CED" w:rsidRPr="00F70F4A" w:rsidRDefault="00B83154" w:rsidP="00552CED">
      <w:pPr>
        <w:pStyle w:val="Normlnywebov"/>
        <w:spacing w:line="276" w:lineRule="auto"/>
        <w:jc w:val="both"/>
        <w:rPr>
          <w:color w:val="000000" w:themeColor="text1"/>
        </w:rPr>
      </w:pPr>
      <w:r w:rsidRPr="00F70F4A">
        <w:rPr>
          <w:b/>
          <w:color w:val="000000" w:themeColor="text1"/>
        </w:rPr>
        <w:t>2. Názov návrhu zákona</w:t>
      </w:r>
      <w:r w:rsidRPr="00F70F4A">
        <w:rPr>
          <w:color w:val="000000" w:themeColor="text1"/>
        </w:rPr>
        <w:t xml:space="preserve">: </w:t>
      </w:r>
      <w:r w:rsidR="00DF12AC" w:rsidRPr="00F70F4A">
        <w:rPr>
          <w:color w:val="000000" w:themeColor="text1"/>
        </w:rPr>
        <w:t>N</w:t>
      </w:r>
      <w:r w:rsidR="00552CED" w:rsidRPr="00F70F4A">
        <w:rPr>
          <w:color w:val="000000" w:themeColor="text1"/>
        </w:rPr>
        <w:t xml:space="preserve">ávrh zákona, ktorým sa mení a dopĺňa zákon č. </w:t>
      </w:r>
      <w:r w:rsidR="00F70F4A" w:rsidRPr="00F70F4A">
        <w:rPr>
          <w:color w:val="000000" w:themeColor="text1"/>
        </w:rPr>
        <w:t xml:space="preserve">460/2019 </w:t>
      </w:r>
      <w:proofErr w:type="spellStart"/>
      <w:r w:rsidR="00F70F4A" w:rsidRPr="00F70F4A">
        <w:rPr>
          <w:color w:val="000000" w:themeColor="text1"/>
        </w:rPr>
        <w:t>Z.z</w:t>
      </w:r>
      <w:proofErr w:type="spellEnd"/>
      <w:r w:rsidR="00F70F4A" w:rsidRPr="00F70F4A">
        <w:rPr>
          <w:color w:val="000000" w:themeColor="text1"/>
        </w:rPr>
        <w:t xml:space="preserve">. ktorým sa mení a dopĺňa zákon č. 79/2015 </w:t>
      </w:r>
      <w:proofErr w:type="spellStart"/>
      <w:r w:rsidR="00F70F4A" w:rsidRPr="00F70F4A">
        <w:rPr>
          <w:color w:val="000000" w:themeColor="text1"/>
        </w:rPr>
        <w:t>Z.z</w:t>
      </w:r>
      <w:proofErr w:type="spellEnd"/>
      <w:r w:rsidR="00F70F4A" w:rsidRPr="00F70F4A">
        <w:rPr>
          <w:color w:val="000000" w:themeColor="text1"/>
        </w:rPr>
        <w:t>. o odpadoch a o zmene a doplnení niektorých zákonov v znení neskorších predpisov a ktorým sa menia a dopĺňajú niektoré zákony.</w:t>
      </w:r>
    </w:p>
    <w:p w14:paraId="0938C01F" w14:textId="0F6E668A" w:rsidR="00B83154" w:rsidRPr="00F70F4A" w:rsidRDefault="00B83154" w:rsidP="00552CED">
      <w:pPr>
        <w:pStyle w:val="Normlnywebov"/>
        <w:spacing w:line="276" w:lineRule="auto"/>
        <w:jc w:val="both"/>
        <w:rPr>
          <w:b/>
          <w:bCs/>
          <w:color w:val="000000" w:themeColor="text1"/>
        </w:rPr>
      </w:pPr>
      <w:r w:rsidRPr="00F70F4A">
        <w:rPr>
          <w:b/>
          <w:bCs/>
          <w:color w:val="000000" w:themeColor="text1"/>
        </w:rPr>
        <w:t>3. Predmet návrhu zákona:</w:t>
      </w:r>
    </w:p>
    <w:p w14:paraId="6D05C19A" w14:textId="77777777" w:rsidR="00F70F4A" w:rsidRPr="00F70F4A" w:rsidRDefault="00F70F4A" w:rsidP="00F70F4A">
      <w:pPr>
        <w:ind w:left="709" w:hanging="349"/>
        <w:jc w:val="both"/>
        <w:rPr>
          <w:rFonts w:ascii="Times New Roman" w:hAnsi="Times New Roman" w:cs="Times New Roman"/>
        </w:rPr>
      </w:pPr>
      <w:r w:rsidRPr="00F70F4A">
        <w:rPr>
          <w:rFonts w:ascii="Times New Roman" w:hAnsi="Times New Roman" w:cs="Times New Roman"/>
          <w:b/>
        </w:rPr>
        <w:t>a</w:t>
      </w:r>
      <w:r w:rsidRPr="00F70F4A">
        <w:rPr>
          <w:rFonts w:ascii="Times New Roman" w:hAnsi="Times New Roman" w:cs="Times New Roman"/>
        </w:rPr>
        <w:t>)</w:t>
      </w:r>
      <w:r w:rsidRPr="00F70F4A">
        <w:rPr>
          <w:rFonts w:ascii="Times New Roman" w:hAnsi="Times New Roman" w:cs="Times New Roman"/>
        </w:rPr>
        <w:tab/>
        <w:t> primárnom práve</w:t>
      </w:r>
    </w:p>
    <w:p w14:paraId="10E11A4C" w14:textId="77777777" w:rsidR="00F70F4A" w:rsidRPr="00F70F4A" w:rsidRDefault="00F70F4A" w:rsidP="00F70F4A">
      <w:pPr>
        <w:tabs>
          <w:tab w:val="left" w:pos="1068"/>
        </w:tabs>
        <w:jc w:val="both"/>
        <w:rPr>
          <w:rFonts w:ascii="Times New Roman" w:hAnsi="Times New Roman" w:cs="Times New Roman"/>
          <w:i/>
        </w:rPr>
      </w:pPr>
    </w:p>
    <w:p w14:paraId="26BA9813" w14:textId="77777777" w:rsidR="00F70F4A" w:rsidRPr="00F70F4A" w:rsidRDefault="00F70F4A" w:rsidP="00F70F4A">
      <w:pPr>
        <w:ind w:firstLine="708"/>
        <w:jc w:val="both"/>
        <w:rPr>
          <w:rFonts w:ascii="Times New Roman" w:hAnsi="Times New Roman" w:cs="Times New Roman"/>
        </w:rPr>
      </w:pPr>
      <w:r w:rsidRPr="00F70F4A">
        <w:rPr>
          <w:rFonts w:ascii="Times New Roman" w:hAnsi="Times New Roman" w:cs="Times New Roman"/>
        </w:rPr>
        <w:t>Čl. 114 a čl. 191 až 193 Zmluvy o fungovaní Európskej únie  </w:t>
      </w:r>
    </w:p>
    <w:p w14:paraId="5F68C8CC" w14:textId="77777777" w:rsidR="00F70F4A" w:rsidRPr="00F70F4A" w:rsidRDefault="00F70F4A" w:rsidP="00F70F4A">
      <w:pPr>
        <w:ind w:firstLine="360"/>
        <w:jc w:val="both"/>
        <w:rPr>
          <w:rFonts w:ascii="Times New Roman" w:hAnsi="Times New Roman" w:cs="Times New Roman"/>
        </w:rPr>
      </w:pPr>
    </w:p>
    <w:p w14:paraId="51EC2747" w14:textId="77777777" w:rsidR="00F70F4A" w:rsidRPr="00F70F4A" w:rsidRDefault="00F70F4A" w:rsidP="00F70F4A">
      <w:pPr>
        <w:tabs>
          <w:tab w:val="left" w:pos="1068"/>
        </w:tabs>
        <w:jc w:val="both"/>
        <w:rPr>
          <w:rFonts w:ascii="Times New Roman" w:hAnsi="Times New Roman" w:cs="Times New Roman"/>
        </w:rPr>
      </w:pPr>
      <w:r w:rsidRPr="00F70F4A">
        <w:rPr>
          <w:rFonts w:ascii="Times New Roman" w:hAnsi="Times New Roman" w:cs="Times New Roman"/>
        </w:rPr>
        <w:t xml:space="preserve">       </w:t>
      </w:r>
      <w:r w:rsidRPr="00F70F4A">
        <w:rPr>
          <w:rFonts w:ascii="Times New Roman" w:hAnsi="Times New Roman" w:cs="Times New Roman"/>
          <w:b/>
        </w:rPr>
        <w:t>b</w:t>
      </w:r>
      <w:r w:rsidRPr="00F70F4A">
        <w:rPr>
          <w:rFonts w:ascii="Times New Roman" w:hAnsi="Times New Roman" w:cs="Times New Roman"/>
        </w:rPr>
        <w:t>)  sekundárnom práve</w:t>
      </w:r>
    </w:p>
    <w:p w14:paraId="6BABC195" w14:textId="77777777" w:rsidR="00F70F4A" w:rsidRPr="00F70F4A" w:rsidRDefault="00F70F4A" w:rsidP="00F70F4A">
      <w:pPr>
        <w:pStyle w:val="Odsekzoznamu"/>
        <w:spacing w:after="160" w:line="259" w:lineRule="auto"/>
        <w:ind w:left="284"/>
        <w:jc w:val="both"/>
        <w:rPr>
          <w:rFonts w:ascii="Times New Roman" w:hAnsi="Times New Roman" w:cs="Times New Roman"/>
        </w:rPr>
      </w:pPr>
    </w:p>
    <w:p w14:paraId="372E5575" w14:textId="77777777" w:rsidR="00F70F4A" w:rsidRPr="00F70F4A" w:rsidRDefault="00F70F4A" w:rsidP="00F70F4A">
      <w:pPr>
        <w:pStyle w:val="Odsekzoznamu"/>
        <w:ind w:left="284"/>
        <w:jc w:val="both"/>
        <w:rPr>
          <w:rFonts w:ascii="Times New Roman" w:hAnsi="Times New Roman" w:cs="Times New Roman"/>
        </w:rPr>
      </w:pPr>
      <w:r w:rsidRPr="00F70F4A">
        <w:rPr>
          <w:rFonts w:ascii="Times New Roman" w:hAnsi="Times New Roman" w:cs="Times New Roman"/>
        </w:rPr>
        <w:t>Smernica Európskeho parlamentu a Rady 94/62/ES z 20. decembra 1994 o obaloch a odpadoch z obalov (Ú. v. ES L 365, 31.12.1994; Mimoriadne vydanie Ú. v. EÚ kap. 13/zv. 13) v platnom znení</w:t>
      </w:r>
    </w:p>
    <w:p w14:paraId="0B8B631B" w14:textId="0C3AFB74" w:rsidR="00F70F4A" w:rsidRPr="00ED688D" w:rsidRDefault="00F70F4A" w:rsidP="00ED688D">
      <w:pPr>
        <w:pStyle w:val="Odsekzoznamu"/>
        <w:spacing w:before="60"/>
        <w:jc w:val="both"/>
        <w:rPr>
          <w:rFonts w:ascii="Times New Roman" w:hAnsi="Times New Roman" w:cs="Times New Roman"/>
        </w:rPr>
      </w:pPr>
      <w:r w:rsidRPr="00F70F4A">
        <w:rPr>
          <w:rFonts w:ascii="Times New Roman" w:hAnsi="Times New Roman" w:cs="Times New Roman"/>
        </w:rPr>
        <w:t xml:space="preserve">Gestor: Ministerstvo životného prostredia Slovenskej republiky </w:t>
      </w:r>
    </w:p>
    <w:p w14:paraId="7D65CABD" w14:textId="77777777" w:rsidR="00F70F4A" w:rsidRPr="00F70F4A" w:rsidRDefault="00F70F4A" w:rsidP="00F70F4A">
      <w:pPr>
        <w:tabs>
          <w:tab w:val="left" w:pos="1068"/>
        </w:tabs>
        <w:jc w:val="both"/>
        <w:rPr>
          <w:rFonts w:ascii="Times New Roman" w:hAnsi="Times New Roman" w:cs="Times New Roman"/>
        </w:rPr>
      </w:pPr>
    </w:p>
    <w:p w14:paraId="451F9CE3" w14:textId="77777777" w:rsidR="00F70F4A" w:rsidRPr="00F70F4A" w:rsidRDefault="00F70F4A" w:rsidP="00F70F4A">
      <w:pPr>
        <w:tabs>
          <w:tab w:val="left" w:pos="1068"/>
        </w:tabs>
        <w:jc w:val="both"/>
        <w:rPr>
          <w:rFonts w:ascii="Times New Roman" w:hAnsi="Times New Roman" w:cs="Times New Roman"/>
        </w:rPr>
      </w:pPr>
      <w:r w:rsidRPr="00F70F4A">
        <w:rPr>
          <w:rFonts w:ascii="Times New Roman" w:hAnsi="Times New Roman" w:cs="Times New Roman"/>
        </w:rPr>
        <w:t xml:space="preserve">     Smernica Rady 1999/31/ES z 26. apríla 1999 o skládkach odpadov (Ú. v. ES L 182, 16.7.1999; Mimoriadne vydanie Ú. v. EÚ, kap. 15/ zv. 4) v platnom znení</w:t>
      </w:r>
    </w:p>
    <w:p w14:paraId="4D5AFC52" w14:textId="4056B8F3" w:rsidR="00F70F4A" w:rsidRPr="00F70F4A" w:rsidRDefault="00F70F4A" w:rsidP="00F70F4A">
      <w:pPr>
        <w:pStyle w:val="Odsekzoznamu"/>
        <w:spacing w:before="60"/>
        <w:jc w:val="both"/>
        <w:rPr>
          <w:rFonts w:ascii="Times New Roman" w:hAnsi="Times New Roman" w:cs="Times New Roman"/>
        </w:rPr>
      </w:pPr>
      <w:r w:rsidRPr="00F70F4A">
        <w:rPr>
          <w:rFonts w:ascii="Times New Roman" w:hAnsi="Times New Roman" w:cs="Times New Roman"/>
        </w:rPr>
        <w:t xml:space="preserve">Gestor: Ministerstvo životného prostredia Slovenskej republiky </w:t>
      </w:r>
    </w:p>
    <w:p w14:paraId="368EC6C8" w14:textId="77777777" w:rsidR="00F70F4A" w:rsidRPr="00F70F4A" w:rsidRDefault="00F70F4A" w:rsidP="00F70F4A">
      <w:pPr>
        <w:tabs>
          <w:tab w:val="left" w:pos="1068"/>
        </w:tabs>
        <w:jc w:val="both"/>
        <w:rPr>
          <w:rFonts w:ascii="Times New Roman" w:hAnsi="Times New Roman" w:cs="Times New Roman"/>
        </w:rPr>
      </w:pPr>
    </w:p>
    <w:p w14:paraId="1E6CBD33" w14:textId="77777777" w:rsidR="00F70F4A" w:rsidRPr="00F70F4A" w:rsidRDefault="00F70F4A" w:rsidP="00F70F4A">
      <w:pPr>
        <w:jc w:val="both"/>
        <w:rPr>
          <w:rFonts w:ascii="Times New Roman" w:hAnsi="Times New Roman" w:cs="Times New Roman"/>
        </w:rPr>
      </w:pPr>
      <w:r w:rsidRPr="00F70F4A">
        <w:rPr>
          <w:rFonts w:ascii="Times New Roman" w:hAnsi="Times New Roman" w:cs="Times New Roman"/>
        </w:rPr>
        <w:t xml:space="preserve">     Smernica Európskeho parlamentu a Rady 2008/98/ES z 19. novembra 2008 o odpade a o  </w:t>
      </w:r>
      <w:r w:rsidRPr="00F70F4A">
        <w:rPr>
          <w:rFonts w:ascii="Times New Roman" w:hAnsi="Times New Roman" w:cs="Times New Roman"/>
        </w:rPr>
        <w:br/>
        <w:t xml:space="preserve">     zrušení určitých smerníc (Ú. v. EÚ L 312, 22. 11. 2008) v platnom znení</w:t>
      </w:r>
    </w:p>
    <w:p w14:paraId="4CA31F80" w14:textId="77777777" w:rsidR="00F70F4A" w:rsidRPr="00F70F4A" w:rsidRDefault="00F70F4A" w:rsidP="00F70F4A">
      <w:pPr>
        <w:pStyle w:val="Odsekzoznamu"/>
        <w:spacing w:before="60"/>
        <w:jc w:val="both"/>
        <w:rPr>
          <w:rFonts w:ascii="Times New Roman" w:hAnsi="Times New Roman" w:cs="Times New Roman"/>
        </w:rPr>
      </w:pPr>
      <w:r w:rsidRPr="00F70F4A">
        <w:rPr>
          <w:rFonts w:ascii="Times New Roman" w:hAnsi="Times New Roman" w:cs="Times New Roman"/>
        </w:rPr>
        <w:t xml:space="preserve">Gestor: Ministerstvo životného prostredia Slovenskej republiky </w:t>
      </w:r>
    </w:p>
    <w:p w14:paraId="28FC4067" w14:textId="77777777" w:rsidR="00F70F4A" w:rsidRPr="00F70F4A" w:rsidRDefault="00F70F4A" w:rsidP="00F70F4A">
      <w:pPr>
        <w:jc w:val="both"/>
        <w:rPr>
          <w:rFonts w:ascii="Times New Roman" w:hAnsi="Times New Roman" w:cs="Times New Roman"/>
        </w:rPr>
      </w:pPr>
    </w:p>
    <w:p w14:paraId="703F6D28" w14:textId="77777777" w:rsidR="00F70F4A" w:rsidRPr="00F70F4A" w:rsidRDefault="00F70F4A" w:rsidP="00F70F4A">
      <w:pPr>
        <w:pStyle w:val="Odsekzoznamu"/>
        <w:ind w:left="284"/>
        <w:jc w:val="both"/>
        <w:rPr>
          <w:rFonts w:ascii="Times New Roman" w:hAnsi="Times New Roman" w:cs="Times New Roman"/>
        </w:rPr>
      </w:pPr>
      <w:r w:rsidRPr="00F70F4A">
        <w:rPr>
          <w:rFonts w:ascii="Times New Roman" w:hAnsi="Times New Roman" w:cs="Times New Roman"/>
        </w:rPr>
        <w:t>Smernica Európskeho parlamentu a Rady 2012/19/EÚ zo 4. júla 2012 o odpade z elektrických a elektronických zariadení (OEEZ) (Ú. v. EÚ L 197, 24. 7. 2012) v platnom znení</w:t>
      </w:r>
    </w:p>
    <w:p w14:paraId="4C4B8B25" w14:textId="77777777" w:rsidR="00F70F4A" w:rsidRPr="00F70F4A" w:rsidRDefault="00F70F4A" w:rsidP="00F70F4A">
      <w:pPr>
        <w:pStyle w:val="Odsekzoznamu"/>
        <w:spacing w:before="60" w:after="60"/>
        <w:jc w:val="both"/>
        <w:rPr>
          <w:rFonts w:ascii="Times New Roman" w:hAnsi="Times New Roman" w:cs="Times New Roman"/>
        </w:rPr>
      </w:pPr>
      <w:r w:rsidRPr="00F70F4A">
        <w:rPr>
          <w:rFonts w:ascii="Times New Roman" w:hAnsi="Times New Roman" w:cs="Times New Roman"/>
        </w:rPr>
        <w:t xml:space="preserve">Gestor: Ministerstvo životného prostredia Slovenskej republiky </w:t>
      </w:r>
    </w:p>
    <w:p w14:paraId="0925EEC6" w14:textId="77777777" w:rsidR="00F70F4A" w:rsidRPr="00F70F4A" w:rsidRDefault="00F70F4A" w:rsidP="00F70F4A">
      <w:pPr>
        <w:pStyle w:val="Default"/>
        <w:rPr>
          <w:rFonts w:ascii="Times New Roman" w:hAnsi="Times New Roman" w:cs="Times New Roman"/>
        </w:rPr>
      </w:pPr>
    </w:p>
    <w:p w14:paraId="0F45DDBA" w14:textId="77777777" w:rsidR="00F70F4A" w:rsidRPr="00F70F4A" w:rsidRDefault="00F70F4A" w:rsidP="00F70F4A">
      <w:pPr>
        <w:tabs>
          <w:tab w:val="left" w:pos="1068"/>
        </w:tabs>
        <w:jc w:val="both"/>
        <w:rPr>
          <w:rFonts w:ascii="Times New Roman" w:hAnsi="Times New Roman" w:cs="Times New Roman"/>
        </w:rPr>
      </w:pPr>
      <w:r w:rsidRPr="00F70F4A">
        <w:rPr>
          <w:rFonts w:ascii="Times New Roman" w:hAnsi="Times New Roman" w:cs="Times New Roman"/>
        </w:rPr>
        <w:t xml:space="preserve">    Smernica Európskeho parlamentu a Rady (EÚ) 2018/852 z 30. mája 2018, ktorou sa mení </w:t>
      </w:r>
      <w:r w:rsidRPr="00F70F4A">
        <w:rPr>
          <w:rFonts w:ascii="Times New Roman" w:hAnsi="Times New Roman" w:cs="Times New Roman"/>
        </w:rPr>
        <w:br/>
        <w:t xml:space="preserve">     smernica 94/62/ES o obaloch a odpadoch z obalov (Ú. v. EÚ L 150, 14.6.2018)                                                                                                                                        </w:t>
      </w:r>
    </w:p>
    <w:p w14:paraId="64126D23" w14:textId="1F0E9049" w:rsidR="00F70F4A" w:rsidRPr="00ED688D" w:rsidRDefault="00F70F4A" w:rsidP="00ED688D">
      <w:pPr>
        <w:pStyle w:val="Odsekzoznamu"/>
        <w:spacing w:before="60" w:after="60"/>
        <w:jc w:val="both"/>
        <w:rPr>
          <w:rFonts w:ascii="Times New Roman" w:hAnsi="Times New Roman" w:cs="Times New Roman"/>
        </w:rPr>
      </w:pPr>
      <w:r w:rsidRPr="00F70F4A">
        <w:rPr>
          <w:rFonts w:ascii="Times New Roman" w:hAnsi="Times New Roman" w:cs="Times New Roman"/>
        </w:rPr>
        <w:t xml:space="preserve">Gestor: Ministerstvo životného prostredia Slovenskej republiky </w:t>
      </w:r>
    </w:p>
    <w:p w14:paraId="31F1C2A4" w14:textId="77777777" w:rsidR="00F70F4A" w:rsidRPr="00F70F4A" w:rsidRDefault="00F70F4A" w:rsidP="00F70F4A">
      <w:pPr>
        <w:pStyle w:val="CM1"/>
        <w:spacing w:before="200" w:after="200"/>
        <w:jc w:val="both"/>
        <w:rPr>
          <w:rFonts w:ascii="Times New Roman" w:hAnsi="Times New Roman"/>
          <w:bCs/>
          <w:color w:val="000000"/>
        </w:rPr>
      </w:pPr>
      <w:r w:rsidRPr="00F70F4A">
        <w:rPr>
          <w:rFonts w:ascii="Times New Roman" w:hAnsi="Times New Roman"/>
        </w:rPr>
        <w:t xml:space="preserve">    Smernica Európskeho parlamentu a Rady</w:t>
      </w:r>
      <w:r w:rsidRPr="00F70F4A">
        <w:rPr>
          <w:rFonts w:ascii="Times New Roman" w:hAnsi="Times New Roman"/>
          <w:bCs/>
          <w:color w:val="000000"/>
        </w:rPr>
        <w:t xml:space="preserve"> (EÚ) 2018/850 z 30. mája 2018, ktorou sa mení </w:t>
      </w:r>
      <w:r w:rsidRPr="00F70F4A">
        <w:rPr>
          <w:rFonts w:ascii="Times New Roman" w:hAnsi="Times New Roman"/>
          <w:bCs/>
          <w:color w:val="000000"/>
        </w:rPr>
        <w:br/>
        <w:t xml:space="preserve">    smernica 1999/31/ES o skládkach odpadov (</w:t>
      </w:r>
      <w:r w:rsidRPr="00F70F4A">
        <w:rPr>
          <w:rStyle w:val="Zvraznenie"/>
          <w:rFonts w:ascii="Times New Roman" w:hAnsi="Times New Roman"/>
        </w:rPr>
        <w:t>Ú. v. EÚ L 150, 14.6.2018)</w:t>
      </w:r>
      <w:r w:rsidRPr="00F70F4A">
        <w:rPr>
          <w:rFonts w:ascii="Times New Roman" w:hAnsi="Times New Roman"/>
          <w:bCs/>
          <w:color w:val="000000"/>
        </w:rPr>
        <w:t xml:space="preserve">                                     </w:t>
      </w:r>
    </w:p>
    <w:p w14:paraId="22C4C8C6" w14:textId="77777777" w:rsidR="00F70F4A" w:rsidRPr="00F70F4A" w:rsidRDefault="00F70F4A" w:rsidP="00F70F4A">
      <w:pPr>
        <w:pStyle w:val="CM1"/>
        <w:spacing w:before="200" w:after="200"/>
        <w:ind w:left="708"/>
        <w:jc w:val="both"/>
        <w:rPr>
          <w:rFonts w:ascii="Times New Roman" w:hAnsi="Times New Roman"/>
          <w:bCs/>
          <w:color w:val="000000"/>
        </w:rPr>
      </w:pPr>
      <w:r w:rsidRPr="00F70F4A">
        <w:rPr>
          <w:rFonts w:ascii="Times New Roman" w:hAnsi="Times New Roman"/>
        </w:rPr>
        <w:t>Gestor: Ministerstvo životného prostredia Slovenskej republiky</w:t>
      </w:r>
    </w:p>
    <w:p w14:paraId="72571A6F" w14:textId="77777777" w:rsidR="00F70F4A" w:rsidRPr="00F70F4A" w:rsidRDefault="00F70F4A" w:rsidP="00F70F4A">
      <w:pPr>
        <w:pStyle w:val="Default"/>
        <w:jc w:val="both"/>
        <w:rPr>
          <w:rFonts w:ascii="Times New Roman" w:hAnsi="Times New Roman" w:cs="Times New Roman"/>
          <w:bCs/>
        </w:rPr>
      </w:pPr>
      <w:r w:rsidRPr="00F70F4A">
        <w:rPr>
          <w:rFonts w:ascii="Times New Roman" w:hAnsi="Times New Roman" w:cs="Times New Roman"/>
        </w:rPr>
        <w:t xml:space="preserve">    Smernica Európskeho parlamentu a Rady </w:t>
      </w:r>
      <w:r w:rsidRPr="00F70F4A">
        <w:rPr>
          <w:rFonts w:ascii="Times New Roman" w:hAnsi="Times New Roman" w:cs="Times New Roman"/>
          <w:bCs/>
        </w:rPr>
        <w:t xml:space="preserve">(EÚ) 2018/851 z 30. mája 2018, ktorou sa mení </w:t>
      </w:r>
      <w:r w:rsidRPr="00F70F4A">
        <w:rPr>
          <w:rFonts w:ascii="Times New Roman" w:hAnsi="Times New Roman" w:cs="Times New Roman"/>
          <w:bCs/>
        </w:rPr>
        <w:br/>
        <w:t xml:space="preserve">    smernica 2008/98/ES o odpade (</w:t>
      </w:r>
      <w:r w:rsidRPr="00F70F4A">
        <w:rPr>
          <w:rStyle w:val="Zvraznenie"/>
          <w:rFonts w:ascii="Times New Roman" w:hAnsi="Times New Roman" w:cs="Times New Roman"/>
        </w:rPr>
        <w:t>Ú. v. EÚ L 150, 14.6.2018)</w:t>
      </w:r>
    </w:p>
    <w:p w14:paraId="129E119B" w14:textId="77777777" w:rsidR="00F70F4A" w:rsidRPr="00F70F4A" w:rsidRDefault="00F70F4A" w:rsidP="00F70F4A">
      <w:pPr>
        <w:pStyle w:val="Default"/>
        <w:ind w:firstLine="708"/>
        <w:jc w:val="both"/>
        <w:rPr>
          <w:rFonts w:ascii="Times New Roman" w:hAnsi="Times New Roman" w:cs="Times New Roman"/>
          <w:bCs/>
        </w:rPr>
      </w:pPr>
      <w:r w:rsidRPr="00F70F4A">
        <w:rPr>
          <w:rFonts w:ascii="Times New Roman" w:hAnsi="Times New Roman" w:cs="Times New Roman"/>
          <w:bCs/>
        </w:rPr>
        <w:t>Gestor: Ministerstvo životného prostredia Slovenskej republiky</w:t>
      </w:r>
    </w:p>
    <w:p w14:paraId="551635C2" w14:textId="77777777" w:rsidR="00F70F4A" w:rsidRPr="00F70F4A" w:rsidRDefault="00F70F4A" w:rsidP="00F70F4A">
      <w:pPr>
        <w:pStyle w:val="Default"/>
        <w:jc w:val="both"/>
        <w:rPr>
          <w:rFonts w:ascii="Times New Roman" w:hAnsi="Times New Roman" w:cs="Times New Roman"/>
          <w:bCs/>
        </w:rPr>
      </w:pPr>
    </w:p>
    <w:p w14:paraId="50193422" w14:textId="77777777" w:rsidR="00F70F4A" w:rsidRPr="00F70F4A" w:rsidRDefault="00F70F4A" w:rsidP="00F70F4A">
      <w:pPr>
        <w:pStyle w:val="Default"/>
        <w:jc w:val="both"/>
        <w:rPr>
          <w:rFonts w:ascii="Times New Roman" w:hAnsi="Times New Roman" w:cs="Times New Roman"/>
          <w:i/>
        </w:rPr>
      </w:pPr>
      <w:r w:rsidRPr="00F70F4A">
        <w:rPr>
          <w:rFonts w:ascii="Times New Roman" w:hAnsi="Times New Roman" w:cs="Times New Roman"/>
          <w:bCs/>
        </w:rPr>
        <w:t xml:space="preserve">   </w:t>
      </w:r>
      <w:r w:rsidRPr="00F70F4A">
        <w:rPr>
          <w:rFonts w:ascii="Times New Roman" w:hAnsi="Times New Roman" w:cs="Times New Roman"/>
        </w:rPr>
        <w:t>Smernica Európskeho parlamentu a Rady</w:t>
      </w:r>
      <w:r w:rsidRPr="00F70F4A">
        <w:rPr>
          <w:rFonts w:ascii="Times New Roman" w:hAnsi="Times New Roman" w:cs="Times New Roman"/>
          <w:bCs/>
        </w:rPr>
        <w:t xml:space="preserve"> (EÚ) 2019/904 z 5. júna 2019 </w:t>
      </w:r>
      <w:r w:rsidRPr="00F70F4A">
        <w:rPr>
          <w:rFonts w:ascii="Times New Roman" w:hAnsi="Times New Roman" w:cs="Times New Roman"/>
        </w:rPr>
        <w:t xml:space="preserve">o znižovaní vplyvu  </w:t>
      </w:r>
      <w:r w:rsidRPr="00F70F4A">
        <w:rPr>
          <w:rFonts w:ascii="Times New Roman" w:hAnsi="Times New Roman" w:cs="Times New Roman"/>
        </w:rPr>
        <w:br/>
        <w:t xml:space="preserve">   určitých plastových výrobkov na životné prostredie </w:t>
      </w:r>
      <w:r w:rsidRPr="00F70F4A">
        <w:rPr>
          <w:rFonts w:ascii="Times New Roman" w:hAnsi="Times New Roman" w:cs="Times New Roman"/>
          <w:i/>
        </w:rPr>
        <w:t>(Ú. v. EÚ L 155, 12.6.2019)</w:t>
      </w:r>
    </w:p>
    <w:p w14:paraId="71F1E254" w14:textId="77777777" w:rsidR="00F70F4A" w:rsidRPr="00F70F4A" w:rsidRDefault="00F70F4A" w:rsidP="00F70F4A">
      <w:pPr>
        <w:pStyle w:val="CM1"/>
        <w:ind w:left="1077"/>
        <w:jc w:val="both"/>
        <w:rPr>
          <w:rFonts w:ascii="Times New Roman" w:hAnsi="Times New Roman"/>
          <w:bCs/>
          <w:color w:val="000000"/>
        </w:rPr>
      </w:pPr>
      <w:r w:rsidRPr="00F70F4A">
        <w:rPr>
          <w:rFonts w:ascii="Times New Roman" w:hAnsi="Times New Roman"/>
        </w:rPr>
        <w:t>Gestor: Ministerstvo životného prostredia Slovenskej republiky</w:t>
      </w:r>
    </w:p>
    <w:p w14:paraId="67849285" w14:textId="77777777" w:rsidR="00F70F4A" w:rsidRPr="00F70F4A" w:rsidRDefault="00F70F4A" w:rsidP="00F70F4A">
      <w:pPr>
        <w:pStyle w:val="Default"/>
        <w:jc w:val="both"/>
        <w:rPr>
          <w:rFonts w:ascii="Times New Roman" w:hAnsi="Times New Roman" w:cs="Times New Roman"/>
          <w:bCs/>
        </w:rPr>
      </w:pPr>
    </w:p>
    <w:p w14:paraId="63F5E8A2" w14:textId="77777777" w:rsidR="00F70F4A" w:rsidRPr="00F70F4A" w:rsidRDefault="00F70F4A" w:rsidP="00F70F4A">
      <w:pPr>
        <w:pStyle w:val="Default"/>
        <w:ind w:firstLine="360"/>
        <w:jc w:val="both"/>
        <w:rPr>
          <w:rFonts w:ascii="Times New Roman" w:hAnsi="Times New Roman" w:cs="Times New Roman"/>
          <w:bCs/>
        </w:rPr>
      </w:pPr>
      <w:r w:rsidRPr="00F70F4A">
        <w:rPr>
          <w:rFonts w:ascii="Times New Roman" w:hAnsi="Times New Roman" w:cs="Times New Roman"/>
          <w:b/>
        </w:rPr>
        <w:t>c</w:t>
      </w:r>
      <w:r w:rsidRPr="00F70F4A">
        <w:rPr>
          <w:rFonts w:ascii="Times New Roman" w:hAnsi="Times New Roman" w:cs="Times New Roman"/>
        </w:rPr>
        <w:t>)  nie je obsiahnutý v judikatúre Súdneho dvora Európskej únie</w:t>
      </w:r>
    </w:p>
    <w:tbl>
      <w:tblPr>
        <w:tblW w:w="8262" w:type="dxa"/>
        <w:tblInd w:w="918" w:type="dxa"/>
        <w:tblLayout w:type="fixed"/>
        <w:tblLook w:val="0000" w:firstRow="0" w:lastRow="0" w:firstColumn="0" w:lastColumn="0" w:noHBand="0" w:noVBand="0"/>
      </w:tblPr>
      <w:tblGrid>
        <w:gridCol w:w="8262"/>
      </w:tblGrid>
      <w:tr w:rsidR="00F70F4A" w:rsidRPr="00F70F4A" w14:paraId="1C5A2D7B" w14:textId="77777777" w:rsidTr="00C214F3">
        <w:tc>
          <w:tcPr>
            <w:tcW w:w="8262" w:type="dxa"/>
            <w:tcBorders>
              <w:top w:val="nil"/>
              <w:left w:val="nil"/>
              <w:bottom w:val="nil"/>
              <w:right w:val="nil"/>
            </w:tcBorders>
          </w:tcPr>
          <w:p w14:paraId="6BEA7367" w14:textId="77777777" w:rsidR="00F70F4A" w:rsidRPr="00F70F4A" w:rsidRDefault="00F70F4A" w:rsidP="00C214F3">
            <w:pPr>
              <w:tabs>
                <w:tab w:val="left" w:pos="5070"/>
              </w:tabs>
              <w:jc w:val="both"/>
              <w:rPr>
                <w:rFonts w:ascii="Times New Roman" w:hAnsi="Times New Roman" w:cs="Times New Roman"/>
              </w:rPr>
            </w:pPr>
          </w:p>
        </w:tc>
      </w:tr>
    </w:tbl>
    <w:p w14:paraId="4A8F9349" w14:textId="5E28F15E" w:rsidR="00F70F4A" w:rsidRPr="00F70F4A" w:rsidRDefault="00F70F4A" w:rsidP="00F70F4A">
      <w:pPr>
        <w:pStyle w:val="Odsekzoznamu"/>
        <w:widowControl w:val="0"/>
        <w:numPr>
          <w:ilvl w:val="0"/>
          <w:numId w:val="15"/>
        </w:numPr>
        <w:autoSpaceDE w:val="0"/>
        <w:autoSpaceDN w:val="0"/>
        <w:adjustRightInd w:val="0"/>
        <w:jc w:val="both"/>
        <w:rPr>
          <w:rFonts w:ascii="Times New Roman" w:hAnsi="Times New Roman" w:cs="Times New Roman"/>
          <w:b/>
        </w:rPr>
      </w:pPr>
      <w:r w:rsidRPr="00F70F4A">
        <w:rPr>
          <w:rFonts w:ascii="Times New Roman" w:hAnsi="Times New Roman" w:cs="Times New Roman"/>
          <w:b/>
        </w:rPr>
        <w:t xml:space="preserve">Záväzky Slovenskej republiky vo vzťahu k Európskej únii: </w:t>
      </w:r>
    </w:p>
    <w:p w14:paraId="01123BED" w14:textId="77777777" w:rsidR="00F70F4A" w:rsidRPr="00F70F4A" w:rsidRDefault="00F70F4A" w:rsidP="00F70F4A">
      <w:pPr>
        <w:jc w:val="both"/>
        <w:rPr>
          <w:rFonts w:ascii="Times New Roman" w:hAnsi="Times New Roman" w:cs="Times New Roman"/>
          <w:strike/>
        </w:rPr>
      </w:pPr>
    </w:p>
    <w:p w14:paraId="1F8A61F9" w14:textId="42A1D6F7" w:rsidR="00F70F4A" w:rsidRPr="00ED688D" w:rsidRDefault="00F70F4A" w:rsidP="00ED688D">
      <w:pPr>
        <w:pStyle w:val="Odsekzoznamu"/>
        <w:widowControl w:val="0"/>
        <w:numPr>
          <w:ilvl w:val="0"/>
          <w:numId w:val="9"/>
        </w:numPr>
        <w:autoSpaceDE w:val="0"/>
        <w:autoSpaceDN w:val="0"/>
        <w:adjustRightInd w:val="0"/>
        <w:jc w:val="both"/>
        <w:rPr>
          <w:rStyle w:val="Zvraznenie"/>
          <w:rFonts w:ascii="Times New Roman" w:hAnsi="Times New Roman" w:cs="Times New Roman"/>
          <w:i w:val="0"/>
          <w:iCs w:val="0"/>
        </w:rPr>
      </w:pPr>
      <w:r w:rsidRPr="00F70F4A">
        <w:rPr>
          <w:rFonts w:ascii="Times New Roman" w:hAnsi="Times New Roman" w:cs="Times New Roman"/>
        </w:rPr>
        <w:t>lehota na prebratie smernice alebo lehota na implementáciu nariadenia alebo rozhodnutia</w:t>
      </w:r>
    </w:p>
    <w:p w14:paraId="1ADD49B4" w14:textId="77777777" w:rsidR="00F70F4A" w:rsidRPr="00F70F4A" w:rsidRDefault="00F70F4A" w:rsidP="00F70F4A">
      <w:pPr>
        <w:pStyle w:val="Default"/>
        <w:ind w:left="1080"/>
        <w:jc w:val="both"/>
        <w:rPr>
          <w:rFonts w:ascii="Times New Roman" w:hAnsi="Times New Roman" w:cs="Times New Roman"/>
          <w:bCs/>
        </w:rPr>
      </w:pPr>
    </w:p>
    <w:p w14:paraId="3661335E" w14:textId="5851A211" w:rsidR="00F70F4A" w:rsidRDefault="00F70F4A" w:rsidP="00F70F4A">
      <w:pPr>
        <w:pStyle w:val="Default"/>
        <w:numPr>
          <w:ilvl w:val="0"/>
          <w:numId w:val="8"/>
        </w:numPr>
        <w:jc w:val="both"/>
        <w:rPr>
          <w:rFonts w:ascii="Times New Roman" w:hAnsi="Times New Roman" w:cs="Times New Roman"/>
          <w:bCs/>
        </w:rPr>
      </w:pPr>
      <w:r w:rsidRPr="00F70F4A">
        <w:rPr>
          <w:rFonts w:ascii="Times New Roman" w:hAnsi="Times New Roman" w:cs="Times New Roman"/>
          <w:bCs/>
        </w:rPr>
        <w:t>3</w:t>
      </w:r>
      <w:r w:rsidR="00ED688D">
        <w:rPr>
          <w:rFonts w:ascii="Times New Roman" w:hAnsi="Times New Roman" w:cs="Times New Roman"/>
          <w:bCs/>
        </w:rPr>
        <w:t>1</w:t>
      </w:r>
      <w:r w:rsidRPr="00F70F4A">
        <w:rPr>
          <w:rFonts w:ascii="Times New Roman" w:hAnsi="Times New Roman" w:cs="Times New Roman"/>
          <w:bCs/>
        </w:rPr>
        <w:t xml:space="preserve">. </w:t>
      </w:r>
      <w:r w:rsidR="00ED688D">
        <w:rPr>
          <w:rFonts w:ascii="Times New Roman" w:hAnsi="Times New Roman" w:cs="Times New Roman"/>
          <w:bCs/>
        </w:rPr>
        <w:t>december</w:t>
      </w:r>
      <w:r w:rsidRPr="00F70F4A">
        <w:rPr>
          <w:rFonts w:ascii="Times New Roman" w:hAnsi="Times New Roman" w:cs="Times New Roman"/>
          <w:bCs/>
        </w:rPr>
        <w:t xml:space="preserve"> 202</w:t>
      </w:r>
      <w:r w:rsidR="00ED688D">
        <w:rPr>
          <w:rFonts w:ascii="Times New Roman" w:hAnsi="Times New Roman" w:cs="Times New Roman"/>
          <w:bCs/>
        </w:rPr>
        <w:t xml:space="preserve">3 </w:t>
      </w:r>
    </w:p>
    <w:p w14:paraId="4EC33958" w14:textId="7CAF008A" w:rsidR="00ED688D" w:rsidRPr="00F70F4A" w:rsidRDefault="00ED688D" w:rsidP="00ED688D">
      <w:pPr>
        <w:pStyle w:val="Default"/>
        <w:ind w:left="1080"/>
        <w:jc w:val="both"/>
        <w:rPr>
          <w:rFonts w:ascii="Times New Roman" w:hAnsi="Times New Roman" w:cs="Times New Roman"/>
          <w:bCs/>
        </w:rPr>
      </w:pPr>
      <w:r w:rsidRPr="00ED688D">
        <w:rPr>
          <w:rFonts w:ascii="Times New Roman" w:hAnsi="Times New Roman" w:cs="Times New Roman"/>
          <w:bCs/>
        </w:rPr>
        <w:t>Smernica Európskeho parlamentu a Rady (EÚ) 2018/851 z 30. mája 2018, ktorou sa mení smernica 2008/98/ES o odpade</w:t>
      </w:r>
    </w:p>
    <w:p w14:paraId="58090E20" w14:textId="77777777" w:rsidR="00ED688D" w:rsidRDefault="00ED688D" w:rsidP="00ED688D">
      <w:pPr>
        <w:pStyle w:val="Odsekzoznamu"/>
        <w:widowControl w:val="0"/>
        <w:autoSpaceDE w:val="0"/>
        <w:autoSpaceDN w:val="0"/>
        <w:adjustRightInd w:val="0"/>
        <w:jc w:val="both"/>
        <w:rPr>
          <w:rFonts w:ascii="Times New Roman" w:hAnsi="Times New Roman" w:cs="Times New Roman"/>
        </w:rPr>
      </w:pPr>
    </w:p>
    <w:p w14:paraId="18F8E8FE" w14:textId="68DF56BD" w:rsidR="00F70F4A" w:rsidRDefault="00F70F4A" w:rsidP="00B63152">
      <w:pPr>
        <w:pStyle w:val="Odsekzoznamu"/>
        <w:widowControl w:val="0"/>
        <w:numPr>
          <w:ilvl w:val="0"/>
          <w:numId w:val="9"/>
        </w:numPr>
        <w:autoSpaceDE w:val="0"/>
        <w:autoSpaceDN w:val="0"/>
        <w:adjustRightInd w:val="0"/>
        <w:jc w:val="both"/>
        <w:rPr>
          <w:rFonts w:ascii="Times New Roman" w:hAnsi="Times New Roman" w:cs="Times New Roman"/>
        </w:rPr>
      </w:pPr>
      <w:r w:rsidRPr="00F70F4A">
        <w:rPr>
          <w:rFonts w:ascii="Times New Roman" w:hAnsi="Times New Roman" w:cs="Times New Roman"/>
        </w:rPr>
        <w:t>informácia o začatí konania proti Slovenskej republike o porušení podľa čl. 258 až 260</w:t>
      </w:r>
      <w:r w:rsidRPr="00B63152">
        <w:rPr>
          <w:rFonts w:ascii="Times New Roman" w:hAnsi="Times New Roman" w:cs="Times New Roman"/>
        </w:rPr>
        <w:t xml:space="preserve"> Zmluvy o fungovaní Európskej únie</w:t>
      </w:r>
    </w:p>
    <w:p w14:paraId="5B0F88B2" w14:textId="326438EB" w:rsidR="00B63152" w:rsidRPr="00B63152" w:rsidRDefault="00B63152" w:rsidP="00B63152">
      <w:pPr>
        <w:pStyle w:val="Odsekzoznamu"/>
        <w:widowControl w:val="0"/>
        <w:numPr>
          <w:ilvl w:val="0"/>
          <w:numId w:val="8"/>
        </w:numPr>
        <w:autoSpaceDE w:val="0"/>
        <w:autoSpaceDN w:val="0"/>
        <w:adjustRightInd w:val="0"/>
        <w:jc w:val="both"/>
        <w:rPr>
          <w:rFonts w:ascii="Times New Roman" w:hAnsi="Times New Roman" w:cs="Times New Roman"/>
        </w:rPr>
      </w:pPr>
      <w:r>
        <w:rPr>
          <w:rFonts w:ascii="Times New Roman" w:hAnsi="Times New Roman" w:cs="Times New Roman"/>
        </w:rPr>
        <w:t>žiadne</w:t>
      </w:r>
    </w:p>
    <w:p w14:paraId="42AE7076" w14:textId="5F87A60B" w:rsidR="00F70F4A" w:rsidRPr="00F70F4A" w:rsidRDefault="00F70F4A" w:rsidP="00F70F4A">
      <w:pPr>
        <w:ind w:left="851" w:hanging="142"/>
        <w:jc w:val="both"/>
        <w:rPr>
          <w:rFonts w:ascii="Times New Roman" w:hAnsi="Times New Roman" w:cs="Times New Roman"/>
        </w:rPr>
      </w:pPr>
    </w:p>
    <w:p w14:paraId="391D43CC" w14:textId="77777777" w:rsidR="00F70F4A" w:rsidRPr="00F70F4A" w:rsidRDefault="00F70F4A" w:rsidP="00F70F4A">
      <w:pPr>
        <w:jc w:val="both"/>
        <w:rPr>
          <w:rFonts w:ascii="Times New Roman" w:hAnsi="Times New Roman" w:cs="Times New Roman"/>
        </w:rPr>
      </w:pPr>
    </w:p>
    <w:p w14:paraId="32BEB649" w14:textId="77777777" w:rsidR="00F70F4A" w:rsidRPr="00F70F4A" w:rsidRDefault="00F70F4A" w:rsidP="00F70F4A">
      <w:pPr>
        <w:pStyle w:val="Odsekzoznamu"/>
        <w:widowControl w:val="0"/>
        <w:numPr>
          <w:ilvl w:val="0"/>
          <w:numId w:val="9"/>
        </w:numPr>
        <w:autoSpaceDE w:val="0"/>
        <w:autoSpaceDN w:val="0"/>
        <w:adjustRightInd w:val="0"/>
        <w:rPr>
          <w:rFonts w:ascii="Times New Roman" w:hAnsi="Times New Roman" w:cs="Times New Roman"/>
        </w:rPr>
      </w:pPr>
      <w:r w:rsidRPr="00F70F4A">
        <w:rPr>
          <w:rFonts w:ascii="Times New Roman" w:hAnsi="Times New Roman" w:cs="Times New Roman"/>
        </w:rPr>
        <w:t>informácia o právnych predpisoch, v ktorých sú preberané smernice už prebraté spolu</w:t>
      </w:r>
    </w:p>
    <w:p w14:paraId="5963EBCE" w14:textId="77777777" w:rsidR="00F70F4A" w:rsidRPr="00F70F4A" w:rsidRDefault="00F70F4A" w:rsidP="00F70F4A">
      <w:pPr>
        <w:rPr>
          <w:rFonts w:ascii="Times New Roman" w:hAnsi="Times New Roman" w:cs="Times New Roman"/>
        </w:rPr>
      </w:pPr>
      <w:r w:rsidRPr="00F70F4A">
        <w:rPr>
          <w:rFonts w:ascii="Times New Roman" w:hAnsi="Times New Roman" w:cs="Times New Roman"/>
        </w:rPr>
        <w:t xml:space="preserve">            s uvedením rozsahu tohto prebratia a o potrebe prijatia ďalších úprav</w:t>
      </w:r>
    </w:p>
    <w:p w14:paraId="695A1D24" w14:textId="77777777" w:rsidR="00F70F4A" w:rsidRPr="00F70F4A" w:rsidRDefault="00F70F4A" w:rsidP="00F70F4A">
      <w:pPr>
        <w:rPr>
          <w:rFonts w:ascii="Times New Roman" w:hAnsi="Times New Roman" w:cs="Times New Roman"/>
        </w:rPr>
      </w:pPr>
    </w:p>
    <w:p w14:paraId="411CF014" w14:textId="77777777" w:rsidR="00F70F4A" w:rsidRPr="00F70F4A" w:rsidRDefault="00F70F4A" w:rsidP="00F70F4A">
      <w:pPr>
        <w:pStyle w:val="CM1"/>
        <w:numPr>
          <w:ilvl w:val="0"/>
          <w:numId w:val="8"/>
        </w:numPr>
        <w:spacing w:before="200"/>
        <w:jc w:val="both"/>
        <w:rPr>
          <w:rStyle w:val="Zvraznenie"/>
          <w:rFonts w:ascii="Times New Roman" w:hAnsi="Times New Roman"/>
        </w:rPr>
      </w:pPr>
      <w:r w:rsidRPr="00F70F4A">
        <w:rPr>
          <w:rFonts w:ascii="Times New Roman" w:hAnsi="Times New Roman"/>
        </w:rPr>
        <w:t>Smernica Európskeho parlamentu a Rady</w:t>
      </w:r>
      <w:r w:rsidRPr="00F70F4A">
        <w:rPr>
          <w:rFonts w:ascii="Times New Roman" w:hAnsi="Times New Roman"/>
          <w:bCs/>
          <w:color w:val="000000"/>
        </w:rPr>
        <w:t xml:space="preserve"> (EÚ) 2018/849 z 30. mája 2018, ktorou sa menia smernice 2000/53/ES o vozidlách po dobe životnosti, 2006/66/ES o batériách a akumulátoroch a použitých batériách a akumulátoroch a 2012/19/EÚ o odpade z elektrických a elektronických zariadení (</w:t>
      </w:r>
      <w:r w:rsidRPr="00F70F4A">
        <w:rPr>
          <w:rStyle w:val="Zvraznenie"/>
          <w:rFonts w:ascii="Times New Roman" w:hAnsi="Times New Roman"/>
        </w:rPr>
        <w:t>Ú. v. EÚ L 150, 14.6.2018)</w:t>
      </w:r>
    </w:p>
    <w:p w14:paraId="0E330EBA" w14:textId="77777777" w:rsidR="00F70F4A" w:rsidRPr="00F70F4A" w:rsidRDefault="00F70F4A" w:rsidP="00F70F4A">
      <w:pPr>
        <w:pStyle w:val="Odsekzoznamu"/>
        <w:numPr>
          <w:ilvl w:val="0"/>
          <w:numId w:val="11"/>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57C8B8C8" w14:textId="77777777" w:rsidR="00F70F4A" w:rsidRPr="00F70F4A" w:rsidRDefault="00F70F4A" w:rsidP="00F70F4A">
      <w:pPr>
        <w:pStyle w:val="Odsekzoznamu"/>
        <w:numPr>
          <w:ilvl w:val="0"/>
          <w:numId w:val="11"/>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 xml:space="preserve">Zákon č. 8/2009 Z. z. o cestnej premávke a o zmene a doplnení niektorých zákonov v znení neskorších predpisov – čiastočné prebratie </w:t>
      </w:r>
    </w:p>
    <w:p w14:paraId="4A65A7DF" w14:textId="77777777" w:rsidR="00F70F4A" w:rsidRPr="00F70F4A" w:rsidRDefault="00F70F4A" w:rsidP="00F70F4A">
      <w:pPr>
        <w:pStyle w:val="Odsekzoznamu"/>
        <w:numPr>
          <w:ilvl w:val="0"/>
          <w:numId w:val="11"/>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lastRenderedPageBreak/>
        <w:t>Návrh zákona, ktorým sa mení a dopĺňa zákon č. 79/2015 Z. z. – zabezpečuje úplné prebratie smernice</w:t>
      </w:r>
    </w:p>
    <w:p w14:paraId="38E60056" w14:textId="77777777" w:rsidR="00F70F4A" w:rsidRPr="00F70F4A" w:rsidRDefault="00F70F4A" w:rsidP="00F70F4A">
      <w:pPr>
        <w:pStyle w:val="CM1"/>
        <w:numPr>
          <w:ilvl w:val="0"/>
          <w:numId w:val="8"/>
        </w:numPr>
        <w:spacing w:before="200"/>
        <w:jc w:val="both"/>
        <w:rPr>
          <w:rFonts w:ascii="Times New Roman" w:hAnsi="Times New Roman"/>
          <w:bCs/>
          <w:color w:val="000000"/>
        </w:rPr>
      </w:pPr>
      <w:r w:rsidRPr="00F70F4A">
        <w:rPr>
          <w:rFonts w:ascii="Times New Roman" w:hAnsi="Times New Roman"/>
        </w:rPr>
        <w:t xml:space="preserve">Smernica Európskeho parlamentu a Rady </w:t>
      </w:r>
      <w:r w:rsidRPr="00F70F4A">
        <w:rPr>
          <w:rFonts w:ascii="Times New Roman" w:hAnsi="Times New Roman"/>
          <w:bCs/>
          <w:color w:val="000000"/>
        </w:rPr>
        <w:t>(EÚ) 2018/850 z 30. mája 2018, ktorou sa mení smernica 1999/31/ES o skládkach odpadov (</w:t>
      </w:r>
      <w:r w:rsidRPr="00F70F4A">
        <w:rPr>
          <w:rStyle w:val="Zvraznenie"/>
          <w:rFonts w:ascii="Times New Roman" w:hAnsi="Times New Roman"/>
        </w:rPr>
        <w:t>Ú. v. EÚ L 150, 14.6.2018)</w:t>
      </w:r>
      <w:r w:rsidRPr="00F70F4A">
        <w:rPr>
          <w:rFonts w:ascii="Times New Roman" w:hAnsi="Times New Roman"/>
          <w:bCs/>
          <w:color w:val="000000"/>
        </w:rPr>
        <w:t xml:space="preserve">                                     </w:t>
      </w:r>
    </w:p>
    <w:p w14:paraId="6AA7B36A"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3E9AD0FC" w14:textId="77777777" w:rsidR="00F70F4A" w:rsidRPr="00F70F4A" w:rsidRDefault="00F70F4A" w:rsidP="00F70F4A">
      <w:pPr>
        <w:pStyle w:val="Odsekzoznamu"/>
        <w:numPr>
          <w:ilvl w:val="0"/>
          <w:numId w:val="11"/>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úplné prebratie smernice</w:t>
      </w:r>
    </w:p>
    <w:p w14:paraId="54502777" w14:textId="77777777" w:rsidR="00F70F4A" w:rsidRPr="00F70F4A" w:rsidRDefault="00F70F4A" w:rsidP="00F70F4A">
      <w:pPr>
        <w:rPr>
          <w:rFonts w:ascii="Times New Roman" w:hAnsi="Times New Roman" w:cs="Times New Roman"/>
        </w:rPr>
      </w:pPr>
    </w:p>
    <w:p w14:paraId="2206EADB" w14:textId="77777777" w:rsidR="00F70F4A" w:rsidRPr="00F70F4A" w:rsidRDefault="00F70F4A" w:rsidP="00F70F4A">
      <w:pPr>
        <w:pStyle w:val="Default"/>
        <w:numPr>
          <w:ilvl w:val="0"/>
          <w:numId w:val="8"/>
        </w:numPr>
        <w:jc w:val="both"/>
        <w:rPr>
          <w:rStyle w:val="Zvraznenie"/>
          <w:rFonts w:ascii="Times New Roman" w:hAnsi="Times New Roman" w:cs="Times New Roman"/>
        </w:rPr>
      </w:pPr>
      <w:r w:rsidRPr="00F70F4A">
        <w:rPr>
          <w:rFonts w:ascii="Times New Roman" w:hAnsi="Times New Roman" w:cs="Times New Roman"/>
        </w:rPr>
        <w:t xml:space="preserve">Smernica Európskeho parlamentu a Rady </w:t>
      </w:r>
      <w:r w:rsidRPr="00F70F4A">
        <w:rPr>
          <w:rFonts w:ascii="Times New Roman" w:hAnsi="Times New Roman" w:cs="Times New Roman"/>
          <w:bCs/>
        </w:rPr>
        <w:t>(EÚ) 2018/851 z 30. mája 2018, ktorou sa mení smernica 2008/98/ES o odpade (</w:t>
      </w:r>
      <w:r w:rsidRPr="00F70F4A">
        <w:rPr>
          <w:rStyle w:val="Zvraznenie"/>
          <w:rFonts w:ascii="Times New Roman" w:hAnsi="Times New Roman" w:cs="Times New Roman"/>
        </w:rPr>
        <w:t>Ú. v. EÚ L 150, 14.6.2018)</w:t>
      </w:r>
    </w:p>
    <w:p w14:paraId="7E6C993D"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79/2015 Z. z. o odpad och a o zmene a doplnení niektorých zákonov v znení neskorších predpisov – čiastočné prebratie</w:t>
      </w:r>
    </w:p>
    <w:p w14:paraId="273FB684"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366/2015 Z. z. o evidenčnej povinnosti a ohlasovacej povinnosti v znení neskorších predpisov – čiastočné prebratie</w:t>
      </w:r>
    </w:p>
    <w:p w14:paraId="5249BB72"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371/2015 Z. z., ktorou sa vykonávajú niektoré ustanovenia zákona o odpadoch v znení neskorších predpisov – čiastočné prebratie</w:t>
      </w:r>
    </w:p>
    <w:p w14:paraId="71A8E7EB"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373/2015 Z. z. o rozšírenej zodpovednosti výrobcov vyhradených výrobkov a o nakladaní s vyhradenými prúdmi odpadov v znení neskorších predpisov – čiastočné prebratie</w:t>
      </w:r>
    </w:p>
    <w:p w14:paraId="77D60499" w14:textId="77777777" w:rsidR="00F70F4A" w:rsidRPr="00F70F4A" w:rsidRDefault="00F70F4A" w:rsidP="00F70F4A">
      <w:pPr>
        <w:pStyle w:val="Odsekzoznamu"/>
        <w:numPr>
          <w:ilvl w:val="0"/>
          <w:numId w:val="11"/>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čiastočnú transpozíciu smernice</w:t>
      </w:r>
    </w:p>
    <w:p w14:paraId="687B66E1" w14:textId="77777777" w:rsidR="00F70F4A" w:rsidRPr="00F70F4A" w:rsidRDefault="00F70F4A" w:rsidP="00F70F4A">
      <w:pPr>
        <w:pStyle w:val="Odsekzoznamu"/>
        <w:numPr>
          <w:ilvl w:val="0"/>
          <w:numId w:val="11"/>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Úplné prebratie smernice sa zabezpečí plánovanou novelou zákona č. 79/2015 Z .z.</w:t>
      </w:r>
    </w:p>
    <w:p w14:paraId="6126A4F8" w14:textId="77777777" w:rsidR="00F70F4A" w:rsidRPr="00F70F4A" w:rsidRDefault="00F70F4A" w:rsidP="00F70F4A">
      <w:pPr>
        <w:ind w:firstLine="360"/>
        <w:jc w:val="both"/>
        <w:rPr>
          <w:rFonts w:ascii="Times New Roman" w:hAnsi="Times New Roman" w:cs="Times New Roman"/>
        </w:rPr>
      </w:pPr>
    </w:p>
    <w:p w14:paraId="2293B921" w14:textId="77777777" w:rsidR="00F70F4A" w:rsidRPr="00F70F4A" w:rsidRDefault="00F70F4A" w:rsidP="00F70F4A">
      <w:pPr>
        <w:pStyle w:val="Odsekzoznamu"/>
        <w:widowControl w:val="0"/>
        <w:numPr>
          <w:ilvl w:val="0"/>
          <w:numId w:val="8"/>
        </w:numPr>
        <w:tabs>
          <w:tab w:val="left" w:pos="1068"/>
        </w:tabs>
        <w:autoSpaceDE w:val="0"/>
        <w:autoSpaceDN w:val="0"/>
        <w:adjustRightInd w:val="0"/>
        <w:jc w:val="both"/>
        <w:rPr>
          <w:rFonts w:ascii="Times New Roman" w:hAnsi="Times New Roman" w:cs="Times New Roman"/>
        </w:rPr>
      </w:pPr>
      <w:r w:rsidRPr="00F70F4A">
        <w:rPr>
          <w:rFonts w:ascii="Times New Roman" w:hAnsi="Times New Roman" w:cs="Times New Roman"/>
        </w:rPr>
        <w:t xml:space="preserve">Smernica Európskeho parlamentu a Rady (EÚ) 2018/852 z 30. mája 2018, ktorou sa mení smernica 94/62/ES o obaloch a odpadoch z obalov (Ú. v. EÚ L 150, 14.6.2018)                                                                                                                                        </w:t>
      </w:r>
    </w:p>
    <w:p w14:paraId="1831E435" w14:textId="77777777" w:rsidR="00F70F4A" w:rsidRPr="00F70F4A" w:rsidRDefault="00F70F4A" w:rsidP="00F70F4A">
      <w:pPr>
        <w:pStyle w:val="Odsekzoznamu"/>
        <w:widowControl w:val="0"/>
        <w:numPr>
          <w:ilvl w:val="0"/>
          <w:numId w:val="10"/>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4D0C8817" w14:textId="77777777" w:rsidR="00F70F4A" w:rsidRPr="00F70F4A" w:rsidRDefault="00F70F4A" w:rsidP="00F70F4A">
      <w:pPr>
        <w:pStyle w:val="Odsekzoznamu"/>
        <w:widowControl w:val="0"/>
        <w:numPr>
          <w:ilvl w:val="0"/>
          <w:numId w:val="10"/>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366/2015 Z. z. o evidenčnej povinnosti a ohlasovacej povinnosti v znení neskorších predpisov – čiastočné prebratie</w:t>
      </w:r>
    </w:p>
    <w:p w14:paraId="74CDB517" w14:textId="77777777" w:rsidR="00F70F4A" w:rsidRPr="00F70F4A" w:rsidRDefault="00F70F4A" w:rsidP="00F70F4A">
      <w:pPr>
        <w:pStyle w:val="Odsekzoznamu"/>
        <w:widowControl w:val="0"/>
        <w:numPr>
          <w:ilvl w:val="0"/>
          <w:numId w:val="10"/>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373/2015 Z. z. o rozšírenej zodpovednosti výrobcov vyhradených výrobkov a o nakladaní s vyhradenými prúdmi odpadov v znení neskorších predpisov – čiastočné prebratie</w:t>
      </w:r>
    </w:p>
    <w:p w14:paraId="12A93249" w14:textId="77777777" w:rsidR="00F70F4A" w:rsidRPr="00F70F4A" w:rsidRDefault="00F70F4A" w:rsidP="00F70F4A">
      <w:pPr>
        <w:pStyle w:val="Odsekzoznamu"/>
        <w:numPr>
          <w:ilvl w:val="0"/>
          <w:numId w:val="10"/>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úplné prebratie smernice</w:t>
      </w:r>
    </w:p>
    <w:p w14:paraId="7FFAE8F7" w14:textId="77777777" w:rsidR="00F70F4A" w:rsidRPr="00F70F4A" w:rsidRDefault="00F70F4A" w:rsidP="00F70F4A">
      <w:pPr>
        <w:spacing w:before="60" w:after="60"/>
        <w:jc w:val="both"/>
        <w:rPr>
          <w:rFonts w:ascii="Times New Roman" w:hAnsi="Times New Roman" w:cs="Times New Roman"/>
        </w:rPr>
      </w:pPr>
    </w:p>
    <w:p w14:paraId="57C852C0" w14:textId="77777777" w:rsidR="00F70F4A" w:rsidRPr="00F70F4A" w:rsidRDefault="00F70F4A" w:rsidP="00F70F4A">
      <w:pPr>
        <w:pStyle w:val="Default"/>
        <w:numPr>
          <w:ilvl w:val="0"/>
          <w:numId w:val="8"/>
        </w:numPr>
        <w:jc w:val="both"/>
        <w:rPr>
          <w:rFonts w:ascii="Times New Roman" w:hAnsi="Times New Roman" w:cs="Times New Roman"/>
          <w:i/>
        </w:rPr>
      </w:pPr>
      <w:r w:rsidRPr="00F70F4A">
        <w:rPr>
          <w:rFonts w:ascii="Times New Roman" w:hAnsi="Times New Roman" w:cs="Times New Roman"/>
        </w:rPr>
        <w:t xml:space="preserve">Smernica Európskeho parlamentu a Rady </w:t>
      </w:r>
      <w:r w:rsidRPr="00F70F4A">
        <w:rPr>
          <w:rFonts w:ascii="Times New Roman" w:hAnsi="Times New Roman" w:cs="Times New Roman"/>
          <w:bCs/>
        </w:rPr>
        <w:t xml:space="preserve">(EÚ) 2019/904 z 5. júna 2019 </w:t>
      </w:r>
      <w:r w:rsidRPr="00F70F4A">
        <w:rPr>
          <w:rFonts w:ascii="Times New Roman" w:hAnsi="Times New Roman" w:cs="Times New Roman"/>
        </w:rPr>
        <w:t xml:space="preserve">o znižovaní vplyvu určitých plastových výrobkov na životné prostredie </w:t>
      </w:r>
      <w:r w:rsidRPr="00F70F4A">
        <w:rPr>
          <w:rFonts w:ascii="Times New Roman" w:hAnsi="Times New Roman" w:cs="Times New Roman"/>
          <w:i/>
        </w:rPr>
        <w:t>(Ú. v. EÚ L 155, 12.6.2019)</w:t>
      </w:r>
    </w:p>
    <w:p w14:paraId="3B1B75E1" w14:textId="77777777" w:rsidR="00F70F4A" w:rsidRPr="00F70F4A" w:rsidRDefault="00F70F4A" w:rsidP="00F70F4A">
      <w:pPr>
        <w:pStyle w:val="CM1"/>
        <w:ind w:left="372" w:firstLine="708"/>
        <w:jc w:val="both"/>
        <w:rPr>
          <w:rFonts w:ascii="Times New Roman" w:hAnsi="Times New Roman"/>
          <w:bCs/>
          <w:color w:val="000000"/>
        </w:rPr>
      </w:pPr>
      <w:r w:rsidRPr="00F70F4A">
        <w:rPr>
          <w:rFonts w:ascii="Times New Roman" w:hAnsi="Times New Roman"/>
        </w:rPr>
        <w:t>Gestor: Ministerstvo životného prostredia Slovenskej republiky</w:t>
      </w:r>
    </w:p>
    <w:p w14:paraId="27860252" w14:textId="77777777" w:rsidR="00F70F4A" w:rsidRPr="00F70F4A" w:rsidRDefault="00F70F4A" w:rsidP="00F70F4A">
      <w:pPr>
        <w:pStyle w:val="Default"/>
        <w:numPr>
          <w:ilvl w:val="0"/>
          <w:numId w:val="12"/>
        </w:numPr>
        <w:rPr>
          <w:rFonts w:ascii="Times New Roman" w:hAnsi="Times New Roman" w:cs="Times New Roman"/>
        </w:rPr>
      </w:pPr>
      <w:r w:rsidRPr="00F70F4A">
        <w:rPr>
          <w:rFonts w:ascii="Times New Roman" w:hAnsi="Times New Roman" w:cs="Times New Roman"/>
        </w:rPr>
        <w:lastRenderedPageBreak/>
        <w:t>Návrh zákona o zálohovaní jednorazových obalov na nápoje – čiastočné prebratie</w:t>
      </w:r>
    </w:p>
    <w:p w14:paraId="5B13C580" w14:textId="77777777" w:rsidR="00F70F4A" w:rsidRPr="00F70F4A" w:rsidRDefault="00F70F4A" w:rsidP="00F70F4A">
      <w:pPr>
        <w:pStyle w:val="Odsekzoznamu"/>
        <w:numPr>
          <w:ilvl w:val="0"/>
          <w:numId w:val="12"/>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čiastočné prebratie smernice</w:t>
      </w:r>
    </w:p>
    <w:p w14:paraId="208CA4CE" w14:textId="77777777" w:rsidR="00F70F4A" w:rsidRPr="00F70F4A" w:rsidRDefault="00F70F4A" w:rsidP="00F70F4A">
      <w:pPr>
        <w:pStyle w:val="Odsekzoznamu"/>
        <w:numPr>
          <w:ilvl w:val="0"/>
          <w:numId w:val="12"/>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Úplné prebratie smernice sa zabezpečí plánovanou novelou zákona č. 79/2015 Z .z., ktorá bude vykonaná v nadväznosti na transpozičný termín smernice Európskeho parlamentu a Rady (EÚ) 2019/904 s účinnosťou 3. júl 2021</w:t>
      </w:r>
    </w:p>
    <w:p w14:paraId="4E9B3C7D" w14:textId="77777777" w:rsidR="00F70F4A" w:rsidRPr="00F70F4A" w:rsidRDefault="00F70F4A" w:rsidP="00F70F4A">
      <w:pPr>
        <w:spacing w:before="60" w:after="60"/>
        <w:jc w:val="both"/>
        <w:rPr>
          <w:rFonts w:ascii="Times New Roman" w:hAnsi="Times New Roman" w:cs="Times New Roman"/>
        </w:rPr>
      </w:pPr>
    </w:p>
    <w:p w14:paraId="346C7674" w14:textId="77777777" w:rsidR="00F70F4A" w:rsidRPr="00F70F4A" w:rsidRDefault="00F70F4A" w:rsidP="00F70F4A">
      <w:pPr>
        <w:pStyle w:val="Normlnywebov"/>
        <w:numPr>
          <w:ilvl w:val="0"/>
          <w:numId w:val="8"/>
        </w:numPr>
        <w:spacing w:before="0" w:beforeAutospacing="0" w:after="0" w:afterAutospacing="0"/>
        <w:ind w:left="1077" w:hanging="357"/>
        <w:rPr>
          <w:rStyle w:val="Zvraznenie"/>
          <w:i w:val="0"/>
          <w:iCs w:val="0"/>
        </w:rPr>
      </w:pPr>
      <w:r w:rsidRPr="00F70F4A">
        <w:t xml:space="preserve">Smernica Európskeho parlamentu a Rady 94/62/ES z 20.decembra 1994 o obaloch a odpadoch z obalov </w:t>
      </w:r>
      <w:r w:rsidRPr="00F70F4A">
        <w:rPr>
          <w:i/>
        </w:rPr>
        <w:t>(</w:t>
      </w:r>
      <w:r w:rsidRPr="00F70F4A">
        <w:rPr>
          <w:rStyle w:val="Zvraznenie"/>
        </w:rPr>
        <w:t>Ú. v. ES L 365, 31.12.1994)</w:t>
      </w:r>
    </w:p>
    <w:p w14:paraId="40092153"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3950372F"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úplné prebratie smernice</w:t>
      </w:r>
    </w:p>
    <w:p w14:paraId="5561CB3B"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366/2015 Z. z. o evidenčnej povinnosti a ohlasovacej povinnosti v znení neskorších predpisov – čiastočné prebratie</w:t>
      </w:r>
    </w:p>
    <w:p w14:paraId="23BE8960"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371/2015 Z. z., ktorou sa vykonávajú niektoré ustanovenia zákona o odpadoch v znení neskorších predpisov – čiastočné prebratie</w:t>
      </w:r>
    </w:p>
    <w:p w14:paraId="5FA8F3C7"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373/2015 Z. z. o rozšírenej zodpovednosti výrobcov vyhradených výrobkov a o nakladaní s vyhradenými prúdmi odpadov v znení neskorších predpisov – čiastočné prebratie</w:t>
      </w:r>
    </w:p>
    <w:p w14:paraId="6F9CF334" w14:textId="77777777" w:rsidR="00F70F4A" w:rsidRPr="00F70F4A" w:rsidRDefault="00F70F4A" w:rsidP="00F70F4A">
      <w:pPr>
        <w:pStyle w:val="Odsekzoznamu"/>
        <w:ind w:left="1440"/>
        <w:jc w:val="both"/>
        <w:rPr>
          <w:rFonts w:ascii="Times New Roman" w:hAnsi="Times New Roman" w:cs="Times New Roman"/>
        </w:rPr>
      </w:pPr>
    </w:p>
    <w:p w14:paraId="732B10E4" w14:textId="77777777" w:rsidR="00F70F4A" w:rsidRPr="00F70F4A" w:rsidRDefault="00F70F4A" w:rsidP="00F70F4A">
      <w:pPr>
        <w:pStyle w:val="Odsekzoznamu"/>
        <w:widowControl w:val="0"/>
        <w:numPr>
          <w:ilvl w:val="0"/>
          <w:numId w:val="8"/>
        </w:numPr>
        <w:tabs>
          <w:tab w:val="left" w:pos="1068"/>
        </w:tabs>
        <w:autoSpaceDE w:val="0"/>
        <w:autoSpaceDN w:val="0"/>
        <w:adjustRightInd w:val="0"/>
        <w:jc w:val="both"/>
        <w:rPr>
          <w:rFonts w:ascii="Times New Roman" w:hAnsi="Times New Roman" w:cs="Times New Roman"/>
        </w:rPr>
      </w:pPr>
      <w:r w:rsidRPr="00F70F4A">
        <w:rPr>
          <w:rFonts w:ascii="Times New Roman" w:hAnsi="Times New Roman" w:cs="Times New Roman"/>
        </w:rPr>
        <w:t xml:space="preserve">Smernica Rady 1999/31/ES z 26. apríla 1999 o skládkach odpadov (Ú. v. ES L 182, 16.7.1999; Mimoriadne vydanie Ú. v. EÚ, kap. 15/ zv. 4) </w:t>
      </w:r>
    </w:p>
    <w:p w14:paraId="5633F689"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2285BB6A"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úplné prebratie smernice</w:t>
      </w:r>
    </w:p>
    <w:p w14:paraId="7F739C95"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366/2015 Z. z. o evidenčnej povinnosti a ohlasovacej povinnosti v znení neskorších predpisov – čiastočné prebratie</w:t>
      </w:r>
    </w:p>
    <w:p w14:paraId="114B007C"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382/2018 Z. z. o skládkovaní odpadov a uskladnení odpadovej ortuti – čiastočné prebratie</w:t>
      </w:r>
    </w:p>
    <w:p w14:paraId="055E4E5F" w14:textId="77777777" w:rsidR="00F70F4A" w:rsidRPr="00F70F4A" w:rsidRDefault="00F70F4A" w:rsidP="00F70F4A">
      <w:pPr>
        <w:spacing w:before="60" w:after="60"/>
        <w:jc w:val="both"/>
        <w:rPr>
          <w:rFonts w:ascii="Times New Roman" w:hAnsi="Times New Roman" w:cs="Times New Roman"/>
        </w:rPr>
      </w:pPr>
    </w:p>
    <w:p w14:paraId="0DF14444" w14:textId="77777777" w:rsidR="00F70F4A" w:rsidRPr="00F70F4A" w:rsidRDefault="00F70F4A" w:rsidP="00F70F4A">
      <w:pPr>
        <w:pStyle w:val="Odsekzoznamu"/>
        <w:widowControl w:val="0"/>
        <w:numPr>
          <w:ilvl w:val="0"/>
          <w:numId w:val="8"/>
        </w:numPr>
        <w:tabs>
          <w:tab w:val="left" w:pos="1068"/>
        </w:tabs>
        <w:autoSpaceDE w:val="0"/>
        <w:autoSpaceDN w:val="0"/>
        <w:adjustRightInd w:val="0"/>
        <w:jc w:val="both"/>
        <w:rPr>
          <w:rFonts w:ascii="Times New Roman" w:hAnsi="Times New Roman" w:cs="Times New Roman"/>
        </w:rPr>
      </w:pPr>
      <w:r w:rsidRPr="00F70F4A">
        <w:rPr>
          <w:rFonts w:ascii="Times New Roman" w:hAnsi="Times New Roman" w:cs="Times New Roman"/>
        </w:rPr>
        <w:t xml:space="preserve">Smernica Európskeho parlamentu a Rady 2006/66/ES zo 6. septembra 2006 o batériách a akumulátoroch a použitých batériách a akumulátoroch, ktorou sa zrušuje smernica  91/157/EHS (Ú. v. EÚ L 266, 26. 9. 2006) v platnom znení </w:t>
      </w:r>
    </w:p>
    <w:p w14:paraId="7BD4AF8E"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295FC609"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úplné prebratie smernice</w:t>
      </w:r>
    </w:p>
    <w:p w14:paraId="5A3D0D07"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366/2015 Z. z. o evidenčnej povinnosti a ohlasovacej povinnosti v znení neskorších predpisov – čiastočné prebratie</w:t>
      </w:r>
    </w:p>
    <w:p w14:paraId="7329A380" w14:textId="77777777" w:rsidR="00F70F4A" w:rsidRPr="00F70F4A" w:rsidRDefault="00F70F4A" w:rsidP="00F70F4A">
      <w:pPr>
        <w:pStyle w:val="Odsekzoznamu"/>
        <w:numPr>
          <w:ilvl w:val="0"/>
          <w:numId w:val="13"/>
        </w:numPr>
        <w:autoSpaceDE w:val="0"/>
        <w:autoSpaceDN w:val="0"/>
        <w:adjustRightInd w:val="0"/>
        <w:spacing w:before="60" w:after="60"/>
        <w:ind w:left="1418" w:hanging="284"/>
        <w:jc w:val="both"/>
        <w:rPr>
          <w:rFonts w:ascii="Times New Roman" w:hAnsi="Times New Roman" w:cs="Times New Roman"/>
        </w:rPr>
      </w:pPr>
      <w:r w:rsidRPr="00F70F4A">
        <w:rPr>
          <w:rFonts w:ascii="Times New Roman" w:hAnsi="Times New Roman" w:cs="Times New Roman"/>
        </w:rPr>
        <w:lastRenderedPageBreak/>
        <w:t>Vyhláška Ministerstva životného prostredia Slovenskej republiky č.  373/2015 Z. z. o rozšírenej zodpovednosti výrobcov vyhradených výrobkov a o nakladaní s vyhradenými prúdmi odpadov v znení neskorších predpisov – čiastočné prebratie</w:t>
      </w:r>
    </w:p>
    <w:p w14:paraId="1F725D2A" w14:textId="77777777" w:rsidR="00F70F4A" w:rsidRPr="00F70F4A" w:rsidRDefault="00F70F4A" w:rsidP="00F70F4A">
      <w:pPr>
        <w:pStyle w:val="Odsekzoznamu"/>
        <w:ind w:left="1440"/>
        <w:jc w:val="both"/>
        <w:rPr>
          <w:rFonts w:ascii="Times New Roman" w:hAnsi="Times New Roman" w:cs="Times New Roman"/>
        </w:rPr>
      </w:pPr>
    </w:p>
    <w:p w14:paraId="016CCAE2" w14:textId="77777777" w:rsidR="00F70F4A" w:rsidRPr="00F70F4A" w:rsidRDefault="00F70F4A" w:rsidP="00F70F4A">
      <w:pPr>
        <w:pStyle w:val="Odsekzoznamu"/>
        <w:numPr>
          <w:ilvl w:val="0"/>
          <w:numId w:val="8"/>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Smernica Európskeho parlamentu a Rady 2008/98/ES z 19. novembra 2008 o odpade a o  zrušení určitých smerníc (Ú. v. EÚ L 312, 22. 11. 2008) v platnom znení</w:t>
      </w:r>
    </w:p>
    <w:p w14:paraId="45B00389"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0C848AE5"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úplné prebratie smernice</w:t>
      </w:r>
    </w:p>
    <w:p w14:paraId="53D13640" w14:textId="77777777" w:rsidR="00F70F4A" w:rsidRPr="00F70F4A" w:rsidRDefault="00F70F4A" w:rsidP="00F70F4A">
      <w:pPr>
        <w:pStyle w:val="Odsekzoznamu"/>
        <w:widowControl w:val="0"/>
        <w:numPr>
          <w:ilvl w:val="0"/>
          <w:numId w:val="14"/>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366/2015 Z. z. o evidenčnej povinnosti a ohlasovacej povinnosti v znení neskorších predpisov – čiastočné prebratie</w:t>
      </w:r>
    </w:p>
    <w:p w14:paraId="1C1B24E5"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371/2015 Z. z., ktorou sa vykonávajú niektoré ustanovenia zákona o odpadoch v znení neskorších predpisov – čiastočné prebratie</w:t>
      </w:r>
    </w:p>
    <w:p w14:paraId="58633164"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Vyhláška Ministerstva životného prostredia Slovenskej republiky č.  373/2015 Z. z. o rozšírenej zodpovednosti výrobcov vyhradených výrobkov a o nakladaní s vyhradenými prúdmi odpadov v znení neskorších predpisov – čiastočné prebratie</w:t>
      </w:r>
    </w:p>
    <w:p w14:paraId="706ABF1D"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Zákon č. 329/2018 Z. z. o poplatkoch za uloženie odpadov a o zmene a doplnení zákona č. 587/2004 Z. z. o Environmentálnom fonde a o zmene a doplnení niektorých zákonov v znení neskorších predpisov – čiastočné prebratie</w:t>
      </w:r>
    </w:p>
    <w:p w14:paraId="4A32AA0E" w14:textId="77777777" w:rsidR="00F70F4A" w:rsidRPr="00F70F4A" w:rsidRDefault="00F70F4A" w:rsidP="00F70F4A">
      <w:pPr>
        <w:pStyle w:val="Odsekzoznamu"/>
        <w:widowControl w:val="0"/>
        <w:numPr>
          <w:ilvl w:val="0"/>
          <w:numId w:val="11"/>
        </w:numPr>
        <w:autoSpaceDE w:val="0"/>
        <w:autoSpaceDN w:val="0"/>
        <w:adjustRightInd w:val="0"/>
        <w:jc w:val="both"/>
        <w:rPr>
          <w:rFonts w:ascii="Times New Roman" w:hAnsi="Times New Roman" w:cs="Times New Roman"/>
        </w:rPr>
      </w:pPr>
      <w:r w:rsidRPr="00F70F4A">
        <w:rPr>
          <w:rFonts w:ascii="Times New Roman" w:hAnsi="Times New Roman" w:cs="Times New Roman"/>
        </w:rPr>
        <w:t>Nariadenie vlády Slovenskej republiky č. 330/2018 Z. z., ktorým sa ustanovuje výška sadzieb poplatkov za uloženie odpadov a podrobnosti súvisiace s prerozdeľovaním príjmov z poplatkov za uloženie odpadov – čiastočné prebratie</w:t>
      </w:r>
    </w:p>
    <w:p w14:paraId="14B2B1EE" w14:textId="77777777" w:rsidR="00F70F4A" w:rsidRPr="00F70F4A" w:rsidRDefault="00F70F4A" w:rsidP="00F70F4A">
      <w:pPr>
        <w:pStyle w:val="Odsekzoznamu"/>
        <w:spacing w:before="60" w:after="60"/>
        <w:ind w:left="1080"/>
        <w:jc w:val="both"/>
        <w:rPr>
          <w:rFonts w:ascii="Times New Roman" w:hAnsi="Times New Roman" w:cs="Times New Roman"/>
        </w:rPr>
      </w:pPr>
    </w:p>
    <w:p w14:paraId="2660BEF2" w14:textId="77777777" w:rsidR="00F70F4A" w:rsidRPr="00F70F4A" w:rsidRDefault="00F70F4A" w:rsidP="00F70F4A">
      <w:pPr>
        <w:pStyle w:val="Odsekzoznamu"/>
        <w:numPr>
          <w:ilvl w:val="0"/>
          <w:numId w:val="8"/>
        </w:numPr>
        <w:autoSpaceDE w:val="0"/>
        <w:autoSpaceDN w:val="0"/>
        <w:adjustRightInd w:val="0"/>
        <w:spacing w:before="60" w:after="60"/>
        <w:jc w:val="both"/>
        <w:rPr>
          <w:rFonts w:ascii="Times New Roman" w:hAnsi="Times New Roman" w:cs="Times New Roman"/>
        </w:rPr>
      </w:pPr>
      <w:r w:rsidRPr="00F70F4A">
        <w:rPr>
          <w:rFonts w:ascii="Times New Roman" w:hAnsi="Times New Roman" w:cs="Times New Roman"/>
        </w:rPr>
        <w:t xml:space="preserve">Smernica Európskeho parlamentu a Rady (EÚ) 2012/19/EÚ zo 4. júla 2012 o odpade z elektrických a elektronických zariadení (OEEZ) (Ú. v. EÚ </w:t>
      </w:r>
      <w:r w:rsidRPr="00F70F4A">
        <w:rPr>
          <w:rStyle w:val="Zvraznenie"/>
          <w:rFonts w:ascii="Times New Roman" w:hAnsi="Times New Roman" w:cs="Times New Roman"/>
        </w:rPr>
        <w:t>Ú. v. EÚ L 197, 24.7.2012)</w:t>
      </w:r>
    </w:p>
    <w:p w14:paraId="688A0854" w14:textId="77777777" w:rsidR="00F70F4A" w:rsidRPr="00F70F4A" w:rsidRDefault="00F70F4A" w:rsidP="00F70F4A">
      <w:pPr>
        <w:pStyle w:val="Odsekzoznamu"/>
        <w:widowControl w:val="0"/>
        <w:numPr>
          <w:ilvl w:val="0"/>
          <w:numId w:val="13"/>
        </w:numPr>
        <w:autoSpaceDE w:val="0"/>
        <w:autoSpaceDN w:val="0"/>
        <w:adjustRightInd w:val="0"/>
        <w:ind w:left="1418" w:hanging="284"/>
        <w:jc w:val="both"/>
        <w:rPr>
          <w:rFonts w:ascii="Times New Roman" w:hAnsi="Times New Roman" w:cs="Times New Roman"/>
        </w:rPr>
      </w:pPr>
      <w:r w:rsidRPr="00F70F4A">
        <w:rPr>
          <w:rFonts w:ascii="Times New Roman" w:hAnsi="Times New Roman" w:cs="Times New Roman"/>
        </w:rPr>
        <w:t>Zákon č. 79/2015 Z. z. o odpadoch a o zmene a doplnení niektorých zákonov v znení neskorších predpisov – čiastočné prebratie</w:t>
      </w:r>
    </w:p>
    <w:p w14:paraId="126E641F" w14:textId="77777777" w:rsidR="00F70F4A" w:rsidRPr="00F70F4A" w:rsidRDefault="00F70F4A" w:rsidP="00F70F4A">
      <w:pPr>
        <w:pStyle w:val="Odsekzoznamu"/>
        <w:numPr>
          <w:ilvl w:val="0"/>
          <w:numId w:val="13"/>
        </w:numPr>
        <w:autoSpaceDE w:val="0"/>
        <w:autoSpaceDN w:val="0"/>
        <w:adjustRightInd w:val="0"/>
        <w:spacing w:before="60" w:after="60"/>
        <w:ind w:left="1418" w:hanging="284"/>
        <w:jc w:val="both"/>
        <w:rPr>
          <w:rFonts w:ascii="Times New Roman" w:hAnsi="Times New Roman" w:cs="Times New Roman"/>
        </w:rPr>
      </w:pPr>
      <w:r w:rsidRPr="00F70F4A">
        <w:rPr>
          <w:rFonts w:ascii="Times New Roman" w:hAnsi="Times New Roman" w:cs="Times New Roman"/>
        </w:rPr>
        <w:t>Návrh zákona, ktorým sa mení a dopĺňa zákon č. 79/2015 Z. z. – zabezpečuje úplné prebratie smernice</w:t>
      </w:r>
    </w:p>
    <w:p w14:paraId="3003B86D" w14:textId="77777777" w:rsidR="00F70F4A" w:rsidRPr="00F70F4A" w:rsidRDefault="00F70F4A" w:rsidP="00F70F4A">
      <w:pPr>
        <w:pStyle w:val="Odsekzoznamu"/>
        <w:numPr>
          <w:ilvl w:val="0"/>
          <w:numId w:val="13"/>
        </w:numPr>
        <w:autoSpaceDE w:val="0"/>
        <w:autoSpaceDN w:val="0"/>
        <w:adjustRightInd w:val="0"/>
        <w:spacing w:before="60" w:after="60"/>
        <w:ind w:left="1418" w:hanging="284"/>
        <w:jc w:val="both"/>
        <w:rPr>
          <w:rFonts w:ascii="Times New Roman" w:hAnsi="Times New Roman" w:cs="Times New Roman"/>
        </w:rPr>
      </w:pPr>
      <w:r w:rsidRPr="00F70F4A">
        <w:rPr>
          <w:rFonts w:ascii="Times New Roman" w:hAnsi="Times New Roman" w:cs="Times New Roman"/>
        </w:rPr>
        <w:t>Vyhláška Ministerstva životného prostredia Slovenskej republiky č.  366/2015 Z. z. o evidenčnej povinnosti a ohlasovacej povinnosti v znení neskorších predpisov – čiastočné prebratie</w:t>
      </w:r>
    </w:p>
    <w:p w14:paraId="19C70C29" w14:textId="77777777" w:rsidR="00F70F4A" w:rsidRPr="00F70F4A" w:rsidRDefault="00F70F4A" w:rsidP="00F70F4A">
      <w:pPr>
        <w:pStyle w:val="Odsekzoznamu"/>
        <w:numPr>
          <w:ilvl w:val="0"/>
          <w:numId w:val="13"/>
        </w:numPr>
        <w:autoSpaceDE w:val="0"/>
        <w:autoSpaceDN w:val="0"/>
        <w:adjustRightInd w:val="0"/>
        <w:spacing w:before="60" w:after="60"/>
        <w:ind w:left="1418" w:hanging="284"/>
        <w:jc w:val="both"/>
        <w:rPr>
          <w:rFonts w:ascii="Times New Roman" w:hAnsi="Times New Roman" w:cs="Times New Roman"/>
        </w:rPr>
      </w:pPr>
      <w:r w:rsidRPr="00F70F4A">
        <w:rPr>
          <w:rFonts w:ascii="Times New Roman" w:hAnsi="Times New Roman" w:cs="Times New Roman"/>
        </w:rPr>
        <w:t>Vyhláška Ministerstva životného prostredia Slovenskej republiky č.  373/2015 Z. z. o rozšírenej zodpovednosti výrobcov vyhradených výrobkov a o nakladaní s vyhradenými prúdmi odpadov v znení neskorších predpisov – čiastočné prebratie</w:t>
      </w:r>
    </w:p>
    <w:p w14:paraId="042A3D37" w14:textId="77777777" w:rsidR="00F70F4A" w:rsidRPr="00F70F4A" w:rsidRDefault="00F70F4A" w:rsidP="00F70F4A">
      <w:pPr>
        <w:jc w:val="both"/>
        <w:rPr>
          <w:rFonts w:ascii="Times New Roman" w:hAnsi="Times New Roman" w:cs="Times New Roman"/>
        </w:rPr>
      </w:pPr>
    </w:p>
    <w:p w14:paraId="6E677284" w14:textId="065E663D" w:rsidR="00B83154" w:rsidRPr="00F70F4A" w:rsidRDefault="00F70F4A" w:rsidP="00F70F4A">
      <w:pPr>
        <w:jc w:val="both"/>
        <w:rPr>
          <w:rFonts w:ascii="Times New Roman" w:hAnsi="Times New Roman" w:cs="Times New Roman"/>
          <w:b/>
          <w:bCs/>
          <w:color w:val="000000" w:themeColor="text1"/>
        </w:rPr>
      </w:pPr>
      <w:r w:rsidRPr="00F70F4A">
        <w:rPr>
          <w:rFonts w:ascii="Times New Roman" w:hAnsi="Times New Roman" w:cs="Times New Roman"/>
          <w:b/>
        </w:rPr>
        <w:t xml:space="preserve">Návrh právneho predpisu je zlučiteľný s právom Európskej únie: </w:t>
      </w:r>
      <w:r>
        <w:rPr>
          <w:rFonts w:ascii="Times New Roman" w:hAnsi="Times New Roman" w:cs="Times New Roman"/>
        </w:rPr>
        <w:t>Úplne.</w:t>
      </w:r>
    </w:p>
    <w:p w14:paraId="11A121E6" w14:textId="77777777" w:rsidR="00B83154" w:rsidRPr="00F70F4A" w:rsidRDefault="00B83154" w:rsidP="00B83154">
      <w:pPr>
        <w:jc w:val="both"/>
        <w:rPr>
          <w:rFonts w:ascii="Times New Roman" w:hAnsi="Times New Roman" w:cs="Times New Roman"/>
          <w:b/>
          <w:bCs/>
          <w:color w:val="000000" w:themeColor="text1"/>
        </w:rPr>
      </w:pPr>
    </w:p>
    <w:p w14:paraId="6D9E366A" w14:textId="77777777" w:rsidR="00B83154" w:rsidRPr="00F70F4A" w:rsidRDefault="00B83154" w:rsidP="00B83154">
      <w:pPr>
        <w:jc w:val="both"/>
        <w:rPr>
          <w:rFonts w:ascii="Times New Roman" w:hAnsi="Times New Roman" w:cs="Times New Roman"/>
          <w:b/>
          <w:bCs/>
          <w:color w:val="000000" w:themeColor="text1"/>
        </w:rPr>
      </w:pPr>
    </w:p>
    <w:p w14:paraId="699A73BF" w14:textId="49E8568D" w:rsidR="00B63152" w:rsidRDefault="00B63152">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6BA00B33" w14:textId="77777777" w:rsidR="00B83154" w:rsidRPr="00F70F4A" w:rsidRDefault="00B83154" w:rsidP="00B83154">
      <w:pPr>
        <w:spacing w:before="120" w:line="276" w:lineRule="auto"/>
        <w:jc w:val="center"/>
        <w:rPr>
          <w:rFonts w:ascii="Times New Roman" w:hAnsi="Times New Roman" w:cs="Times New Roman"/>
          <w:b/>
          <w:bCs/>
          <w:caps/>
          <w:color w:val="000000" w:themeColor="text1"/>
          <w:spacing w:val="30"/>
        </w:rPr>
      </w:pPr>
      <w:r w:rsidRPr="00F70F4A">
        <w:rPr>
          <w:rFonts w:ascii="Times New Roman" w:hAnsi="Times New Roman" w:cs="Times New Roman"/>
          <w:b/>
          <w:bCs/>
          <w:caps/>
          <w:color w:val="000000" w:themeColor="text1"/>
          <w:spacing w:val="30"/>
        </w:rPr>
        <w:lastRenderedPageBreak/>
        <w:t>Doložka</w:t>
      </w:r>
    </w:p>
    <w:p w14:paraId="75DA9F61" w14:textId="77777777" w:rsidR="00B83154" w:rsidRPr="00F70F4A" w:rsidRDefault="00B83154" w:rsidP="00B83154">
      <w:pPr>
        <w:spacing w:before="120" w:line="276" w:lineRule="auto"/>
        <w:jc w:val="center"/>
        <w:rPr>
          <w:rFonts w:ascii="Times New Roman" w:hAnsi="Times New Roman" w:cs="Times New Roman"/>
          <w:b/>
          <w:bCs/>
          <w:color w:val="000000" w:themeColor="text1"/>
        </w:rPr>
      </w:pPr>
      <w:r w:rsidRPr="00F70F4A">
        <w:rPr>
          <w:rFonts w:ascii="Times New Roman" w:hAnsi="Times New Roman" w:cs="Times New Roman"/>
          <w:b/>
          <w:bCs/>
          <w:color w:val="000000" w:themeColor="text1"/>
        </w:rPr>
        <w:t>vybraných vplyvov</w:t>
      </w:r>
    </w:p>
    <w:p w14:paraId="5F21562E" w14:textId="77777777" w:rsidR="00B83154" w:rsidRPr="00F70F4A" w:rsidRDefault="00B83154" w:rsidP="00B83154">
      <w:pPr>
        <w:spacing w:before="120" w:line="276" w:lineRule="auto"/>
        <w:jc w:val="both"/>
        <w:rPr>
          <w:rFonts w:ascii="Times New Roman" w:hAnsi="Times New Roman" w:cs="Times New Roman"/>
          <w:color w:val="000000" w:themeColor="text1"/>
        </w:rPr>
      </w:pPr>
    </w:p>
    <w:p w14:paraId="1CF40BFD" w14:textId="1C48B2C7" w:rsidR="00851889" w:rsidRPr="00F70F4A" w:rsidRDefault="00B83154" w:rsidP="00B83154">
      <w:pPr>
        <w:spacing w:before="120" w:line="276" w:lineRule="auto"/>
        <w:jc w:val="both"/>
        <w:rPr>
          <w:rFonts w:ascii="Times New Roman" w:hAnsi="Times New Roman" w:cs="Times New Roman"/>
          <w:b/>
          <w:bCs/>
          <w:color w:val="FF0000"/>
        </w:rPr>
      </w:pPr>
      <w:r w:rsidRPr="00F70F4A">
        <w:rPr>
          <w:rFonts w:ascii="Times New Roman" w:hAnsi="Times New Roman" w:cs="Times New Roman"/>
          <w:b/>
          <w:bCs/>
          <w:color w:val="000000" w:themeColor="text1"/>
        </w:rPr>
        <w:t xml:space="preserve">A.1. Názov materiálu: </w:t>
      </w:r>
      <w:r w:rsidR="00ED688D" w:rsidRPr="00F70F4A">
        <w:rPr>
          <w:rFonts w:ascii="Times New Roman" w:hAnsi="Times New Roman" w:cs="Times New Roman"/>
          <w:color w:val="000000" w:themeColor="text1"/>
        </w:rPr>
        <w:t xml:space="preserve">Návrh zákona, ktorým sa mení a dopĺňa zákon č. 460/2019 </w:t>
      </w:r>
      <w:proofErr w:type="spellStart"/>
      <w:r w:rsidR="00ED688D" w:rsidRPr="00F70F4A">
        <w:rPr>
          <w:rFonts w:ascii="Times New Roman" w:hAnsi="Times New Roman" w:cs="Times New Roman"/>
          <w:color w:val="000000" w:themeColor="text1"/>
        </w:rPr>
        <w:t>Z.z</w:t>
      </w:r>
      <w:proofErr w:type="spellEnd"/>
      <w:r w:rsidR="00ED688D" w:rsidRPr="00F70F4A">
        <w:rPr>
          <w:rFonts w:ascii="Times New Roman" w:hAnsi="Times New Roman" w:cs="Times New Roman"/>
          <w:color w:val="000000" w:themeColor="text1"/>
        </w:rPr>
        <w:t xml:space="preserve">. ktorým sa mení a dopĺňa zákon č. 79/2015 </w:t>
      </w:r>
      <w:proofErr w:type="spellStart"/>
      <w:r w:rsidR="00ED688D" w:rsidRPr="00F70F4A">
        <w:rPr>
          <w:rFonts w:ascii="Times New Roman" w:hAnsi="Times New Roman" w:cs="Times New Roman"/>
          <w:color w:val="000000" w:themeColor="text1"/>
        </w:rPr>
        <w:t>Z.z</w:t>
      </w:r>
      <w:proofErr w:type="spellEnd"/>
      <w:r w:rsidR="00ED688D" w:rsidRPr="00F70F4A">
        <w:rPr>
          <w:rFonts w:ascii="Times New Roman" w:hAnsi="Times New Roman" w:cs="Times New Roman"/>
          <w:color w:val="000000" w:themeColor="text1"/>
        </w:rPr>
        <w:t>. o odpadoch a o zmene a doplnení niektorých zákonov v znení neskorších predpisov a ktorým sa menia a dopĺňajú niektoré zákony.</w:t>
      </w:r>
    </w:p>
    <w:p w14:paraId="597CA441" w14:textId="77777777" w:rsidR="00B83154" w:rsidRPr="00F70F4A" w:rsidRDefault="00B83154" w:rsidP="00B83154">
      <w:pPr>
        <w:spacing w:before="120" w:line="276" w:lineRule="auto"/>
        <w:jc w:val="both"/>
        <w:rPr>
          <w:rFonts w:ascii="Times New Roman" w:hAnsi="Times New Roman" w:cs="Times New Roman"/>
          <w:i/>
          <w:iCs/>
          <w:color w:val="000000" w:themeColor="text1"/>
        </w:rPr>
      </w:pPr>
      <w:r w:rsidRPr="00F70F4A">
        <w:rPr>
          <w:rFonts w:ascii="Times New Roman" w:hAnsi="Times New Roman" w:cs="Times New Roman"/>
          <w:b/>
          <w:bCs/>
          <w:color w:val="000000" w:themeColor="text1"/>
        </w:rPr>
        <w:t>Termín začatia a ukončenia PPK:</w:t>
      </w:r>
      <w:r w:rsidRPr="00F70F4A">
        <w:rPr>
          <w:rFonts w:ascii="Times New Roman" w:hAnsi="Times New Roman" w:cs="Times New Roman"/>
          <w:color w:val="000000" w:themeColor="text1"/>
        </w:rPr>
        <w:t xml:space="preserve"> </w:t>
      </w:r>
      <w:r w:rsidRPr="00F70F4A">
        <w:rPr>
          <w:rFonts w:ascii="Times New Roman" w:hAnsi="Times New Roman" w:cs="Times New Roman"/>
          <w:i/>
          <w:iCs/>
          <w:color w:val="000000" w:themeColor="text1"/>
        </w:rPr>
        <w:t>bezpredmetné</w:t>
      </w:r>
    </w:p>
    <w:p w14:paraId="1DB6260F" w14:textId="77777777" w:rsidR="00B83154" w:rsidRPr="00F70F4A" w:rsidRDefault="00B83154" w:rsidP="00B83154">
      <w:pPr>
        <w:spacing w:before="120" w:line="276" w:lineRule="auto"/>
        <w:jc w:val="both"/>
        <w:rPr>
          <w:rFonts w:ascii="Times New Roman" w:hAnsi="Times New Roman" w:cs="Times New Roman"/>
          <w:b/>
          <w:bCs/>
          <w:color w:val="000000" w:themeColor="text1"/>
        </w:rPr>
      </w:pPr>
    </w:p>
    <w:p w14:paraId="6FDEDC1F" w14:textId="77777777" w:rsidR="00B83154" w:rsidRPr="00F70F4A" w:rsidRDefault="00B83154" w:rsidP="00B83154">
      <w:pPr>
        <w:spacing w:before="120" w:line="276" w:lineRule="auto"/>
        <w:jc w:val="both"/>
        <w:rPr>
          <w:rFonts w:ascii="Times New Roman" w:hAnsi="Times New Roman" w:cs="Times New Roman"/>
          <w:b/>
          <w:bCs/>
          <w:color w:val="000000" w:themeColor="text1"/>
        </w:rPr>
      </w:pPr>
      <w:r w:rsidRPr="00F70F4A">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3D2FCA" w:rsidRPr="00F70F4A" w14:paraId="7EA5CBA7" w14:textId="77777777" w:rsidTr="006720B1">
        <w:tc>
          <w:tcPr>
            <w:tcW w:w="5507" w:type="dxa"/>
            <w:tcMar>
              <w:left w:w="0" w:type="dxa"/>
            </w:tcMar>
            <w:vAlign w:val="center"/>
          </w:tcPr>
          <w:p w14:paraId="53AF86D3" w14:textId="77777777" w:rsidR="00B83154" w:rsidRPr="00F70F4A" w:rsidRDefault="00B83154" w:rsidP="006720B1">
            <w:pPr>
              <w:spacing w:before="120" w:line="276" w:lineRule="auto"/>
              <w:jc w:val="both"/>
              <w:rPr>
                <w:rFonts w:ascii="Times New Roman" w:hAnsi="Times New Roman" w:cs="Times New Roman"/>
                <w:color w:val="000000" w:themeColor="text1"/>
              </w:rPr>
            </w:pPr>
          </w:p>
        </w:tc>
        <w:tc>
          <w:tcPr>
            <w:tcW w:w="1189" w:type="dxa"/>
            <w:tcMar>
              <w:left w:w="0" w:type="dxa"/>
            </w:tcMar>
            <w:vAlign w:val="center"/>
          </w:tcPr>
          <w:p w14:paraId="0FD42658"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 Pozitívne </w:t>
            </w:r>
          </w:p>
        </w:tc>
        <w:tc>
          <w:tcPr>
            <w:tcW w:w="1179" w:type="dxa"/>
            <w:tcMar>
              <w:left w:w="0" w:type="dxa"/>
            </w:tcMar>
            <w:vAlign w:val="center"/>
          </w:tcPr>
          <w:p w14:paraId="58CFC1B4"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 Žiadne </w:t>
            </w:r>
          </w:p>
        </w:tc>
        <w:tc>
          <w:tcPr>
            <w:tcW w:w="1196" w:type="dxa"/>
            <w:tcMar>
              <w:left w:w="0" w:type="dxa"/>
            </w:tcMar>
            <w:vAlign w:val="center"/>
          </w:tcPr>
          <w:p w14:paraId="3546F806"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 Negatívne </w:t>
            </w:r>
          </w:p>
        </w:tc>
      </w:tr>
      <w:tr w:rsidR="003D2FCA" w:rsidRPr="00F70F4A" w14:paraId="5951CE46" w14:textId="77777777" w:rsidTr="006720B1">
        <w:tc>
          <w:tcPr>
            <w:tcW w:w="5507" w:type="dxa"/>
            <w:tcMar>
              <w:left w:w="0" w:type="dxa"/>
            </w:tcMar>
            <w:vAlign w:val="center"/>
          </w:tcPr>
          <w:p w14:paraId="3982BED4"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1. Vplyvy na rozpočet verejnej správy</w:t>
            </w:r>
          </w:p>
        </w:tc>
        <w:tc>
          <w:tcPr>
            <w:tcW w:w="1189" w:type="dxa"/>
            <w:tcMar>
              <w:left w:w="0" w:type="dxa"/>
            </w:tcMar>
            <w:vAlign w:val="center"/>
          </w:tcPr>
          <w:p w14:paraId="67DF99EA" w14:textId="345B0431" w:rsidR="00B83154" w:rsidRPr="00F70F4A" w:rsidRDefault="00ED688D" w:rsidP="00ED688D">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Mar>
              <w:left w:w="0" w:type="dxa"/>
            </w:tcMar>
            <w:vAlign w:val="center"/>
          </w:tcPr>
          <w:p w14:paraId="08208A1E" w14:textId="22BC90BD" w:rsidR="00B83154" w:rsidRPr="00F70F4A" w:rsidRDefault="00B83154" w:rsidP="006720B1">
            <w:pPr>
              <w:spacing w:before="120" w:line="276" w:lineRule="auto"/>
              <w:jc w:val="center"/>
              <w:rPr>
                <w:rFonts w:ascii="Times New Roman" w:hAnsi="Times New Roman" w:cs="Times New Roman"/>
                <w:color w:val="000000" w:themeColor="text1"/>
              </w:rPr>
            </w:pPr>
          </w:p>
        </w:tc>
        <w:tc>
          <w:tcPr>
            <w:tcW w:w="1196" w:type="dxa"/>
            <w:tcMar>
              <w:left w:w="0" w:type="dxa"/>
            </w:tcMar>
            <w:vAlign w:val="center"/>
          </w:tcPr>
          <w:p w14:paraId="635F47C9" w14:textId="77777777" w:rsidR="00B83154" w:rsidRPr="00F70F4A" w:rsidRDefault="00B83154" w:rsidP="006720B1">
            <w:pPr>
              <w:spacing w:before="120" w:line="276" w:lineRule="auto"/>
              <w:jc w:val="both"/>
              <w:rPr>
                <w:rFonts w:ascii="Times New Roman" w:hAnsi="Times New Roman" w:cs="Times New Roman"/>
                <w:color w:val="000000" w:themeColor="text1"/>
              </w:rPr>
            </w:pPr>
          </w:p>
        </w:tc>
      </w:tr>
      <w:tr w:rsidR="003D2FCA" w:rsidRPr="00F70F4A" w14:paraId="64F22BD2" w14:textId="77777777" w:rsidTr="006720B1">
        <w:tc>
          <w:tcPr>
            <w:tcW w:w="5507" w:type="dxa"/>
            <w:tcMar>
              <w:left w:w="0" w:type="dxa"/>
            </w:tcMar>
            <w:vAlign w:val="center"/>
          </w:tcPr>
          <w:p w14:paraId="32632E9E"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2. Vplyvy na podnikateľské prostredie – dochádza k zvýšeniu regulačného zaťaženia?</w:t>
            </w:r>
          </w:p>
        </w:tc>
        <w:tc>
          <w:tcPr>
            <w:tcW w:w="1189" w:type="dxa"/>
            <w:tcMar>
              <w:left w:w="0" w:type="dxa"/>
            </w:tcMar>
            <w:vAlign w:val="center"/>
          </w:tcPr>
          <w:p w14:paraId="22003F6A" w14:textId="77777777" w:rsidR="00B83154" w:rsidRPr="00F70F4A" w:rsidRDefault="00B83154" w:rsidP="006720B1">
            <w:pPr>
              <w:spacing w:before="120" w:line="276" w:lineRule="auto"/>
              <w:jc w:val="center"/>
              <w:rPr>
                <w:rFonts w:ascii="Times New Roman" w:hAnsi="Times New Roman" w:cs="Times New Roman"/>
                <w:color w:val="000000" w:themeColor="text1"/>
              </w:rPr>
            </w:pPr>
          </w:p>
        </w:tc>
        <w:tc>
          <w:tcPr>
            <w:tcW w:w="1179" w:type="dxa"/>
            <w:tcMar>
              <w:left w:w="0" w:type="dxa"/>
            </w:tcMar>
            <w:vAlign w:val="center"/>
          </w:tcPr>
          <w:p w14:paraId="7E8D7B14" w14:textId="77777777" w:rsidR="00B83154" w:rsidRPr="00F70F4A" w:rsidRDefault="00B83154" w:rsidP="006720B1">
            <w:pPr>
              <w:spacing w:before="120" w:line="276" w:lineRule="auto"/>
              <w:jc w:val="center"/>
              <w:rPr>
                <w:rFonts w:ascii="Times New Roman" w:hAnsi="Times New Roman" w:cs="Times New Roman"/>
                <w:color w:val="000000" w:themeColor="text1"/>
              </w:rPr>
            </w:pPr>
            <w:r w:rsidRPr="00F70F4A">
              <w:rPr>
                <w:rFonts w:ascii="Times New Roman" w:hAnsi="Times New Roman" w:cs="Times New Roman"/>
                <w:color w:val="000000" w:themeColor="text1"/>
              </w:rPr>
              <w:t>x</w:t>
            </w:r>
          </w:p>
        </w:tc>
        <w:tc>
          <w:tcPr>
            <w:tcW w:w="1196" w:type="dxa"/>
            <w:tcMar>
              <w:left w:w="0" w:type="dxa"/>
            </w:tcMar>
            <w:vAlign w:val="center"/>
          </w:tcPr>
          <w:p w14:paraId="14B7A99A" w14:textId="77777777" w:rsidR="00B83154" w:rsidRPr="00F70F4A" w:rsidRDefault="00B83154" w:rsidP="006720B1">
            <w:pPr>
              <w:spacing w:before="120" w:line="276" w:lineRule="auto"/>
              <w:jc w:val="center"/>
              <w:rPr>
                <w:rFonts w:ascii="Times New Roman" w:hAnsi="Times New Roman" w:cs="Times New Roman"/>
                <w:color w:val="000000" w:themeColor="text1"/>
              </w:rPr>
            </w:pPr>
          </w:p>
        </w:tc>
      </w:tr>
      <w:tr w:rsidR="003D2FCA" w:rsidRPr="00F70F4A" w14:paraId="04644DBE" w14:textId="77777777" w:rsidTr="006720B1">
        <w:tc>
          <w:tcPr>
            <w:tcW w:w="5507" w:type="dxa"/>
            <w:tcMar>
              <w:left w:w="0" w:type="dxa"/>
            </w:tcMar>
            <w:vAlign w:val="center"/>
          </w:tcPr>
          <w:p w14:paraId="3987FDF1"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3. Sociálne vplyvy</w:t>
            </w:r>
          </w:p>
        </w:tc>
        <w:tc>
          <w:tcPr>
            <w:tcW w:w="1189" w:type="dxa"/>
            <w:tcMar>
              <w:left w:w="0" w:type="dxa"/>
            </w:tcMar>
            <w:vAlign w:val="center"/>
          </w:tcPr>
          <w:p w14:paraId="3125DA8C" w14:textId="77777777" w:rsidR="00B83154" w:rsidRPr="00F70F4A" w:rsidRDefault="00B83154" w:rsidP="006720B1">
            <w:pPr>
              <w:spacing w:before="120" w:line="276" w:lineRule="auto"/>
              <w:jc w:val="center"/>
              <w:rPr>
                <w:rFonts w:ascii="Times New Roman" w:hAnsi="Times New Roman" w:cs="Times New Roman"/>
                <w:color w:val="000000" w:themeColor="text1"/>
              </w:rPr>
            </w:pPr>
          </w:p>
        </w:tc>
        <w:tc>
          <w:tcPr>
            <w:tcW w:w="1179" w:type="dxa"/>
            <w:tcMar>
              <w:left w:w="0" w:type="dxa"/>
            </w:tcMar>
            <w:vAlign w:val="center"/>
          </w:tcPr>
          <w:p w14:paraId="143DF817" w14:textId="77777777" w:rsidR="00B83154" w:rsidRPr="00F70F4A" w:rsidRDefault="00B83154" w:rsidP="006720B1">
            <w:pPr>
              <w:spacing w:before="120" w:line="276" w:lineRule="auto"/>
              <w:jc w:val="center"/>
              <w:rPr>
                <w:rFonts w:ascii="Times New Roman" w:hAnsi="Times New Roman" w:cs="Times New Roman"/>
                <w:color w:val="000000" w:themeColor="text1"/>
              </w:rPr>
            </w:pPr>
            <w:r w:rsidRPr="00F70F4A">
              <w:rPr>
                <w:rFonts w:ascii="Times New Roman" w:hAnsi="Times New Roman" w:cs="Times New Roman"/>
                <w:color w:val="000000" w:themeColor="text1"/>
              </w:rPr>
              <w:t>x</w:t>
            </w:r>
          </w:p>
        </w:tc>
        <w:tc>
          <w:tcPr>
            <w:tcW w:w="1196" w:type="dxa"/>
            <w:tcMar>
              <w:left w:w="0" w:type="dxa"/>
            </w:tcMar>
            <w:vAlign w:val="center"/>
          </w:tcPr>
          <w:p w14:paraId="28634BEB" w14:textId="77777777" w:rsidR="00B83154" w:rsidRPr="00F70F4A" w:rsidRDefault="00B83154" w:rsidP="006720B1">
            <w:pPr>
              <w:spacing w:before="120" w:line="276" w:lineRule="auto"/>
              <w:jc w:val="both"/>
              <w:rPr>
                <w:rFonts w:ascii="Times New Roman" w:hAnsi="Times New Roman" w:cs="Times New Roman"/>
                <w:color w:val="000000" w:themeColor="text1"/>
              </w:rPr>
            </w:pPr>
          </w:p>
        </w:tc>
      </w:tr>
      <w:tr w:rsidR="003D2FCA" w:rsidRPr="00F70F4A" w14:paraId="7EA73F15" w14:textId="77777777" w:rsidTr="006720B1">
        <w:tc>
          <w:tcPr>
            <w:tcW w:w="5507" w:type="dxa"/>
            <w:tcMar>
              <w:left w:w="0" w:type="dxa"/>
            </w:tcMar>
            <w:vAlign w:val="center"/>
          </w:tcPr>
          <w:p w14:paraId="17071D8F"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 vplyvy na hospodárenie obyvateľstva,</w:t>
            </w:r>
          </w:p>
        </w:tc>
        <w:tc>
          <w:tcPr>
            <w:tcW w:w="1189" w:type="dxa"/>
            <w:tcMar>
              <w:left w:w="0" w:type="dxa"/>
            </w:tcMar>
            <w:vAlign w:val="center"/>
          </w:tcPr>
          <w:p w14:paraId="0705BEE2" w14:textId="77777777" w:rsidR="00B83154" w:rsidRPr="00F70F4A" w:rsidRDefault="00B83154" w:rsidP="006720B1">
            <w:pPr>
              <w:spacing w:before="120" w:line="276" w:lineRule="auto"/>
              <w:jc w:val="center"/>
              <w:rPr>
                <w:rFonts w:ascii="Times New Roman" w:hAnsi="Times New Roman" w:cs="Times New Roman"/>
                <w:color w:val="000000" w:themeColor="text1"/>
              </w:rPr>
            </w:pPr>
          </w:p>
        </w:tc>
        <w:tc>
          <w:tcPr>
            <w:tcW w:w="1179" w:type="dxa"/>
            <w:tcMar>
              <w:left w:w="0" w:type="dxa"/>
            </w:tcMar>
            <w:vAlign w:val="center"/>
          </w:tcPr>
          <w:p w14:paraId="0278A5F8" w14:textId="77777777" w:rsidR="00B83154" w:rsidRPr="00F70F4A" w:rsidRDefault="00B83154" w:rsidP="006720B1">
            <w:pPr>
              <w:spacing w:before="120" w:line="276" w:lineRule="auto"/>
              <w:jc w:val="center"/>
              <w:rPr>
                <w:rFonts w:ascii="Times New Roman" w:hAnsi="Times New Roman" w:cs="Times New Roman"/>
                <w:color w:val="000000" w:themeColor="text1"/>
              </w:rPr>
            </w:pPr>
            <w:r w:rsidRPr="00F70F4A">
              <w:rPr>
                <w:rFonts w:ascii="Times New Roman" w:hAnsi="Times New Roman" w:cs="Times New Roman"/>
                <w:color w:val="000000" w:themeColor="text1"/>
              </w:rPr>
              <w:t>x</w:t>
            </w:r>
          </w:p>
        </w:tc>
        <w:tc>
          <w:tcPr>
            <w:tcW w:w="1196" w:type="dxa"/>
            <w:tcMar>
              <w:left w:w="0" w:type="dxa"/>
            </w:tcMar>
            <w:vAlign w:val="center"/>
          </w:tcPr>
          <w:p w14:paraId="6983C19B" w14:textId="77777777" w:rsidR="00B83154" w:rsidRPr="00F70F4A" w:rsidRDefault="00B83154" w:rsidP="006720B1">
            <w:pPr>
              <w:spacing w:before="120" w:line="276" w:lineRule="auto"/>
              <w:jc w:val="both"/>
              <w:rPr>
                <w:rFonts w:ascii="Times New Roman" w:hAnsi="Times New Roman" w:cs="Times New Roman"/>
                <w:color w:val="000000" w:themeColor="text1"/>
              </w:rPr>
            </w:pPr>
          </w:p>
        </w:tc>
      </w:tr>
      <w:tr w:rsidR="003D2FCA" w:rsidRPr="00F70F4A" w14:paraId="72D1FA28" w14:textId="77777777" w:rsidTr="006720B1">
        <w:tc>
          <w:tcPr>
            <w:tcW w:w="5507" w:type="dxa"/>
            <w:tcMar>
              <w:left w:w="0" w:type="dxa"/>
            </w:tcMar>
            <w:vAlign w:val="center"/>
          </w:tcPr>
          <w:p w14:paraId="712C0F6C"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 xml:space="preserve">– sociálnu </w:t>
            </w:r>
            <w:proofErr w:type="spellStart"/>
            <w:r w:rsidRPr="00F70F4A">
              <w:rPr>
                <w:rFonts w:ascii="Times New Roman" w:hAnsi="Times New Roman" w:cs="Times New Roman"/>
                <w:color w:val="000000" w:themeColor="text1"/>
              </w:rPr>
              <w:t>exklúziu</w:t>
            </w:r>
            <w:proofErr w:type="spellEnd"/>
            <w:r w:rsidRPr="00F70F4A">
              <w:rPr>
                <w:rFonts w:ascii="Times New Roman" w:hAnsi="Times New Roman" w:cs="Times New Roman"/>
                <w:color w:val="000000" w:themeColor="text1"/>
              </w:rPr>
              <w:t>,</w:t>
            </w:r>
          </w:p>
        </w:tc>
        <w:tc>
          <w:tcPr>
            <w:tcW w:w="1189" w:type="dxa"/>
            <w:tcMar>
              <w:left w:w="0" w:type="dxa"/>
            </w:tcMar>
            <w:vAlign w:val="center"/>
          </w:tcPr>
          <w:p w14:paraId="425899BF" w14:textId="77777777" w:rsidR="00B83154" w:rsidRPr="00F70F4A"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14:paraId="5C0F036F" w14:textId="77777777" w:rsidR="00B83154" w:rsidRPr="00F70F4A" w:rsidRDefault="00B83154" w:rsidP="006720B1">
            <w:pPr>
              <w:spacing w:before="120" w:line="276" w:lineRule="auto"/>
              <w:jc w:val="center"/>
              <w:rPr>
                <w:rFonts w:ascii="Times New Roman" w:hAnsi="Times New Roman" w:cs="Times New Roman"/>
                <w:color w:val="000000" w:themeColor="text1"/>
              </w:rPr>
            </w:pPr>
            <w:r w:rsidRPr="00F70F4A">
              <w:rPr>
                <w:rFonts w:ascii="Times New Roman" w:hAnsi="Times New Roman" w:cs="Times New Roman"/>
                <w:color w:val="000000" w:themeColor="text1"/>
              </w:rPr>
              <w:t>x</w:t>
            </w:r>
          </w:p>
        </w:tc>
        <w:tc>
          <w:tcPr>
            <w:tcW w:w="1196" w:type="dxa"/>
            <w:tcMar>
              <w:left w:w="0" w:type="dxa"/>
            </w:tcMar>
            <w:vAlign w:val="center"/>
          </w:tcPr>
          <w:p w14:paraId="4703AB5D" w14:textId="77777777" w:rsidR="00B83154" w:rsidRPr="00F70F4A" w:rsidRDefault="00B83154" w:rsidP="006720B1">
            <w:pPr>
              <w:spacing w:before="120" w:line="276" w:lineRule="auto"/>
              <w:jc w:val="both"/>
              <w:rPr>
                <w:rFonts w:ascii="Times New Roman" w:hAnsi="Times New Roman" w:cs="Times New Roman"/>
                <w:color w:val="000000" w:themeColor="text1"/>
              </w:rPr>
            </w:pPr>
          </w:p>
        </w:tc>
      </w:tr>
      <w:tr w:rsidR="003D2FCA" w:rsidRPr="00F70F4A" w14:paraId="29084300" w14:textId="77777777" w:rsidTr="006720B1">
        <w:tc>
          <w:tcPr>
            <w:tcW w:w="5507" w:type="dxa"/>
            <w:tcMar>
              <w:left w:w="0" w:type="dxa"/>
            </w:tcMar>
            <w:vAlign w:val="center"/>
          </w:tcPr>
          <w:p w14:paraId="7C76B588"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 rovnosť príležitostí a rodovú rovnosť a vplyvy na zamestnanosť</w:t>
            </w:r>
          </w:p>
        </w:tc>
        <w:tc>
          <w:tcPr>
            <w:tcW w:w="1189" w:type="dxa"/>
            <w:tcMar>
              <w:left w:w="0" w:type="dxa"/>
            </w:tcMar>
            <w:vAlign w:val="center"/>
          </w:tcPr>
          <w:p w14:paraId="711F1CE9" w14:textId="77777777" w:rsidR="00B83154" w:rsidRPr="00F70F4A"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14:paraId="51A5163F" w14:textId="77777777" w:rsidR="00B83154" w:rsidRPr="00F70F4A" w:rsidRDefault="00B83154" w:rsidP="006720B1">
            <w:pPr>
              <w:spacing w:before="120" w:line="276" w:lineRule="auto"/>
              <w:jc w:val="center"/>
              <w:rPr>
                <w:rFonts w:ascii="Times New Roman" w:hAnsi="Times New Roman" w:cs="Times New Roman"/>
                <w:color w:val="000000" w:themeColor="text1"/>
              </w:rPr>
            </w:pPr>
            <w:r w:rsidRPr="00F70F4A">
              <w:rPr>
                <w:rFonts w:ascii="Times New Roman" w:hAnsi="Times New Roman" w:cs="Times New Roman"/>
                <w:color w:val="000000" w:themeColor="text1"/>
              </w:rPr>
              <w:t>x</w:t>
            </w:r>
          </w:p>
        </w:tc>
        <w:tc>
          <w:tcPr>
            <w:tcW w:w="1196" w:type="dxa"/>
            <w:tcMar>
              <w:left w:w="0" w:type="dxa"/>
            </w:tcMar>
            <w:vAlign w:val="center"/>
          </w:tcPr>
          <w:p w14:paraId="4553559D" w14:textId="77777777" w:rsidR="00B83154" w:rsidRPr="00F70F4A" w:rsidRDefault="00B83154" w:rsidP="006720B1">
            <w:pPr>
              <w:spacing w:before="120" w:line="276" w:lineRule="auto"/>
              <w:jc w:val="both"/>
              <w:rPr>
                <w:rFonts w:ascii="Times New Roman" w:hAnsi="Times New Roman" w:cs="Times New Roman"/>
                <w:color w:val="000000" w:themeColor="text1"/>
              </w:rPr>
            </w:pPr>
          </w:p>
        </w:tc>
      </w:tr>
      <w:tr w:rsidR="003D2FCA" w:rsidRPr="00F70F4A" w14:paraId="4E9F5CFA" w14:textId="77777777" w:rsidTr="006720B1">
        <w:tc>
          <w:tcPr>
            <w:tcW w:w="5507" w:type="dxa"/>
            <w:tcMar>
              <w:left w:w="0" w:type="dxa"/>
            </w:tcMar>
            <w:vAlign w:val="center"/>
          </w:tcPr>
          <w:p w14:paraId="3CFF1E1C"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4. Vplyvy na životné prostredie</w:t>
            </w:r>
          </w:p>
        </w:tc>
        <w:tc>
          <w:tcPr>
            <w:tcW w:w="1189" w:type="dxa"/>
            <w:tcMar>
              <w:left w:w="0" w:type="dxa"/>
            </w:tcMar>
            <w:vAlign w:val="center"/>
          </w:tcPr>
          <w:p w14:paraId="2232DA1C" w14:textId="77777777" w:rsidR="00B83154" w:rsidRPr="00F70F4A"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14:paraId="13E63805" w14:textId="37095A55" w:rsidR="00B83154" w:rsidRPr="00F70F4A" w:rsidRDefault="00B83154" w:rsidP="006720B1">
            <w:pPr>
              <w:spacing w:before="120" w:line="276" w:lineRule="auto"/>
              <w:jc w:val="center"/>
              <w:rPr>
                <w:rFonts w:ascii="Times New Roman" w:hAnsi="Times New Roman" w:cs="Times New Roman"/>
                <w:color w:val="000000" w:themeColor="text1"/>
              </w:rPr>
            </w:pPr>
          </w:p>
        </w:tc>
        <w:tc>
          <w:tcPr>
            <w:tcW w:w="1196" w:type="dxa"/>
            <w:tcMar>
              <w:left w:w="0" w:type="dxa"/>
            </w:tcMar>
            <w:vAlign w:val="center"/>
          </w:tcPr>
          <w:p w14:paraId="01FFD51D" w14:textId="7CDB4724" w:rsidR="00B83154" w:rsidRPr="00F70F4A" w:rsidRDefault="00ED688D" w:rsidP="00ED688D">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B83154" w:rsidRPr="00F70F4A" w14:paraId="051734ED" w14:textId="77777777" w:rsidTr="006720B1">
        <w:tc>
          <w:tcPr>
            <w:tcW w:w="5507" w:type="dxa"/>
            <w:tcMar>
              <w:left w:w="0" w:type="dxa"/>
            </w:tcMar>
            <w:vAlign w:val="center"/>
          </w:tcPr>
          <w:p w14:paraId="52BEB970" w14:textId="77777777" w:rsidR="00B83154" w:rsidRPr="00F70F4A" w:rsidRDefault="00B83154" w:rsidP="006720B1">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color w:val="000000" w:themeColor="text1"/>
              </w:rPr>
              <w:t>5. Vplyvy na informatizáciu spoločnosti</w:t>
            </w:r>
          </w:p>
        </w:tc>
        <w:tc>
          <w:tcPr>
            <w:tcW w:w="1189" w:type="dxa"/>
            <w:tcMar>
              <w:left w:w="0" w:type="dxa"/>
            </w:tcMar>
            <w:vAlign w:val="center"/>
          </w:tcPr>
          <w:p w14:paraId="79DCEDA1" w14:textId="77777777" w:rsidR="00B83154" w:rsidRPr="00F70F4A" w:rsidRDefault="00B83154" w:rsidP="006720B1">
            <w:pPr>
              <w:spacing w:before="120" w:line="276" w:lineRule="auto"/>
              <w:jc w:val="both"/>
              <w:rPr>
                <w:rFonts w:ascii="Times New Roman" w:hAnsi="Times New Roman" w:cs="Times New Roman"/>
                <w:color w:val="000000" w:themeColor="text1"/>
              </w:rPr>
            </w:pPr>
          </w:p>
        </w:tc>
        <w:tc>
          <w:tcPr>
            <w:tcW w:w="1179" w:type="dxa"/>
            <w:tcMar>
              <w:left w:w="0" w:type="dxa"/>
            </w:tcMar>
            <w:vAlign w:val="center"/>
          </w:tcPr>
          <w:p w14:paraId="2B952191" w14:textId="77777777" w:rsidR="00B83154" w:rsidRPr="00F70F4A" w:rsidRDefault="00B83154" w:rsidP="006720B1">
            <w:pPr>
              <w:spacing w:before="120" w:line="276" w:lineRule="auto"/>
              <w:jc w:val="center"/>
              <w:rPr>
                <w:rFonts w:ascii="Times New Roman" w:hAnsi="Times New Roman" w:cs="Times New Roman"/>
                <w:color w:val="000000" w:themeColor="text1"/>
              </w:rPr>
            </w:pPr>
            <w:r w:rsidRPr="00F70F4A">
              <w:rPr>
                <w:rFonts w:ascii="Times New Roman" w:hAnsi="Times New Roman" w:cs="Times New Roman"/>
                <w:color w:val="000000" w:themeColor="text1"/>
              </w:rPr>
              <w:t>x</w:t>
            </w:r>
          </w:p>
        </w:tc>
        <w:tc>
          <w:tcPr>
            <w:tcW w:w="1196" w:type="dxa"/>
            <w:tcMar>
              <w:left w:w="0" w:type="dxa"/>
            </w:tcMar>
            <w:vAlign w:val="center"/>
          </w:tcPr>
          <w:p w14:paraId="133576B2" w14:textId="77777777" w:rsidR="00B83154" w:rsidRPr="00F70F4A" w:rsidRDefault="00B83154" w:rsidP="006720B1">
            <w:pPr>
              <w:spacing w:before="120" w:line="276" w:lineRule="auto"/>
              <w:jc w:val="both"/>
              <w:rPr>
                <w:rFonts w:ascii="Times New Roman" w:hAnsi="Times New Roman" w:cs="Times New Roman"/>
                <w:color w:val="000000" w:themeColor="text1"/>
              </w:rPr>
            </w:pPr>
          </w:p>
        </w:tc>
      </w:tr>
    </w:tbl>
    <w:p w14:paraId="66562CA8" w14:textId="77777777" w:rsidR="00B83154" w:rsidRPr="00F70F4A" w:rsidRDefault="00B83154" w:rsidP="00B83154">
      <w:pPr>
        <w:spacing w:before="120" w:line="276" w:lineRule="auto"/>
        <w:jc w:val="both"/>
        <w:rPr>
          <w:rFonts w:ascii="Times New Roman" w:hAnsi="Times New Roman" w:cs="Times New Roman"/>
          <w:color w:val="000000" w:themeColor="text1"/>
        </w:rPr>
      </w:pPr>
    </w:p>
    <w:p w14:paraId="12FC0A97" w14:textId="77777777" w:rsidR="00B83154" w:rsidRPr="00F70F4A" w:rsidRDefault="00B83154" w:rsidP="00B83154">
      <w:pPr>
        <w:spacing w:before="120" w:line="276" w:lineRule="auto"/>
        <w:jc w:val="both"/>
        <w:rPr>
          <w:rFonts w:ascii="Times New Roman" w:hAnsi="Times New Roman" w:cs="Times New Roman"/>
          <w:color w:val="000000" w:themeColor="text1"/>
        </w:rPr>
      </w:pPr>
      <w:r w:rsidRPr="00F70F4A">
        <w:rPr>
          <w:rFonts w:ascii="Times New Roman" w:hAnsi="Times New Roman" w:cs="Times New Roman"/>
          <w:b/>
          <w:bCs/>
          <w:color w:val="000000" w:themeColor="text1"/>
        </w:rPr>
        <w:t>A.3. Poznámky</w:t>
      </w:r>
    </w:p>
    <w:p w14:paraId="6A2F095C" w14:textId="77777777" w:rsidR="00B83154" w:rsidRPr="00F70F4A" w:rsidRDefault="00B83154" w:rsidP="00B83154">
      <w:pPr>
        <w:spacing w:before="120" w:line="276" w:lineRule="auto"/>
        <w:jc w:val="both"/>
        <w:rPr>
          <w:rFonts w:ascii="Times New Roman" w:hAnsi="Times New Roman" w:cs="Times New Roman"/>
          <w:i/>
          <w:color w:val="000000" w:themeColor="text1"/>
        </w:rPr>
      </w:pPr>
      <w:r w:rsidRPr="00F70F4A">
        <w:rPr>
          <w:rFonts w:ascii="Times New Roman" w:hAnsi="Times New Roman" w:cs="Times New Roman"/>
          <w:i/>
          <w:color w:val="000000" w:themeColor="text1"/>
        </w:rPr>
        <w:t>bezpredmetné</w:t>
      </w:r>
    </w:p>
    <w:p w14:paraId="29870BB4" w14:textId="77777777" w:rsidR="00B83154" w:rsidRPr="00F70F4A" w:rsidRDefault="00B83154" w:rsidP="00B83154">
      <w:pPr>
        <w:spacing w:before="120" w:line="276" w:lineRule="auto"/>
        <w:jc w:val="both"/>
        <w:rPr>
          <w:rFonts w:ascii="Times New Roman" w:hAnsi="Times New Roman" w:cs="Times New Roman"/>
          <w:b/>
          <w:bCs/>
          <w:color w:val="000000" w:themeColor="text1"/>
        </w:rPr>
      </w:pPr>
    </w:p>
    <w:p w14:paraId="3CD8C6D7" w14:textId="77777777" w:rsidR="00B83154" w:rsidRPr="00F70F4A" w:rsidRDefault="00B83154" w:rsidP="00B83154">
      <w:pPr>
        <w:spacing w:before="120" w:line="276" w:lineRule="auto"/>
        <w:jc w:val="both"/>
        <w:rPr>
          <w:rFonts w:ascii="Times New Roman" w:hAnsi="Times New Roman" w:cs="Times New Roman"/>
          <w:b/>
          <w:bCs/>
          <w:color w:val="000000" w:themeColor="text1"/>
        </w:rPr>
      </w:pPr>
      <w:r w:rsidRPr="00F70F4A">
        <w:rPr>
          <w:rFonts w:ascii="Times New Roman" w:hAnsi="Times New Roman" w:cs="Times New Roman"/>
          <w:b/>
          <w:bCs/>
          <w:color w:val="000000" w:themeColor="text1"/>
        </w:rPr>
        <w:t>A.4. Alternatívne riešenia</w:t>
      </w:r>
    </w:p>
    <w:p w14:paraId="635106C3" w14:textId="77777777" w:rsidR="00B83154" w:rsidRPr="00F70F4A" w:rsidRDefault="00B83154" w:rsidP="00B83154">
      <w:pPr>
        <w:spacing w:before="120" w:line="276" w:lineRule="auto"/>
        <w:jc w:val="both"/>
        <w:rPr>
          <w:rFonts w:ascii="Times New Roman" w:hAnsi="Times New Roman" w:cs="Times New Roman"/>
          <w:i/>
          <w:color w:val="000000" w:themeColor="text1"/>
        </w:rPr>
      </w:pPr>
      <w:r w:rsidRPr="00F70F4A">
        <w:rPr>
          <w:rFonts w:ascii="Times New Roman" w:hAnsi="Times New Roman" w:cs="Times New Roman"/>
          <w:i/>
          <w:color w:val="000000" w:themeColor="text1"/>
        </w:rPr>
        <w:t>bezpredmetné </w:t>
      </w:r>
    </w:p>
    <w:p w14:paraId="367D4CD1" w14:textId="77777777" w:rsidR="00B83154" w:rsidRPr="00F70F4A" w:rsidRDefault="00B83154" w:rsidP="00B83154">
      <w:pPr>
        <w:pStyle w:val="Normlnywebov"/>
        <w:spacing w:before="120" w:beforeAutospacing="0" w:after="0" w:afterAutospacing="0" w:line="276" w:lineRule="auto"/>
        <w:ind w:left="567" w:hanging="567"/>
        <w:jc w:val="both"/>
        <w:rPr>
          <w:b/>
          <w:bCs/>
          <w:color w:val="000000" w:themeColor="text1"/>
        </w:rPr>
      </w:pPr>
    </w:p>
    <w:p w14:paraId="7FF8CFEE" w14:textId="77777777" w:rsidR="00B83154" w:rsidRPr="00F70F4A" w:rsidRDefault="00B83154" w:rsidP="00B83154">
      <w:pPr>
        <w:pStyle w:val="Normlnywebov"/>
        <w:spacing w:before="120" w:beforeAutospacing="0" w:after="0" w:afterAutospacing="0" w:line="276" w:lineRule="auto"/>
        <w:ind w:left="567" w:hanging="567"/>
        <w:jc w:val="both"/>
        <w:rPr>
          <w:color w:val="000000" w:themeColor="text1"/>
        </w:rPr>
      </w:pPr>
      <w:r w:rsidRPr="00F70F4A">
        <w:rPr>
          <w:b/>
          <w:bCs/>
          <w:color w:val="000000" w:themeColor="text1"/>
        </w:rPr>
        <w:t xml:space="preserve">A.5. </w:t>
      </w:r>
      <w:r w:rsidRPr="00F70F4A">
        <w:rPr>
          <w:b/>
          <w:bCs/>
          <w:color w:val="000000" w:themeColor="text1"/>
        </w:rPr>
        <w:tab/>
        <w:t>Stanovisko gestorov</w:t>
      </w:r>
    </w:p>
    <w:p w14:paraId="4EDC2FEC" w14:textId="03452F3C" w:rsidR="00B83154" w:rsidRPr="00F70F4A" w:rsidRDefault="00B83154" w:rsidP="00ED688D">
      <w:pPr>
        <w:pStyle w:val="Normlnywebov"/>
        <w:spacing w:before="120" w:beforeAutospacing="0" w:after="0" w:afterAutospacing="0" w:line="276" w:lineRule="auto"/>
        <w:jc w:val="both"/>
        <w:rPr>
          <w:color w:val="000000" w:themeColor="text1"/>
        </w:rPr>
      </w:pPr>
      <w:r w:rsidRPr="00F70F4A">
        <w:rPr>
          <w:i/>
          <w:iCs/>
          <w:color w:val="000000" w:themeColor="text1"/>
        </w:rPr>
        <w:t>Návrh zákona bol zaslaný na vyjadrenie Ministerstvu financií SR a stanovisko tohto ministerstva tvorí súčasť predkladaného materiálu.</w:t>
      </w:r>
    </w:p>
    <w:sectPr w:rsidR="00B83154" w:rsidRPr="00F70F4A"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215A6" w14:textId="77777777" w:rsidR="009752C7" w:rsidRDefault="009752C7" w:rsidP="00A8760C">
      <w:r>
        <w:separator/>
      </w:r>
    </w:p>
  </w:endnote>
  <w:endnote w:type="continuationSeparator" w:id="0">
    <w:p w14:paraId="29EE3854" w14:textId="77777777" w:rsidR="009752C7" w:rsidRDefault="009752C7"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EE"/>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1059671911"/>
      <w:docPartObj>
        <w:docPartGallery w:val="Page Numbers (Bottom of Page)"/>
        <w:docPartUnique/>
      </w:docPartObj>
    </w:sdtPr>
    <w:sdtEndPr>
      <w:rPr>
        <w:rStyle w:val="slostrany"/>
      </w:rPr>
    </w:sdtEndPr>
    <w:sdtContent>
      <w:p w14:paraId="10566AE5"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5E4F899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3600A9DF"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D75BFC">
          <w:rPr>
            <w:rStyle w:val="slostrany"/>
            <w:rFonts w:ascii="Times New Roman" w:hAnsi="Times New Roman" w:cs="Times New Roman"/>
            <w:noProof/>
          </w:rPr>
          <w:t>4</w:t>
        </w:r>
        <w:r w:rsidRPr="00A8760C">
          <w:rPr>
            <w:rStyle w:val="slostrany"/>
            <w:rFonts w:ascii="Times New Roman" w:hAnsi="Times New Roman" w:cs="Times New Roman"/>
          </w:rPr>
          <w:fldChar w:fldCharType="end"/>
        </w:r>
      </w:p>
    </w:sdtContent>
  </w:sdt>
  <w:p w14:paraId="5281ACD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547904"/>
      <w:docPartObj>
        <w:docPartGallery w:val="Page Numbers (Bottom of Page)"/>
        <w:docPartUnique/>
      </w:docPartObj>
    </w:sdtPr>
    <w:sdtEndPr/>
    <w:sdtContent>
      <w:p w14:paraId="1448C029" w14:textId="77777777" w:rsidR="00EF0811" w:rsidRDefault="00EF0811">
        <w:pPr>
          <w:pStyle w:val="Pta"/>
          <w:jc w:val="center"/>
        </w:pPr>
        <w:r>
          <w:fldChar w:fldCharType="begin"/>
        </w:r>
        <w:r>
          <w:instrText>PAGE   \* MERGEFORMAT</w:instrText>
        </w:r>
        <w:r>
          <w:fldChar w:fldCharType="separate"/>
        </w:r>
        <w:r w:rsidR="00D75BFC">
          <w:rPr>
            <w:noProof/>
          </w:rPr>
          <w:t>1</w:t>
        </w:r>
        <w:r>
          <w:fldChar w:fldCharType="end"/>
        </w:r>
      </w:p>
    </w:sdtContent>
  </w:sdt>
  <w:p w14:paraId="4600A495"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0372D" w14:textId="77777777" w:rsidR="009752C7" w:rsidRDefault="009752C7" w:rsidP="00A8760C">
      <w:r>
        <w:separator/>
      </w:r>
    </w:p>
  </w:footnote>
  <w:footnote w:type="continuationSeparator" w:id="0">
    <w:p w14:paraId="412E5FD7" w14:textId="77777777" w:rsidR="009752C7" w:rsidRDefault="009752C7"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66AB" w14:textId="77777777" w:rsidR="00EF0811" w:rsidRDefault="00EF0811">
    <w:pPr>
      <w:pStyle w:val="Hlavika"/>
      <w:jc w:val="center"/>
    </w:pPr>
  </w:p>
  <w:p w14:paraId="7A0264F7"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146"/>
    <w:multiLevelType w:val="hybridMultilevel"/>
    <w:tmpl w:val="7BB416DC"/>
    <w:lvl w:ilvl="0" w:tplc="041B0015">
      <w:start w:val="1"/>
      <w:numFmt w:val="upperLetter"/>
      <w:lvlText w:val="%1."/>
      <w:lvlJc w:val="left"/>
      <w:pPr>
        <w:ind w:left="568" w:hanging="360"/>
      </w:pPr>
      <w:rPr>
        <w:rFonts w:hint="default"/>
      </w:rPr>
    </w:lvl>
    <w:lvl w:ilvl="1" w:tplc="041B0019" w:tentative="1">
      <w:start w:val="1"/>
      <w:numFmt w:val="lowerLetter"/>
      <w:lvlText w:val="%2."/>
      <w:lvlJc w:val="left"/>
      <w:pPr>
        <w:ind w:left="1288" w:hanging="360"/>
      </w:pPr>
    </w:lvl>
    <w:lvl w:ilvl="2" w:tplc="041B001B" w:tentative="1">
      <w:start w:val="1"/>
      <w:numFmt w:val="lowerRoman"/>
      <w:lvlText w:val="%3."/>
      <w:lvlJc w:val="right"/>
      <w:pPr>
        <w:ind w:left="2008" w:hanging="180"/>
      </w:pPr>
    </w:lvl>
    <w:lvl w:ilvl="3" w:tplc="041B000F" w:tentative="1">
      <w:start w:val="1"/>
      <w:numFmt w:val="decimal"/>
      <w:lvlText w:val="%4."/>
      <w:lvlJc w:val="left"/>
      <w:pPr>
        <w:ind w:left="2728" w:hanging="360"/>
      </w:pPr>
    </w:lvl>
    <w:lvl w:ilvl="4" w:tplc="041B0019" w:tentative="1">
      <w:start w:val="1"/>
      <w:numFmt w:val="lowerLetter"/>
      <w:lvlText w:val="%5."/>
      <w:lvlJc w:val="left"/>
      <w:pPr>
        <w:ind w:left="3448" w:hanging="360"/>
      </w:pPr>
    </w:lvl>
    <w:lvl w:ilvl="5" w:tplc="041B001B" w:tentative="1">
      <w:start w:val="1"/>
      <w:numFmt w:val="lowerRoman"/>
      <w:lvlText w:val="%6."/>
      <w:lvlJc w:val="right"/>
      <w:pPr>
        <w:ind w:left="4168" w:hanging="180"/>
      </w:pPr>
    </w:lvl>
    <w:lvl w:ilvl="6" w:tplc="041B000F" w:tentative="1">
      <w:start w:val="1"/>
      <w:numFmt w:val="decimal"/>
      <w:lvlText w:val="%7."/>
      <w:lvlJc w:val="left"/>
      <w:pPr>
        <w:ind w:left="4888" w:hanging="360"/>
      </w:pPr>
    </w:lvl>
    <w:lvl w:ilvl="7" w:tplc="041B0019" w:tentative="1">
      <w:start w:val="1"/>
      <w:numFmt w:val="lowerLetter"/>
      <w:lvlText w:val="%8."/>
      <w:lvlJc w:val="left"/>
      <w:pPr>
        <w:ind w:left="5608" w:hanging="360"/>
      </w:pPr>
    </w:lvl>
    <w:lvl w:ilvl="8" w:tplc="041B001B" w:tentative="1">
      <w:start w:val="1"/>
      <w:numFmt w:val="lowerRoman"/>
      <w:lvlText w:val="%9."/>
      <w:lvlJc w:val="right"/>
      <w:pPr>
        <w:ind w:left="6328" w:hanging="180"/>
      </w:pPr>
    </w:lvl>
  </w:abstractNum>
  <w:abstractNum w:abstractNumId="1" w15:restartNumberingAfterBreak="0">
    <w:nsid w:val="07AB4DBD"/>
    <w:multiLevelType w:val="hybridMultilevel"/>
    <w:tmpl w:val="77CC52F2"/>
    <w:lvl w:ilvl="0" w:tplc="20466D7A">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33D3548"/>
    <w:multiLevelType w:val="hybridMultilevel"/>
    <w:tmpl w:val="A1D86234"/>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3"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F9C7F4E"/>
    <w:multiLevelType w:val="hybridMultilevel"/>
    <w:tmpl w:val="FF180730"/>
    <w:lvl w:ilvl="0" w:tplc="F79254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8271A6"/>
    <w:multiLevelType w:val="hybridMultilevel"/>
    <w:tmpl w:val="5754951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3BF6CC0"/>
    <w:multiLevelType w:val="hybridMultilevel"/>
    <w:tmpl w:val="F298615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10" w15:restartNumberingAfterBreak="0">
    <w:nsid w:val="680677B4"/>
    <w:multiLevelType w:val="hybridMultilevel"/>
    <w:tmpl w:val="ED58ECE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6BA72C4F"/>
    <w:multiLevelType w:val="hybridMultilevel"/>
    <w:tmpl w:val="A42005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6C566495"/>
    <w:multiLevelType w:val="hybridMultilevel"/>
    <w:tmpl w:val="29261D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8A939E2"/>
    <w:multiLevelType w:val="hybridMultilevel"/>
    <w:tmpl w:val="99F00606"/>
    <w:lvl w:ilvl="0" w:tplc="041B0001">
      <w:start w:val="1"/>
      <w:numFmt w:val="bullet"/>
      <w:lvlText w:val=""/>
      <w:lvlJc w:val="left"/>
      <w:pPr>
        <w:ind w:left="1848" w:hanging="360"/>
      </w:pPr>
      <w:rPr>
        <w:rFonts w:ascii="Symbol" w:hAnsi="Symbol" w:hint="default"/>
      </w:rPr>
    </w:lvl>
    <w:lvl w:ilvl="1" w:tplc="041B0003" w:tentative="1">
      <w:start w:val="1"/>
      <w:numFmt w:val="bullet"/>
      <w:lvlText w:val="o"/>
      <w:lvlJc w:val="left"/>
      <w:pPr>
        <w:ind w:left="2568" w:hanging="360"/>
      </w:pPr>
      <w:rPr>
        <w:rFonts w:ascii="Courier New" w:hAnsi="Courier New" w:cs="Courier New" w:hint="default"/>
      </w:rPr>
    </w:lvl>
    <w:lvl w:ilvl="2" w:tplc="041B0005" w:tentative="1">
      <w:start w:val="1"/>
      <w:numFmt w:val="bullet"/>
      <w:lvlText w:val=""/>
      <w:lvlJc w:val="left"/>
      <w:pPr>
        <w:ind w:left="3288" w:hanging="360"/>
      </w:pPr>
      <w:rPr>
        <w:rFonts w:ascii="Wingdings" w:hAnsi="Wingdings" w:hint="default"/>
      </w:rPr>
    </w:lvl>
    <w:lvl w:ilvl="3" w:tplc="041B0001" w:tentative="1">
      <w:start w:val="1"/>
      <w:numFmt w:val="bullet"/>
      <w:lvlText w:val=""/>
      <w:lvlJc w:val="left"/>
      <w:pPr>
        <w:ind w:left="4008" w:hanging="360"/>
      </w:pPr>
      <w:rPr>
        <w:rFonts w:ascii="Symbol" w:hAnsi="Symbol" w:hint="default"/>
      </w:rPr>
    </w:lvl>
    <w:lvl w:ilvl="4" w:tplc="041B0003" w:tentative="1">
      <w:start w:val="1"/>
      <w:numFmt w:val="bullet"/>
      <w:lvlText w:val="o"/>
      <w:lvlJc w:val="left"/>
      <w:pPr>
        <w:ind w:left="4728" w:hanging="360"/>
      </w:pPr>
      <w:rPr>
        <w:rFonts w:ascii="Courier New" w:hAnsi="Courier New" w:cs="Courier New" w:hint="default"/>
      </w:rPr>
    </w:lvl>
    <w:lvl w:ilvl="5" w:tplc="041B0005" w:tentative="1">
      <w:start w:val="1"/>
      <w:numFmt w:val="bullet"/>
      <w:lvlText w:val=""/>
      <w:lvlJc w:val="left"/>
      <w:pPr>
        <w:ind w:left="5448" w:hanging="360"/>
      </w:pPr>
      <w:rPr>
        <w:rFonts w:ascii="Wingdings" w:hAnsi="Wingdings" w:hint="default"/>
      </w:rPr>
    </w:lvl>
    <w:lvl w:ilvl="6" w:tplc="041B0001" w:tentative="1">
      <w:start w:val="1"/>
      <w:numFmt w:val="bullet"/>
      <w:lvlText w:val=""/>
      <w:lvlJc w:val="left"/>
      <w:pPr>
        <w:ind w:left="6168" w:hanging="360"/>
      </w:pPr>
      <w:rPr>
        <w:rFonts w:ascii="Symbol" w:hAnsi="Symbol" w:hint="default"/>
      </w:rPr>
    </w:lvl>
    <w:lvl w:ilvl="7" w:tplc="041B0003" w:tentative="1">
      <w:start w:val="1"/>
      <w:numFmt w:val="bullet"/>
      <w:lvlText w:val="o"/>
      <w:lvlJc w:val="left"/>
      <w:pPr>
        <w:ind w:left="6888" w:hanging="360"/>
      </w:pPr>
      <w:rPr>
        <w:rFonts w:ascii="Courier New" w:hAnsi="Courier New" w:cs="Courier New" w:hint="default"/>
      </w:rPr>
    </w:lvl>
    <w:lvl w:ilvl="8" w:tplc="041B0005" w:tentative="1">
      <w:start w:val="1"/>
      <w:numFmt w:val="bullet"/>
      <w:lvlText w:val=""/>
      <w:lvlJc w:val="left"/>
      <w:pPr>
        <w:ind w:left="7608" w:hanging="360"/>
      </w:pPr>
      <w:rPr>
        <w:rFonts w:ascii="Wingdings" w:hAnsi="Wingdings" w:hint="default"/>
      </w:rPr>
    </w:lvl>
  </w:abstractNum>
  <w:abstractNum w:abstractNumId="14"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7"/>
  </w:num>
  <w:num w:numId="3">
    <w:abstractNumId w:val="3"/>
  </w:num>
  <w:num w:numId="4">
    <w:abstractNumId w:val="9"/>
  </w:num>
  <w:num w:numId="5">
    <w:abstractNumId w:val="1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
  </w:num>
  <w:num w:numId="9">
    <w:abstractNumId w:val="12"/>
  </w:num>
  <w:num w:numId="10">
    <w:abstractNumId w:val="6"/>
  </w:num>
  <w:num w:numId="11">
    <w:abstractNumId w:val="11"/>
  </w:num>
  <w:num w:numId="12">
    <w:abstractNumId w:val="2"/>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99"/>
    <w:rsid w:val="00016DAD"/>
    <w:rsid w:val="00045086"/>
    <w:rsid w:val="00045811"/>
    <w:rsid w:val="00055641"/>
    <w:rsid w:val="000578DE"/>
    <w:rsid w:val="000761CB"/>
    <w:rsid w:val="00082E79"/>
    <w:rsid w:val="000843A4"/>
    <w:rsid w:val="00084AD6"/>
    <w:rsid w:val="00090EA2"/>
    <w:rsid w:val="0009435F"/>
    <w:rsid w:val="000A06F0"/>
    <w:rsid w:val="000A35E6"/>
    <w:rsid w:val="000A6519"/>
    <w:rsid w:val="000B54AD"/>
    <w:rsid w:val="000B5E7A"/>
    <w:rsid w:val="000C493B"/>
    <w:rsid w:val="000D474F"/>
    <w:rsid w:val="000E1571"/>
    <w:rsid w:val="000F56B6"/>
    <w:rsid w:val="00100489"/>
    <w:rsid w:val="00103D30"/>
    <w:rsid w:val="00127F4B"/>
    <w:rsid w:val="00140821"/>
    <w:rsid w:val="00155991"/>
    <w:rsid w:val="0019318E"/>
    <w:rsid w:val="001B22FF"/>
    <w:rsid w:val="001D1E7C"/>
    <w:rsid w:val="001F04F4"/>
    <w:rsid w:val="001F103A"/>
    <w:rsid w:val="001F4D4E"/>
    <w:rsid w:val="001F601B"/>
    <w:rsid w:val="00202586"/>
    <w:rsid w:val="0020588D"/>
    <w:rsid w:val="002063ED"/>
    <w:rsid w:val="00235BFB"/>
    <w:rsid w:val="002471FC"/>
    <w:rsid w:val="00253468"/>
    <w:rsid w:val="00260CC7"/>
    <w:rsid w:val="00277BE4"/>
    <w:rsid w:val="00281B1D"/>
    <w:rsid w:val="002A37C4"/>
    <w:rsid w:val="00316A26"/>
    <w:rsid w:val="003175E8"/>
    <w:rsid w:val="003205C3"/>
    <w:rsid w:val="003414BB"/>
    <w:rsid w:val="00350DC1"/>
    <w:rsid w:val="003527EB"/>
    <w:rsid w:val="00355B12"/>
    <w:rsid w:val="0035762E"/>
    <w:rsid w:val="0037025A"/>
    <w:rsid w:val="00370C72"/>
    <w:rsid w:val="003734A8"/>
    <w:rsid w:val="00377B0D"/>
    <w:rsid w:val="003920F8"/>
    <w:rsid w:val="003A4F3F"/>
    <w:rsid w:val="003A4F52"/>
    <w:rsid w:val="003C46FE"/>
    <w:rsid w:val="003D2FCA"/>
    <w:rsid w:val="003E1AD9"/>
    <w:rsid w:val="003F46AF"/>
    <w:rsid w:val="00404741"/>
    <w:rsid w:val="00424066"/>
    <w:rsid w:val="00433D46"/>
    <w:rsid w:val="00446004"/>
    <w:rsid w:val="00456EAE"/>
    <w:rsid w:val="00460974"/>
    <w:rsid w:val="00463651"/>
    <w:rsid w:val="00472A11"/>
    <w:rsid w:val="00473A12"/>
    <w:rsid w:val="004A5F6F"/>
    <w:rsid w:val="004A6C4C"/>
    <w:rsid w:val="004B4C70"/>
    <w:rsid w:val="004C5139"/>
    <w:rsid w:val="004D1400"/>
    <w:rsid w:val="00500013"/>
    <w:rsid w:val="00505E0A"/>
    <w:rsid w:val="0050650F"/>
    <w:rsid w:val="0051761C"/>
    <w:rsid w:val="00523098"/>
    <w:rsid w:val="00526BCB"/>
    <w:rsid w:val="00535B17"/>
    <w:rsid w:val="00544392"/>
    <w:rsid w:val="00552CED"/>
    <w:rsid w:val="005776A7"/>
    <w:rsid w:val="00587C8F"/>
    <w:rsid w:val="00595F40"/>
    <w:rsid w:val="005A544D"/>
    <w:rsid w:val="005B0819"/>
    <w:rsid w:val="005B4EF1"/>
    <w:rsid w:val="005C0DF7"/>
    <w:rsid w:val="005D14F9"/>
    <w:rsid w:val="005D6D52"/>
    <w:rsid w:val="006211E6"/>
    <w:rsid w:val="00630934"/>
    <w:rsid w:val="006351F6"/>
    <w:rsid w:val="00671C81"/>
    <w:rsid w:val="00680087"/>
    <w:rsid w:val="006864D9"/>
    <w:rsid w:val="00696D3E"/>
    <w:rsid w:val="006B3AD8"/>
    <w:rsid w:val="006B602C"/>
    <w:rsid w:val="006C15A1"/>
    <w:rsid w:val="006D5AC2"/>
    <w:rsid w:val="006F1E42"/>
    <w:rsid w:val="00706D76"/>
    <w:rsid w:val="00711180"/>
    <w:rsid w:val="00724D07"/>
    <w:rsid w:val="007270FB"/>
    <w:rsid w:val="0073149C"/>
    <w:rsid w:val="007453F7"/>
    <w:rsid w:val="00750A03"/>
    <w:rsid w:val="007557E5"/>
    <w:rsid w:val="0076645F"/>
    <w:rsid w:val="00766FF7"/>
    <w:rsid w:val="00774679"/>
    <w:rsid w:val="00785942"/>
    <w:rsid w:val="00794C60"/>
    <w:rsid w:val="007B21A9"/>
    <w:rsid w:val="007C2246"/>
    <w:rsid w:val="007D4705"/>
    <w:rsid w:val="007D4C7E"/>
    <w:rsid w:val="007E31C2"/>
    <w:rsid w:val="007F535E"/>
    <w:rsid w:val="00801C47"/>
    <w:rsid w:val="0081083E"/>
    <w:rsid w:val="008126BB"/>
    <w:rsid w:val="0084455A"/>
    <w:rsid w:val="00851889"/>
    <w:rsid w:val="00862678"/>
    <w:rsid w:val="00866D63"/>
    <w:rsid w:val="00872B76"/>
    <w:rsid w:val="0089040E"/>
    <w:rsid w:val="00894EE0"/>
    <w:rsid w:val="008A7D9F"/>
    <w:rsid w:val="008C014A"/>
    <w:rsid w:val="008D21F8"/>
    <w:rsid w:val="008D3514"/>
    <w:rsid w:val="008D7E9B"/>
    <w:rsid w:val="008E37A2"/>
    <w:rsid w:val="008F0400"/>
    <w:rsid w:val="00905CEF"/>
    <w:rsid w:val="0091278C"/>
    <w:rsid w:val="00922ABC"/>
    <w:rsid w:val="009337B1"/>
    <w:rsid w:val="00936279"/>
    <w:rsid w:val="009425C3"/>
    <w:rsid w:val="00947904"/>
    <w:rsid w:val="00973227"/>
    <w:rsid w:val="009752C7"/>
    <w:rsid w:val="00980C67"/>
    <w:rsid w:val="00995168"/>
    <w:rsid w:val="009A1EA0"/>
    <w:rsid w:val="009C0174"/>
    <w:rsid w:val="009D10CE"/>
    <w:rsid w:val="009E363D"/>
    <w:rsid w:val="009F112B"/>
    <w:rsid w:val="00A17B2E"/>
    <w:rsid w:val="00A503B5"/>
    <w:rsid w:val="00A67BAC"/>
    <w:rsid w:val="00A73781"/>
    <w:rsid w:val="00A82E11"/>
    <w:rsid w:val="00A8760C"/>
    <w:rsid w:val="00A9057B"/>
    <w:rsid w:val="00A9400B"/>
    <w:rsid w:val="00AA4BFC"/>
    <w:rsid w:val="00AB6554"/>
    <w:rsid w:val="00AC7B08"/>
    <w:rsid w:val="00AF0F61"/>
    <w:rsid w:val="00B026AE"/>
    <w:rsid w:val="00B14ECB"/>
    <w:rsid w:val="00B1528B"/>
    <w:rsid w:val="00B15AA7"/>
    <w:rsid w:val="00B2540E"/>
    <w:rsid w:val="00B27823"/>
    <w:rsid w:val="00B32F6F"/>
    <w:rsid w:val="00B4147C"/>
    <w:rsid w:val="00B63152"/>
    <w:rsid w:val="00B63169"/>
    <w:rsid w:val="00B83154"/>
    <w:rsid w:val="00B94948"/>
    <w:rsid w:val="00BB7E0E"/>
    <w:rsid w:val="00BC27B6"/>
    <w:rsid w:val="00BD39E2"/>
    <w:rsid w:val="00BD3AB8"/>
    <w:rsid w:val="00BE2399"/>
    <w:rsid w:val="00BE418B"/>
    <w:rsid w:val="00BF538E"/>
    <w:rsid w:val="00C01600"/>
    <w:rsid w:val="00C27F38"/>
    <w:rsid w:val="00C5445B"/>
    <w:rsid w:val="00C66CD7"/>
    <w:rsid w:val="00C8069D"/>
    <w:rsid w:val="00C8391D"/>
    <w:rsid w:val="00C87D0B"/>
    <w:rsid w:val="00C90AC6"/>
    <w:rsid w:val="00CA6509"/>
    <w:rsid w:val="00CC0C27"/>
    <w:rsid w:val="00CC23F0"/>
    <w:rsid w:val="00CC33BC"/>
    <w:rsid w:val="00CF7915"/>
    <w:rsid w:val="00CF7CED"/>
    <w:rsid w:val="00D24231"/>
    <w:rsid w:val="00D60773"/>
    <w:rsid w:val="00D75BFC"/>
    <w:rsid w:val="00D768CD"/>
    <w:rsid w:val="00D83641"/>
    <w:rsid w:val="00D85EA2"/>
    <w:rsid w:val="00D94198"/>
    <w:rsid w:val="00DA3104"/>
    <w:rsid w:val="00DC68C8"/>
    <w:rsid w:val="00DD08DF"/>
    <w:rsid w:val="00DD2FC2"/>
    <w:rsid w:val="00DD6601"/>
    <w:rsid w:val="00DE6B19"/>
    <w:rsid w:val="00DF12AC"/>
    <w:rsid w:val="00DF5A59"/>
    <w:rsid w:val="00DF7B06"/>
    <w:rsid w:val="00E14DDF"/>
    <w:rsid w:val="00E22B80"/>
    <w:rsid w:val="00E24535"/>
    <w:rsid w:val="00E35D4A"/>
    <w:rsid w:val="00E64BD2"/>
    <w:rsid w:val="00E85E59"/>
    <w:rsid w:val="00EA1B5A"/>
    <w:rsid w:val="00EA3411"/>
    <w:rsid w:val="00ED0BA9"/>
    <w:rsid w:val="00ED688D"/>
    <w:rsid w:val="00EE7B5F"/>
    <w:rsid w:val="00EF0811"/>
    <w:rsid w:val="00EF4DB6"/>
    <w:rsid w:val="00EF5B40"/>
    <w:rsid w:val="00F12801"/>
    <w:rsid w:val="00F17D4B"/>
    <w:rsid w:val="00F25E33"/>
    <w:rsid w:val="00F31928"/>
    <w:rsid w:val="00F423A4"/>
    <w:rsid w:val="00F5283D"/>
    <w:rsid w:val="00F56ACD"/>
    <w:rsid w:val="00F67571"/>
    <w:rsid w:val="00F70F4A"/>
    <w:rsid w:val="00F763F4"/>
    <w:rsid w:val="00F82CB7"/>
    <w:rsid w:val="00F91DEA"/>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0E7A"/>
  <w15:docId w15:val="{1BEF65A3-A5AC-FA43-B44E-A29494FD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
    <w:unhideWhenUsed/>
    <w:qFormat/>
    <w:rsid w:val="00D75BFC"/>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
    <w:basedOn w:val="Normlny"/>
    <w:link w:val="OdsekzoznamuChar"/>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paragraph" w:customStyle="1" w:styleId="Default">
    <w:name w:val="Default"/>
    <w:rsid w:val="00F70F4A"/>
    <w:pPr>
      <w:autoSpaceDE w:val="0"/>
      <w:autoSpaceDN w:val="0"/>
      <w:adjustRightInd w:val="0"/>
    </w:pPr>
    <w:rPr>
      <w:rFonts w:ascii="EUAlbertina" w:eastAsia="Calibri" w:hAnsi="EUAlbertina" w:cs="EUAlbertina"/>
      <w:color w:val="000000"/>
      <w:lang w:eastAsia="sk-SK"/>
    </w:rPr>
  </w:style>
  <w:style w:type="paragraph" w:customStyle="1" w:styleId="CM1">
    <w:name w:val="CM1"/>
    <w:basedOn w:val="Default"/>
    <w:next w:val="Default"/>
    <w:uiPriority w:val="99"/>
    <w:rsid w:val="00F70F4A"/>
    <w:rPr>
      <w:rFonts w:cs="Times New Roman"/>
      <w:color w:val="auto"/>
    </w:rPr>
  </w:style>
  <w:style w:type="character" w:styleId="Zvraznenie">
    <w:name w:val="Emphasis"/>
    <w:basedOn w:val="Predvolenpsmoodseku"/>
    <w:uiPriority w:val="20"/>
    <w:qFormat/>
    <w:rsid w:val="00F70F4A"/>
    <w:rPr>
      <w:i/>
      <w:iCs/>
    </w:rPr>
  </w:style>
  <w:style w:type="character" w:customStyle="1" w:styleId="OdsekzoznamuChar">
    <w:name w:val="Odsek zoznamu Char"/>
    <w:aliases w:val="body Char,Odsek zoznamu2 Char,Odsek zoznamu1 Char,Odsek Char"/>
    <w:link w:val="Odsekzoznamu"/>
    <w:uiPriority w:val="34"/>
    <w:locked/>
    <w:rsid w:val="00F70F4A"/>
  </w:style>
  <w:style w:type="character" w:customStyle="1" w:styleId="Nadpis3Char">
    <w:name w:val="Nadpis 3 Char"/>
    <w:basedOn w:val="Predvolenpsmoodseku"/>
    <w:link w:val="Nadpis3"/>
    <w:uiPriority w:val="9"/>
    <w:rsid w:val="00D75BF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98142">
      <w:bodyDiv w:val="1"/>
      <w:marLeft w:val="0"/>
      <w:marRight w:val="0"/>
      <w:marTop w:val="0"/>
      <w:marBottom w:val="0"/>
      <w:divBdr>
        <w:top w:val="none" w:sz="0" w:space="0" w:color="auto"/>
        <w:left w:val="none" w:sz="0" w:space="0" w:color="auto"/>
        <w:bottom w:val="none" w:sz="0" w:space="0" w:color="auto"/>
        <w:right w:val="none" w:sz="0" w:space="0" w:color="auto"/>
      </w:divBdr>
      <w:divsChild>
        <w:div w:id="275984923">
          <w:marLeft w:val="0"/>
          <w:marRight w:val="0"/>
          <w:marTop w:val="200"/>
          <w:marBottom w:val="200"/>
          <w:divBdr>
            <w:top w:val="single" w:sz="8" w:space="0" w:color="000000"/>
            <w:left w:val="single" w:sz="8" w:space="0" w:color="000000"/>
            <w:bottom w:val="single" w:sz="8" w:space="0" w:color="000000"/>
            <w:right w:val="single" w:sz="8" w:space="0" w:color="000000"/>
          </w:divBdr>
          <w:divsChild>
            <w:div w:id="119232632">
              <w:marLeft w:val="0"/>
              <w:marRight w:val="0"/>
              <w:marTop w:val="0"/>
              <w:marBottom w:val="0"/>
              <w:divBdr>
                <w:top w:val="none" w:sz="0" w:space="0" w:color="auto"/>
                <w:left w:val="none" w:sz="0" w:space="0" w:color="auto"/>
                <w:bottom w:val="none" w:sz="0" w:space="0" w:color="auto"/>
                <w:right w:val="none" w:sz="0" w:space="0" w:color="auto"/>
              </w:divBdr>
              <w:divsChild>
                <w:div w:id="581381198">
                  <w:marLeft w:val="0"/>
                  <w:marRight w:val="0"/>
                  <w:marTop w:val="0"/>
                  <w:marBottom w:val="0"/>
                  <w:divBdr>
                    <w:top w:val="none" w:sz="0" w:space="0" w:color="auto"/>
                    <w:left w:val="none" w:sz="0" w:space="0" w:color="auto"/>
                    <w:bottom w:val="none" w:sz="0" w:space="0" w:color="auto"/>
                    <w:right w:val="none" w:sz="0" w:space="0" w:color="auto"/>
                  </w:divBdr>
                </w:div>
                <w:div w:id="1209028681">
                  <w:marLeft w:val="0"/>
                  <w:marRight w:val="0"/>
                  <w:marTop w:val="0"/>
                  <w:marBottom w:val="0"/>
                  <w:divBdr>
                    <w:top w:val="none" w:sz="0" w:space="0" w:color="auto"/>
                    <w:left w:val="none" w:sz="0" w:space="0" w:color="auto"/>
                    <w:bottom w:val="none" w:sz="0" w:space="0" w:color="auto"/>
                    <w:right w:val="none" w:sz="0" w:space="0" w:color="auto"/>
                  </w:divBdr>
                </w:div>
                <w:div w:id="296568246">
                  <w:marLeft w:val="0"/>
                  <w:marRight w:val="0"/>
                  <w:marTop w:val="0"/>
                  <w:marBottom w:val="0"/>
                  <w:divBdr>
                    <w:top w:val="none" w:sz="0" w:space="0" w:color="auto"/>
                    <w:left w:val="none" w:sz="0" w:space="0" w:color="auto"/>
                    <w:bottom w:val="none" w:sz="0" w:space="0" w:color="auto"/>
                    <w:right w:val="none" w:sz="0" w:space="0" w:color="auto"/>
                  </w:divBdr>
                </w:div>
                <w:div w:id="1949197692">
                  <w:marLeft w:val="0"/>
                  <w:marRight w:val="0"/>
                  <w:marTop w:val="0"/>
                  <w:marBottom w:val="0"/>
                  <w:divBdr>
                    <w:top w:val="none" w:sz="0" w:space="0" w:color="auto"/>
                    <w:left w:val="none" w:sz="0" w:space="0" w:color="auto"/>
                    <w:bottom w:val="none" w:sz="0" w:space="0" w:color="auto"/>
                    <w:right w:val="none" w:sz="0" w:space="0" w:color="auto"/>
                  </w:divBdr>
                </w:div>
                <w:div w:id="2123449260">
                  <w:marLeft w:val="0"/>
                  <w:marRight w:val="0"/>
                  <w:marTop w:val="0"/>
                  <w:marBottom w:val="0"/>
                  <w:divBdr>
                    <w:top w:val="none" w:sz="0" w:space="0" w:color="auto"/>
                    <w:left w:val="none" w:sz="0" w:space="0" w:color="auto"/>
                    <w:bottom w:val="none" w:sz="0" w:space="0" w:color="auto"/>
                    <w:right w:val="none" w:sz="0" w:space="0" w:color="auto"/>
                  </w:divBdr>
                </w:div>
                <w:div w:id="1210414376">
                  <w:marLeft w:val="0"/>
                  <w:marRight w:val="0"/>
                  <w:marTop w:val="0"/>
                  <w:marBottom w:val="0"/>
                  <w:divBdr>
                    <w:top w:val="none" w:sz="0" w:space="0" w:color="auto"/>
                    <w:left w:val="none" w:sz="0" w:space="0" w:color="auto"/>
                    <w:bottom w:val="none" w:sz="0" w:space="0" w:color="auto"/>
                    <w:right w:val="none" w:sz="0" w:space="0" w:color="auto"/>
                  </w:divBdr>
                </w:div>
                <w:div w:id="958221698">
                  <w:marLeft w:val="0"/>
                  <w:marRight w:val="0"/>
                  <w:marTop w:val="0"/>
                  <w:marBottom w:val="0"/>
                  <w:divBdr>
                    <w:top w:val="none" w:sz="0" w:space="0" w:color="auto"/>
                    <w:left w:val="none" w:sz="0" w:space="0" w:color="auto"/>
                    <w:bottom w:val="none" w:sz="0" w:space="0" w:color="auto"/>
                    <w:right w:val="none" w:sz="0" w:space="0" w:color="auto"/>
                  </w:divBdr>
                </w:div>
                <w:div w:id="463894612">
                  <w:marLeft w:val="0"/>
                  <w:marRight w:val="0"/>
                  <w:marTop w:val="0"/>
                  <w:marBottom w:val="0"/>
                  <w:divBdr>
                    <w:top w:val="none" w:sz="0" w:space="0" w:color="auto"/>
                    <w:left w:val="none" w:sz="0" w:space="0" w:color="auto"/>
                    <w:bottom w:val="none" w:sz="0" w:space="0" w:color="auto"/>
                    <w:right w:val="none" w:sz="0" w:space="0" w:color="auto"/>
                  </w:divBdr>
                </w:div>
                <w:div w:id="1358000275">
                  <w:marLeft w:val="0"/>
                  <w:marRight w:val="0"/>
                  <w:marTop w:val="0"/>
                  <w:marBottom w:val="0"/>
                  <w:divBdr>
                    <w:top w:val="none" w:sz="0" w:space="0" w:color="auto"/>
                    <w:left w:val="none" w:sz="0" w:space="0" w:color="auto"/>
                    <w:bottom w:val="none" w:sz="0" w:space="0" w:color="auto"/>
                    <w:right w:val="none" w:sz="0" w:space="0" w:color="auto"/>
                  </w:divBdr>
                </w:div>
                <w:div w:id="1872917945">
                  <w:marLeft w:val="0"/>
                  <w:marRight w:val="0"/>
                  <w:marTop w:val="0"/>
                  <w:marBottom w:val="0"/>
                  <w:divBdr>
                    <w:top w:val="none" w:sz="0" w:space="0" w:color="auto"/>
                    <w:left w:val="none" w:sz="0" w:space="0" w:color="auto"/>
                    <w:bottom w:val="none" w:sz="0" w:space="0" w:color="auto"/>
                    <w:right w:val="none" w:sz="0" w:space="0" w:color="auto"/>
                  </w:divBdr>
                </w:div>
                <w:div w:id="1840344586">
                  <w:marLeft w:val="0"/>
                  <w:marRight w:val="0"/>
                  <w:marTop w:val="0"/>
                  <w:marBottom w:val="0"/>
                  <w:divBdr>
                    <w:top w:val="none" w:sz="0" w:space="0" w:color="auto"/>
                    <w:left w:val="none" w:sz="0" w:space="0" w:color="auto"/>
                    <w:bottom w:val="none" w:sz="0" w:space="0" w:color="auto"/>
                    <w:right w:val="none" w:sz="0" w:space="0" w:color="auto"/>
                  </w:divBdr>
                </w:div>
                <w:div w:id="721950088">
                  <w:marLeft w:val="0"/>
                  <w:marRight w:val="0"/>
                  <w:marTop w:val="0"/>
                  <w:marBottom w:val="0"/>
                  <w:divBdr>
                    <w:top w:val="none" w:sz="0" w:space="0" w:color="auto"/>
                    <w:left w:val="none" w:sz="0" w:space="0" w:color="auto"/>
                    <w:bottom w:val="none" w:sz="0" w:space="0" w:color="auto"/>
                    <w:right w:val="none" w:sz="0" w:space="0" w:color="auto"/>
                  </w:divBdr>
                </w:div>
                <w:div w:id="139811036">
                  <w:marLeft w:val="0"/>
                  <w:marRight w:val="0"/>
                  <w:marTop w:val="0"/>
                  <w:marBottom w:val="0"/>
                  <w:divBdr>
                    <w:top w:val="none" w:sz="0" w:space="0" w:color="auto"/>
                    <w:left w:val="none" w:sz="0" w:space="0" w:color="auto"/>
                    <w:bottom w:val="none" w:sz="0" w:space="0" w:color="auto"/>
                    <w:right w:val="none" w:sz="0" w:space="0" w:color="auto"/>
                  </w:divBdr>
                </w:div>
                <w:div w:id="376469156">
                  <w:marLeft w:val="0"/>
                  <w:marRight w:val="0"/>
                  <w:marTop w:val="0"/>
                  <w:marBottom w:val="0"/>
                  <w:divBdr>
                    <w:top w:val="none" w:sz="0" w:space="0" w:color="auto"/>
                    <w:left w:val="none" w:sz="0" w:space="0" w:color="auto"/>
                    <w:bottom w:val="none" w:sz="0" w:space="0" w:color="auto"/>
                    <w:right w:val="none" w:sz="0" w:space="0" w:color="auto"/>
                  </w:divBdr>
                </w:div>
                <w:div w:id="373507351">
                  <w:marLeft w:val="0"/>
                  <w:marRight w:val="0"/>
                  <w:marTop w:val="0"/>
                  <w:marBottom w:val="0"/>
                  <w:divBdr>
                    <w:top w:val="none" w:sz="0" w:space="0" w:color="auto"/>
                    <w:left w:val="none" w:sz="0" w:space="0" w:color="auto"/>
                    <w:bottom w:val="none" w:sz="0" w:space="0" w:color="auto"/>
                    <w:right w:val="none" w:sz="0" w:space="0" w:color="auto"/>
                  </w:divBdr>
                </w:div>
                <w:div w:id="4572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78809">
          <w:marLeft w:val="0"/>
          <w:marRight w:val="0"/>
          <w:marTop w:val="200"/>
          <w:marBottom w:val="200"/>
          <w:divBdr>
            <w:top w:val="single" w:sz="8" w:space="0" w:color="000000"/>
            <w:left w:val="single" w:sz="8" w:space="0" w:color="000000"/>
            <w:bottom w:val="single" w:sz="8" w:space="0" w:color="000000"/>
            <w:right w:val="single" w:sz="8" w:space="0" w:color="000000"/>
          </w:divBdr>
          <w:divsChild>
            <w:div w:id="1241138643">
              <w:marLeft w:val="0"/>
              <w:marRight w:val="0"/>
              <w:marTop w:val="0"/>
              <w:marBottom w:val="0"/>
              <w:divBdr>
                <w:top w:val="none" w:sz="0" w:space="0" w:color="auto"/>
                <w:left w:val="none" w:sz="0" w:space="0" w:color="auto"/>
                <w:bottom w:val="none" w:sz="0" w:space="0" w:color="auto"/>
                <w:right w:val="none" w:sz="0" w:space="0" w:color="auto"/>
              </w:divBdr>
            </w:div>
            <w:div w:id="1026828385">
              <w:marLeft w:val="0"/>
              <w:marRight w:val="0"/>
              <w:marTop w:val="0"/>
              <w:marBottom w:val="0"/>
              <w:divBdr>
                <w:top w:val="none" w:sz="0" w:space="0" w:color="auto"/>
                <w:left w:val="none" w:sz="0" w:space="0" w:color="auto"/>
                <w:bottom w:val="none" w:sz="0" w:space="0" w:color="auto"/>
                <w:right w:val="none" w:sz="0" w:space="0" w:color="auto"/>
              </w:divBdr>
              <w:divsChild>
                <w:div w:id="982465685">
                  <w:marLeft w:val="0"/>
                  <w:marRight w:val="0"/>
                  <w:marTop w:val="0"/>
                  <w:marBottom w:val="0"/>
                  <w:divBdr>
                    <w:top w:val="none" w:sz="0" w:space="0" w:color="auto"/>
                    <w:left w:val="none" w:sz="0" w:space="0" w:color="auto"/>
                    <w:bottom w:val="none" w:sz="0" w:space="0" w:color="auto"/>
                    <w:right w:val="none" w:sz="0" w:space="0" w:color="auto"/>
                  </w:divBdr>
                </w:div>
                <w:div w:id="1163744833">
                  <w:marLeft w:val="0"/>
                  <w:marRight w:val="0"/>
                  <w:marTop w:val="0"/>
                  <w:marBottom w:val="0"/>
                  <w:divBdr>
                    <w:top w:val="none" w:sz="0" w:space="0" w:color="auto"/>
                    <w:left w:val="none" w:sz="0" w:space="0" w:color="auto"/>
                    <w:bottom w:val="none" w:sz="0" w:space="0" w:color="auto"/>
                    <w:right w:val="none" w:sz="0" w:space="0" w:color="auto"/>
                  </w:divBdr>
                </w:div>
                <w:div w:id="180628262">
                  <w:marLeft w:val="0"/>
                  <w:marRight w:val="0"/>
                  <w:marTop w:val="0"/>
                  <w:marBottom w:val="0"/>
                  <w:divBdr>
                    <w:top w:val="none" w:sz="0" w:space="0" w:color="auto"/>
                    <w:left w:val="none" w:sz="0" w:space="0" w:color="auto"/>
                    <w:bottom w:val="none" w:sz="0" w:space="0" w:color="auto"/>
                    <w:right w:val="none" w:sz="0" w:space="0" w:color="auto"/>
                  </w:divBdr>
                </w:div>
                <w:div w:id="1455178355">
                  <w:marLeft w:val="0"/>
                  <w:marRight w:val="0"/>
                  <w:marTop w:val="0"/>
                  <w:marBottom w:val="0"/>
                  <w:divBdr>
                    <w:top w:val="none" w:sz="0" w:space="0" w:color="auto"/>
                    <w:left w:val="none" w:sz="0" w:space="0" w:color="auto"/>
                    <w:bottom w:val="none" w:sz="0" w:space="0" w:color="auto"/>
                    <w:right w:val="none" w:sz="0" w:space="0" w:color="auto"/>
                  </w:divBdr>
                </w:div>
                <w:div w:id="1481847658">
                  <w:marLeft w:val="0"/>
                  <w:marRight w:val="0"/>
                  <w:marTop w:val="0"/>
                  <w:marBottom w:val="0"/>
                  <w:divBdr>
                    <w:top w:val="none" w:sz="0" w:space="0" w:color="auto"/>
                    <w:left w:val="none" w:sz="0" w:space="0" w:color="auto"/>
                    <w:bottom w:val="none" w:sz="0" w:space="0" w:color="auto"/>
                    <w:right w:val="none" w:sz="0" w:space="0" w:color="auto"/>
                  </w:divBdr>
                </w:div>
                <w:div w:id="1707296">
                  <w:marLeft w:val="0"/>
                  <w:marRight w:val="0"/>
                  <w:marTop w:val="0"/>
                  <w:marBottom w:val="0"/>
                  <w:divBdr>
                    <w:top w:val="none" w:sz="0" w:space="0" w:color="auto"/>
                    <w:left w:val="none" w:sz="0" w:space="0" w:color="auto"/>
                    <w:bottom w:val="none" w:sz="0" w:space="0" w:color="auto"/>
                    <w:right w:val="none" w:sz="0" w:space="0" w:color="auto"/>
                  </w:divBdr>
                </w:div>
                <w:div w:id="390077105">
                  <w:marLeft w:val="0"/>
                  <w:marRight w:val="0"/>
                  <w:marTop w:val="0"/>
                  <w:marBottom w:val="0"/>
                  <w:divBdr>
                    <w:top w:val="none" w:sz="0" w:space="0" w:color="auto"/>
                    <w:left w:val="none" w:sz="0" w:space="0" w:color="auto"/>
                    <w:bottom w:val="none" w:sz="0" w:space="0" w:color="auto"/>
                    <w:right w:val="none" w:sz="0" w:space="0" w:color="auto"/>
                  </w:divBdr>
                </w:div>
                <w:div w:id="429856604">
                  <w:marLeft w:val="0"/>
                  <w:marRight w:val="0"/>
                  <w:marTop w:val="0"/>
                  <w:marBottom w:val="0"/>
                  <w:divBdr>
                    <w:top w:val="none" w:sz="0" w:space="0" w:color="auto"/>
                    <w:left w:val="none" w:sz="0" w:space="0" w:color="auto"/>
                    <w:bottom w:val="none" w:sz="0" w:space="0" w:color="auto"/>
                    <w:right w:val="none" w:sz="0" w:space="0" w:color="auto"/>
                  </w:divBdr>
                </w:div>
                <w:div w:id="629482517">
                  <w:marLeft w:val="0"/>
                  <w:marRight w:val="0"/>
                  <w:marTop w:val="0"/>
                  <w:marBottom w:val="0"/>
                  <w:divBdr>
                    <w:top w:val="none" w:sz="0" w:space="0" w:color="auto"/>
                    <w:left w:val="none" w:sz="0" w:space="0" w:color="auto"/>
                    <w:bottom w:val="none" w:sz="0" w:space="0" w:color="auto"/>
                    <w:right w:val="none" w:sz="0" w:space="0" w:color="auto"/>
                  </w:divBdr>
                </w:div>
                <w:div w:id="977539316">
                  <w:marLeft w:val="0"/>
                  <w:marRight w:val="0"/>
                  <w:marTop w:val="0"/>
                  <w:marBottom w:val="0"/>
                  <w:divBdr>
                    <w:top w:val="none" w:sz="0" w:space="0" w:color="auto"/>
                    <w:left w:val="none" w:sz="0" w:space="0" w:color="auto"/>
                    <w:bottom w:val="none" w:sz="0" w:space="0" w:color="auto"/>
                    <w:right w:val="none" w:sz="0" w:space="0" w:color="auto"/>
                  </w:divBdr>
                </w:div>
                <w:div w:id="1947880361">
                  <w:marLeft w:val="0"/>
                  <w:marRight w:val="0"/>
                  <w:marTop w:val="0"/>
                  <w:marBottom w:val="0"/>
                  <w:divBdr>
                    <w:top w:val="none" w:sz="0" w:space="0" w:color="auto"/>
                    <w:left w:val="none" w:sz="0" w:space="0" w:color="auto"/>
                    <w:bottom w:val="none" w:sz="0" w:space="0" w:color="auto"/>
                    <w:right w:val="none" w:sz="0" w:space="0" w:color="auto"/>
                  </w:divBdr>
                </w:div>
                <w:div w:id="1138689123">
                  <w:marLeft w:val="0"/>
                  <w:marRight w:val="0"/>
                  <w:marTop w:val="0"/>
                  <w:marBottom w:val="0"/>
                  <w:divBdr>
                    <w:top w:val="none" w:sz="0" w:space="0" w:color="auto"/>
                    <w:left w:val="none" w:sz="0" w:space="0" w:color="auto"/>
                    <w:bottom w:val="none" w:sz="0" w:space="0" w:color="auto"/>
                    <w:right w:val="none" w:sz="0" w:space="0" w:color="auto"/>
                  </w:divBdr>
                </w:div>
                <w:div w:id="1472402647">
                  <w:marLeft w:val="0"/>
                  <w:marRight w:val="0"/>
                  <w:marTop w:val="0"/>
                  <w:marBottom w:val="0"/>
                  <w:divBdr>
                    <w:top w:val="none" w:sz="0" w:space="0" w:color="auto"/>
                    <w:left w:val="none" w:sz="0" w:space="0" w:color="auto"/>
                    <w:bottom w:val="none" w:sz="0" w:space="0" w:color="auto"/>
                    <w:right w:val="none" w:sz="0" w:space="0" w:color="auto"/>
                  </w:divBdr>
                </w:div>
                <w:div w:id="200359730">
                  <w:marLeft w:val="0"/>
                  <w:marRight w:val="0"/>
                  <w:marTop w:val="0"/>
                  <w:marBottom w:val="0"/>
                  <w:divBdr>
                    <w:top w:val="none" w:sz="0" w:space="0" w:color="auto"/>
                    <w:left w:val="none" w:sz="0" w:space="0" w:color="auto"/>
                    <w:bottom w:val="none" w:sz="0" w:space="0" w:color="auto"/>
                    <w:right w:val="none" w:sz="0" w:space="0" w:color="auto"/>
                  </w:divBdr>
                </w:div>
                <w:div w:id="1989821160">
                  <w:marLeft w:val="0"/>
                  <w:marRight w:val="0"/>
                  <w:marTop w:val="0"/>
                  <w:marBottom w:val="0"/>
                  <w:divBdr>
                    <w:top w:val="none" w:sz="0" w:space="0" w:color="auto"/>
                    <w:left w:val="none" w:sz="0" w:space="0" w:color="auto"/>
                    <w:bottom w:val="none" w:sz="0" w:space="0" w:color="auto"/>
                    <w:right w:val="none" w:sz="0" w:space="0" w:color="auto"/>
                  </w:divBdr>
                </w:div>
                <w:div w:id="1783569054">
                  <w:marLeft w:val="0"/>
                  <w:marRight w:val="0"/>
                  <w:marTop w:val="0"/>
                  <w:marBottom w:val="0"/>
                  <w:divBdr>
                    <w:top w:val="none" w:sz="0" w:space="0" w:color="auto"/>
                    <w:left w:val="none" w:sz="0" w:space="0" w:color="auto"/>
                    <w:bottom w:val="none" w:sz="0" w:space="0" w:color="auto"/>
                    <w:right w:val="none" w:sz="0" w:space="0" w:color="auto"/>
                  </w:divBdr>
                </w:div>
                <w:div w:id="1101949025">
                  <w:marLeft w:val="0"/>
                  <w:marRight w:val="0"/>
                  <w:marTop w:val="0"/>
                  <w:marBottom w:val="0"/>
                  <w:divBdr>
                    <w:top w:val="none" w:sz="0" w:space="0" w:color="auto"/>
                    <w:left w:val="none" w:sz="0" w:space="0" w:color="auto"/>
                    <w:bottom w:val="none" w:sz="0" w:space="0" w:color="auto"/>
                    <w:right w:val="none" w:sz="0" w:space="0" w:color="auto"/>
                  </w:divBdr>
                </w:div>
                <w:div w:id="142625399">
                  <w:marLeft w:val="0"/>
                  <w:marRight w:val="0"/>
                  <w:marTop w:val="0"/>
                  <w:marBottom w:val="0"/>
                  <w:divBdr>
                    <w:top w:val="none" w:sz="0" w:space="0" w:color="auto"/>
                    <w:left w:val="none" w:sz="0" w:space="0" w:color="auto"/>
                    <w:bottom w:val="none" w:sz="0" w:space="0" w:color="auto"/>
                    <w:right w:val="none" w:sz="0" w:space="0" w:color="auto"/>
                  </w:divBdr>
                </w:div>
                <w:div w:id="1608077834">
                  <w:marLeft w:val="0"/>
                  <w:marRight w:val="0"/>
                  <w:marTop w:val="0"/>
                  <w:marBottom w:val="0"/>
                  <w:divBdr>
                    <w:top w:val="none" w:sz="0" w:space="0" w:color="auto"/>
                    <w:left w:val="none" w:sz="0" w:space="0" w:color="auto"/>
                    <w:bottom w:val="none" w:sz="0" w:space="0" w:color="auto"/>
                    <w:right w:val="none" w:sz="0" w:space="0" w:color="auto"/>
                  </w:divBdr>
                </w:div>
                <w:div w:id="1598751291">
                  <w:marLeft w:val="0"/>
                  <w:marRight w:val="0"/>
                  <w:marTop w:val="0"/>
                  <w:marBottom w:val="0"/>
                  <w:divBdr>
                    <w:top w:val="none" w:sz="0" w:space="0" w:color="auto"/>
                    <w:left w:val="none" w:sz="0" w:space="0" w:color="auto"/>
                    <w:bottom w:val="none" w:sz="0" w:space="0" w:color="auto"/>
                    <w:right w:val="none" w:sz="0" w:space="0" w:color="auto"/>
                  </w:divBdr>
                </w:div>
                <w:div w:id="2538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35481">
          <w:marLeft w:val="0"/>
          <w:marRight w:val="0"/>
          <w:marTop w:val="200"/>
          <w:marBottom w:val="200"/>
          <w:divBdr>
            <w:top w:val="single" w:sz="8" w:space="0" w:color="000000"/>
            <w:left w:val="single" w:sz="8" w:space="0" w:color="000000"/>
            <w:bottom w:val="single" w:sz="8" w:space="0" w:color="000000"/>
            <w:right w:val="single" w:sz="8" w:space="0" w:color="000000"/>
          </w:divBdr>
          <w:divsChild>
            <w:div w:id="1504316038">
              <w:marLeft w:val="0"/>
              <w:marRight w:val="0"/>
              <w:marTop w:val="0"/>
              <w:marBottom w:val="0"/>
              <w:divBdr>
                <w:top w:val="none" w:sz="0" w:space="0" w:color="auto"/>
                <w:left w:val="none" w:sz="0" w:space="0" w:color="auto"/>
                <w:bottom w:val="none" w:sz="0" w:space="0" w:color="auto"/>
                <w:right w:val="none" w:sz="0" w:space="0" w:color="auto"/>
              </w:divBdr>
            </w:div>
            <w:div w:id="874656353">
              <w:marLeft w:val="0"/>
              <w:marRight w:val="0"/>
              <w:marTop w:val="0"/>
              <w:marBottom w:val="0"/>
              <w:divBdr>
                <w:top w:val="none" w:sz="0" w:space="0" w:color="auto"/>
                <w:left w:val="none" w:sz="0" w:space="0" w:color="auto"/>
                <w:bottom w:val="none" w:sz="0" w:space="0" w:color="auto"/>
                <w:right w:val="none" w:sz="0" w:space="0" w:color="auto"/>
              </w:divBdr>
              <w:divsChild>
                <w:div w:id="799348089">
                  <w:marLeft w:val="0"/>
                  <w:marRight w:val="0"/>
                  <w:marTop w:val="0"/>
                  <w:marBottom w:val="0"/>
                  <w:divBdr>
                    <w:top w:val="none" w:sz="0" w:space="0" w:color="auto"/>
                    <w:left w:val="none" w:sz="0" w:space="0" w:color="auto"/>
                    <w:bottom w:val="none" w:sz="0" w:space="0" w:color="auto"/>
                    <w:right w:val="none" w:sz="0" w:space="0" w:color="auto"/>
                  </w:divBdr>
                </w:div>
                <w:div w:id="1240478745">
                  <w:marLeft w:val="0"/>
                  <w:marRight w:val="0"/>
                  <w:marTop w:val="0"/>
                  <w:marBottom w:val="0"/>
                  <w:divBdr>
                    <w:top w:val="none" w:sz="0" w:space="0" w:color="auto"/>
                    <w:left w:val="none" w:sz="0" w:space="0" w:color="auto"/>
                    <w:bottom w:val="none" w:sz="0" w:space="0" w:color="auto"/>
                    <w:right w:val="none" w:sz="0" w:space="0" w:color="auto"/>
                  </w:divBdr>
                </w:div>
                <w:div w:id="1057819809">
                  <w:marLeft w:val="0"/>
                  <w:marRight w:val="0"/>
                  <w:marTop w:val="0"/>
                  <w:marBottom w:val="0"/>
                  <w:divBdr>
                    <w:top w:val="none" w:sz="0" w:space="0" w:color="auto"/>
                    <w:left w:val="none" w:sz="0" w:space="0" w:color="auto"/>
                    <w:bottom w:val="none" w:sz="0" w:space="0" w:color="auto"/>
                    <w:right w:val="none" w:sz="0" w:space="0" w:color="auto"/>
                  </w:divBdr>
                  <w:divsChild>
                    <w:div w:id="1108961409">
                      <w:marLeft w:val="0"/>
                      <w:marRight w:val="0"/>
                      <w:marTop w:val="0"/>
                      <w:marBottom w:val="0"/>
                      <w:divBdr>
                        <w:top w:val="none" w:sz="0" w:space="0" w:color="auto"/>
                        <w:left w:val="none" w:sz="0" w:space="0" w:color="auto"/>
                        <w:bottom w:val="none" w:sz="0" w:space="0" w:color="auto"/>
                        <w:right w:val="none" w:sz="0" w:space="0" w:color="auto"/>
                      </w:divBdr>
                    </w:div>
                  </w:divsChild>
                </w:div>
                <w:div w:id="453598105">
                  <w:marLeft w:val="0"/>
                  <w:marRight w:val="0"/>
                  <w:marTop w:val="0"/>
                  <w:marBottom w:val="0"/>
                  <w:divBdr>
                    <w:top w:val="none" w:sz="0" w:space="0" w:color="auto"/>
                    <w:left w:val="none" w:sz="0" w:space="0" w:color="auto"/>
                    <w:bottom w:val="none" w:sz="0" w:space="0" w:color="auto"/>
                    <w:right w:val="none" w:sz="0" w:space="0" w:color="auto"/>
                  </w:divBdr>
                </w:div>
                <w:div w:id="801768775">
                  <w:marLeft w:val="0"/>
                  <w:marRight w:val="0"/>
                  <w:marTop w:val="0"/>
                  <w:marBottom w:val="0"/>
                  <w:divBdr>
                    <w:top w:val="none" w:sz="0" w:space="0" w:color="auto"/>
                    <w:left w:val="none" w:sz="0" w:space="0" w:color="auto"/>
                    <w:bottom w:val="none" w:sz="0" w:space="0" w:color="auto"/>
                    <w:right w:val="none" w:sz="0" w:space="0" w:color="auto"/>
                  </w:divBdr>
                </w:div>
                <w:div w:id="188640547">
                  <w:marLeft w:val="0"/>
                  <w:marRight w:val="0"/>
                  <w:marTop w:val="0"/>
                  <w:marBottom w:val="0"/>
                  <w:divBdr>
                    <w:top w:val="none" w:sz="0" w:space="0" w:color="auto"/>
                    <w:left w:val="none" w:sz="0" w:space="0" w:color="auto"/>
                    <w:bottom w:val="none" w:sz="0" w:space="0" w:color="auto"/>
                    <w:right w:val="none" w:sz="0" w:space="0" w:color="auto"/>
                  </w:divBdr>
                </w:div>
                <w:div w:id="308941657">
                  <w:marLeft w:val="0"/>
                  <w:marRight w:val="0"/>
                  <w:marTop w:val="0"/>
                  <w:marBottom w:val="0"/>
                  <w:divBdr>
                    <w:top w:val="none" w:sz="0" w:space="0" w:color="auto"/>
                    <w:left w:val="none" w:sz="0" w:space="0" w:color="auto"/>
                    <w:bottom w:val="none" w:sz="0" w:space="0" w:color="auto"/>
                    <w:right w:val="none" w:sz="0" w:space="0" w:color="auto"/>
                  </w:divBdr>
                </w:div>
                <w:div w:id="964118969">
                  <w:marLeft w:val="0"/>
                  <w:marRight w:val="0"/>
                  <w:marTop w:val="0"/>
                  <w:marBottom w:val="0"/>
                  <w:divBdr>
                    <w:top w:val="none" w:sz="0" w:space="0" w:color="auto"/>
                    <w:left w:val="none" w:sz="0" w:space="0" w:color="auto"/>
                    <w:bottom w:val="none" w:sz="0" w:space="0" w:color="auto"/>
                    <w:right w:val="none" w:sz="0" w:space="0" w:color="auto"/>
                  </w:divBdr>
                </w:div>
                <w:div w:id="1401750098">
                  <w:marLeft w:val="0"/>
                  <w:marRight w:val="0"/>
                  <w:marTop w:val="0"/>
                  <w:marBottom w:val="0"/>
                  <w:divBdr>
                    <w:top w:val="none" w:sz="0" w:space="0" w:color="auto"/>
                    <w:left w:val="none" w:sz="0" w:space="0" w:color="auto"/>
                    <w:bottom w:val="none" w:sz="0" w:space="0" w:color="auto"/>
                    <w:right w:val="none" w:sz="0" w:space="0" w:color="auto"/>
                  </w:divBdr>
                </w:div>
                <w:div w:id="47800340">
                  <w:marLeft w:val="0"/>
                  <w:marRight w:val="0"/>
                  <w:marTop w:val="0"/>
                  <w:marBottom w:val="0"/>
                  <w:divBdr>
                    <w:top w:val="none" w:sz="0" w:space="0" w:color="auto"/>
                    <w:left w:val="none" w:sz="0" w:space="0" w:color="auto"/>
                    <w:bottom w:val="none" w:sz="0" w:space="0" w:color="auto"/>
                    <w:right w:val="none" w:sz="0" w:space="0" w:color="auto"/>
                  </w:divBdr>
                </w:div>
                <w:div w:id="2014454766">
                  <w:marLeft w:val="0"/>
                  <w:marRight w:val="0"/>
                  <w:marTop w:val="0"/>
                  <w:marBottom w:val="0"/>
                  <w:divBdr>
                    <w:top w:val="none" w:sz="0" w:space="0" w:color="auto"/>
                    <w:left w:val="none" w:sz="0" w:space="0" w:color="auto"/>
                    <w:bottom w:val="none" w:sz="0" w:space="0" w:color="auto"/>
                    <w:right w:val="none" w:sz="0" w:space="0" w:color="auto"/>
                  </w:divBdr>
                </w:div>
                <w:div w:id="1815903627">
                  <w:marLeft w:val="0"/>
                  <w:marRight w:val="0"/>
                  <w:marTop w:val="0"/>
                  <w:marBottom w:val="0"/>
                  <w:divBdr>
                    <w:top w:val="none" w:sz="0" w:space="0" w:color="auto"/>
                    <w:left w:val="none" w:sz="0" w:space="0" w:color="auto"/>
                    <w:bottom w:val="none" w:sz="0" w:space="0" w:color="auto"/>
                    <w:right w:val="none" w:sz="0" w:space="0" w:color="auto"/>
                  </w:divBdr>
                </w:div>
                <w:div w:id="1488395947">
                  <w:marLeft w:val="0"/>
                  <w:marRight w:val="0"/>
                  <w:marTop w:val="0"/>
                  <w:marBottom w:val="0"/>
                  <w:divBdr>
                    <w:top w:val="none" w:sz="0" w:space="0" w:color="auto"/>
                    <w:left w:val="none" w:sz="0" w:space="0" w:color="auto"/>
                    <w:bottom w:val="none" w:sz="0" w:space="0" w:color="auto"/>
                    <w:right w:val="none" w:sz="0" w:space="0" w:color="auto"/>
                  </w:divBdr>
                </w:div>
                <w:div w:id="231236307">
                  <w:marLeft w:val="0"/>
                  <w:marRight w:val="0"/>
                  <w:marTop w:val="0"/>
                  <w:marBottom w:val="0"/>
                  <w:divBdr>
                    <w:top w:val="none" w:sz="0" w:space="0" w:color="auto"/>
                    <w:left w:val="none" w:sz="0" w:space="0" w:color="auto"/>
                    <w:bottom w:val="none" w:sz="0" w:space="0" w:color="auto"/>
                    <w:right w:val="none" w:sz="0" w:space="0" w:color="auto"/>
                  </w:divBdr>
                </w:div>
                <w:div w:id="1457993120">
                  <w:marLeft w:val="0"/>
                  <w:marRight w:val="0"/>
                  <w:marTop w:val="0"/>
                  <w:marBottom w:val="0"/>
                  <w:divBdr>
                    <w:top w:val="none" w:sz="0" w:space="0" w:color="auto"/>
                    <w:left w:val="none" w:sz="0" w:space="0" w:color="auto"/>
                    <w:bottom w:val="none" w:sz="0" w:space="0" w:color="auto"/>
                    <w:right w:val="none" w:sz="0" w:space="0" w:color="auto"/>
                  </w:divBdr>
                </w:div>
                <w:div w:id="1174684690">
                  <w:marLeft w:val="0"/>
                  <w:marRight w:val="0"/>
                  <w:marTop w:val="0"/>
                  <w:marBottom w:val="0"/>
                  <w:divBdr>
                    <w:top w:val="none" w:sz="0" w:space="0" w:color="auto"/>
                    <w:left w:val="none" w:sz="0" w:space="0" w:color="auto"/>
                    <w:bottom w:val="none" w:sz="0" w:space="0" w:color="auto"/>
                    <w:right w:val="none" w:sz="0" w:space="0" w:color="auto"/>
                  </w:divBdr>
                </w:div>
                <w:div w:id="19619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6703">
          <w:marLeft w:val="0"/>
          <w:marRight w:val="0"/>
          <w:marTop w:val="200"/>
          <w:marBottom w:val="200"/>
          <w:divBdr>
            <w:top w:val="single" w:sz="8" w:space="0" w:color="000000"/>
            <w:left w:val="single" w:sz="8" w:space="0" w:color="000000"/>
            <w:bottom w:val="single" w:sz="8" w:space="0" w:color="000000"/>
            <w:right w:val="single" w:sz="8" w:space="0" w:color="000000"/>
          </w:divBdr>
          <w:divsChild>
            <w:div w:id="224994549">
              <w:marLeft w:val="0"/>
              <w:marRight w:val="0"/>
              <w:marTop w:val="0"/>
              <w:marBottom w:val="0"/>
              <w:divBdr>
                <w:top w:val="none" w:sz="0" w:space="0" w:color="auto"/>
                <w:left w:val="none" w:sz="0" w:space="0" w:color="auto"/>
                <w:bottom w:val="none" w:sz="0" w:space="0" w:color="auto"/>
                <w:right w:val="none" w:sz="0" w:space="0" w:color="auto"/>
              </w:divBdr>
            </w:div>
            <w:div w:id="23095987">
              <w:marLeft w:val="0"/>
              <w:marRight w:val="0"/>
              <w:marTop w:val="0"/>
              <w:marBottom w:val="0"/>
              <w:divBdr>
                <w:top w:val="none" w:sz="0" w:space="0" w:color="auto"/>
                <w:left w:val="none" w:sz="0" w:space="0" w:color="auto"/>
                <w:bottom w:val="none" w:sz="0" w:space="0" w:color="auto"/>
                <w:right w:val="none" w:sz="0" w:space="0" w:color="auto"/>
              </w:divBdr>
              <w:divsChild>
                <w:div w:id="1537306036">
                  <w:marLeft w:val="0"/>
                  <w:marRight w:val="0"/>
                  <w:marTop w:val="0"/>
                  <w:marBottom w:val="0"/>
                  <w:divBdr>
                    <w:top w:val="none" w:sz="0" w:space="0" w:color="auto"/>
                    <w:left w:val="none" w:sz="0" w:space="0" w:color="auto"/>
                    <w:bottom w:val="none" w:sz="0" w:space="0" w:color="auto"/>
                    <w:right w:val="none" w:sz="0" w:space="0" w:color="auto"/>
                  </w:divBdr>
                </w:div>
                <w:div w:id="1301152336">
                  <w:marLeft w:val="0"/>
                  <w:marRight w:val="0"/>
                  <w:marTop w:val="0"/>
                  <w:marBottom w:val="0"/>
                  <w:divBdr>
                    <w:top w:val="none" w:sz="0" w:space="0" w:color="auto"/>
                    <w:left w:val="none" w:sz="0" w:space="0" w:color="auto"/>
                    <w:bottom w:val="none" w:sz="0" w:space="0" w:color="auto"/>
                    <w:right w:val="none" w:sz="0" w:space="0" w:color="auto"/>
                  </w:divBdr>
                </w:div>
                <w:div w:id="953094660">
                  <w:marLeft w:val="0"/>
                  <w:marRight w:val="0"/>
                  <w:marTop w:val="0"/>
                  <w:marBottom w:val="0"/>
                  <w:divBdr>
                    <w:top w:val="none" w:sz="0" w:space="0" w:color="auto"/>
                    <w:left w:val="none" w:sz="0" w:space="0" w:color="auto"/>
                    <w:bottom w:val="none" w:sz="0" w:space="0" w:color="auto"/>
                    <w:right w:val="none" w:sz="0" w:space="0" w:color="auto"/>
                  </w:divBdr>
                </w:div>
                <w:div w:id="1097747757">
                  <w:marLeft w:val="0"/>
                  <w:marRight w:val="0"/>
                  <w:marTop w:val="0"/>
                  <w:marBottom w:val="0"/>
                  <w:divBdr>
                    <w:top w:val="none" w:sz="0" w:space="0" w:color="auto"/>
                    <w:left w:val="none" w:sz="0" w:space="0" w:color="auto"/>
                    <w:bottom w:val="none" w:sz="0" w:space="0" w:color="auto"/>
                    <w:right w:val="none" w:sz="0" w:space="0" w:color="auto"/>
                  </w:divBdr>
                </w:div>
                <w:div w:id="1195921873">
                  <w:marLeft w:val="0"/>
                  <w:marRight w:val="0"/>
                  <w:marTop w:val="0"/>
                  <w:marBottom w:val="0"/>
                  <w:divBdr>
                    <w:top w:val="none" w:sz="0" w:space="0" w:color="auto"/>
                    <w:left w:val="none" w:sz="0" w:space="0" w:color="auto"/>
                    <w:bottom w:val="none" w:sz="0" w:space="0" w:color="auto"/>
                    <w:right w:val="none" w:sz="0" w:space="0" w:color="auto"/>
                  </w:divBdr>
                </w:div>
                <w:div w:id="1530994668">
                  <w:marLeft w:val="0"/>
                  <w:marRight w:val="0"/>
                  <w:marTop w:val="0"/>
                  <w:marBottom w:val="0"/>
                  <w:divBdr>
                    <w:top w:val="none" w:sz="0" w:space="0" w:color="auto"/>
                    <w:left w:val="none" w:sz="0" w:space="0" w:color="auto"/>
                    <w:bottom w:val="none" w:sz="0" w:space="0" w:color="auto"/>
                    <w:right w:val="none" w:sz="0" w:space="0" w:color="auto"/>
                  </w:divBdr>
                </w:div>
                <w:div w:id="1119682632">
                  <w:marLeft w:val="0"/>
                  <w:marRight w:val="0"/>
                  <w:marTop w:val="0"/>
                  <w:marBottom w:val="0"/>
                  <w:divBdr>
                    <w:top w:val="none" w:sz="0" w:space="0" w:color="auto"/>
                    <w:left w:val="none" w:sz="0" w:space="0" w:color="auto"/>
                    <w:bottom w:val="none" w:sz="0" w:space="0" w:color="auto"/>
                    <w:right w:val="none" w:sz="0" w:space="0" w:color="auto"/>
                  </w:divBdr>
                </w:div>
                <w:div w:id="1367021545">
                  <w:marLeft w:val="0"/>
                  <w:marRight w:val="0"/>
                  <w:marTop w:val="0"/>
                  <w:marBottom w:val="0"/>
                  <w:divBdr>
                    <w:top w:val="none" w:sz="0" w:space="0" w:color="auto"/>
                    <w:left w:val="none" w:sz="0" w:space="0" w:color="auto"/>
                    <w:bottom w:val="none" w:sz="0" w:space="0" w:color="auto"/>
                    <w:right w:val="none" w:sz="0" w:space="0" w:color="auto"/>
                  </w:divBdr>
                </w:div>
                <w:div w:id="1233933007">
                  <w:marLeft w:val="0"/>
                  <w:marRight w:val="0"/>
                  <w:marTop w:val="0"/>
                  <w:marBottom w:val="0"/>
                  <w:divBdr>
                    <w:top w:val="none" w:sz="0" w:space="0" w:color="auto"/>
                    <w:left w:val="none" w:sz="0" w:space="0" w:color="auto"/>
                    <w:bottom w:val="none" w:sz="0" w:space="0" w:color="auto"/>
                    <w:right w:val="none" w:sz="0" w:space="0" w:color="auto"/>
                  </w:divBdr>
                </w:div>
                <w:div w:id="1844398857">
                  <w:marLeft w:val="0"/>
                  <w:marRight w:val="0"/>
                  <w:marTop w:val="0"/>
                  <w:marBottom w:val="0"/>
                  <w:divBdr>
                    <w:top w:val="none" w:sz="0" w:space="0" w:color="auto"/>
                    <w:left w:val="none" w:sz="0" w:space="0" w:color="auto"/>
                    <w:bottom w:val="none" w:sz="0" w:space="0" w:color="auto"/>
                    <w:right w:val="none" w:sz="0" w:space="0" w:color="auto"/>
                  </w:divBdr>
                </w:div>
                <w:div w:id="1081558322">
                  <w:marLeft w:val="0"/>
                  <w:marRight w:val="0"/>
                  <w:marTop w:val="0"/>
                  <w:marBottom w:val="0"/>
                  <w:divBdr>
                    <w:top w:val="none" w:sz="0" w:space="0" w:color="auto"/>
                    <w:left w:val="none" w:sz="0" w:space="0" w:color="auto"/>
                    <w:bottom w:val="none" w:sz="0" w:space="0" w:color="auto"/>
                    <w:right w:val="none" w:sz="0" w:space="0" w:color="auto"/>
                  </w:divBdr>
                </w:div>
                <w:div w:id="513690725">
                  <w:marLeft w:val="0"/>
                  <w:marRight w:val="0"/>
                  <w:marTop w:val="0"/>
                  <w:marBottom w:val="0"/>
                  <w:divBdr>
                    <w:top w:val="none" w:sz="0" w:space="0" w:color="auto"/>
                    <w:left w:val="none" w:sz="0" w:space="0" w:color="auto"/>
                    <w:bottom w:val="none" w:sz="0" w:space="0" w:color="auto"/>
                    <w:right w:val="none" w:sz="0" w:space="0" w:color="auto"/>
                  </w:divBdr>
                </w:div>
                <w:div w:id="1824545840">
                  <w:marLeft w:val="0"/>
                  <w:marRight w:val="0"/>
                  <w:marTop w:val="0"/>
                  <w:marBottom w:val="0"/>
                  <w:divBdr>
                    <w:top w:val="none" w:sz="0" w:space="0" w:color="auto"/>
                    <w:left w:val="none" w:sz="0" w:space="0" w:color="auto"/>
                    <w:bottom w:val="none" w:sz="0" w:space="0" w:color="auto"/>
                    <w:right w:val="none" w:sz="0" w:space="0" w:color="auto"/>
                  </w:divBdr>
                </w:div>
                <w:div w:id="1313098077">
                  <w:marLeft w:val="0"/>
                  <w:marRight w:val="0"/>
                  <w:marTop w:val="0"/>
                  <w:marBottom w:val="0"/>
                  <w:divBdr>
                    <w:top w:val="none" w:sz="0" w:space="0" w:color="auto"/>
                    <w:left w:val="none" w:sz="0" w:space="0" w:color="auto"/>
                    <w:bottom w:val="none" w:sz="0" w:space="0" w:color="auto"/>
                    <w:right w:val="none" w:sz="0" w:space="0" w:color="auto"/>
                  </w:divBdr>
                </w:div>
                <w:div w:id="527528264">
                  <w:marLeft w:val="0"/>
                  <w:marRight w:val="0"/>
                  <w:marTop w:val="0"/>
                  <w:marBottom w:val="0"/>
                  <w:divBdr>
                    <w:top w:val="none" w:sz="0" w:space="0" w:color="auto"/>
                    <w:left w:val="none" w:sz="0" w:space="0" w:color="auto"/>
                    <w:bottom w:val="none" w:sz="0" w:space="0" w:color="auto"/>
                    <w:right w:val="none" w:sz="0" w:space="0" w:color="auto"/>
                  </w:divBdr>
                </w:div>
                <w:div w:id="15616903">
                  <w:marLeft w:val="0"/>
                  <w:marRight w:val="0"/>
                  <w:marTop w:val="0"/>
                  <w:marBottom w:val="0"/>
                  <w:divBdr>
                    <w:top w:val="none" w:sz="0" w:space="0" w:color="auto"/>
                    <w:left w:val="none" w:sz="0" w:space="0" w:color="auto"/>
                    <w:bottom w:val="none" w:sz="0" w:space="0" w:color="auto"/>
                    <w:right w:val="none" w:sz="0" w:space="0" w:color="auto"/>
                  </w:divBdr>
                </w:div>
                <w:div w:id="718240098">
                  <w:marLeft w:val="0"/>
                  <w:marRight w:val="0"/>
                  <w:marTop w:val="0"/>
                  <w:marBottom w:val="0"/>
                  <w:divBdr>
                    <w:top w:val="none" w:sz="0" w:space="0" w:color="auto"/>
                    <w:left w:val="none" w:sz="0" w:space="0" w:color="auto"/>
                    <w:bottom w:val="none" w:sz="0" w:space="0" w:color="auto"/>
                    <w:right w:val="none" w:sz="0" w:space="0" w:color="auto"/>
                  </w:divBdr>
                </w:div>
                <w:div w:id="1347097655">
                  <w:marLeft w:val="0"/>
                  <w:marRight w:val="0"/>
                  <w:marTop w:val="0"/>
                  <w:marBottom w:val="0"/>
                  <w:divBdr>
                    <w:top w:val="none" w:sz="0" w:space="0" w:color="auto"/>
                    <w:left w:val="none" w:sz="0" w:space="0" w:color="auto"/>
                    <w:bottom w:val="none" w:sz="0" w:space="0" w:color="auto"/>
                    <w:right w:val="none" w:sz="0" w:space="0" w:color="auto"/>
                  </w:divBdr>
                </w:div>
                <w:div w:id="2599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90093">
          <w:marLeft w:val="0"/>
          <w:marRight w:val="0"/>
          <w:marTop w:val="200"/>
          <w:marBottom w:val="200"/>
          <w:divBdr>
            <w:top w:val="single" w:sz="8" w:space="0" w:color="000000"/>
            <w:left w:val="single" w:sz="8" w:space="0" w:color="000000"/>
            <w:bottom w:val="single" w:sz="8" w:space="0" w:color="000000"/>
            <w:right w:val="single" w:sz="8" w:space="0" w:color="000000"/>
          </w:divBdr>
          <w:divsChild>
            <w:div w:id="674721702">
              <w:marLeft w:val="0"/>
              <w:marRight w:val="0"/>
              <w:marTop w:val="0"/>
              <w:marBottom w:val="0"/>
              <w:divBdr>
                <w:top w:val="none" w:sz="0" w:space="0" w:color="auto"/>
                <w:left w:val="none" w:sz="0" w:space="0" w:color="auto"/>
                <w:bottom w:val="none" w:sz="0" w:space="0" w:color="auto"/>
                <w:right w:val="none" w:sz="0" w:space="0" w:color="auto"/>
              </w:divBdr>
            </w:div>
            <w:div w:id="367340095">
              <w:marLeft w:val="0"/>
              <w:marRight w:val="0"/>
              <w:marTop w:val="0"/>
              <w:marBottom w:val="0"/>
              <w:divBdr>
                <w:top w:val="none" w:sz="0" w:space="0" w:color="auto"/>
                <w:left w:val="none" w:sz="0" w:space="0" w:color="auto"/>
                <w:bottom w:val="none" w:sz="0" w:space="0" w:color="auto"/>
                <w:right w:val="none" w:sz="0" w:space="0" w:color="auto"/>
              </w:divBdr>
              <w:divsChild>
                <w:div w:id="1315139520">
                  <w:marLeft w:val="0"/>
                  <w:marRight w:val="0"/>
                  <w:marTop w:val="0"/>
                  <w:marBottom w:val="0"/>
                  <w:divBdr>
                    <w:top w:val="none" w:sz="0" w:space="0" w:color="auto"/>
                    <w:left w:val="none" w:sz="0" w:space="0" w:color="auto"/>
                    <w:bottom w:val="none" w:sz="0" w:space="0" w:color="auto"/>
                    <w:right w:val="none" w:sz="0" w:space="0" w:color="auto"/>
                  </w:divBdr>
                </w:div>
                <w:div w:id="1012225482">
                  <w:marLeft w:val="0"/>
                  <w:marRight w:val="0"/>
                  <w:marTop w:val="0"/>
                  <w:marBottom w:val="0"/>
                  <w:divBdr>
                    <w:top w:val="none" w:sz="0" w:space="0" w:color="auto"/>
                    <w:left w:val="none" w:sz="0" w:space="0" w:color="auto"/>
                    <w:bottom w:val="none" w:sz="0" w:space="0" w:color="auto"/>
                    <w:right w:val="none" w:sz="0" w:space="0" w:color="auto"/>
                  </w:divBdr>
                </w:div>
                <w:div w:id="1207719977">
                  <w:marLeft w:val="0"/>
                  <w:marRight w:val="0"/>
                  <w:marTop w:val="0"/>
                  <w:marBottom w:val="0"/>
                  <w:divBdr>
                    <w:top w:val="none" w:sz="0" w:space="0" w:color="auto"/>
                    <w:left w:val="none" w:sz="0" w:space="0" w:color="auto"/>
                    <w:bottom w:val="none" w:sz="0" w:space="0" w:color="auto"/>
                    <w:right w:val="none" w:sz="0" w:space="0" w:color="auto"/>
                  </w:divBdr>
                </w:div>
                <w:div w:id="1034381101">
                  <w:marLeft w:val="0"/>
                  <w:marRight w:val="0"/>
                  <w:marTop w:val="0"/>
                  <w:marBottom w:val="0"/>
                  <w:divBdr>
                    <w:top w:val="none" w:sz="0" w:space="0" w:color="auto"/>
                    <w:left w:val="none" w:sz="0" w:space="0" w:color="auto"/>
                    <w:bottom w:val="none" w:sz="0" w:space="0" w:color="auto"/>
                    <w:right w:val="none" w:sz="0" w:space="0" w:color="auto"/>
                  </w:divBdr>
                </w:div>
                <w:div w:id="1487547511">
                  <w:marLeft w:val="0"/>
                  <w:marRight w:val="0"/>
                  <w:marTop w:val="0"/>
                  <w:marBottom w:val="0"/>
                  <w:divBdr>
                    <w:top w:val="none" w:sz="0" w:space="0" w:color="auto"/>
                    <w:left w:val="none" w:sz="0" w:space="0" w:color="auto"/>
                    <w:bottom w:val="none" w:sz="0" w:space="0" w:color="auto"/>
                    <w:right w:val="none" w:sz="0" w:space="0" w:color="auto"/>
                  </w:divBdr>
                </w:div>
                <w:div w:id="1398282521">
                  <w:marLeft w:val="0"/>
                  <w:marRight w:val="0"/>
                  <w:marTop w:val="0"/>
                  <w:marBottom w:val="0"/>
                  <w:divBdr>
                    <w:top w:val="none" w:sz="0" w:space="0" w:color="auto"/>
                    <w:left w:val="none" w:sz="0" w:space="0" w:color="auto"/>
                    <w:bottom w:val="none" w:sz="0" w:space="0" w:color="auto"/>
                    <w:right w:val="none" w:sz="0" w:space="0" w:color="auto"/>
                  </w:divBdr>
                </w:div>
                <w:div w:id="1854029190">
                  <w:marLeft w:val="0"/>
                  <w:marRight w:val="0"/>
                  <w:marTop w:val="0"/>
                  <w:marBottom w:val="0"/>
                  <w:divBdr>
                    <w:top w:val="none" w:sz="0" w:space="0" w:color="auto"/>
                    <w:left w:val="none" w:sz="0" w:space="0" w:color="auto"/>
                    <w:bottom w:val="none" w:sz="0" w:space="0" w:color="auto"/>
                    <w:right w:val="none" w:sz="0" w:space="0" w:color="auto"/>
                  </w:divBdr>
                </w:div>
                <w:div w:id="1283684080">
                  <w:marLeft w:val="0"/>
                  <w:marRight w:val="0"/>
                  <w:marTop w:val="0"/>
                  <w:marBottom w:val="0"/>
                  <w:divBdr>
                    <w:top w:val="none" w:sz="0" w:space="0" w:color="auto"/>
                    <w:left w:val="none" w:sz="0" w:space="0" w:color="auto"/>
                    <w:bottom w:val="none" w:sz="0" w:space="0" w:color="auto"/>
                    <w:right w:val="none" w:sz="0" w:space="0" w:color="auto"/>
                  </w:divBdr>
                </w:div>
                <w:div w:id="323167006">
                  <w:marLeft w:val="0"/>
                  <w:marRight w:val="0"/>
                  <w:marTop w:val="0"/>
                  <w:marBottom w:val="0"/>
                  <w:divBdr>
                    <w:top w:val="none" w:sz="0" w:space="0" w:color="auto"/>
                    <w:left w:val="none" w:sz="0" w:space="0" w:color="auto"/>
                    <w:bottom w:val="none" w:sz="0" w:space="0" w:color="auto"/>
                    <w:right w:val="none" w:sz="0" w:space="0" w:color="auto"/>
                  </w:divBdr>
                </w:div>
                <w:div w:id="1240095441">
                  <w:marLeft w:val="0"/>
                  <w:marRight w:val="0"/>
                  <w:marTop w:val="0"/>
                  <w:marBottom w:val="0"/>
                  <w:divBdr>
                    <w:top w:val="none" w:sz="0" w:space="0" w:color="auto"/>
                    <w:left w:val="none" w:sz="0" w:space="0" w:color="auto"/>
                    <w:bottom w:val="none" w:sz="0" w:space="0" w:color="auto"/>
                    <w:right w:val="none" w:sz="0" w:space="0" w:color="auto"/>
                  </w:divBdr>
                </w:div>
                <w:div w:id="440342590">
                  <w:marLeft w:val="0"/>
                  <w:marRight w:val="0"/>
                  <w:marTop w:val="0"/>
                  <w:marBottom w:val="0"/>
                  <w:divBdr>
                    <w:top w:val="none" w:sz="0" w:space="0" w:color="auto"/>
                    <w:left w:val="none" w:sz="0" w:space="0" w:color="auto"/>
                    <w:bottom w:val="none" w:sz="0" w:space="0" w:color="auto"/>
                    <w:right w:val="none" w:sz="0" w:space="0" w:color="auto"/>
                  </w:divBdr>
                </w:div>
                <w:div w:id="486358006">
                  <w:marLeft w:val="0"/>
                  <w:marRight w:val="0"/>
                  <w:marTop w:val="0"/>
                  <w:marBottom w:val="0"/>
                  <w:divBdr>
                    <w:top w:val="none" w:sz="0" w:space="0" w:color="auto"/>
                    <w:left w:val="none" w:sz="0" w:space="0" w:color="auto"/>
                    <w:bottom w:val="none" w:sz="0" w:space="0" w:color="auto"/>
                    <w:right w:val="none" w:sz="0" w:space="0" w:color="auto"/>
                  </w:divBdr>
                </w:div>
                <w:div w:id="1826582696">
                  <w:marLeft w:val="0"/>
                  <w:marRight w:val="0"/>
                  <w:marTop w:val="0"/>
                  <w:marBottom w:val="0"/>
                  <w:divBdr>
                    <w:top w:val="none" w:sz="0" w:space="0" w:color="auto"/>
                    <w:left w:val="none" w:sz="0" w:space="0" w:color="auto"/>
                    <w:bottom w:val="none" w:sz="0" w:space="0" w:color="auto"/>
                    <w:right w:val="none" w:sz="0" w:space="0" w:color="auto"/>
                  </w:divBdr>
                </w:div>
                <w:div w:id="1951619528">
                  <w:marLeft w:val="0"/>
                  <w:marRight w:val="0"/>
                  <w:marTop w:val="0"/>
                  <w:marBottom w:val="0"/>
                  <w:divBdr>
                    <w:top w:val="none" w:sz="0" w:space="0" w:color="auto"/>
                    <w:left w:val="none" w:sz="0" w:space="0" w:color="auto"/>
                    <w:bottom w:val="none" w:sz="0" w:space="0" w:color="auto"/>
                    <w:right w:val="none" w:sz="0" w:space="0" w:color="auto"/>
                  </w:divBdr>
                </w:div>
                <w:div w:id="2145998720">
                  <w:marLeft w:val="0"/>
                  <w:marRight w:val="0"/>
                  <w:marTop w:val="0"/>
                  <w:marBottom w:val="0"/>
                  <w:divBdr>
                    <w:top w:val="none" w:sz="0" w:space="0" w:color="auto"/>
                    <w:left w:val="none" w:sz="0" w:space="0" w:color="auto"/>
                    <w:bottom w:val="none" w:sz="0" w:space="0" w:color="auto"/>
                    <w:right w:val="none" w:sz="0" w:space="0" w:color="auto"/>
                  </w:divBdr>
                </w:div>
                <w:div w:id="2069692485">
                  <w:marLeft w:val="0"/>
                  <w:marRight w:val="0"/>
                  <w:marTop w:val="0"/>
                  <w:marBottom w:val="0"/>
                  <w:divBdr>
                    <w:top w:val="none" w:sz="0" w:space="0" w:color="auto"/>
                    <w:left w:val="none" w:sz="0" w:space="0" w:color="auto"/>
                    <w:bottom w:val="none" w:sz="0" w:space="0" w:color="auto"/>
                    <w:right w:val="none" w:sz="0" w:space="0" w:color="auto"/>
                  </w:divBdr>
                </w:div>
                <w:div w:id="1677269569">
                  <w:marLeft w:val="0"/>
                  <w:marRight w:val="0"/>
                  <w:marTop w:val="0"/>
                  <w:marBottom w:val="0"/>
                  <w:divBdr>
                    <w:top w:val="none" w:sz="0" w:space="0" w:color="auto"/>
                    <w:left w:val="none" w:sz="0" w:space="0" w:color="auto"/>
                    <w:bottom w:val="none" w:sz="0" w:space="0" w:color="auto"/>
                    <w:right w:val="none" w:sz="0" w:space="0" w:color="auto"/>
                  </w:divBdr>
                </w:div>
                <w:div w:id="8883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80">
          <w:marLeft w:val="0"/>
          <w:marRight w:val="0"/>
          <w:marTop w:val="200"/>
          <w:marBottom w:val="200"/>
          <w:divBdr>
            <w:top w:val="single" w:sz="8" w:space="0" w:color="000000"/>
            <w:left w:val="single" w:sz="8" w:space="0" w:color="000000"/>
            <w:bottom w:val="single" w:sz="8" w:space="0" w:color="000000"/>
            <w:right w:val="single" w:sz="8" w:space="0" w:color="000000"/>
          </w:divBdr>
          <w:divsChild>
            <w:div w:id="760223472">
              <w:marLeft w:val="0"/>
              <w:marRight w:val="0"/>
              <w:marTop w:val="0"/>
              <w:marBottom w:val="0"/>
              <w:divBdr>
                <w:top w:val="none" w:sz="0" w:space="0" w:color="auto"/>
                <w:left w:val="none" w:sz="0" w:space="0" w:color="auto"/>
                <w:bottom w:val="none" w:sz="0" w:space="0" w:color="auto"/>
                <w:right w:val="none" w:sz="0" w:space="0" w:color="auto"/>
              </w:divBdr>
            </w:div>
            <w:div w:id="866724010">
              <w:marLeft w:val="0"/>
              <w:marRight w:val="0"/>
              <w:marTop w:val="0"/>
              <w:marBottom w:val="0"/>
              <w:divBdr>
                <w:top w:val="none" w:sz="0" w:space="0" w:color="auto"/>
                <w:left w:val="none" w:sz="0" w:space="0" w:color="auto"/>
                <w:bottom w:val="none" w:sz="0" w:space="0" w:color="auto"/>
                <w:right w:val="none" w:sz="0" w:space="0" w:color="auto"/>
              </w:divBdr>
              <w:divsChild>
                <w:div w:id="1988388283">
                  <w:marLeft w:val="0"/>
                  <w:marRight w:val="0"/>
                  <w:marTop w:val="0"/>
                  <w:marBottom w:val="0"/>
                  <w:divBdr>
                    <w:top w:val="none" w:sz="0" w:space="0" w:color="auto"/>
                    <w:left w:val="none" w:sz="0" w:space="0" w:color="auto"/>
                    <w:bottom w:val="none" w:sz="0" w:space="0" w:color="auto"/>
                    <w:right w:val="none" w:sz="0" w:space="0" w:color="auto"/>
                  </w:divBdr>
                </w:div>
                <w:div w:id="1545750923">
                  <w:marLeft w:val="0"/>
                  <w:marRight w:val="0"/>
                  <w:marTop w:val="0"/>
                  <w:marBottom w:val="0"/>
                  <w:divBdr>
                    <w:top w:val="none" w:sz="0" w:space="0" w:color="auto"/>
                    <w:left w:val="none" w:sz="0" w:space="0" w:color="auto"/>
                    <w:bottom w:val="none" w:sz="0" w:space="0" w:color="auto"/>
                    <w:right w:val="none" w:sz="0" w:space="0" w:color="auto"/>
                  </w:divBdr>
                </w:div>
                <w:div w:id="1846557104">
                  <w:marLeft w:val="0"/>
                  <w:marRight w:val="0"/>
                  <w:marTop w:val="0"/>
                  <w:marBottom w:val="0"/>
                  <w:divBdr>
                    <w:top w:val="none" w:sz="0" w:space="0" w:color="auto"/>
                    <w:left w:val="none" w:sz="0" w:space="0" w:color="auto"/>
                    <w:bottom w:val="none" w:sz="0" w:space="0" w:color="auto"/>
                    <w:right w:val="none" w:sz="0" w:space="0" w:color="auto"/>
                  </w:divBdr>
                </w:div>
                <w:div w:id="649752837">
                  <w:marLeft w:val="0"/>
                  <w:marRight w:val="0"/>
                  <w:marTop w:val="0"/>
                  <w:marBottom w:val="0"/>
                  <w:divBdr>
                    <w:top w:val="none" w:sz="0" w:space="0" w:color="auto"/>
                    <w:left w:val="none" w:sz="0" w:space="0" w:color="auto"/>
                    <w:bottom w:val="none" w:sz="0" w:space="0" w:color="auto"/>
                    <w:right w:val="none" w:sz="0" w:space="0" w:color="auto"/>
                  </w:divBdr>
                </w:div>
                <w:div w:id="666186">
                  <w:marLeft w:val="0"/>
                  <w:marRight w:val="0"/>
                  <w:marTop w:val="0"/>
                  <w:marBottom w:val="0"/>
                  <w:divBdr>
                    <w:top w:val="none" w:sz="0" w:space="0" w:color="auto"/>
                    <w:left w:val="none" w:sz="0" w:space="0" w:color="auto"/>
                    <w:bottom w:val="none" w:sz="0" w:space="0" w:color="auto"/>
                    <w:right w:val="none" w:sz="0" w:space="0" w:color="auto"/>
                  </w:divBdr>
                </w:div>
                <w:div w:id="1753238549">
                  <w:marLeft w:val="0"/>
                  <w:marRight w:val="0"/>
                  <w:marTop w:val="0"/>
                  <w:marBottom w:val="0"/>
                  <w:divBdr>
                    <w:top w:val="none" w:sz="0" w:space="0" w:color="auto"/>
                    <w:left w:val="none" w:sz="0" w:space="0" w:color="auto"/>
                    <w:bottom w:val="none" w:sz="0" w:space="0" w:color="auto"/>
                    <w:right w:val="none" w:sz="0" w:space="0" w:color="auto"/>
                  </w:divBdr>
                </w:div>
                <w:div w:id="1809740566">
                  <w:marLeft w:val="0"/>
                  <w:marRight w:val="0"/>
                  <w:marTop w:val="0"/>
                  <w:marBottom w:val="0"/>
                  <w:divBdr>
                    <w:top w:val="none" w:sz="0" w:space="0" w:color="auto"/>
                    <w:left w:val="none" w:sz="0" w:space="0" w:color="auto"/>
                    <w:bottom w:val="none" w:sz="0" w:space="0" w:color="auto"/>
                    <w:right w:val="none" w:sz="0" w:space="0" w:color="auto"/>
                  </w:divBdr>
                </w:div>
                <w:div w:id="7474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857">
      <w:bodyDiv w:val="1"/>
      <w:marLeft w:val="0"/>
      <w:marRight w:val="0"/>
      <w:marTop w:val="0"/>
      <w:marBottom w:val="0"/>
      <w:divBdr>
        <w:top w:val="none" w:sz="0" w:space="0" w:color="auto"/>
        <w:left w:val="none" w:sz="0" w:space="0" w:color="auto"/>
        <w:bottom w:val="none" w:sz="0" w:space="0" w:color="auto"/>
        <w:right w:val="none" w:sz="0" w:space="0" w:color="auto"/>
      </w:divBdr>
    </w:div>
    <w:div w:id="406732351">
      <w:bodyDiv w:val="1"/>
      <w:marLeft w:val="0"/>
      <w:marRight w:val="0"/>
      <w:marTop w:val="0"/>
      <w:marBottom w:val="0"/>
      <w:divBdr>
        <w:top w:val="none" w:sz="0" w:space="0" w:color="auto"/>
        <w:left w:val="none" w:sz="0" w:space="0" w:color="auto"/>
        <w:bottom w:val="none" w:sz="0" w:space="0" w:color="auto"/>
        <w:right w:val="none" w:sz="0" w:space="0" w:color="auto"/>
      </w:divBdr>
    </w:div>
    <w:div w:id="581065376">
      <w:bodyDiv w:val="1"/>
      <w:marLeft w:val="0"/>
      <w:marRight w:val="0"/>
      <w:marTop w:val="0"/>
      <w:marBottom w:val="0"/>
      <w:divBdr>
        <w:top w:val="none" w:sz="0" w:space="0" w:color="auto"/>
        <w:left w:val="none" w:sz="0" w:space="0" w:color="auto"/>
        <w:bottom w:val="none" w:sz="0" w:space="0" w:color="auto"/>
        <w:right w:val="none" w:sz="0" w:space="0" w:color="auto"/>
      </w:divBdr>
    </w:div>
    <w:div w:id="927269580">
      <w:bodyDiv w:val="1"/>
      <w:marLeft w:val="0"/>
      <w:marRight w:val="0"/>
      <w:marTop w:val="0"/>
      <w:marBottom w:val="0"/>
      <w:divBdr>
        <w:top w:val="none" w:sz="0" w:space="0" w:color="auto"/>
        <w:left w:val="none" w:sz="0" w:space="0" w:color="auto"/>
        <w:bottom w:val="none" w:sz="0" w:space="0" w:color="auto"/>
        <w:right w:val="none" w:sz="0" w:space="0" w:color="auto"/>
      </w:divBdr>
      <w:divsChild>
        <w:div w:id="1006900324">
          <w:marLeft w:val="0"/>
          <w:marRight w:val="0"/>
          <w:marTop w:val="200"/>
          <w:marBottom w:val="200"/>
          <w:divBdr>
            <w:top w:val="single" w:sz="8" w:space="0" w:color="000000"/>
            <w:left w:val="single" w:sz="8" w:space="0" w:color="000000"/>
            <w:bottom w:val="single" w:sz="8" w:space="0" w:color="000000"/>
            <w:right w:val="single" w:sz="8" w:space="0" w:color="000000"/>
          </w:divBdr>
          <w:divsChild>
            <w:div w:id="1763336407">
              <w:marLeft w:val="0"/>
              <w:marRight w:val="0"/>
              <w:marTop w:val="0"/>
              <w:marBottom w:val="0"/>
              <w:divBdr>
                <w:top w:val="none" w:sz="0" w:space="0" w:color="auto"/>
                <w:left w:val="none" w:sz="0" w:space="0" w:color="auto"/>
                <w:bottom w:val="none" w:sz="0" w:space="0" w:color="auto"/>
                <w:right w:val="none" w:sz="0" w:space="0" w:color="auto"/>
              </w:divBdr>
              <w:divsChild>
                <w:div w:id="1597058399">
                  <w:marLeft w:val="0"/>
                  <w:marRight w:val="0"/>
                  <w:marTop w:val="0"/>
                  <w:marBottom w:val="0"/>
                  <w:divBdr>
                    <w:top w:val="none" w:sz="0" w:space="0" w:color="auto"/>
                    <w:left w:val="none" w:sz="0" w:space="0" w:color="auto"/>
                    <w:bottom w:val="none" w:sz="0" w:space="0" w:color="auto"/>
                    <w:right w:val="none" w:sz="0" w:space="0" w:color="auto"/>
                  </w:divBdr>
                </w:div>
                <w:div w:id="829562648">
                  <w:marLeft w:val="0"/>
                  <w:marRight w:val="0"/>
                  <w:marTop w:val="0"/>
                  <w:marBottom w:val="0"/>
                  <w:divBdr>
                    <w:top w:val="none" w:sz="0" w:space="0" w:color="auto"/>
                    <w:left w:val="none" w:sz="0" w:space="0" w:color="auto"/>
                    <w:bottom w:val="none" w:sz="0" w:space="0" w:color="auto"/>
                    <w:right w:val="none" w:sz="0" w:space="0" w:color="auto"/>
                  </w:divBdr>
                </w:div>
                <w:div w:id="2008627584">
                  <w:marLeft w:val="0"/>
                  <w:marRight w:val="0"/>
                  <w:marTop w:val="0"/>
                  <w:marBottom w:val="0"/>
                  <w:divBdr>
                    <w:top w:val="none" w:sz="0" w:space="0" w:color="auto"/>
                    <w:left w:val="none" w:sz="0" w:space="0" w:color="auto"/>
                    <w:bottom w:val="none" w:sz="0" w:space="0" w:color="auto"/>
                    <w:right w:val="none" w:sz="0" w:space="0" w:color="auto"/>
                  </w:divBdr>
                </w:div>
                <w:div w:id="181284853">
                  <w:marLeft w:val="0"/>
                  <w:marRight w:val="0"/>
                  <w:marTop w:val="0"/>
                  <w:marBottom w:val="0"/>
                  <w:divBdr>
                    <w:top w:val="none" w:sz="0" w:space="0" w:color="auto"/>
                    <w:left w:val="none" w:sz="0" w:space="0" w:color="auto"/>
                    <w:bottom w:val="none" w:sz="0" w:space="0" w:color="auto"/>
                    <w:right w:val="none" w:sz="0" w:space="0" w:color="auto"/>
                  </w:divBdr>
                </w:div>
                <w:div w:id="1542591412">
                  <w:marLeft w:val="0"/>
                  <w:marRight w:val="0"/>
                  <w:marTop w:val="0"/>
                  <w:marBottom w:val="0"/>
                  <w:divBdr>
                    <w:top w:val="none" w:sz="0" w:space="0" w:color="auto"/>
                    <w:left w:val="none" w:sz="0" w:space="0" w:color="auto"/>
                    <w:bottom w:val="none" w:sz="0" w:space="0" w:color="auto"/>
                    <w:right w:val="none" w:sz="0" w:space="0" w:color="auto"/>
                  </w:divBdr>
                </w:div>
                <w:div w:id="1547178942">
                  <w:marLeft w:val="0"/>
                  <w:marRight w:val="0"/>
                  <w:marTop w:val="0"/>
                  <w:marBottom w:val="0"/>
                  <w:divBdr>
                    <w:top w:val="none" w:sz="0" w:space="0" w:color="auto"/>
                    <w:left w:val="none" w:sz="0" w:space="0" w:color="auto"/>
                    <w:bottom w:val="none" w:sz="0" w:space="0" w:color="auto"/>
                    <w:right w:val="none" w:sz="0" w:space="0" w:color="auto"/>
                  </w:divBdr>
                </w:div>
                <w:div w:id="1857689219">
                  <w:marLeft w:val="0"/>
                  <w:marRight w:val="0"/>
                  <w:marTop w:val="0"/>
                  <w:marBottom w:val="0"/>
                  <w:divBdr>
                    <w:top w:val="none" w:sz="0" w:space="0" w:color="auto"/>
                    <w:left w:val="none" w:sz="0" w:space="0" w:color="auto"/>
                    <w:bottom w:val="none" w:sz="0" w:space="0" w:color="auto"/>
                    <w:right w:val="none" w:sz="0" w:space="0" w:color="auto"/>
                  </w:divBdr>
                </w:div>
                <w:div w:id="680932943">
                  <w:marLeft w:val="0"/>
                  <w:marRight w:val="0"/>
                  <w:marTop w:val="0"/>
                  <w:marBottom w:val="0"/>
                  <w:divBdr>
                    <w:top w:val="none" w:sz="0" w:space="0" w:color="auto"/>
                    <w:left w:val="none" w:sz="0" w:space="0" w:color="auto"/>
                    <w:bottom w:val="none" w:sz="0" w:space="0" w:color="auto"/>
                    <w:right w:val="none" w:sz="0" w:space="0" w:color="auto"/>
                  </w:divBdr>
                </w:div>
                <w:div w:id="2121414632">
                  <w:marLeft w:val="0"/>
                  <w:marRight w:val="0"/>
                  <w:marTop w:val="0"/>
                  <w:marBottom w:val="0"/>
                  <w:divBdr>
                    <w:top w:val="none" w:sz="0" w:space="0" w:color="auto"/>
                    <w:left w:val="none" w:sz="0" w:space="0" w:color="auto"/>
                    <w:bottom w:val="none" w:sz="0" w:space="0" w:color="auto"/>
                    <w:right w:val="none" w:sz="0" w:space="0" w:color="auto"/>
                  </w:divBdr>
                </w:div>
                <w:div w:id="1565598823">
                  <w:marLeft w:val="0"/>
                  <w:marRight w:val="0"/>
                  <w:marTop w:val="0"/>
                  <w:marBottom w:val="0"/>
                  <w:divBdr>
                    <w:top w:val="none" w:sz="0" w:space="0" w:color="auto"/>
                    <w:left w:val="none" w:sz="0" w:space="0" w:color="auto"/>
                    <w:bottom w:val="none" w:sz="0" w:space="0" w:color="auto"/>
                    <w:right w:val="none" w:sz="0" w:space="0" w:color="auto"/>
                  </w:divBdr>
                </w:div>
                <w:div w:id="286592534">
                  <w:marLeft w:val="0"/>
                  <w:marRight w:val="0"/>
                  <w:marTop w:val="0"/>
                  <w:marBottom w:val="0"/>
                  <w:divBdr>
                    <w:top w:val="none" w:sz="0" w:space="0" w:color="auto"/>
                    <w:left w:val="none" w:sz="0" w:space="0" w:color="auto"/>
                    <w:bottom w:val="none" w:sz="0" w:space="0" w:color="auto"/>
                    <w:right w:val="none" w:sz="0" w:space="0" w:color="auto"/>
                  </w:divBdr>
                </w:div>
                <w:div w:id="2027557082">
                  <w:marLeft w:val="0"/>
                  <w:marRight w:val="0"/>
                  <w:marTop w:val="0"/>
                  <w:marBottom w:val="0"/>
                  <w:divBdr>
                    <w:top w:val="none" w:sz="0" w:space="0" w:color="auto"/>
                    <w:left w:val="none" w:sz="0" w:space="0" w:color="auto"/>
                    <w:bottom w:val="none" w:sz="0" w:space="0" w:color="auto"/>
                    <w:right w:val="none" w:sz="0" w:space="0" w:color="auto"/>
                  </w:divBdr>
                </w:div>
                <w:div w:id="263195470">
                  <w:marLeft w:val="0"/>
                  <w:marRight w:val="0"/>
                  <w:marTop w:val="0"/>
                  <w:marBottom w:val="0"/>
                  <w:divBdr>
                    <w:top w:val="none" w:sz="0" w:space="0" w:color="auto"/>
                    <w:left w:val="none" w:sz="0" w:space="0" w:color="auto"/>
                    <w:bottom w:val="none" w:sz="0" w:space="0" w:color="auto"/>
                    <w:right w:val="none" w:sz="0" w:space="0" w:color="auto"/>
                  </w:divBdr>
                </w:div>
                <w:div w:id="758912631">
                  <w:marLeft w:val="0"/>
                  <w:marRight w:val="0"/>
                  <w:marTop w:val="0"/>
                  <w:marBottom w:val="0"/>
                  <w:divBdr>
                    <w:top w:val="none" w:sz="0" w:space="0" w:color="auto"/>
                    <w:left w:val="none" w:sz="0" w:space="0" w:color="auto"/>
                    <w:bottom w:val="none" w:sz="0" w:space="0" w:color="auto"/>
                    <w:right w:val="none" w:sz="0" w:space="0" w:color="auto"/>
                  </w:divBdr>
                </w:div>
                <w:div w:id="1733380345">
                  <w:marLeft w:val="0"/>
                  <w:marRight w:val="0"/>
                  <w:marTop w:val="0"/>
                  <w:marBottom w:val="0"/>
                  <w:divBdr>
                    <w:top w:val="none" w:sz="0" w:space="0" w:color="auto"/>
                    <w:left w:val="none" w:sz="0" w:space="0" w:color="auto"/>
                    <w:bottom w:val="none" w:sz="0" w:space="0" w:color="auto"/>
                    <w:right w:val="none" w:sz="0" w:space="0" w:color="auto"/>
                  </w:divBdr>
                </w:div>
                <w:div w:id="4208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8477">
          <w:marLeft w:val="0"/>
          <w:marRight w:val="0"/>
          <w:marTop w:val="200"/>
          <w:marBottom w:val="200"/>
          <w:divBdr>
            <w:top w:val="single" w:sz="8" w:space="0" w:color="000000"/>
            <w:left w:val="single" w:sz="8" w:space="0" w:color="000000"/>
            <w:bottom w:val="single" w:sz="8" w:space="0" w:color="000000"/>
            <w:right w:val="single" w:sz="8" w:space="0" w:color="000000"/>
          </w:divBdr>
          <w:divsChild>
            <w:div w:id="1475637473">
              <w:marLeft w:val="0"/>
              <w:marRight w:val="0"/>
              <w:marTop w:val="0"/>
              <w:marBottom w:val="0"/>
              <w:divBdr>
                <w:top w:val="none" w:sz="0" w:space="0" w:color="auto"/>
                <w:left w:val="none" w:sz="0" w:space="0" w:color="auto"/>
                <w:bottom w:val="none" w:sz="0" w:space="0" w:color="auto"/>
                <w:right w:val="none" w:sz="0" w:space="0" w:color="auto"/>
              </w:divBdr>
            </w:div>
            <w:div w:id="1049912803">
              <w:marLeft w:val="0"/>
              <w:marRight w:val="0"/>
              <w:marTop w:val="0"/>
              <w:marBottom w:val="0"/>
              <w:divBdr>
                <w:top w:val="none" w:sz="0" w:space="0" w:color="auto"/>
                <w:left w:val="none" w:sz="0" w:space="0" w:color="auto"/>
                <w:bottom w:val="none" w:sz="0" w:space="0" w:color="auto"/>
                <w:right w:val="none" w:sz="0" w:space="0" w:color="auto"/>
              </w:divBdr>
              <w:divsChild>
                <w:div w:id="2138059376">
                  <w:marLeft w:val="0"/>
                  <w:marRight w:val="0"/>
                  <w:marTop w:val="0"/>
                  <w:marBottom w:val="0"/>
                  <w:divBdr>
                    <w:top w:val="none" w:sz="0" w:space="0" w:color="auto"/>
                    <w:left w:val="none" w:sz="0" w:space="0" w:color="auto"/>
                    <w:bottom w:val="none" w:sz="0" w:space="0" w:color="auto"/>
                    <w:right w:val="none" w:sz="0" w:space="0" w:color="auto"/>
                  </w:divBdr>
                </w:div>
                <w:div w:id="102464281">
                  <w:marLeft w:val="0"/>
                  <w:marRight w:val="0"/>
                  <w:marTop w:val="0"/>
                  <w:marBottom w:val="0"/>
                  <w:divBdr>
                    <w:top w:val="none" w:sz="0" w:space="0" w:color="auto"/>
                    <w:left w:val="none" w:sz="0" w:space="0" w:color="auto"/>
                    <w:bottom w:val="none" w:sz="0" w:space="0" w:color="auto"/>
                    <w:right w:val="none" w:sz="0" w:space="0" w:color="auto"/>
                  </w:divBdr>
                </w:div>
                <w:div w:id="627736503">
                  <w:marLeft w:val="0"/>
                  <w:marRight w:val="0"/>
                  <w:marTop w:val="0"/>
                  <w:marBottom w:val="0"/>
                  <w:divBdr>
                    <w:top w:val="none" w:sz="0" w:space="0" w:color="auto"/>
                    <w:left w:val="none" w:sz="0" w:space="0" w:color="auto"/>
                    <w:bottom w:val="none" w:sz="0" w:space="0" w:color="auto"/>
                    <w:right w:val="none" w:sz="0" w:space="0" w:color="auto"/>
                  </w:divBdr>
                </w:div>
                <w:div w:id="1122269011">
                  <w:marLeft w:val="0"/>
                  <w:marRight w:val="0"/>
                  <w:marTop w:val="0"/>
                  <w:marBottom w:val="0"/>
                  <w:divBdr>
                    <w:top w:val="none" w:sz="0" w:space="0" w:color="auto"/>
                    <w:left w:val="none" w:sz="0" w:space="0" w:color="auto"/>
                    <w:bottom w:val="none" w:sz="0" w:space="0" w:color="auto"/>
                    <w:right w:val="none" w:sz="0" w:space="0" w:color="auto"/>
                  </w:divBdr>
                </w:div>
                <w:div w:id="1137335204">
                  <w:marLeft w:val="0"/>
                  <w:marRight w:val="0"/>
                  <w:marTop w:val="0"/>
                  <w:marBottom w:val="0"/>
                  <w:divBdr>
                    <w:top w:val="none" w:sz="0" w:space="0" w:color="auto"/>
                    <w:left w:val="none" w:sz="0" w:space="0" w:color="auto"/>
                    <w:bottom w:val="none" w:sz="0" w:space="0" w:color="auto"/>
                    <w:right w:val="none" w:sz="0" w:space="0" w:color="auto"/>
                  </w:divBdr>
                </w:div>
                <w:div w:id="1210611416">
                  <w:marLeft w:val="0"/>
                  <w:marRight w:val="0"/>
                  <w:marTop w:val="0"/>
                  <w:marBottom w:val="0"/>
                  <w:divBdr>
                    <w:top w:val="none" w:sz="0" w:space="0" w:color="auto"/>
                    <w:left w:val="none" w:sz="0" w:space="0" w:color="auto"/>
                    <w:bottom w:val="none" w:sz="0" w:space="0" w:color="auto"/>
                    <w:right w:val="none" w:sz="0" w:space="0" w:color="auto"/>
                  </w:divBdr>
                </w:div>
                <w:div w:id="1972903744">
                  <w:marLeft w:val="0"/>
                  <w:marRight w:val="0"/>
                  <w:marTop w:val="0"/>
                  <w:marBottom w:val="0"/>
                  <w:divBdr>
                    <w:top w:val="none" w:sz="0" w:space="0" w:color="auto"/>
                    <w:left w:val="none" w:sz="0" w:space="0" w:color="auto"/>
                    <w:bottom w:val="none" w:sz="0" w:space="0" w:color="auto"/>
                    <w:right w:val="none" w:sz="0" w:space="0" w:color="auto"/>
                  </w:divBdr>
                </w:div>
                <w:div w:id="1550530852">
                  <w:marLeft w:val="0"/>
                  <w:marRight w:val="0"/>
                  <w:marTop w:val="0"/>
                  <w:marBottom w:val="0"/>
                  <w:divBdr>
                    <w:top w:val="none" w:sz="0" w:space="0" w:color="auto"/>
                    <w:left w:val="none" w:sz="0" w:space="0" w:color="auto"/>
                    <w:bottom w:val="none" w:sz="0" w:space="0" w:color="auto"/>
                    <w:right w:val="none" w:sz="0" w:space="0" w:color="auto"/>
                  </w:divBdr>
                </w:div>
                <w:div w:id="793838392">
                  <w:marLeft w:val="0"/>
                  <w:marRight w:val="0"/>
                  <w:marTop w:val="0"/>
                  <w:marBottom w:val="0"/>
                  <w:divBdr>
                    <w:top w:val="none" w:sz="0" w:space="0" w:color="auto"/>
                    <w:left w:val="none" w:sz="0" w:space="0" w:color="auto"/>
                    <w:bottom w:val="none" w:sz="0" w:space="0" w:color="auto"/>
                    <w:right w:val="none" w:sz="0" w:space="0" w:color="auto"/>
                  </w:divBdr>
                </w:div>
                <w:div w:id="315188160">
                  <w:marLeft w:val="0"/>
                  <w:marRight w:val="0"/>
                  <w:marTop w:val="0"/>
                  <w:marBottom w:val="0"/>
                  <w:divBdr>
                    <w:top w:val="none" w:sz="0" w:space="0" w:color="auto"/>
                    <w:left w:val="none" w:sz="0" w:space="0" w:color="auto"/>
                    <w:bottom w:val="none" w:sz="0" w:space="0" w:color="auto"/>
                    <w:right w:val="none" w:sz="0" w:space="0" w:color="auto"/>
                  </w:divBdr>
                </w:div>
                <w:div w:id="1477649725">
                  <w:marLeft w:val="0"/>
                  <w:marRight w:val="0"/>
                  <w:marTop w:val="0"/>
                  <w:marBottom w:val="0"/>
                  <w:divBdr>
                    <w:top w:val="none" w:sz="0" w:space="0" w:color="auto"/>
                    <w:left w:val="none" w:sz="0" w:space="0" w:color="auto"/>
                    <w:bottom w:val="none" w:sz="0" w:space="0" w:color="auto"/>
                    <w:right w:val="none" w:sz="0" w:space="0" w:color="auto"/>
                  </w:divBdr>
                </w:div>
                <w:div w:id="545533212">
                  <w:marLeft w:val="0"/>
                  <w:marRight w:val="0"/>
                  <w:marTop w:val="0"/>
                  <w:marBottom w:val="0"/>
                  <w:divBdr>
                    <w:top w:val="none" w:sz="0" w:space="0" w:color="auto"/>
                    <w:left w:val="none" w:sz="0" w:space="0" w:color="auto"/>
                    <w:bottom w:val="none" w:sz="0" w:space="0" w:color="auto"/>
                    <w:right w:val="none" w:sz="0" w:space="0" w:color="auto"/>
                  </w:divBdr>
                </w:div>
                <w:div w:id="572200384">
                  <w:marLeft w:val="0"/>
                  <w:marRight w:val="0"/>
                  <w:marTop w:val="0"/>
                  <w:marBottom w:val="0"/>
                  <w:divBdr>
                    <w:top w:val="none" w:sz="0" w:space="0" w:color="auto"/>
                    <w:left w:val="none" w:sz="0" w:space="0" w:color="auto"/>
                    <w:bottom w:val="none" w:sz="0" w:space="0" w:color="auto"/>
                    <w:right w:val="none" w:sz="0" w:space="0" w:color="auto"/>
                  </w:divBdr>
                </w:div>
                <w:div w:id="2014839422">
                  <w:marLeft w:val="0"/>
                  <w:marRight w:val="0"/>
                  <w:marTop w:val="0"/>
                  <w:marBottom w:val="0"/>
                  <w:divBdr>
                    <w:top w:val="none" w:sz="0" w:space="0" w:color="auto"/>
                    <w:left w:val="none" w:sz="0" w:space="0" w:color="auto"/>
                    <w:bottom w:val="none" w:sz="0" w:space="0" w:color="auto"/>
                    <w:right w:val="none" w:sz="0" w:space="0" w:color="auto"/>
                  </w:divBdr>
                </w:div>
                <w:div w:id="838814039">
                  <w:marLeft w:val="0"/>
                  <w:marRight w:val="0"/>
                  <w:marTop w:val="0"/>
                  <w:marBottom w:val="0"/>
                  <w:divBdr>
                    <w:top w:val="none" w:sz="0" w:space="0" w:color="auto"/>
                    <w:left w:val="none" w:sz="0" w:space="0" w:color="auto"/>
                    <w:bottom w:val="none" w:sz="0" w:space="0" w:color="auto"/>
                    <w:right w:val="none" w:sz="0" w:space="0" w:color="auto"/>
                  </w:divBdr>
                </w:div>
                <w:div w:id="875238802">
                  <w:marLeft w:val="0"/>
                  <w:marRight w:val="0"/>
                  <w:marTop w:val="0"/>
                  <w:marBottom w:val="0"/>
                  <w:divBdr>
                    <w:top w:val="none" w:sz="0" w:space="0" w:color="auto"/>
                    <w:left w:val="none" w:sz="0" w:space="0" w:color="auto"/>
                    <w:bottom w:val="none" w:sz="0" w:space="0" w:color="auto"/>
                    <w:right w:val="none" w:sz="0" w:space="0" w:color="auto"/>
                  </w:divBdr>
                </w:div>
                <w:div w:id="439376624">
                  <w:marLeft w:val="0"/>
                  <w:marRight w:val="0"/>
                  <w:marTop w:val="0"/>
                  <w:marBottom w:val="0"/>
                  <w:divBdr>
                    <w:top w:val="none" w:sz="0" w:space="0" w:color="auto"/>
                    <w:left w:val="none" w:sz="0" w:space="0" w:color="auto"/>
                    <w:bottom w:val="none" w:sz="0" w:space="0" w:color="auto"/>
                    <w:right w:val="none" w:sz="0" w:space="0" w:color="auto"/>
                  </w:divBdr>
                </w:div>
                <w:div w:id="1223566899">
                  <w:marLeft w:val="0"/>
                  <w:marRight w:val="0"/>
                  <w:marTop w:val="0"/>
                  <w:marBottom w:val="0"/>
                  <w:divBdr>
                    <w:top w:val="none" w:sz="0" w:space="0" w:color="auto"/>
                    <w:left w:val="none" w:sz="0" w:space="0" w:color="auto"/>
                    <w:bottom w:val="none" w:sz="0" w:space="0" w:color="auto"/>
                    <w:right w:val="none" w:sz="0" w:space="0" w:color="auto"/>
                  </w:divBdr>
                </w:div>
                <w:div w:id="399641451">
                  <w:marLeft w:val="0"/>
                  <w:marRight w:val="0"/>
                  <w:marTop w:val="0"/>
                  <w:marBottom w:val="0"/>
                  <w:divBdr>
                    <w:top w:val="none" w:sz="0" w:space="0" w:color="auto"/>
                    <w:left w:val="none" w:sz="0" w:space="0" w:color="auto"/>
                    <w:bottom w:val="none" w:sz="0" w:space="0" w:color="auto"/>
                    <w:right w:val="none" w:sz="0" w:space="0" w:color="auto"/>
                  </w:divBdr>
                </w:div>
                <w:div w:id="341249401">
                  <w:marLeft w:val="0"/>
                  <w:marRight w:val="0"/>
                  <w:marTop w:val="0"/>
                  <w:marBottom w:val="0"/>
                  <w:divBdr>
                    <w:top w:val="none" w:sz="0" w:space="0" w:color="auto"/>
                    <w:left w:val="none" w:sz="0" w:space="0" w:color="auto"/>
                    <w:bottom w:val="none" w:sz="0" w:space="0" w:color="auto"/>
                    <w:right w:val="none" w:sz="0" w:space="0" w:color="auto"/>
                  </w:divBdr>
                </w:div>
                <w:div w:id="18008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2428">
          <w:marLeft w:val="0"/>
          <w:marRight w:val="0"/>
          <w:marTop w:val="200"/>
          <w:marBottom w:val="200"/>
          <w:divBdr>
            <w:top w:val="single" w:sz="8" w:space="0" w:color="000000"/>
            <w:left w:val="single" w:sz="8" w:space="0" w:color="000000"/>
            <w:bottom w:val="single" w:sz="8" w:space="0" w:color="000000"/>
            <w:right w:val="single" w:sz="8" w:space="0" w:color="000000"/>
          </w:divBdr>
          <w:divsChild>
            <w:div w:id="989363257">
              <w:marLeft w:val="0"/>
              <w:marRight w:val="0"/>
              <w:marTop w:val="0"/>
              <w:marBottom w:val="0"/>
              <w:divBdr>
                <w:top w:val="none" w:sz="0" w:space="0" w:color="auto"/>
                <w:left w:val="none" w:sz="0" w:space="0" w:color="auto"/>
                <w:bottom w:val="none" w:sz="0" w:space="0" w:color="auto"/>
                <w:right w:val="none" w:sz="0" w:space="0" w:color="auto"/>
              </w:divBdr>
            </w:div>
            <w:div w:id="1950425381">
              <w:marLeft w:val="0"/>
              <w:marRight w:val="0"/>
              <w:marTop w:val="0"/>
              <w:marBottom w:val="0"/>
              <w:divBdr>
                <w:top w:val="none" w:sz="0" w:space="0" w:color="auto"/>
                <w:left w:val="none" w:sz="0" w:space="0" w:color="auto"/>
                <w:bottom w:val="none" w:sz="0" w:space="0" w:color="auto"/>
                <w:right w:val="none" w:sz="0" w:space="0" w:color="auto"/>
              </w:divBdr>
              <w:divsChild>
                <w:div w:id="1078939864">
                  <w:marLeft w:val="0"/>
                  <w:marRight w:val="0"/>
                  <w:marTop w:val="0"/>
                  <w:marBottom w:val="0"/>
                  <w:divBdr>
                    <w:top w:val="none" w:sz="0" w:space="0" w:color="auto"/>
                    <w:left w:val="none" w:sz="0" w:space="0" w:color="auto"/>
                    <w:bottom w:val="none" w:sz="0" w:space="0" w:color="auto"/>
                    <w:right w:val="none" w:sz="0" w:space="0" w:color="auto"/>
                  </w:divBdr>
                </w:div>
                <w:div w:id="485971680">
                  <w:marLeft w:val="0"/>
                  <w:marRight w:val="0"/>
                  <w:marTop w:val="0"/>
                  <w:marBottom w:val="0"/>
                  <w:divBdr>
                    <w:top w:val="none" w:sz="0" w:space="0" w:color="auto"/>
                    <w:left w:val="none" w:sz="0" w:space="0" w:color="auto"/>
                    <w:bottom w:val="none" w:sz="0" w:space="0" w:color="auto"/>
                    <w:right w:val="none" w:sz="0" w:space="0" w:color="auto"/>
                  </w:divBdr>
                </w:div>
                <w:div w:id="1153259919">
                  <w:marLeft w:val="0"/>
                  <w:marRight w:val="0"/>
                  <w:marTop w:val="0"/>
                  <w:marBottom w:val="0"/>
                  <w:divBdr>
                    <w:top w:val="none" w:sz="0" w:space="0" w:color="auto"/>
                    <w:left w:val="none" w:sz="0" w:space="0" w:color="auto"/>
                    <w:bottom w:val="none" w:sz="0" w:space="0" w:color="auto"/>
                    <w:right w:val="none" w:sz="0" w:space="0" w:color="auto"/>
                  </w:divBdr>
                  <w:divsChild>
                    <w:div w:id="1907111348">
                      <w:marLeft w:val="0"/>
                      <w:marRight w:val="0"/>
                      <w:marTop w:val="0"/>
                      <w:marBottom w:val="0"/>
                      <w:divBdr>
                        <w:top w:val="none" w:sz="0" w:space="0" w:color="auto"/>
                        <w:left w:val="none" w:sz="0" w:space="0" w:color="auto"/>
                        <w:bottom w:val="none" w:sz="0" w:space="0" w:color="auto"/>
                        <w:right w:val="none" w:sz="0" w:space="0" w:color="auto"/>
                      </w:divBdr>
                    </w:div>
                  </w:divsChild>
                </w:div>
                <w:div w:id="1548835520">
                  <w:marLeft w:val="0"/>
                  <w:marRight w:val="0"/>
                  <w:marTop w:val="0"/>
                  <w:marBottom w:val="0"/>
                  <w:divBdr>
                    <w:top w:val="none" w:sz="0" w:space="0" w:color="auto"/>
                    <w:left w:val="none" w:sz="0" w:space="0" w:color="auto"/>
                    <w:bottom w:val="none" w:sz="0" w:space="0" w:color="auto"/>
                    <w:right w:val="none" w:sz="0" w:space="0" w:color="auto"/>
                  </w:divBdr>
                </w:div>
                <w:div w:id="698313536">
                  <w:marLeft w:val="0"/>
                  <w:marRight w:val="0"/>
                  <w:marTop w:val="0"/>
                  <w:marBottom w:val="0"/>
                  <w:divBdr>
                    <w:top w:val="none" w:sz="0" w:space="0" w:color="auto"/>
                    <w:left w:val="none" w:sz="0" w:space="0" w:color="auto"/>
                    <w:bottom w:val="none" w:sz="0" w:space="0" w:color="auto"/>
                    <w:right w:val="none" w:sz="0" w:space="0" w:color="auto"/>
                  </w:divBdr>
                </w:div>
                <w:div w:id="479272665">
                  <w:marLeft w:val="0"/>
                  <w:marRight w:val="0"/>
                  <w:marTop w:val="0"/>
                  <w:marBottom w:val="0"/>
                  <w:divBdr>
                    <w:top w:val="none" w:sz="0" w:space="0" w:color="auto"/>
                    <w:left w:val="none" w:sz="0" w:space="0" w:color="auto"/>
                    <w:bottom w:val="none" w:sz="0" w:space="0" w:color="auto"/>
                    <w:right w:val="none" w:sz="0" w:space="0" w:color="auto"/>
                  </w:divBdr>
                </w:div>
                <w:div w:id="1784350053">
                  <w:marLeft w:val="0"/>
                  <w:marRight w:val="0"/>
                  <w:marTop w:val="0"/>
                  <w:marBottom w:val="0"/>
                  <w:divBdr>
                    <w:top w:val="none" w:sz="0" w:space="0" w:color="auto"/>
                    <w:left w:val="none" w:sz="0" w:space="0" w:color="auto"/>
                    <w:bottom w:val="none" w:sz="0" w:space="0" w:color="auto"/>
                    <w:right w:val="none" w:sz="0" w:space="0" w:color="auto"/>
                  </w:divBdr>
                </w:div>
                <w:div w:id="2047024188">
                  <w:marLeft w:val="0"/>
                  <w:marRight w:val="0"/>
                  <w:marTop w:val="0"/>
                  <w:marBottom w:val="0"/>
                  <w:divBdr>
                    <w:top w:val="none" w:sz="0" w:space="0" w:color="auto"/>
                    <w:left w:val="none" w:sz="0" w:space="0" w:color="auto"/>
                    <w:bottom w:val="none" w:sz="0" w:space="0" w:color="auto"/>
                    <w:right w:val="none" w:sz="0" w:space="0" w:color="auto"/>
                  </w:divBdr>
                </w:div>
                <w:div w:id="763379063">
                  <w:marLeft w:val="0"/>
                  <w:marRight w:val="0"/>
                  <w:marTop w:val="0"/>
                  <w:marBottom w:val="0"/>
                  <w:divBdr>
                    <w:top w:val="none" w:sz="0" w:space="0" w:color="auto"/>
                    <w:left w:val="none" w:sz="0" w:space="0" w:color="auto"/>
                    <w:bottom w:val="none" w:sz="0" w:space="0" w:color="auto"/>
                    <w:right w:val="none" w:sz="0" w:space="0" w:color="auto"/>
                  </w:divBdr>
                </w:div>
                <w:div w:id="376511382">
                  <w:marLeft w:val="0"/>
                  <w:marRight w:val="0"/>
                  <w:marTop w:val="0"/>
                  <w:marBottom w:val="0"/>
                  <w:divBdr>
                    <w:top w:val="none" w:sz="0" w:space="0" w:color="auto"/>
                    <w:left w:val="none" w:sz="0" w:space="0" w:color="auto"/>
                    <w:bottom w:val="none" w:sz="0" w:space="0" w:color="auto"/>
                    <w:right w:val="none" w:sz="0" w:space="0" w:color="auto"/>
                  </w:divBdr>
                </w:div>
                <w:div w:id="1387484632">
                  <w:marLeft w:val="0"/>
                  <w:marRight w:val="0"/>
                  <w:marTop w:val="0"/>
                  <w:marBottom w:val="0"/>
                  <w:divBdr>
                    <w:top w:val="none" w:sz="0" w:space="0" w:color="auto"/>
                    <w:left w:val="none" w:sz="0" w:space="0" w:color="auto"/>
                    <w:bottom w:val="none" w:sz="0" w:space="0" w:color="auto"/>
                    <w:right w:val="none" w:sz="0" w:space="0" w:color="auto"/>
                  </w:divBdr>
                </w:div>
                <w:div w:id="1756898920">
                  <w:marLeft w:val="0"/>
                  <w:marRight w:val="0"/>
                  <w:marTop w:val="0"/>
                  <w:marBottom w:val="0"/>
                  <w:divBdr>
                    <w:top w:val="none" w:sz="0" w:space="0" w:color="auto"/>
                    <w:left w:val="none" w:sz="0" w:space="0" w:color="auto"/>
                    <w:bottom w:val="none" w:sz="0" w:space="0" w:color="auto"/>
                    <w:right w:val="none" w:sz="0" w:space="0" w:color="auto"/>
                  </w:divBdr>
                </w:div>
                <w:div w:id="2087458789">
                  <w:marLeft w:val="0"/>
                  <w:marRight w:val="0"/>
                  <w:marTop w:val="0"/>
                  <w:marBottom w:val="0"/>
                  <w:divBdr>
                    <w:top w:val="none" w:sz="0" w:space="0" w:color="auto"/>
                    <w:left w:val="none" w:sz="0" w:space="0" w:color="auto"/>
                    <w:bottom w:val="none" w:sz="0" w:space="0" w:color="auto"/>
                    <w:right w:val="none" w:sz="0" w:space="0" w:color="auto"/>
                  </w:divBdr>
                </w:div>
                <w:div w:id="1098792312">
                  <w:marLeft w:val="0"/>
                  <w:marRight w:val="0"/>
                  <w:marTop w:val="0"/>
                  <w:marBottom w:val="0"/>
                  <w:divBdr>
                    <w:top w:val="none" w:sz="0" w:space="0" w:color="auto"/>
                    <w:left w:val="none" w:sz="0" w:space="0" w:color="auto"/>
                    <w:bottom w:val="none" w:sz="0" w:space="0" w:color="auto"/>
                    <w:right w:val="none" w:sz="0" w:space="0" w:color="auto"/>
                  </w:divBdr>
                </w:div>
                <w:div w:id="858160581">
                  <w:marLeft w:val="0"/>
                  <w:marRight w:val="0"/>
                  <w:marTop w:val="0"/>
                  <w:marBottom w:val="0"/>
                  <w:divBdr>
                    <w:top w:val="none" w:sz="0" w:space="0" w:color="auto"/>
                    <w:left w:val="none" w:sz="0" w:space="0" w:color="auto"/>
                    <w:bottom w:val="none" w:sz="0" w:space="0" w:color="auto"/>
                    <w:right w:val="none" w:sz="0" w:space="0" w:color="auto"/>
                  </w:divBdr>
                </w:div>
                <w:div w:id="763763126">
                  <w:marLeft w:val="0"/>
                  <w:marRight w:val="0"/>
                  <w:marTop w:val="0"/>
                  <w:marBottom w:val="0"/>
                  <w:divBdr>
                    <w:top w:val="none" w:sz="0" w:space="0" w:color="auto"/>
                    <w:left w:val="none" w:sz="0" w:space="0" w:color="auto"/>
                    <w:bottom w:val="none" w:sz="0" w:space="0" w:color="auto"/>
                    <w:right w:val="none" w:sz="0" w:space="0" w:color="auto"/>
                  </w:divBdr>
                </w:div>
                <w:div w:id="1982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4393">
          <w:marLeft w:val="0"/>
          <w:marRight w:val="0"/>
          <w:marTop w:val="200"/>
          <w:marBottom w:val="200"/>
          <w:divBdr>
            <w:top w:val="single" w:sz="8" w:space="0" w:color="000000"/>
            <w:left w:val="single" w:sz="8" w:space="0" w:color="000000"/>
            <w:bottom w:val="single" w:sz="8" w:space="0" w:color="000000"/>
            <w:right w:val="single" w:sz="8" w:space="0" w:color="000000"/>
          </w:divBdr>
          <w:divsChild>
            <w:div w:id="1331058401">
              <w:marLeft w:val="0"/>
              <w:marRight w:val="0"/>
              <w:marTop w:val="0"/>
              <w:marBottom w:val="0"/>
              <w:divBdr>
                <w:top w:val="none" w:sz="0" w:space="0" w:color="auto"/>
                <w:left w:val="none" w:sz="0" w:space="0" w:color="auto"/>
                <w:bottom w:val="none" w:sz="0" w:space="0" w:color="auto"/>
                <w:right w:val="none" w:sz="0" w:space="0" w:color="auto"/>
              </w:divBdr>
            </w:div>
            <w:div w:id="525799422">
              <w:marLeft w:val="0"/>
              <w:marRight w:val="0"/>
              <w:marTop w:val="0"/>
              <w:marBottom w:val="0"/>
              <w:divBdr>
                <w:top w:val="none" w:sz="0" w:space="0" w:color="auto"/>
                <w:left w:val="none" w:sz="0" w:space="0" w:color="auto"/>
                <w:bottom w:val="none" w:sz="0" w:space="0" w:color="auto"/>
                <w:right w:val="none" w:sz="0" w:space="0" w:color="auto"/>
              </w:divBdr>
              <w:divsChild>
                <w:div w:id="139812916">
                  <w:marLeft w:val="0"/>
                  <w:marRight w:val="0"/>
                  <w:marTop w:val="0"/>
                  <w:marBottom w:val="0"/>
                  <w:divBdr>
                    <w:top w:val="none" w:sz="0" w:space="0" w:color="auto"/>
                    <w:left w:val="none" w:sz="0" w:space="0" w:color="auto"/>
                    <w:bottom w:val="none" w:sz="0" w:space="0" w:color="auto"/>
                    <w:right w:val="none" w:sz="0" w:space="0" w:color="auto"/>
                  </w:divBdr>
                </w:div>
                <w:div w:id="1457018461">
                  <w:marLeft w:val="0"/>
                  <w:marRight w:val="0"/>
                  <w:marTop w:val="0"/>
                  <w:marBottom w:val="0"/>
                  <w:divBdr>
                    <w:top w:val="none" w:sz="0" w:space="0" w:color="auto"/>
                    <w:left w:val="none" w:sz="0" w:space="0" w:color="auto"/>
                    <w:bottom w:val="none" w:sz="0" w:space="0" w:color="auto"/>
                    <w:right w:val="none" w:sz="0" w:space="0" w:color="auto"/>
                  </w:divBdr>
                </w:div>
                <w:div w:id="1282105652">
                  <w:marLeft w:val="0"/>
                  <w:marRight w:val="0"/>
                  <w:marTop w:val="0"/>
                  <w:marBottom w:val="0"/>
                  <w:divBdr>
                    <w:top w:val="none" w:sz="0" w:space="0" w:color="auto"/>
                    <w:left w:val="none" w:sz="0" w:space="0" w:color="auto"/>
                    <w:bottom w:val="none" w:sz="0" w:space="0" w:color="auto"/>
                    <w:right w:val="none" w:sz="0" w:space="0" w:color="auto"/>
                  </w:divBdr>
                </w:div>
                <w:div w:id="829296239">
                  <w:marLeft w:val="0"/>
                  <w:marRight w:val="0"/>
                  <w:marTop w:val="0"/>
                  <w:marBottom w:val="0"/>
                  <w:divBdr>
                    <w:top w:val="none" w:sz="0" w:space="0" w:color="auto"/>
                    <w:left w:val="none" w:sz="0" w:space="0" w:color="auto"/>
                    <w:bottom w:val="none" w:sz="0" w:space="0" w:color="auto"/>
                    <w:right w:val="none" w:sz="0" w:space="0" w:color="auto"/>
                  </w:divBdr>
                </w:div>
                <w:div w:id="1229922856">
                  <w:marLeft w:val="0"/>
                  <w:marRight w:val="0"/>
                  <w:marTop w:val="0"/>
                  <w:marBottom w:val="0"/>
                  <w:divBdr>
                    <w:top w:val="none" w:sz="0" w:space="0" w:color="auto"/>
                    <w:left w:val="none" w:sz="0" w:space="0" w:color="auto"/>
                    <w:bottom w:val="none" w:sz="0" w:space="0" w:color="auto"/>
                    <w:right w:val="none" w:sz="0" w:space="0" w:color="auto"/>
                  </w:divBdr>
                </w:div>
                <w:div w:id="1971204920">
                  <w:marLeft w:val="0"/>
                  <w:marRight w:val="0"/>
                  <w:marTop w:val="0"/>
                  <w:marBottom w:val="0"/>
                  <w:divBdr>
                    <w:top w:val="none" w:sz="0" w:space="0" w:color="auto"/>
                    <w:left w:val="none" w:sz="0" w:space="0" w:color="auto"/>
                    <w:bottom w:val="none" w:sz="0" w:space="0" w:color="auto"/>
                    <w:right w:val="none" w:sz="0" w:space="0" w:color="auto"/>
                  </w:divBdr>
                </w:div>
                <w:div w:id="1900020915">
                  <w:marLeft w:val="0"/>
                  <w:marRight w:val="0"/>
                  <w:marTop w:val="0"/>
                  <w:marBottom w:val="0"/>
                  <w:divBdr>
                    <w:top w:val="none" w:sz="0" w:space="0" w:color="auto"/>
                    <w:left w:val="none" w:sz="0" w:space="0" w:color="auto"/>
                    <w:bottom w:val="none" w:sz="0" w:space="0" w:color="auto"/>
                    <w:right w:val="none" w:sz="0" w:space="0" w:color="auto"/>
                  </w:divBdr>
                </w:div>
                <w:div w:id="1197044326">
                  <w:marLeft w:val="0"/>
                  <w:marRight w:val="0"/>
                  <w:marTop w:val="0"/>
                  <w:marBottom w:val="0"/>
                  <w:divBdr>
                    <w:top w:val="none" w:sz="0" w:space="0" w:color="auto"/>
                    <w:left w:val="none" w:sz="0" w:space="0" w:color="auto"/>
                    <w:bottom w:val="none" w:sz="0" w:space="0" w:color="auto"/>
                    <w:right w:val="none" w:sz="0" w:space="0" w:color="auto"/>
                  </w:divBdr>
                </w:div>
                <w:div w:id="1740595144">
                  <w:marLeft w:val="0"/>
                  <w:marRight w:val="0"/>
                  <w:marTop w:val="0"/>
                  <w:marBottom w:val="0"/>
                  <w:divBdr>
                    <w:top w:val="none" w:sz="0" w:space="0" w:color="auto"/>
                    <w:left w:val="none" w:sz="0" w:space="0" w:color="auto"/>
                    <w:bottom w:val="none" w:sz="0" w:space="0" w:color="auto"/>
                    <w:right w:val="none" w:sz="0" w:space="0" w:color="auto"/>
                  </w:divBdr>
                </w:div>
                <w:div w:id="255477779">
                  <w:marLeft w:val="0"/>
                  <w:marRight w:val="0"/>
                  <w:marTop w:val="0"/>
                  <w:marBottom w:val="0"/>
                  <w:divBdr>
                    <w:top w:val="none" w:sz="0" w:space="0" w:color="auto"/>
                    <w:left w:val="none" w:sz="0" w:space="0" w:color="auto"/>
                    <w:bottom w:val="none" w:sz="0" w:space="0" w:color="auto"/>
                    <w:right w:val="none" w:sz="0" w:space="0" w:color="auto"/>
                  </w:divBdr>
                </w:div>
                <w:div w:id="382826723">
                  <w:marLeft w:val="0"/>
                  <w:marRight w:val="0"/>
                  <w:marTop w:val="0"/>
                  <w:marBottom w:val="0"/>
                  <w:divBdr>
                    <w:top w:val="none" w:sz="0" w:space="0" w:color="auto"/>
                    <w:left w:val="none" w:sz="0" w:space="0" w:color="auto"/>
                    <w:bottom w:val="none" w:sz="0" w:space="0" w:color="auto"/>
                    <w:right w:val="none" w:sz="0" w:space="0" w:color="auto"/>
                  </w:divBdr>
                </w:div>
                <w:div w:id="1443497854">
                  <w:marLeft w:val="0"/>
                  <w:marRight w:val="0"/>
                  <w:marTop w:val="0"/>
                  <w:marBottom w:val="0"/>
                  <w:divBdr>
                    <w:top w:val="none" w:sz="0" w:space="0" w:color="auto"/>
                    <w:left w:val="none" w:sz="0" w:space="0" w:color="auto"/>
                    <w:bottom w:val="none" w:sz="0" w:space="0" w:color="auto"/>
                    <w:right w:val="none" w:sz="0" w:space="0" w:color="auto"/>
                  </w:divBdr>
                </w:div>
                <w:div w:id="1927684388">
                  <w:marLeft w:val="0"/>
                  <w:marRight w:val="0"/>
                  <w:marTop w:val="0"/>
                  <w:marBottom w:val="0"/>
                  <w:divBdr>
                    <w:top w:val="none" w:sz="0" w:space="0" w:color="auto"/>
                    <w:left w:val="none" w:sz="0" w:space="0" w:color="auto"/>
                    <w:bottom w:val="none" w:sz="0" w:space="0" w:color="auto"/>
                    <w:right w:val="none" w:sz="0" w:space="0" w:color="auto"/>
                  </w:divBdr>
                </w:div>
                <w:div w:id="1939023167">
                  <w:marLeft w:val="0"/>
                  <w:marRight w:val="0"/>
                  <w:marTop w:val="0"/>
                  <w:marBottom w:val="0"/>
                  <w:divBdr>
                    <w:top w:val="none" w:sz="0" w:space="0" w:color="auto"/>
                    <w:left w:val="none" w:sz="0" w:space="0" w:color="auto"/>
                    <w:bottom w:val="none" w:sz="0" w:space="0" w:color="auto"/>
                    <w:right w:val="none" w:sz="0" w:space="0" w:color="auto"/>
                  </w:divBdr>
                </w:div>
                <w:div w:id="2068531835">
                  <w:marLeft w:val="0"/>
                  <w:marRight w:val="0"/>
                  <w:marTop w:val="0"/>
                  <w:marBottom w:val="0"/>
                  <w:divBdr>
                    <w:top w:val="none" w:sz="0" w:space="0" w:color="auto"/>
                    <w:left w:val="none" w:sz="0" w:space="0" w:color="auto"/>
                    <w:bottom w:val="none" w:sz="0" w:space="0" w:color="auto"/>
                    <w:right w:val="none" w:sz="0" w:space="0" w:color="auto"/>
                  </w:divBdr>
                </w:div>
                <w:div w:id="1958175437">
                  <w:marLeft w:val="0"/>
                  <w:marRight w:val="0"/>
                  <w:marTop w:val="0"/>
                  <w:marBottom w:val="0"/>
                  <w:divBdr>
                    <w:top w:val="none" w:sz="0" w:space="0" w:color="auto"/>
                    <w:left w:val="none" w:sz="0" w:space="0" w:color="auto"/>
                    <w:bottom w:val="none" w:sz="0" w:space="0" w:color="auto"/>
                    <w:right w:val="none" w:sz="0" w:space="0" w:color="auto"/>
                  </w:divBdr>
                </w:div>
                <w:div w:id="52316732">
                  <w:marLeft w:val="0"/>
                  <w:marRight w:val="0"/>
                  <w:marTop w:val="0"/>
                  <w:marBottom w:val="0"/>
                  <w:divBdr>
                    <w:top w:val="none" w:sz="0" w:space="0" w:color="auto"/>
                    <w:left w:val="none" w:sz="0" w:space="0" w:color="auto"/>
                    <w:bottom w:val="none" w:sz="0" w:space="0" w:color="auto"/>
                    <w:right w:val="none" w:sz="0" w:space="0" w:color="auto"/>
                  </w:divBdr>
                </w:div>
                <w:div w:id="24988001">
                  <w:marLeft w:val="0"/>
                  <w:marRight w:val="0"/>
                  <w:marTop w:val="0"/>
                  <w:marBottom w:val="0"/>
                  <w:divBdr>
                    <w:top w:val="none" w:sz="0" w:space="0" w:color="auto"/>
                    <w:left w:val="none" w:sz="0" w:space="0" w:color="auto"/>
                    <w:bottom w:val="none" w:sz="0" w:space="0" w:color="auto"/>
                    <w:right w:val="none" w:sz="0" w:space="0" w:color="auto"/>
                  </w:divBdr>
                </w:div>
                <w:div w:id="8694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499">
          <w:marLeft w:val="0"/>
          <w:marRight w:val="0"/>
          <w:marTop w:val="200"/>
          <w:marBottom w:val="200"/>
          <w:divBdr>
            <w:top w:val="single" w:sz="8" w:space="0" w:color="000000"/>
            <w:left w:val="single" w:sz="8" w:space="0" w:color="000000"/>
            <w:bottom w:val="single" w:sz="8" w:space="0" w:color="000000"/>
            <w:right w:val="single" w:sz="8" w:space="0" w:color="000000"/>
          </w:divBdr>
          <w:divsChild>
            <w:div w:id="1384331036">
              <w:marLeft w:val="0"/>
              <w:marRight w:val="0"/>
              <w:marTop w:val="0"/>
              <w:marBottom w:val="0"/>
              <w:divBdr>
                <w:top w:val="none" w:sz="0" w:space="0" w:color="auto"/>
                <w:left w:val="none" w:sz="0" w:space="0" w:color="auto"/>
                <w:bottom w:val="none" w:sz="0" w:space="0" w:color="auto"/>
                <w:right w:val="none" w:sz="0" w:space="0" w:color="auto"/>
              </w:divBdr>
            </w:div>
            <w:div w:id="643196844">
              <w:marLeft w:val="0"/>
              <w:marRight w:val="0"/>
              <w:marTop w:val="0"/>
              <w:marBottom w:val="0"/>
              <w:divBdr>
                <w:top w:val="none" w:sz="0" w:space="0" w:color="auto"/>
                <w:left w:val="none" w:sz="0" w:space="0" w:color="auto"/>
                <w:bottom w:val="none" w:sz="0" w:space="0" w:color="auto"/>
                <w:right w:val="none" w:sz="0" w:space="0" w:color="auto"/>
              </w:divBdr>
              <w:divsChild>
                <w:div w:id="1114204209">
                  <w:marLeft w:val="0"/>
                  <w:marRight w:val="0"/>
                  <w:marTop w:val="0"/>
                  <w:marBottom w:val="0"/>
                  <w:divBdr>
                    <w:top w:val="none" w:sz="0" w:space="0" w:color="auto"/>
                    <w:left w:val="none" w:sz="0" w:space="0" w:color="auto"/>
                    <w:bottom w:val="none" w:sz="0" w:space="0" w:color="auto"/>
                    <w:right w:val="none" w:sz="0" w:space="0" w:color="auto"/>
                  </w:divBdr>
                </w:div>
                <w:div w:id="896815910">
                  <w:marLeft w:val="0"/>
                  <w:marRight w:val="0"/>
                  <w:marTop w:val="0"/>
                  <w:marBottom w:val="0"/>
                  <w:divBdr>
                    <w:top w:val="none" w:sz="0" w:space="0" w:color="auto"/>
                    <w:left w:val="none" w:sz="0" w:space="0" w:color="auto"/>
                    <w:bottom w:val="none" w:sz="0" w:space="0" w:color="auto"/>
                    <w:right w:val="none" w:sz="0" w:space="0" w:color="auto"/>
                  </w:divBdr>
                </w:div>
                <w:div w:id="1779910528">
                  <w:marLeft w:val="0"/>
                  <w:marRight w:val="0"/>
                  <w:marTop w:val="0"/>
                  <w:marBottom w:val="0"/>
                  <w:divBdr>
                    <w:top w:val="none" w:sz="0" w:space="0" w:color="auto"/>
                    <w:left w:val="none" w:sz="0" w:space="0" w:color="auto"/>
                    <w:bottom w:val="none" w:sz="0" w:space="0" w:color="auto"/>
                    <w:right w:val="none" w:sz="0" w:space="0" w:color="auto"/>
                  </w:divBdr>
                </w:div>
                <w:div w:id="72893877">
                  <w:marLeft w:val="0"/>
                  <w:marRight w:val="0"/>
                  <w:marTop w:val="0"/>
                  <w:marBottom w:val="0"/>
                  <w:divBdr>
                    <w:top w:val="none" w:sz="0" w:space="0" w:color="auto"/>
                    <w:left w:val="none" w:sz="0" w:space="0" w:color="auto"/>
                    <w:bottom w:val="none" w:sz="0" w:space="0" w:color="auto"/>
                    <w:right w:val="none" w:sz="0" w:space="0" w:color="auto"/>
                  </w:divBdr>
                </w:div>
                <w:div w:id="1089351341">
                  <w:marLeft w:val="0"/>
                  <w:marRight w:val="0"/>
                  <w:marTop w:val="0"/>
                  <w:marBottom w:val="0"/>
                  <w:divBdr>
                    <w:top w:val="none" w:sz="0" w:space="0" w:color="auto"/>
                    <w:left w:val="none" w:sz="0" w:space="0" w:color="auto"/>
                    <w:bottom w:val="none" w:sz="0" w:space="0" w:color="auto"/>
                    <w:right w:val="none" w:sz="0" w:space="0" w:color="auto"/>
                  </w:divBdr>
                </w:div>
                <w:div w:id="994603915">
                  <w:marLeft w:val="0"/>
                  <w:marRight w:val="0"/>
                  <w:marTop w:val="0"/>
                  <w:marBottom w:val="0"/>
                  <w:divBdr>
                    <w:top w:val="none" w:sz="0" w:space="0" w:color="auto"/>
                    <w:left w:val="none" w:sz="0" w:space="0" w:color="auto"/>
                    <w:bottom w:val="none" w:sz="0" w:space="0" w:color="auto"/>
                    <w:right w:val="none" w:sz="0" w:space="0" w:color="auto"/>
                  </w:divBdr>
                </w:div>
                <w:div w:id="1153108806">
                  <w:marLeft w:val="0"/>
                  <w:marRight w:val="0"/>
                  <w:marTop w:val="0"/>
                  <w:marBottom w:val="0"/>
                  <w:divBdr>
                    <w:top w:val="none" w:sz="0" w:space="0" w:color="auto"/>
                    <w:left w:val="none" w:sz="0" w:space="0" w:color="auto"/>
                    <w:bottom w:val="none" w:sz="0" w:space="0" w:color="auto"/>
                    <w:right w:val="none" w:sz="0" w:space="0" w:color="auto"/>
                  </w:divBdr>
                </w:div>
                <w:div w:id="124737974">
                  <w:marLeft w:val="0"/>
                  <w:marRight w:val="0"/>
                  <w:marTop w:val="0"/>
                  <w:marBottom w:val="0"/>
                  <w:divBdr>
                    <w:top w:val="none" w:sz="0" w:space="0" w:color="auto"/>
                    <w:left w:val="none" w:sz="0" w:space="0" w:color="auto"/>
                    <w:bottom w:val="none" w:sz="0" w:space="0" w:color="auto"/>
                    <w:right w:val="none" w:sz="0" w:space="0" w:color="auto"/>
                  </w:divBdr>
                </w:div>
                <w:div w:id="810095847">
                  <w:marLeft w:val="0"/>
                  <w:marRight w:val="0"/>
                  <w:marTop w:val="0"/>
                  <w:marBottom w:val="0"/>
                  <w:divBdr>
                    <w:top w:val="none" w:sz="0" w:space="0" w:color="auto"/>
                    <w:left w:val="none" w:sz="0" w:space="0" w:color="auto"/>
                    <w:bottom w:val="none" w:sz="0" w:space="0" w:color="auto"/>
                    <w:right w:val="none" w:sz="0" w:space="0" w:color="auto"/>
                  </w:divBdr>
                </w:div>
                <w:div w:id="1579903257">
                  <w:marLeft w:val="0"/>
                  <w:marRight w:val="0"/>
                  <w:marTop w:val="0"/>
                  <w:marBottom w:val="0"/>
                  <w:divBdr>
                    <w:top w:val="none" w:sz="0" w:space="0" w:color="auto"/>
                    <w:left w:val="none" w:sz="0" w:space="0" w:color="auto"/>
                    <w:bottom w:val="none" w:sz="0" w:space="0" w:color="auto"/>
                    <w:right w:val="none" w:sz="0" w:space="0" w:color="auto"/>
                  </w:divBdr>
                </w:div>
                <w:div w:id="475991381">
                  <w:marLeft w:val="0"/>
                  <w:marRight w:val="0"/>
                  <w:marTop w:val="0"/>
                  <w:marBottom w:val="0"/>
                  <w:divBdr>
                    <w:top w:val="none" w:sz="0" w:space="0" w:color="auto"/>
                    <w:left w:val="none" w:sz="0" w:space="0" w:color="auto"/>
                    <w:bottom w:val="none" w:sz="0" w:space="0" w:color="auto"/>
                    <w:right w:val="none" w:sz="0" w:space="0" w:color="auto"/>
                  </w:divBdr>
                </w:div>
                <w:div w:id="266892944">
                  <w:marLeft w:val="0"/>
                  <w:marRight w:val="0"/>
                  <w:marTop w:val="0"/>
                  <w:marBottom w:val="0"/>
                  <w:divBdr>
                    <w:top w:val="none" w:sz="0" w:space="0" w:color="auto"/>
                    <w:left w:val="none" w:sz="0" w:space="0" w:color="auto"/>
                    <w:bottom w:val="none" w:sz="0" w:space="0" w:color="auto"/>
                    <w:right w:val="none" w:sz="0" w:space="0" w:color="auto"/>
                  </w:divBdr>
                </w:div>
                <w:div w:id="750935315">
                  <w:marLeft w:val="0"/>
                  <w:marRight w:val="0"/>
                  <w:marTop w:val="0"/>
                  <w:marBottom w:val="0"/>
                  <w:divBdr>
                    <w:top w:val="none" w:sz="0" w:space="0" w:color="auto"/>
                    <w:left w:val="none" w:sz="0" w:space="0" w:color="auto"/>
                    <w:bottom w:val="none" w:sz="0" w:space="0" w:color="auto"/>
                    <w:right w:val="none" w:sz="0" w:space="0" w:color="auto"/>
                  </w:divBdr>
                </w:div>
                <w:div w:id="922419775">
                  <w:marLeft w:val="0"/>
                  <w:marRight w:val="0"/>
                  <w:marTop w:val="0"/>
                  <w:marBottom w:val="0"/>
                  <w:divBdr>
                    <w:top w:val="none" w:sz="0" w:space="0" w:color="auto"/>
                    <w:left w:val="none" w:sz="0" w:space="0" w:color="auto"/>
                    <w:bottom w:val="none" w:sz="0" w:space="0" w:color="auto"/>
                    <w:right w:val="none" w:sz="0" w:space="0" w:color="auto"/>
                  </w:divBdr>
                </w:div>
                <w:div w:id="1047535581">
                  <w:marLeft w:val="0"/>
                  <w:marRight w:val="0"/>
                  <w:marTop w:val="0"/>
                  <w:marBottom w:val="0"/>
                  <w:divBdr>
                    <w:top w:val="none" w:sz="0" w:space="0" w:color="auto"/>
                    <w:left w:val="none" w:sz="0" w:space="0" w:color="auto"/>
                    <w:bottom w:val="none" w:sz="0" w:space="0" w:color="auto"/>
                    <w:right w:val="none" w:sz="0" w:space="0" w:color="auto"/>
                  </w:divBdr>
                </w:div>
                <w:div w:id="2062630738">
                  <w:marLeft w:val="0"/>
                  <w:marRight w:val="0"/>
                  <w:marTop w:val="0"/>
                  <w:marBottom w:val="0"/>
                  <w:divBdr>
                    <w:top w:val="none" w:sz="0" w:space="0" w:color="auto"/>
                    <w:left w:val="none" w:sz="0" w:space="0" w:color="auto"/>
                    <w:bottom w:val="none" w:sz="0" w:space="0" w:color="auto"/>
                    <w:right w:val="none" w:sz="0" w:space="0" w:color="auto"/>
                  </w:divBdr>
                </w:div>
                <w:div w:id="993724596">
                  <w:marLeft w:val="0"/>
                  <w:marRight w:val="0"/>
                  <w:marTop w:val="0"/>
                  <w:marBottom w:val="0"/>
                  <w:divBdr>
                    <w:top w:val="none" w:sz="0" w:space="0" w:color="auto"/>
                    <w:left w:val="none" w:sz="0" w:space="0" w:color="auto"/>
                    <w:bottom w:val="none" w:sz="0" w:space="0" w:color="auto"/>
                    <w:right w:val="none" w:sz="0" w:space="0" w:color="auto"/>
                  </w:divBdr>
                </w:div>
                <w:div w:id="1676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1113">
          <w:marLeft w:val="0"/>
          <w:marRight w:val="0"/>
          <w:marTop w:val="200"/>
          <w:marBottom w:val="200"/>
          <w:divBdr>
            <w:top w:val="single" w:sz="8" w:space="0" w:color="000000"/>
            <w:left w:val="single" w:sz="8" w:space="0" w:color="000000"/>
            <w:bottom w:val="single" w:sz="8" w:space="0" w:color="000000"/>
            <w:right w:val="single" w:sz="8" w:space="0" w:color="000000"/>
          </w:divBdr>
          <w:divsChild>
            <w:div w:id="2000692179">
              <w:marLeft w:val="0"/>
              <w:marRight w:val="0"/>
              <w:marTop w:val="0"/>
              <w:marBottom w:val="0"/>
              <w:divBdr>
                <w:top w:val="none" w:sz="0" w:space="0" w:color="auto"/>
                <w:left w:val="none" w:sz="0" w:space="0" w:color="auto"/>
                <w:bottom w:val="none" w:sz="0" w:space="0" w:color="auto"/>
                <w:right w:val="none" w:sz="0" w:space="0" w:color="auto"/>
              </w:divBdr>
            </w:div>
            <w:div w:id="1807238859">
              <w:marLeft w:val="0"/>
              <w:marRight w:val="0"/>
              <w:marTop w:val="0"/>
              <w:marBottom w:val="0"/>
              <w:divBdr>
                <w:top w:val="none" w:sz="0" w:space="0" w:color="auto"/>
                <w:left w:val="none" w:sz="0" w:space="0" w:color="auto"/>
                <w:bottom w:val="none" w:sz="0" w:space="0" w:color="auto"/>
                <w:right w:val="none" w:sz="0" w:space="0" w:color="auto"/>
              </w:divBdr>
              <w:divsChild>
                <w:div w:id="1752504400">
                  <w:marLeft w:val="0"/>
                  <w:marRight w:val="0"/>
                  <w:marTop w:val="0"/>
                  <w:marBottom w:val="0"/>
                  <w:divBdr>
                    <w:top w:val="none" w:sz="0" w:space="0" w:color="auto"/>
                    <w:left w:val="none" w:sz="0" w:space="0" w:color="auto"/>
                    <w:bottom w:val="none" w:sz="0" w:space="0" w:color="auto"/>
                    <w:right w:val="none" w:sz="0" w:space="0" w:color="auto"/>
                  </w:divBdr>
                </w:div>
                <w:div w:id="1135099765">
                  <w:marLeft w:val="0"/>
                  <w:marRight w:val="0"/>
                  <w:marTop w:val="0"/>
                  <w:marBottom w:val="0"/>
                  <w:divBdr>
                    <w:top w:val="none" w:sz="0" w:space="0" w:color="auto"/>
                    <w:left w:val="none" w:sz="0" w:space="0" w:color="auto"/>
                    <w:bottom w:val="none" w:sz="0" w:space="0" w:color="auto"/>
                    <w:right w:val="none" w:sz="0" w:space="0" w:color="auto"/>
                  </w:divBdr>
                </w:div>
                <w:div w:id="2003460995">
                  <w:marLeft w:val="0"/>
                  <w:marRight w:val="0"/>
                  <w:marTop w:val="0"/>
                  <w:marBottom w:val="0"/>
                  <w:divBdr>
                    <w:top w:val="none" w:sz="0" w:space="0" w:color="auto"/>
                    <w:left w:val="none" w:sz="0" w:space="0" w:color="auto"/>
                    <w:bottom w:val="none" w:sz="0" w:space="0" w:color="auto"/>
                    <w:right w:val="none" w:sz="0" w:space="0" w:color="auto"/>
                  </w:divBdr>
                </w:div>
                <w:div w:id="1277059037">
                  <w:marLeft w:val="0"/>
                  <w:marRight w:val="0"/>
                  <w:marTop w:val="0"/>
                  <w:marBottom w:val="0"/>
                  <w:divBdr>
                    <w:top w:val="none" w:sz="0" w:space="0" w:color="auto"/>
                    <w:left w:val="none" w:sz="0" w:space="0" w:color="auto"/>
                    <w:bottom w:val="none" w:sz="0" w:space="0" w:color="auto"/>
                    <w:right w:val="none" w:sz="0" w:space="0" w:color="auto"/>
                  </w:divBdr>
                </w:div>
                <w:div w:id="1102644982">
                  <w:marLeft w:val="0"/>
                  <w:marRight w:val="0"/>
                  <w:marTop w:val="0"/>
                  <w:marBottom w:val="0"/>
                  <w:divBdr>
                    <w:top w:val="none" w:sz="0" w:space="0" w:color="auto"/>
                    <w:left w:val="none" w:sz="0" w:space="0" w:color="auto"/>
                    <w:bottom w:val="none" w:sz="0" w:space="0" w:color="auto"/>
                    <w:right w:val="none" w:sz="0" w:space="0" w:color="auto"/>
                  </w:divBdr>
                </w:div>
                <w:div w:id="476529230">
                  <w:marLeft w:val="0"/>
                  <w:marRight w:val="0"/>
                  <w:marTop w:val="0"/>
                  <w:marBottom w:val="0"/>
                  <w:divBdr>
                    <w:top w:val="none" w:sz="0" w:space="0" w:color="auto"/>
                    <w:left w:val="none" w:sz="0" w:space="0" w:color="auto"/>
                    <w:bottom w:val="none" w:sz="0" w:space="0" w:color="auto"/>
                    <w:right w:val="none" w:sz="0" w:space="0" w:color="auto"/>
                  </w:divBdr>
                </w:div>
                <w:div w:id="863135880">
                  <w:marLeft w:val="0"/>
                  <w:marRight w:val="0"/>
                  <w:marTop w:val="0"/>
                  <w:marBottom w:val="0"/>
                  <w:divBdr>
                    <w:top w:val="none" w:sz="0" w:space="0" w:color="auto"/>
                    <w:left w:val="none" w:sz="0" w:space="0" w:color="auto"/>
                    <w:bottom w:val="none" w:sz="0" w:space="0" w:color="auto"/>
                    <w:right w:val="none" w:sz="0" w:space="0" w:color="auto"/>
                  </w:divBdr>
                </w:div>
                <w:div w:id="15678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055198917">
      <w:bodyDiv w:val="1"/>
      <w:marLeft w:val="0"/>
      <w:marRight w:val="0"/>
      <w:marTop w:val="0"/>
      <w:marBottom w:val="0"/>
      <w:divBdr>
        <w:top w:val="none" w:sz="0" w:space="0" w:color="auto"/>
        <w:left w:val="none" w:sz="0" w:space="0" w:color="auto"/>
        <w:bottom w:val="none" w:sz="0" w:space="0" w:color="auto"/>
        <w:right w:val="none" w:sz="0" w:space="0" w:color="auto"/>
      </w:divBdr>
    </w:div>
    <w:div w:id="1224096335">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 w:id="21366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6C93-ED0A-4A76-9DEE-E4D0F753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2482</Words>
  <Characters>14149</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Hewlett-Packard Company</cp:lastModifiedBy>
  <cp:revision>6</cp:revision>
  <cp:lastPrinted>2020-08-24T13:11:00Z</cp:lastPrinted>
  <dcterms:created xsi:type="dcterms:W3CDTF">2020-09-18T06:43:00Z</dcterms:created>
  <dcterms:modified xsi:type="dcterms:W3CDTF">2020-09-18T08:19:00Z</dcterms:modified>
</cp:coreProperties>
</file>