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A4" w:rsidRDefault="002A7078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NÁRODNÁ  RADA  SLOVENSKEJ  REPUBLIKY</w:t>
      </w:r>
    </w:p>
    <w:p w:rsidR="00EA3DA4" w:rsidRDefault="0046360B">
      <w:pPr>
        <w:spacing w:line="360" w:lineRule="auto"/>
        <w:jc w:val="center"/>
        <w:rPr>
          <w:sz w:val="32"/>
        </w:rPr>
      </w:pPr>
      <w:r>
        <w:rPr>
          <w:b/>
          <w:sz w:val="32"/>
        </w:rPr>
        <w:t>V</w:t>
      </w:r>
      <w:r w:rsidR="000157F8">
        <w:rPr>
          <w:b/>
          <w:sz w:val="32"/>
        </w:rPr>
        <w:t>I</w:t>
      </w:r>
      <w:r w:rsidR="00481CDD">
        <w:rPr>
          <w:b/>
          <w:sz w:val="32"/>
        </w:rPr>
        <w:t>I</w:t>
      </w:r>
      <w:r w:rsidR="008228B9">
        <w:rPr>
          <w:b/>
          <w:sz w:val="32"/>
        </w:rPr>
        <w:t>I</w:t>
      </w:r>
      <w:r w:rsidR="002A7078">
        <w:rPr>
          <w:b/>
          <w:sz w:val="32"/>
        </w:rPr>
        <w:t>. volebné obdobie</w:t>
      </w:r>
    </w:p>
    <w:p w:rsidR="00EA3DA4" w:rsidRDefault="002A7078">
      <w:pPr>
        <w:spacing w:line="360" w:lineRule="auto"/>
        <w:jc w:val="center"/>
      </w:pPr>
      <w:r>
        <w:t>_____________________________________________________________________</w:t>
      </w:r>
    </w:p>
    <w:p w:rsidR="00EA3DA4" w:rsidRDefault="00EA3DA4">
      <w:pPr>
        <w:spacing w:line="360" w:lineRule="auto"/>
      </w:pPr>
    </w:p>
    <w:p w:rsidR="00EA3DA4" w:rsidRDefault="002A7078">
      <w:pPr>
        <w:spacing w:line="360" w:lineRule="auto"/>
      </w:pPr>
      <w:r>
        <w:t>Číslo:</w:t>
      </w:r>
      <w:r w:rsidR="00BA7239">
        <w:t xml:space="preserve"> </w:t>
      </w:r>
      <w:r w:rsidR="00005762">
        <w:t>CRD</w:t>
      </w:r>
      <w:r w:rsidR="005107CE">
        <w:t>-</w:t>
      </w:r>
      <w:r w:rsidR="008228B9">
        <w:t>1466/2020</w:t>
      </w:r>
    </w:p>
    <w:p w:rsidR="006C3A2A" w:rsidRPr="00292349" w:rsidRDefault="006C3A2A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:rsidR="00EA3DA4" w:rsidRPr="00292349" w:rsidRDefault="008228B9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162</w:t>
      </w:r>
      <w:r w:rsidR="002A7078" w:rsidRPr="00292349">
        <w:rPr>
          <w:b/>
          <w:spacing w:val="60"/>
          <w:sz w:val="32"/>
          <w:szCs w:val="32"/>
        </w:rPr>
        <w:t>a</w:t>
      </w:r>
    </w:p>
    <w:p w:rsidR="00AD5D68" w:rsidRDefault="00AD5D68">
      <w:pPr>
        <w:spacing w:line="360" w:lineRule="auto"/>
        <w:jc w:val="center"/>
        <w:rPr>
          <w:b/>
          <w:spacing w:val="60"/>
          <w:sz w:val="32"/>
        </w:rPr>
      </w:pPr>
    </w:p>
    <w:p w:rsidR="00EA3DA4" w:rsidRDefault="00F455A7">
      <w:pPr>
        <w:spacing w:line="360" w:lineRule="auto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Spoločná  s</w:t>
      </w:r>
      <w:r w:rsidR="002A7078">
        <w:rPr>
          <w:b/>
          <w:spacing w:val="60"/>
          <w:sz w:val="32"/>
        </w:rPr>
        <w:t>práva</w:t>
      </w:r>
      <w:r w:rsidR="00941579">
        <w:rPr>
          <w:b/>
          <w:spacing w:val="60"/>
          <w:sz w:val="32"/>
        </w:rPr>
        <w:t xml:space="preserve"> </w:t>
      </w:r>
    </w:p>
    <w:p w:rsidR="00EA3DA4" w:rsidRPr="00A6091D" w:rsidRDefault="00EA3DA4">
      <w:pPr>
        <w:spacing w:line="360" w:lineRule="auto"/>
        <w:jc w:val="both"/>
        <w:rPr>
          <w:b/>
        </w:rPr>
      </w:pPr>
    </w:p>
    <w:p w:rsidR="00EA3DA4" w:rsidRPr="00005762" w:rsidRDefault="002A7078">
      <w:pPr>
        <w:pStyle w:val="Zarkazkladnhotextu2"/>
        <w:pBdr>
          <w:bottom w:val="single" w:sz="12" w:space="1" w:color="auto"/>
        </w:pBdr>
        <w:tabs>
          <w:tab w:val="clear" w:pos="284"/>
        </w:tabs>
        <w:spacing w:line="360" w:lineRule="auto"/>
        <w:ind w:left="0" w:firstLine="0"/>
        <w:rPr>
          <w:b/>
          <w:szCs w:val="24"/>
        </w:rPr>
      </w:pPr>
      <w:r w:rsidRPr="00005762">
        <w:rPr>
          <w:b/>
          <w:szCs w:val="24"/>
        </w:rPr>
        <w:t xml:space="preserve">o  výsledku prerokovania </w:t>
      </w:r>
      <w:r w:rsidR="008228B9">
        <w:rPr>
          <w:b/>
          <w:szCs w:val="24"/>
        </w:rPr>
        <w:t xml:space="preserve">Zahraničnej a európskej politiky Slovenskej republiky v roku 2020 </w:t>
      </w:r>
      <w:r w:rsidR="00447106" w:rsidRPr="00005762">
        <w:rPr>
          <w:b/>
          <w:szCs w:val="24"/>
        </w:rPr>
        <w:t xml:space="preserve">(tlač </w:t>
      </w:r>
      <w:r w:rsidR="008228B9">
        <w:rPr>
          <w:b/>
          <w:szCs w:val="24"/>
        </w:rPr>
        <w:t>162</w:t>
      </w:r>
      <w:r w:rsidR="00447106" w:rsidRPr="00005762">
        <w:rPr>
          <w:b/>
          <w:szCs w:val="24"/>
        </w:rPr>
        <w:t xml:space="preserve">) </w:t>
      </w:r>
      <w:r w:rsidR="00B22CD4" w:rsidRPr="00005762">
        <w:rPr>
          <w:b/>
          <w:szCs w:val="24"/>
        </w:rPr>
        <w:t>vo výboroch Národnej rady Slovenskej republiky</w:t>
      </w:r>
      <w:r w:rsidR="00DE7A20" w:rsidRPr="00005762">
        <w:rPr>
          <w:b/>
          <w:szCs w:val="24"/>
        </w:rPr>
        <w:t xml:space="preserve"> </w:t>
      </w:r>
    </w:p>
    <w:p w:rsidR="008228B9" w:rsidRDefault="008228B9">
      <w:pPr>
        <w:spacing w:line="360" w:lineRule="auto"/>
        <w:rPr>
          <w:b/>
        </w:rPr>
      </w:pPr>
    </w:p>
    <w:p w:rsidR="00EA3DA4" w:rsidRDefault="002A7078">
      <w:pPr>
        <w:pStyle w:val="Zkladntext"/>
        <w:ind w:firstLine="708"/>
      </w:pPr>
      <w:r>
        <w:t>Predseda Národnej rady Slovenskej republiky s</w:t>
      </w:r>
      <w:r w:rsidRPr="00005762">
        <w:rPr>
          <w:szCs w:val="24"/>
        </w:rPr>
        <w:t>voj</w:t>
      </w:r>
      <w:r w:rsidR="00A6091D" w:rsidRPr="00005762">
        <w:rPr>
          <w:szCs w:val="24"/>
        </w:rPr>
        <w:t>í</w:t>
      </w:r>
      <w:r w:rsidR="00DE7A20" w:rsidRPr="00005762">
        <w:rPr>
          <w:szCs w:val="24"/>
        </w:rPr>
        <w:t>m rozhodnutím č.</w:t>
      </w:r>
      <w:r w:rsidR="00AB15F2" w:rsidRPr="00005762">
        <w:rPr>
          <w:szCs w:val="24"/>
        </w:rPr>
        <w:t xml:space="preserve"> </w:t>
      </w:r>
      <w:r w:rsidR="008228B9">
        <w:rPr>
          <w:szCs w:val="24"/>
        </w:rPr>
        <w:t>170</w:t>
      </w:r>
      <w:r w:rsidR="00774A94" w:rsidRPr="00005762">
        <w:rPr>
          <w:szCs w:val="24"/>
        </w:rPr>
        <w:t xml:space="preserve"> </w:t>
      </w:r>
      <w:r w:rsidRPr="00005762">
        <w:rPr>
          <w:szCs w:val="24"/>
        </w:rPr>
        <w:t>z</w:t>
      </w:r>
      <w:r w:rsidR="00F63582" w:rsidRPr="00005762">
        <w:rPr>
          <w:szCs w:val="24"/>
        </w:rPr>
        <w:t> </w:t>
      </w:r>
      <w:r w:rsidR="008228B9">
        <w:rPr>
          <w:szCs w:val="24"/>
        </w:rPr>
        <w:t>21</w:t>
      </w:r>
      <w:r w:rsidR="000157F8" w:rsidRPr="00005762">
        <w:rPr>
          <w:szCs w:val="24"/>
        </w:rPr>
        <w:t>.</w:t>
      </w:r>
      <w:r w:rsidR="00443F23" w:rsidRPr="00005762">
        <w:rPr>
          <w:szCs w:val="24"/>
        </w:rPr>
        <w:t> </w:t>
      </w:r>
      <w:r w:rsidR="008228B9">
        <w:rPr>
          <w:szCs w:val="24"/>
        </w:rPr>
        <w:t>júla</w:t>
      </w:r>
      <w:r w:rsidR="00443F23" w:rsidRPr="00005762">
        <w:rPr>
          <w:szCs w:val="24"/>
        </w:rPr>
        <w:t xml:space="preserve"> 20</w:t>
      </w:r>
      <w:r w:rsidR="008228B9">
        <w:rPr>
          <w:szCs w:val="24"/>
        </w:rPr>
        <w:t>20</w:t>
      </w:r>
      <w:r w:rsidR="00443F23" w:rsidRPr="00005762">
        <w:rPr>
          <w:szCs w:val="24"/>
        </w:rPr>
        <w:t xml:space="preserve"> </w:t>
      </w:r>
      <w:r w:rsidRPr="00005762">
        <w:rPr>
          <w:szCs w:val="24"/>
        </w:rPr>
        <w:t xml:space="preserve">pridelil </w:t>
      </w:r>
      <w:r w:rsidR="008228B9">
        <w:rPr>
          <w:bCs/>
          <w:szCs w:val="24"/>
        </w:rPr>
        <w:t>Z</w:t>
      </w:r>
      <w:r w:rsidR="00281D42">
        <w:rPr>
          <w:bCs/>
          <w:szCs w:val="24"/>
        </w:rPr>
        <w:t>ahraničnú a európsku</w:t>
      </w:r>
      <w:r w:rsidR="00005762" w:rsidRPr="00005762">
        <w:rPr>
          <w:bCs/>
          <w:szCs w:val="24"/>
        </w:rPr>
        <w:t xml:space="preserve"> po</w:t>
      </w:r>
      <w:r w:rsidR="00281D42">
        <w:rPr>
          <w:bCs/>
          <w:szCs w:val="24"/>
        </w:rPr>
        <w:t>litiku</w:t>
      </w:r>
      <w:r w:rsidR="008228B9">
        <w:rPr>
          <w:bCs/>
          <w:szCs w:val="24"/>
        </w:rPr>
        <w:t xml:space="preserve"> Slovenskej republiky v roku 2020</w:t>
      </w:r>
      <w:r w:rsidR="00295FE3">
        <w:rPr>
          <w:bCs/>
          <w:szCs w:val="24"/>
        </w:rPr>
        <w:t xml:space="preserve"> </w:t>
      </w:r>
      <w:r w:rsidR="00005762" w:rsidRPr="00005762">
        <w:rPr>
          <w:szCs w:val="24"/>
        </w:rPr>
        <w:t xml:space="preserve">(tlač </w:t>
      </w:r>
      <w:r w:rsidR="008228B9">
        <w:rPr>
          <w:szCs w:val="24"/>
        </w:rPr>
        <w:t>162</w:t>
      </w:r>
      <w:r w:rsidR="00005762" w:rsidRPr="00005762">
        <w:rPr>
          <w:szCs w:val="24"/>
        </w:rPr>
        <w:t xml:space="preserve">) </w:t>
      </w:r>
      <w:r w:rsidRPr="00005762">
        <w:t xml:space="preserve">na  prerokovanie </w:t>
      </w:r>
      <w:r w:rsidR="00005762">
        <w:t>Výboru Národnej rady Slovenskej republiky pre európske záležitosti a Zahraničnému výboru Národnej rady Slovenskej republiky. Zároveň u</w:t>
      </w:r>
      <w:r>
        <w:t>rčil</w:t>
      </w:r>
      <w:r w:rsidR="00500508">
        <w:t>, aby</w:t>
      </w:r>
      <w:r>
        <w:t xml:space="preserve"> </w:t>
      </w:r>
      <w:r w:rsidR="008228B9">
        <w:t>Zahraničný v</w:t>
      </w:r>
      <w:r>
        <w:t xml:space="preserve">ýbor Národnej rady Slovenskej republiky </w:t>
      </w:r>
      <w:r w:rsidR="00DF7B99">
        <w:t>ako gestorský</w:t>
      </w:r>
      <w:r w:rsidR="00A70293">
        <w:t xml:space="preserve"> výbor</w:t>
      </w:r>
      <w:r w:rsidR="00DF7B99">
        <w:t xml:space="preserve"> </w:t>
      </w:r>
      <w:r>
        <w:t>p</w:t>
      </w:r>
      <w:r w:rsidR="00005762">
        <w:t>oda</w:t>
      </w:r>
      <w:r w:rsidR="00500508">
        <w:t>l</w:t>
      </w:r>
      <w:r>
        <w:t xml:space="preserve"> Národnej rad</w:t>
      </w:r>
      <w:r w:rsidR="00295FE3">
        <w:t>e</w:t>
      </w:r>
      <w:r>
        <w:t xml:space="preserve"> Slovenskej republiky správu o výsledku prerokovania uvedeného </w:t>
      </w:r>
      <w:r w:rsidR="00422AD8">
        <w:t>materiál</w:t>
      </w:r>
      <w:r>
        <w:t xml:space="preserve">u vo výboroch </w:t>
      </w:r>
      <w:r w:rsidR="00005762">
        <w:t xml:space="preserve">a návrh na uznesenie </w:t>
      </w:r>
      <w:r>
        <w:t xml:space="preserve">Národnej rady Slovenskej republiky. </w:t>
      </w:r>
    </w:p>
    <w:p w:rsidR="00EA3DA4" w:rsidRDefault="00EA3DA4" w:rsidP="00A61E2C">
      <w:pPr>
        <w:pStyle w:val="Zkladntext"/>
      </w:pPr>
    </w:p>
    <w:p w:rsidR="0049060E" w:rsidRDefault="00005762" w:rsidP="00C86E00">
      <w:pPr>
        <w:pStyle w:val="Zkladntext"/>
        <w:ind w:firstLine="708"/>
      </w:pPr>
      <w:r>
        <w:t xml:space="preserve">Zahraničný výbor Národnej rady Slovenskej republiky </w:t>
      </w:r>
      <w:r w:rsidR="00C86E00">
        <w:t xml:space="preserve">uznesením č. </w:t>
      </w:r>
      <w:r w:rsidR="003F1D23">
        <w:t>19</w:t>
      </w:r>
      <w:r w:rsidR="00C86E00" w:rsidRPr="007D5064">
        <w:t xml:space="preserve"> z</w:t>
      </w:r>
      <w:r w:rsidR="003F1D23">
        <w:t>o</w:t>
      </w:r>
      <w:r w:rsidRPr="007D5064">
        <w:t xml:space="preserve"> </w:t>
      </w:r>
      <w:r w:rsidR="003F1D23">
        <w:t>16</w:t>
      </w:r>
      <w:r w:rsidRPr="007D5064">
        <w:t xml:space="preserve">. </w:t>
      </w:r>
      <w:r w:rsidR="008228B9">
        <w:t>septembra</w:t>
      </w:r>
      <w:r w:rsidR="00C34405" w:rsidRPr="007D5064">
        <w:t xml:space="preserve"> </w:t>
      </w:r>
      <w:r w:rsidR="008228B9">
        <w:t>2020</w:t>
      </w:r>
      <w:r>
        <w:t xml:space="preserve"> </w:t>
      </w:r>
      <w:r w:rsidR="00C86E00">
        <w:t xml:space="preserve">a Výbor Národnej rady Slovenskej republiky pre európske záležitosti uznesením č. </w:t>
      </w:r>
      <w:r w:rsidR="00BA7F76">
        <w:t>21</w:t>
      </w:r>
      <w:r w:rsidR="008228B9">
        <w:t xml:space="preserve"> </w:t>
      </w:r>
      <w:r w:rsidR="00C86E00" w:rsidRPr="00C34405">
        <w:t>z </w:t>
      </w:r>
      <w:r w:rsidR="00815808">
        <w:t>9</w:t>
      </w:r>
      <w:r w:rsidR="00C86E00" w:rsidRPr="00C34405">
        <w:t xml:space="preserve">. </w:t>
      </w:r>
      <w:r w:rsidR="008228B9">
        <w:t>septembra</w:t>
      </w:r>
      <w:r w:rsidR="00C34405" w:rsidRPr="00C34405">
        <w:t xml:space="preserve"> </w:t>
      </w:r>
      <w:r w:rsidR="008228B9">
        <w:t>2020</w:t>
      </w:r>
      <w:r w:rsidR="00C86E00" w:rsidRPr="00C34405">
        <w:t xml:space="preserve"> odporučili Národnej rade Slovenskej republiky vziať </w:t>
      </w:r>
      <w:r w:rsidR="002C7514">
        <w:t>Z</w:t>
      </w:r>
      <w:r w:rsidR="008228B9">
        <w:t>ahraničnú a európsku politiku Slovenskej republiky v roku 2020</w:t>
      </w:r>
      <w:r w:rsidR="00C86E00">
        <w:t xml:space="preserve"> (tlač </w:t>
      </w:r>
      <w:r w:rsidR="008228B9">
        <w:t>162</w:t>
      </w:r>
      <w:r w:rsidR="00C86E00">
        <w:t>) na vedomie.</w:t>
      </w:r>
    </w:p>
    <w:p w:rsidR="00D34838" w:rsidRPr="00DD645D" w:rsidRDefault="00D34838" w:rsidP="00C86E00">
      <w:pPr>
        <w:pStyle w:val="Zkladntext"/>
        <w:ind w:firstLine="708"/>
      </w:pPr>
    </w:p>
    <w:p w:rsidR="00D34838" w:rsidRPr="00D34838" w:rsidRDefault="00D34838" w:rsidP="00D34838">
      <w:pPr>
        <w:spacing w:line="360" w:lineRule="auto"/>
        <w:ind w:firstLine="708"/>
        <w:jc w:val="both"/>
        <w:rPr>
          <w:szCs w:val="20"/>
        </w:rPr>
      </w:pPr>
      <w:r w:rsidRPr="00D34838">
        <w:rPr>
          <w:szCs w:val="20"/>
        </w:rPr>
        <w:t xml:space="preserve">Gestorský výbor na základe uznesení výborov </w:t>
      </w:r>
    </w:p>
    <w:p w:rsidR="00D34838" w:rsidRPr="00D34838" w:rsidRDefault="00D34838" w:rsidP="00D34838">
      <w:pPr>
        <w:spacing w:line="360" w:lineRule="auto"/>
        <w:ind w:firstLine="708"/>
        <w:jc w:val="both"/>
        <w:rPr>
          <w:szCs w:val="20"/>
        </w:rPr>
      </w:pPr>
    </w:p>
    <w:p w:rsidR="00D34838" w:rsidRPr="00D34838" w:rsidRDefault="00D34838" w:rsidP="00D34838">
      <w:pPr>
        <w:spacing w:line="360" w:lineRule="auto"/>
        <w:ind w:firstLine="708"/>
        <w:jc w:val="both"/>
        <w:rPr>
          <w:szCs w:val="20"/>
        </w:rPr>
      </w:pPr>
      <w:r w:rsidRPr="00D34838">
        <w:rPr>
          <w:szCs w:val="20"/>
        </w:rPr>
        <w:t>odporúča</w:t>
      </w:r>
    </w:p>
    <w:p w:rsidR="00D34838" w:rsidRPr="00D34838" w:rsidRDefault="00D34838" w:rsidP="00D34838">
      <w:pPr>
        <w:spacing w:line="360" w:lineRule="auto"/>
        <w:ind w:firstLine="708"/>
        <w:jc w:val="both"/>
        <w:rPr>
          <w:szCs w:val="20"/>
        </w:rPr>
      </w:pPr>
    </w:p>
    <w:p w:rsidR="00D34838" w:rsidRPr="00D34838" w:rsidRDefault="00D34838" w:rsidP="00D34838">
      <w:pPr>
        <w:spacing w:line="360" w:lineRule="auto"/>
        <w:ind w:firstLine="708"/>
        <w:jc w:val="both"/>
      </w:pPr>
      <w:r w:rsidRPr="00D34838">
        <w:rPr>
          <w:szCs w:val="20"/>
        </w:rPr>
        <w:t>Národnej r</w:t>
      </w:r>
      <w:r w:rsidR="002C7514">
        <w:rPr>
          <w:szCs w:val="20"/>
        </w:rPr>
        <w:t>ade Slovenskej republiky vziať Z</w:t>
      </w:r>
      <w:r w:rsidRPr="00D34838">
        <w:rPr>
          <w:szCs w:val="20"/>
        </w:rPr>
        <w:t>ahraničnú a európsku politiku Slovenskej r</w:t>
      </w:r>
      <w:r>
        <w:rPr>
          <w:szCs w:val="20"/>
        </w:rPr>
        <w:t xml:space="preserve">epubliky v roku 2020 </w:t>
      </w:r>
      <w:r w:rsidRPr="00D34838">
        <w:rPr>
          <w:szCs w:val="20"/>
        </w:rPr>
        <w:t>na vedomie.</w:t>
      </w:r>
      <w:r>
        <w:rPr>
          <w:szCs w:val="20"/>
        </w:rPr>
        <w:t xml:space="preserve"> </w:t>
      </w:r>
    </w:p>
    <w:p w:rsidR="00D34838" w:rsidRPr="00D34838" w:rsidRDefault="00D34838" w:rsidP="00D34838">
      <w:pPr>
        <w:spacing w:line="360" w:lineRule="auto"/>
        <w:ind w:firstLine="708"/>
        <w:jc w:val="both"/>
      </w:pPr>
      <w:r w:rsidRPr="00D34838">
        <w:lastRenderedPageBreak/>
        <w:t>Spoločná  správa  výborov  Národnej rady Slovenskej republiky o prerokovaní Zahraničnej a európskej politiky Slovenskej republiky v roku 2020 (tlač 162</w:t>
      </w:r>
      <w:r>
        <w:t>a</w:t>
      </w:r>
      <w:r w:rsidRPr="00D34838">
        <w:t>) bola  schválená  uznesením  Zahraničného   výboru Národnej r</w:t>
      </w:r>
      <w:r w:rsidR="00FB4887">
        <w:t>ady Slovenskej republiky č.  22</w:t>
      </w:r>
      <w:r w:rsidR="009F1F99">
        <w:t xml:space="preserve"> z</w:t>
      </w:r>
      <w:r w:rsidR="003F1D23">
        <w:t>o 16</w:t>
      </w:r>
      <w:r w:rsidRPr="00D34838">
        <w:t>. septembra 2020. Týmto uznesením výb</w:t>
      </w:r>
      <w:r w:rsidR="00F12649">
        <w:t>or zároveň poveril poslanca Mariána Kéryho</w:t>
      </w:r>
      <w:r w:rsidRPr="00D34838">
        <w:t xml:space="preserve"> plniť úlohy spoločného spravodajcu.  </w:t>
      </w:r>
    </w:p>
    <w:p w:rsidR="00D34838" w:rsidRPr="00D34838" w:rsidRDefault="00D34838" w:rsidP="00D34838">
      <w:pPr>
        <w:spacing w:line="360" w:lineRule="auto"/>
        <w:ind w:firstLine="708"/>
        <w:jc w:val="both"/>
      </w:pPr>
    </w:p>
    <w:p w:rsidR="00D34838" w:rsidRPr="00D34838" w:rsidRDefault="00D34838" w:rsidP="00D34838">
      <w:pPr>
        <w:spacing w:line="360" w:lineRule="auto"/>
        <w:jc w:val="center"/>
      </w:pPr>
    </w:p>
    <w:p w:rsidR="00D34838" w:rsidRPr="00D34838" w:rsidRDefault="00D34838" w:rsidP="00D34838">
      <w:pPr>
        <w:spacing w:line="360" w:lineRule="auto"/>
        <w:jc w:val="center"/>
      </w:pPr>
    </w:p>
    <w:p w:rsidR="00776DF6" w:rsidRPr="000157F8" w:rsidRDefault="00776DF6" w:rsidP="00776DF6">
      <w:pPr>
        <w:pStyle w:val="Zkladntext"/>
        <w:ind w:firstLine="708"/>
        <w:rPr>
          <w:i/>
        </w:rPr>
      </w:pPr>
    </w:p>
    <w:p w:rsidR="00374BE8" w:rsidRDefault="00374BE8">
      <w:pPr>
        <w:spacing w:line="360" w:lineRule="auto"/>
        <w:jc w:val="center"/>
      </w:pPr>
    </w:p>
    <w:p w:rsidR="00374BE8" w:rsidRDefault="00374BE8">
      <w:pPr>
        <w:spacing w:line="360" w:lineRule="auto"/>
        <w:jc w:val="center"/>
      </w:pPr>
    </w:p>
    <w:p w:rsidR="00D55FA6" w:rsidRDefault="002A7078" w:rsidP="00D55FA6">
      <w:pPr>
        <w:spacing w:line="360" w:lineRule="auto"/>
        <w:jc w:val="center"/>
      </w:pPr>
      <w:r>
        <w:tab/>
      </w:r>
      <w:r>
        <w:tab/>
      </w:r>
    </w:p>
    <w:p w:rsidR="000E5AEC" w:rsidRDefault="000E5AEC" w:rsidP="000E5AEC">
      <w:pPr>
        <w:spacing w:line="360" w:lineRule="auto"/>
      </w:pPr>
    </w:p>
    <w:p w:rsidR="00BC76C1" w:rsidRDefault="00BC76C1" w:rsidP="000E5AEC">
      <w:pPr>
        <w:spacing w:line="360" w:lineRule="auto"/>
      </w:pPr>
    </w:p>
    <w:p w:rsidR="0002227B" w:rsidRDefault="0002227B" w:rsidP="000E5AEC">
      <w:pPr>
        <w:spacing w:line="360" w:lineRule="auto"/>
      </w:pPr>
    </w:p>
    <w:p w:rsidR="0002227B" w:rsidRDefault="0002227B" w:rsidP="000E5AEC">
      <w:pPr>
        <w:spacing w:line="360" w:lineRule="auto"/>
      </w:pPr>
    </w:p>
    <w:p w:rsidR="005C6331" w:rsidRDefault="006D30F9" w:rsidP="005C6331">
      <w:pPr>
        <w:ind w:left="5664"/>
        <w:jc w:val="both"/>
      </w:pPr>
      <w:r>
        <w:t xml:space="preserve">  </w:t>
      </w:r>
      <w:r w:rsidR="00F6069C">
        <w:tab/>
      </w:r>
      <w:r w:rsidR="00B830ED">
        <w:t xml:space="preserve">   </w:t>
      </w:r>
      <w:r>
        <w:t xml:space="preserve"> </w:t>
      </w:r>
      <w:r w:rsidR="009923E9">
        <w:t>Juraj Blanár</w:t>
      </w:r>
      <w:r w:rsidR="00F6069C">
        <w:t>,</w:t>
      </w:r>
      <w:r w:rsidR="002A7078">
        <w:t xml:space="preserve">  </w:t>
      </w:r>
      <w:r w:rsidR="00563F22">
        <w:t xml:space="preserve">v. r. </w:t>
      </w:r>
    </w:p>
    <w:p w:rsidR="00F6069C" w:rsidRDefault="005C6331" w:rsidP="00F6069C">
      <w:pPr>
        <w:ind w:left="5664"/>
        <w:jc w:val="center"/>
      </w:pPr>
      <w:r>
        <w:t xml:space="preserve">predseda </w:t>
      </w:r>
      <w:r w:rsidR="008228B9">
        <w:t>Zahraničného v</w:t>
      </w:r>
      <w:r>
        <w:t>ýboru Národnej rady Slovenskej republiky</w:t>
      </w:r>
      <w:r w:rsidR="002A7078">
        <w:t xml:space="preserve"> </w:t>
      </w:r>
    </w:p>
    <w:p w:rsidR="00BB15C3" w:rsidRDefault="00BB15C3" w:rsidP="00A049B3">
      <w:pPr>
        <w:spacing w:line="360" w:lineRule="auto"/>
      </w:pPr>
    </w:p>
    <w:p w:rsidR="00BB15C3" w:rsidRDefault="00BB15C3" w:rsidP="00A049B3">
      <w:pPr>
        <w:spacing w:line="360" w:lineRule="auto"/>
      </w:pPr>
    </w:p>
    <w:p w:rsidR="00BB15C3" w:rsidRDefault="00BB15C3" w:rsidP="00F6069C">
      <w:pPr>
        <w:spacing w:line="360" w:lineRule="auto"/>
        <w:jc w:val="center"/>
      </w:pPr>
    </w:p>
    <w:p w:rsidR="00F6069C" w:rsidRDefault="00F6069C" w:rsidP="00F6069C">
      <w:pPr>
        <w:spacing w:line="360" w:lineRule="auto"/>
        <w:jc w:val="center"/>
      </w:pPr>
    </w:p>
    <w:p w:rsidR="007D657D" w:rsidRDefault="00AC56B3" w:rsidP="00F6069C">
      <w:pPr>
        <w:spacing w:line="360" w:lineRule="auto"/>
      </w:pPr>
      <w:r w:rsidRPr="00103B81">
        <w:t>B</w:t>
      </w:r>
      <w:r w:rsidR="00EA3DA4" w:rsidRPr="00103B81">
        <w:t>ratislava</w:t>
      </w:r>
      <w:r w:rsidR="006D2F41" w:rsidRPr="00103B81">
        <w:t xml:space="preserve">  </w:t>
      </w:r>
      <w:r w:rsidR="009923E9">
        <w:t>16</w:t>
      </w:r>
      <w:bookmarkStart w:id="0" w:name="_GoBack"/>
      <w:bookmarkEnd w:id="0"/>
      <w:r w:rsidR="00D57913" w:rsidRPr="00103B81">
        <w:t xml:space="preserve">. </w:t>
      </w:r>
      <w:r w:rsidR="008228B9">
        <w:t>september</w:t>
      </w:r>
      <w:r w:rsidR="00103B81" w:rsidRPr="00103B81">
        <w:t xml:space="preserve"> </w:t>
      </w:r>
      <w:r w:rsidR="008228B9">
        <w:t>2020</w:t>
      </w:r>
    </w:p>
    <w:p w:rsidR="00F6069C" w:rsidRDefault="00F6069C" w:rsidP="006D2F41">
      <w:pPr>
        <w:spacing w:line="360" w:lineRule="auto"/>
      </w:pPr>
    </w:p>
    <w:p w:rsidR="00F6069C" w:rsidRDefault="00F6069C" w:rsidP="006D2F41">
      <w:pPr>
        <w:spacing w:line="360" w:lineRule="auto"/>
      </w:pPr>
    </w:p>
    <w:p w:rsidR="00F6069C" w:rsidRDefault="00F6069C" w:rsidP="006D2F41">
      <w:pPr>
        <w:spacing w:line="360" w:lineRule="auto"/>
      </w:pPr>
    </w:p>
    <w:p w:rsidR="00F6069C" w:rsidRDefault="00F6069C" w:rsidP="006D2F41">
      <w:pPr>
        <w:spacing w:line="360" w:lineRule="auto"/>
      </w:pPr>
    </w:p>
    <w:p w:rsidR="00F6069C" w:rsidRDefault="00F6069C" w:rsidP="006D2F41">
      <w:pPr>
        <w:spacing w:line="360" w:lineRule="auto"/>
      </w:pPr>
    </w:p>
    <w:p w:rsidR="00F6069C" w:rsidRDefault="00F6069C" w:rsidP="006D2F41">
      <w:pPr>
        <w:spacing w:line="360" w:lineRule="auto"/>
      </w:pPr>
    </w:p>
    <w:p w:rsidR="00F6069C" w:rsidRDefault="00F6069C" w:rsidP="006D2F41">
      <w:pPr>
        <w:spacing w:line="360" w:lineRule="auto"/>
      </w:pPr>
    </w:p>
    <w:p w:rsidR="00F6069C" w:rsidRDefault="00F6069C" w:rsidP="006D2F41">
      <w:pPr>
        <w:spacing w:line="360" w:lineRule="auto"/>
      </w:pPr>
    </w:p>
    <w:p w:rsidR="00F6069C" w:rsidRDefault="00F6069C" w:rsidP="006D2F41">
      <w:pPr>
        <w:spacing w:line="360" w:lineRule="auto"/>
      </w:pPr>
    </w:p>
    <w:p w:rsidR="00F6069C" w:rsidRDefault="00F6069C" w:rsidP="006D2F41">
      <w:pPr>
        <w:spacing w:line="360" w:lineRule="auto"/>
      </w:pPr>
    </w:p>
    <w:p w:rsidR="00775140" w:rsidRDefault="00775140" w:rsidP="00775140">
      <w:pPr>
        <w:spacing w:line="360" w:lineRule="auto"/>
      </w:pPr>
    </w:p>
    <w:p w:rsidR="00775140" w:rsidRDefault="00775140" w:rsidP="00775140">
      <w:pPr>
        <w:keepNext/>
        <w:ind w:left="567"/>
        <w:jc w:val="center"/>
        <w:outlineLvl w:val="0"/>
        <w:rPr>
          <w:bCs/>
          <w:kern w:val="32"/>
          <w:sz w:val="32"/>
          <w:szCs w:val="32"/>
        </w:rPr>
      </w:pPr>
      <w:r>
        <w:rPr>
          <w:bCs/>
          <w:kern w:val="32"/>
          <w:sz w:val="32"/>
          <w:szCs w:val="32"/>
        </w:rPr>
        <w:t>NÁRODNÁ RADA SLOVENSKEJ REPUBLIKY</w:t>
      </w:r>
    </w:p>
    <w:p w:rsidR="00775140" w:rsidRDefault="00775140" w:rsidP="00775140">
      <w:pPr>
        <w:keepNext/>
        <w:ind w:left="567"/>
        <w:jc w:val="center"/>
        <w:outlineLvl w:val="0"/>
        <w:rPr>
          <w:bCs/>
          <w:kern w:val="32"/>
          <w:sz w:val="32"/>
          <w:szCs w:val="32"/>
        </w:rPr>
      </w:pPr>
      <w:r>
        <w:rPr>
          <w:bCs/>
          <w:kern w:val="32"/>
          <w:sz w:val="32"/>
          <w:szCs w:val="32"/>
        </w:rPr>
        <w:t>VIII. volebné obdobie</w:t>
      </w:r>
    </w:p>
    <w:p w:rsidR="00775140" w:rsidRDefault="00775140" w:rsidP="00775140">
      <w:pPr>
        <w:keepNext/>
        <w:keepLines/>
        <w:jc w:val="both"/>
        <w:rPr>
          <w:spacing w:val="20"/>
        </w:rPr>
      </w:pPr>
    </w:p>
    <w:p w:rsidR="00775140" w:rsidRDefault="00775140" w:rsidP="00775140">
      <w:pPr>
        <w:autoSpaceDE w:val="0"/>
        <w:autoSpaceDN w:val="0"/>
        <w:jc w:val="center"/>
        <w:rPr>
          <w:rFonts w:eastAsiaTheme="minorEastAsia"/>
          <w:b/>
          <w:bCs/>
          <w:spacing w:val="20"/>
          <w:lang w:eastAsia="en-US"/>
        </w:rPr>
      </w:pPr>
      <w:r>
        <w:rPr>
          <w:rFonts w:eastAsiaTheme="minorEastAsia"/>
          <w:b/>
          <w:noProof/>
          <w:spacing w:val="20"/>
        </w:rPr>
        <w:drawing>
          <wp:inline distT="0" distB="0" distL="0" distR="0" wp14:anchorId="05A31AAF" wp14:editId="5D4354DC">
            <wp:extent cx="690880" cy="818515"/>
            <wp:effectExtent l="0" t="0" r="0" b="63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140" w:rsidRDefault="00775140" w:rsidP="00775140">
      <w:pPr>
        <w:keepNext/>
        <w:keepLines/>
        <w:jc w:val="center"/>
        <w:outlineLvl w:val="0"/>
        <w:rPr>
          <w:b/>
          <w:bCs/>
          <w:kern w:val="28"/>
        </w:rPr>
      </w:pPr>
    </w:p>
    <w:p w:rsidR="00775140" w:rsidRDefault="00775140" w:rsidP="00775140">
      <w:pPr>
        <w:keepNext/>
        <w:keepLines/>
        <w:jc w:val="center"/>
        <w:outlineLvl w:val="0"/>
        <w:rPr>
          <w:b/>
          <w:bCs/>
          <w:kern w:val="28"/>
          <w:sz w:val="40"/>
          <w:szCs w:val="40"/>
        </w:rPr>
      </w:pPr>
      <w:r>
        <w:rPr>
          <w:b/>
          <w:bCs/>
          <w:kern w:val="28"/>
          <w:sz w:val="40"/>
          <w:szCs w:val="40"/>
        </w:rPr>
        <w:t>č......</w:t>
      </w:r>
    </w:p>
    <w:p w:rsidR="00775140" w:rsidRDefault="00775140" w:rsidP="00775140">
      <w:pPr>
        <w:keepNext/>
        <w:ind w:left="567"/>
        <w:jc w:val="center"/>
        <w:outlineLvl w:val="0"/>
        <w:rPr>
          <w:bCs/>
          <w:kern w:val="32"/>
          <w:sz w:val="32"/>
          <w:szCs w:val="32"/>
        </w:rPr>
      </w:pPr>
    </w:p>
    <w:p w:rsidR="00775140" w:rsidRDefault="00775140" w:rsidP="00775140">
      <w:pPr>
        <w:keepNext/>
        <w:ind w:left="567"/>
        <w:jc w:val="center"/>
        <w:outlineLvl w:val="0"/>
        <w:rPr>
          <w:bCs/>
          <w:kern w:val="32"/>
          <w:sz w:val="32"/>
          <w:szCs w:val="32"/>
        </w:rPr>
      </w:pPr>
      <w:r>
        <w:rPr>
          <w:bCs/>
          <w:kern w:val="32"/>
          <w:sz w:val="32"/>
          <w:szCs w:val="32"/>
        </w:rPr>
        <w:t>UZNESENIE</w:t>
      </w:r>
    </w:p>
    <w:p w:rsidR="00775140" w:rsidRDefault="00775140" w:rsidP="00775140">
      <w:pPr>
        <w:keepNext/>
        <w:ind w:left="567"/>
        <w:jc w:val="center"/>
        <w:outlineLvl w:val="0"/>
        <w:rPr>
          <w:bCs/>
          <w:kern w:val="32"/>
          <w:sz w:val="32"/>
          <w:szCs w:val="32"/>
        </w:rPr>
      </w:pPr>
      <w:r>
        <w:rPr>
          <w:bCs/>
          <w:kern w:val="32"/>
          <w:sz w:val="32"/>
          <w:szCs w:val="32"/>
        </w:rPr>
        <w:t>NÁRODNEJ RADY SLOVENSKEJ REPUBLIKY</w:t>
      </w:r>
    </w:p>
    <w:p w:rsidR="00775140" w:rsidRDefault="00775140" w:rsidP="00775140">
      <w:pPr>
        <w:autoSpaceDE w:val="0"/>
        <w:autoSpaceDN w:val="0"/>
        <w:jc w:val="center"/>
        <w:outlineLvl w:val="0"/>
        <w:rPr>
          <w:rFonts w:eastAsiaTheme="minorEastAsia"/>
          <w:lang w:eastAsia="en-US"/>
        </w:rPr>
      </w:pPr>
    </w:p>
    <w:p w:rsidR="00775140" w:rsidRDefault="00775140" w:rsidP="00775140">
      <w:pPr>
        <w:autoSpaceDE w:val="0"/>
        <w:autoSpaceDN w:val="0"/>
        <w:jc w:val="center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z ...............</w:t>
      </w:r>
    </w:p>
    <w:p w:rsidR="00775140" w:rsidRDefault="00775140" w:rsidP="00775140">
      <w:pPr>
        <w:autoSpaceDE w:val="0"/>
        <w:autoSpaceDN w:val="0"/>
        <w:jc w:val="center"/>
        <w:rPr>
          <w:rFonts w:eastAsiaTheme="minorEastAsia"/>
          <w:lang w:eastAsia="en-US"/>
        </w:rPr>
      </w:pPr>
    </w:p>
    <w:p w:rsidR="00F6069C" w:rsidRDefault="00F6069C" w:rsidP="00F6069C">
      <w:pPr>
        <w:pStyle w:val="Zkladntext3"/>
        <w:rPr>
          <w:b w:val="0"/>
          <w:bCs/>
        </w:rPr>
      </w:pPr>
    </w:p>
    <w:p w:rsidR="00F6069C" w:rsidRDefault="00F6069C" w:rsidP="00F6069C">
      <w:pPr>
        <w:pStyle w:val="Zkladntext3"/>
        <w:rPr>
          <w:b w:val="0"/>
          <w:bCs/>
        </w:rPr>
      </w:pPr>
    </w:p>
    <w:p w:rsidR="00F6069C" w:rsidRPr="00F6069C" w:rsidRDefault="008228B9" w:rsidP="00F6069C">
      <w:pPr>
        <w:pStyle w:val="Zkladntext3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k </w:t>
      </w:r>
      <w:r>
        <w:rPr>
          <w:rFonts w:cs="Arial"/>
          <w:b w:val="0"/>
          <w:szCs w:val="24"/>
        </w:rPr>
        <w:t>Z</w:t>
      </w:r>
      <w:r w:rsidR="002A7078" w:rsidRPr="00F6069C">
        <w:rPr>
          <w:rFonts w:cs="Arial"/>
          <w:b w:val="0"/>
          <w:szCs w:val="24"/>
        </w:rPr>
        <w:t>a</w:t>
      </w:r>
      <w:r>
        <w:rPr>
          <w:b w:val="0"/>
          <w:szCs w:val="24"/>
        </w:rPr>
        <w:t>hraničnej a európskej politike</w:t>
      </w:r>
      <w:r w:rsidR="002A7078" w:rsidRPr="00F6069C">
        <w:rPr>
          <w:b w:val="0"/>
          <w:szCs w:val="24"/>
        </w:rPr>
        <w:t xml:space="preserve"> </w:t>
      </w:r>
      <w:r>
        <w:rPr>
          <w:b w:val="0"/>
          <w:bCs/>
          <w:szCs w:val="24"/>
        </w:rPr>
        <w:t>Slovenskej republiky v roku 2020</w:t>
      </w:r>
      <w:r w:rsidR="002A7078" w:rsidRPr="00F6069C">
        <w:rPr>
          <w:rFonts w:cs="Arial"/>
          <w:b w:val="0"/>
          <w:szCs w:val="24"/>
        </w:rPr>
        <w:t xml:space="preserve"> </w:t>
      </w:r>
      <w:r w:rsidR="002A7078" w:rsidRPr="00F6069C">
        <w:rPr>
          <w:b w:val="0"/>
          <w:szCs w:val="24"/>
        </w:rPr>
        <w:t xml:space="preserve">(tlač </w:t>
      </w:r>
      <w:r>
        <w:rPr>
          <w:b w:val="0"/>
          <w:szCs w:val="24"/>
        </w:rPr>
        <w:t>162</w:t>
      </w:r>
      <w:r w:rsidR="002A7078" w:rsidRPr="00F6069C">
        <w:rPr>
          <w:b w:val="0"/>
          <w:szCs w:val="24"/>
        </w:rPr>
        <w:t xml:space="preserve">) </w:t>
      </w:r>
    </w:p>
    <w:p w:rsidR="00F6069C" w:rsidRDefault="002A7078" w:rsidP="00F6069C">
      <w:pPr>
        <w:pStyle w:val="Zkladntext2"/>
        <w:jc w:val="center"/>
      </w:pPr>
      <w:r>
        <w:t xml:space="preserve"> </w:t>
      </w:r>
    </w:p>
    <w:p w:rsidR="00F6069C" w:rsidRDefault="002A7078" w:rsidP="00F6069C">
      <w:pPr>
        <w:rPr>
          <w:b/>
          <w:bCs/>
        </w:rPr>
      </w:pPr>
      <w:r>
        <w:rPr>
          <w:b/>
          <w:bCs/>
        </w:rPr>
        <w:t>Národná rada Slovenskej republiky</w:t>
      </w:r>
    </w:p>
    <w:p w:rsidR="00F6069C" w:rsidRDefault="00F6069C" w:rsidP="00F6069C">
      <w:pPr>
        <w:rPr>
          <w:b/>
          <w:bCs/>
        </w:rPr>
      </w:pPr>
    </w:p>
    <w:p w:rsidR="00F6069C" w:rsidRDefault="00F6069C" w:rsidP="00F6069C">
      <w:pPr>
        <w:jc w:val="both"/>
        <w:rPr>
          <w:b/>
          <w:bCs/>
        </w:rPr>
      </w:pPr>
    </w:p>
    <w:p w:rsidR="00F6069C" w:rsidRDefault="002A7078" w:rsidP="00F6069C">
      <w:pPr>
        <w:jc w:val="both"/>
        <w:rPr>
          <w:b/>
          <w:bCs/>
        </w:rPr>
      </w:pPr>
      <w:r>
        <w:rPr>
          <w:b/>
          <w:bCs/>
        </w:rPr>
        <w:t xml:space="preserve">berie na vedomie </w:t>
      </w:r>
    </w:p>
    <w:p w:rsidR="00F6069C" w:rsidRDefault="00F6069C" w:rsidP="00F6069C">
      <w:pPr>
        <w:jc w:val="both"/>
        <w:rPr>
          <w:b/>
          <w:bCs/>
        </w:rPr>
      </w:pPr>
    </w:p>
    <w:p w:rsidR="00F6069C" w:rsidRDefault="00F6069C" w:rsidP="00F6069C">
      <w:pPr>
        <w:jc w:val="both"/>
        <w:rPr>
          <w:b/>
          <w:bCs/>
        </w:rPr>
      </w:pPr>
    </w:p>
    <w:p w:rsidR="00F6069C" w:rsidRDefault="008228B9" w:rsidP="00F6069C">
      <w:pPr>
        <w:jc w:val="both"/>
        <w:rPr>
          <w:b/>
          <w:bCs/>
        </w:rPr>
      </w:pPr>
      <w:r>
        <w:rPr>
          <w:bCs/>
        </w:rPr>
        <w:t>Zahraničnú a európsku politiku</w:t>
      </w:r>
      <w:r w:rsidRPr="008228B9">
        <w:rPr>
          <w:bCs/>
        </w:rPr>
        <w:t xml:space="preserve"> S</w:t>
      </w:r>
      <w:r>
        <w:rPr>
          <w:bCs/>
        </w:rPr>
        <w:t>lovenskej republiky v roku 2020.</w:t>
      </w:r>
    </w:p>
    <w:p w:rsidR="00F6069C" w:rsidRDefault="00F6069C" w:rsidP="00F6069C">
      <w:pPr>
        <w:pStyle w:val="Zkladntext2"/>
      </w:pPr>
    </w:p>
    <w:sectPr w:rsidR="00F6069C">
      <w:footerReference w:type="even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AF0" w:rsidRDefault="00C73AF0">
      <w:r>
        <w:separator/>
      </w:r>
    </w:p>
  </w:endnote>
  <w:endnote w:type="continuationSeparator" w:id="0">
    <w:p w:rsidR="00C73AF0" w:rsidRDefault="00C7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FE8" w:rsidRDefault="002A7078">
    <w:pPr>
      <w:pStyle w:val="Pta"/>
      <w:framePr w:wrap="around" w:vAnchor="text" w:hAnchor="margin" w:xAlign="center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C1FE8" w:rsidRDefault="000C1F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AF0" w:rsidRDefault="00C73AF0">
      <w:r>
        <w:separator/>
      </w:r>
    </w:p>
  </w:footnote>
  <w:footnote w:type="continuationSeparator" w:id="0">
    <w:p w:rsidR="00C73AF0" w:rsidRDefault="00C73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0154"/>
    <w:multiLevelType w:val="hybridMultilevel"/>
    <w:tmpl w:val="D53AD436"/>
    <w:lvl w:ilvl="0" w:tplc="2B9C576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b w:val="0"/>
      </w:rPr>
    </w:lvl>
    <w:lvl w:ilvl="1" w:tplc="1D20982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FB22EB6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7ACCD82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2029358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28CB6A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55C5752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6929560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68CEE3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E36D21"/>
    <w:multiLevelType w:val="hybridMultilevel"/>
    <w:tmpl w:val="E0CA4A44"/>
    <w:lvl w:ilvl="0" w:tplc="EFAC6386">
      <w:start w:val="3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b w:val="0"/>
      </w:rPr>
    </w:lvl>
    <w:lvl w:ilvl="1" w:tplc="61962352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67024C9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ABA2FB5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39AED12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B3E730A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C7E05088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EA85906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B588A90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026287"/>
    <w:multiLevelType w:val="hybridMultilevel"/>
    <w:tmpl w:val="44D056A2"/>
    <w:lvl w:ilvl="0" w:tplc="C584FE9E">
      <w:start w:val="1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8A58C8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4EFE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8E1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45A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D49D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9AD8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9E26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9A31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D33F5"/>
    <w:multiLevelType w:val="hybridMultilevel"/>
    <w:tmpl w:val="13E0DAE8"/>
    <w:lvl w:ilvl="0" w:tplc="24C050E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b w:val="0"/>
      </w:rPr>
    </w:lvl>
    <w:lvl w:ilvl="1" w:tplc="3F4E23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C6EF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306C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A033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D63B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A1E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2266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DE9A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9479D"/>
    <w:multiLevelType w:val="hybridMultilevel"/>
    <w:tmpl w:val="3DB4AF28"/>
    <w:lvl w:ilvl="0" w:tplc="B69E7E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94EEDB84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115C782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D7A2F8E0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674EA690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7BA6205A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93F6BA8E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710E9C14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236353A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EFD3C16"/>
    <w:multiLevelType w:val="hybridMultilevel"/>
    <w:tmpl w:val="1EC25FEC"/>
    <w:lvl w:ilvl="0" w:tplc="B3AE9BC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53D47D8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351601D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48369A68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A68EC4C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8D08324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5403218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50006F0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6E3463C6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4901754"/>
    <w:multiLevelType w:val="singleLevel"/>
    <w:tmpl w:val="732A6E5A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A8"/>
    <w:rsid w:val="00005762"/>
    <w:rsid w:val="00010B5D"/>
    <w:rsid w:val="00013677"/>
    <w:rsid w:val="000157F8"/>
    <w:rsid w:val="00015E4C"/>
    <w:rsid w:val="0002227B"/>
    <w:rsid w:val="00046A1B"/>
    <w:rsid w:val="00054766"/>
    <w:rsid w:val="00057F8E"/>
    <w:rsid w:val="00070773"/>
    <w:rsid w:val="0007142A"/>
    <w:rsid w:val="000828E8"/>
    <w:rsid w:val="000843D7"/>
    <w:rsid w:val="00097484"/>
    <w:rsid w:val="000B23B1"/>
    <w:rsid w:val="000B2A6B"/>
    <w:rsid w:val="000B6F7B"/>
    <w:rsid w:val="000C1E9C"/>
    <w:rsid w:val="000C1FE8"/>
    <w:rsid w:val="000C3D2B"/>
    <w:rsid w:val="000D098A"/>
    <w:rsid w:val="000D4981"/>
    <w:rsid w:val="000E0CF5"/>
    <w:rsid w:val="000E5AEC"/>
    <w:rsid w:val="00103B81"/>
    <w:rsid w:val="00115269"/>
    <w:rsid w:val="001365BD"/>
    <w:rsid w:val="001513DB"/>
    <w:rsid w:val="00153601"/>
    <w:rsid w:val="001543F2"/>
    <w:rsid w:val="00155848"/>
    <w:rsid w:val="001574D5"/>
    <w:rsid w:val="00163411"/>
    <w:rsid w:val="00184DC4"/>
    <w:rsid w:val="00187932"/>
    <w:rsid w:val="00192F63"/>
    <w:rsid w:val="00193889"/>
    <w:rsid w:val="00195732"/>
    <w:rsid w:val="001A3F43"/>
    <w:rsid w:val="001B1686"/>
    <w:rsid w:val="001C0005"/>
    <w:rsid w:val="001D7E37"/>
    <w:rsid w:val="001E11C6"/>
    <w:rsid w:val="001E13C9"/>
    <w:rsid w:val="001E3D64"/>
    <w:rsid w:val="001E448F"/>
    <w:rsid w:val="001E57B4"/>
    <w:rsid w:val="001F42AC"/>
    <w:rsid w:val="001F7223"/>
    <w:rsid w:val="002007B3"/>
    <w:rsid w:val="00204458"/>
    <w:rsid w:val="00205561"/>
    <w:rsid w:val="00213F4D"/>
    <w:rsid w:val="002155ED"/>
    <w:rsid w:val="00215C6E"/>
    <w:rsid w:val="00227BB0"/>
    <w:rsid w:val="00233320"/>
    <w:rsid w:val="00234FBA"/>
    <w:rsid w:val="0024236B"/>
    <w:rsid w:val="00263DFE"/>
    <w:rsid w:val="0026721C"/>
    <w:rsid w:val="0028108F"/>
    <w:rsid w:val="00281D42"/>
    <w:rsid w:val="00292349"/>
    <w:rsid w:val="00292CE5"/>
    <w:rsid w:val="00295FE3"/>
    <w:rsid w:val="002A0719"/>
    <w:rsid w:val="002A3302"/>
    <w:rsid w:val="002A5C3A"/>
    <w:rsid w:val="002A7078"/>
    <w:rsid w:val="002C45CA"/>
    <w:rsid w:val="002C4D20"/>
    <w:rsid w:val="002C7514"/>
    <w:rsid w:val="002D11F4"/>
    <w:rsid w:val="002D27C0"/>
    <w:rsid w:val="002D60D4"/>
    <w:rsid w:val="002E217C"/>
    <w:rsid w:val="002F232F"/>
    <w:rsid w:val="002F348D"/>
    <w:rsid w:val="0030040A"/>
    <w:rsid w:val="00302433"/>
    <w:rsid w:val="003079F2"/>
    <w:rsid w:val="003102F0"/>
    <w:rsid w:val="00357859"/>
    <w:rsid w:val="00374BE8"/>
    <w:rsid w:val="00380F45"/>
    <w:rsid w:val="00395395"/>
    <w:rsid w:val="003A23AA"/>
    <w:rsid w:val="003A722D"/>
    <w:rsid w:val="003B0CC5"/>
    <w:rsid w:val="003B129A"/>
    <w:rsid w:val="003B2866"/>
    <w:rsid w:val="003D45ED"/>
    <w:rsid w:val="003F13AF"/>
    <w:rsid w:val="003F1D23"/>
    <w:rsid w:val="003F6755"/>
    <w:rsid w:val="00404F9D"/>
    <w:rsid w:val="004068B3"/>
    <w:rsid w:val="004068F6"/>
    <w:rsid w:val="004164E6"/>
    <w:rsid w:val="00416515"/>
    <w:rsid w:val="004168E0"/>
    <w:rsid w:val="00421AD3"/>
    <w:rsid w:val="00422AD8"/>
    <w:rsid w:val="004270B3"/>
    <w:rsid w:val="00433120"/>
    <w:rsid w:val="0044000A"/>
    <w:rsid w:val="00443E02"/>
    <w:rsid w:val="00443F23"/>
    <w:rsid w:val="00445311"/>
    <w:rsid w:val="004458DB"/>
    <w:rsid w:val="00446641"/>
    <w:rsid w:val="00447106"/>
    <w:rsid w:val="00447EC5"/>
    <w:rsid w:val="00462191"/>
    <w:rsid w:val="0046360B"/>
    <w:rsid w:val="0046555F"/>
    <w:rsid w:val="004750FB"/>
    <w:rsid w:val="00481CDD"/>
    <w:rsid w:val="004878EB"/>
    <w:rsid w:val="0049060E"/>
    <w:rsid w:val="00497AD0"/>
    <w:rsid w:val="004C583F"/>
    <w:rsid w:val="004C7668"/>
    <w:rsid w:val="004E4B55"/>
    <w:rsid w:val="00500508"/>
    <w:rsid w:val="0050423E"/>
    <w:rsid w:val="005107CE"/>
    <w:rsid w:val="00513FCD"/>
    <w:rsid w:val="005164B8"/>
    <w:rsid w:val="0052284C"/>
    <w:rsid w:val="00523546"/>
    <w:rsid w:val="005316B5"/>
    <w:rsid w:val="00533603"/>
    <w:rsid w:val="005336C4"/>
    <w:rsid w:val="00534E28"/>
    <w:rsid w:val="00540A58"/>
    <w:rsid w:val="0054233F"/>
    <w:rsid w:val="00563F22"/>
    <w:rsid w:val="005671D2"/>
    <w:rsid w:val="0057410B"/>
    <w:rsid w:val="00576108"/>
    <w:rsid w:val="00577AC7"/>
    <w:rsid w:val="005910B7"/>
    <w:rsid w:val="00591CB4"/>
    <w:rsid w:val="005A6718"/>
    <w:rsid w:val="005C1BF4"/>
    <w:rsid w:val="005C6331"/>
    <w:rsid w:val="005E05E2"/>
    <w:rsid w:val="005E75C1"/>
    <w:rsid w:val="005F79FD"/>
    <w:rsid w:val="0061368B"/>
    <w:rsid w:val="00615D99"/>
    <w:rsid w:val="0062198D"/>
    <w:rsid w:val="00644F56"/>
    <w:rsid w:val="00650812"/>
    <w:rsid w:val="00654EF5"/>
    <w:rsid w:val="00663320"/>
    <w:rsid w:val="00691FD3"/>
    <w:rsid w:val="00694FAB"/>
    <w:rsid w:val="00696105"/>
    <w:rsid w:val="006A69FA"/>
    <w:rsid w:val="006A7272"/>
    <w:rsid w:val="006C3A2A"/>
    <w:rsid w:val="006D2F41"/>
    <w:rsid w:val="006D30F9"/>
    <w:rsid w:val="006E33A8"/>
    <w:rsid w:val="006E7D5C"/>
    <w:rsid w:val="006F7C6A"/>
    <w:rsid w:val="00700CDB"/>
    <w:rsid w:val="0071015B"/>
    <w:rsid w:val="00713AE0"/>
    <w:rsid w:val="007232A7"/>
    <w:rsid w:val="00727A9F"/>
    <w:rsid w:val="00741F2C"/>
    <w:rsid w:val="007471C2"/>
    <w:rsid w:val="007526FB"/>
    <w:rsid w:val="00774A94"/>
    <w:rsid w:val="00775140"/>
    <w:rsid w:val="00776DF6"/>
    <w:rsid w:val="00781C74"/>
    <w:rsid w:val="00786B37"/>
    <w:rsid w:val="0079313E"/>
    <w:rsid w:val="007B3460"/>
    <w:rsid w:val="007D5064"/>
    <w:rsid w:val="007D657D"/>
    <w:rsid w:val="007E73A5"/>
    <w:rsid w:val="007F1915"/>
    <w:rsid w:val="007F2408"/>
    <w:rsid w:val="007F406C"/>
    <w:rsid w:val="00800E49"/>
    <w:rsid w:val="00803869"/>
    <w:rsid w:val="00804248"/>
    <w:rsid w:val="00806E97"/>
    <w:rsid w:val="00815808"/>
    <w:rsid w:val="008228B9"/>
    <w:rsid w:val="00827873"/>
    <w:rsid w:val="008322C4"/>
    <w:rsid w:val="008451F3"/>
    <w:rsid w:val="00845236"/>
    <w:rsid w:val="00846E6D"/>
    <w:rsid w:val="00864279"/>
    <w:rsid w:val="00867EAD"/>
    <w:rsid w:val="00875469"/>
    <w:rsid w:val="0089038D"/>
    <w:rsid w:val="008909B2"/>
    <w:rsid w:val="008913F7"/>
    <w:rsid w:val="00893D12"/>
    <w:rsid w:val="00896845"/>
    <w:rsid w:val="008B56F2"/>
    <w:rsid w:val="008B5D12"/>
    <w:rsid w:val="008B5E09"/>
    <w:rsid w:val="008C3F9F"/>
    <w:rsid w:val="008D2FA5"/>
    <w:rsid w:val="008D7D05"/>
    <w:rsid w:val="008F272E"/>
    <w:rsid w:val="008F3CD2"/>
    <w:rsid w:val="008F7D59"/>
    <w:rsid w:val="0090303B"/>
    <w:rsid w:val="0090557C"/>
    <w:rsid w:val="00917CB6"/>
    <w:rsid w:val="00917F38"/>
    <w:rsid w:val="009214E0"/>
    <w:rsid w:val="009278E8"/>
    <w:rsid w:val="0092794B"/>
    <w:rsid w:val="00941579"/>
    <w:rsid w:val="0094395F"/>
    <w:rsid w:val="00944FFC"/>
    <w:rsid w:val="00950063"/>
    <w:rsid w:val="0095230A"/>
    <w:rsid w:val="0095654F"/>
    <w:rsid w:val="009617F8"/>
    <w:rsid w:val="009642AF"/>
    <w:rsid w:val="00973465"/>
    <w:rsid w:val="00980BEE"/>
    <w:rsid w:val="009869CF"/>
    <w:rsid w:val="00990EE0"/>
    <w:rsid w:val="009923E9"/>
    <w:rsid w:val="00995967"/>
    <w:rsid w:val="009A3D14"/>
    <w:rsid w:val="009B00E1"/>
    <w:rsid w:val="009B1D0E"/>
    <w:rsid w:val="009C1BCA"/>
    <w:rsid w:val="009E1845"/>
    <w:rsid w:val="009F1F99"/>
    <w:rsid w:val="00A02AFC"/>
    <w:rsid w:val="00A047FB"/>
    <w:rsid w:val="00A049B3"/>
    <w:rsid w:val="00A119E8"/>
    <w:rsid w:val="00A2700C"/>
    <w:rsid w:val="00A277B5"/>
    <w:rsid w:val="00A3170A"/>
    <w:rsid w:val="00A3349B"/>
    <w:rsid w:val="00A33AC9"/>
    <w:rsid w:val="00A3582A"/>
    <w:rsid w:val="00A535BA"/>
    <w:rsid w:val="00A6091D"/>
    <w:rsid w:val="00A61E2C"/>
    <w:rsid w:val="00A70293"/>
    <w:rsid w:val="00A702A0"/>
    <w:rsid w:val="00A72772"/>
    <w:rsid w:val="00A74C36"/>
    <w:rsid w:val="00A7791C"/>
    <w:rsid w:val="00A81688"/>
    <w:rsid w:val="00A81AE8"/>
    <w:rsid w:val="00A87171"/>
    <w:rsid w:val="00A9322D"/>
    <w:rsid w:val="00A97CB3"/>
    <w:rsid w:val="00AB0A81"/>
    <w:rsid w:val="00AB15F2"/>
    <w:rsid w:val="00AB4653"/>
    <w:rsid w:val="00AC18CE"/>
    <w:rsid w:val="00AC56B3"/>
    <w:rsid w:val="00AD3479"/>
    <w:rsid w:val="00AD5D68"/>
    <w:rsid w:val="00B01972"/>
    <w:rsid w:val="00B029E3"/>
    <w:rsid w:val="00B14B0E"/>
    <w:rsid w:val="00B16286"/>
    <w:rsid w:val="00B22CD4"/>
    <w:rsid w:val="00B239A3"/>
    <w:rsid w:val="00B23D2C"/>
    <w:rsid w:val="00B30A84"/>
    <w:rsid w:val="00B311BB"/>
    <w:rsid w:val="00B37188"/>
    <w:rsid w:val="00B6157D"/>
    <w:rsid w:val="00B628A6"/>
    <w:rsid w:val="00B7301B"/>
    <w:rsid w:val="00B735E8"/>
    <w:rsid w:val="00B8152B"/>
    <w:rsid w:val="00B830ED"/>
    <w:rsid w:val="00B9059D"/>
    <w:rsid w:val="00B92EA0"/>
    <w:rsid w:val="00BA35DB"/>
    <w:rsid w:val="00BA3A33"/>
    <w:rsid w:val="00BA6C78"/>
    <w:rsid w:val="00BA7239"/>
    <w:rsid w:val="00BA7F76"/>
    <w:rsid w:val="00BB02FB"/>
    <w:rsid w:val="00BB15C3"/>
    <w:rsid w:val="00BB53B7"/>
    <w:rsid w:val="00BC270F"/>
    <w:rsid w:val="00BC76C1"/>
    <w:rsid w:val="00BD2100"/>
    <w:rsid w:val="00BD282E"/>
    <w:rsid w:val="00BD4B3E"/>
    <w:rsid w:val="00BD5EA1"/>
    <w:rsid w:val="00BE0C56"/>
    <w:rsid w:val="00BE43BF"/>
    <w:rsid w:val="00BE5DE8"/>
    <w:rsid w:val="00BF6AC0"/>
    <w:rsid w:val="00C0345F"/>
    <w:rsid w:val="00C104CF"/>
    <w:rsid w:val="00C13F4B"/>
    <w:rsid w:val="00C17E7B"/>
    <w:rsid w:val="00C34405"/>
    <w:rsid w:val="00C36487"/>
    <w:rsid w:val="00C36B98"/>
    <w:rsid w:val="00C401AA"/>
    <w:rsid w:val="00C44A7A"/>
    <w:rsid w:val="00C47D1D"/>
    <w:rsid w:val="00C650F0"/>
    <w:rsid w:val="00C70A00"/>
    <w:rsid w:val="00C73AF0"/>
    <w:rsid w:val="00C76B05"/>
    <w:rsid w:val="00C86E00"/>
    <w:rsid w:val="00C910E6"/>
    <w:rsid w:val="00C93F22"/>
    <w:rsid w:val="00C9425A"/>
    <w:rsid w:val="00C955D4"/>
    <w:rsid w:val="00CA5D9B"/>
    <w:rsid w:val="00CB270A"/>
    <w:rsid w:val="00CC08E5"/>
    <w:rsid w:val="00CF0F54"/>
    <w:rsid w:val="00CF3648"/>
    <w:rsid w:val="00CF4EE6"/>
    <w:rsid w:val="00CF52B9"/>
    <w:rsid w:val="00D04985"/>
    <w:rsid w:val="00D15041"/>
    <w:rsid w:val="00D153AC"/>
    <w:rsid w:val="00D237F9"/>
    <w:rsid w:val="00D3338B"/>
    <w:rsid w:val="00D34838"/>
    <w:rsid w:val="00D405B9"/>
    <w:rsid w:val="00D42174"/>
    <w:rsid w:val="00D4319D"/>
    <w:rsid w:val="00D4348C"/>
    <w:rsid w:val="00D459F4"/>
    <w:rsid w:val="00D55FA6"/>
    <w:rsid w:val="00D57913"/>
    <w:rsid w:val="00D82B3B"/>
    <w:rsid w:val="00D82C55"/>
    <w:rsid w:val="00D87EDE"/>
    <w:rsid w:val="00D9081E"/>
    <w:rsid w:val="00D97CEF"/>
    <w:rsid w:val="00DA135D"/>
    <w:rsid w:val="00DA2239"/>
    <w:rsid w:val="00DA25C0"/>
    <w:rsid w:val="00DA5842"/>
    <w:rsid w:val="00DC6A3B"/>
    <w:rsid w:val="00DD5E96"/>
    <w:rsid w:val="00DD645D"/>
    <w:rsid w:val="00DD706A"/>
    <w:rsid w:val="00DE10F8"/>
    <w:rsid w:val="00DE39D9"/>
    <w:rsid w:val="00DE7A20"/>
    <w:rsid w:val="00DF02C0"/>
    <w:rsid w:val="00DF02D8"/>
    <w:rsid w:val="00DF5AAE"/>
    <w:rsid w:val="00DF7B99"/>
    <w:rsid w:val="00E01818"/>
    <w:rsid w:val="00E01A0B"/>
    <w:rsid w:val="00E06269"/>
    <w:rsid w:val="00E11D04"/>
    <w:rsid w:val="00E1220E"/>
    <w:rsid w:val="00E132FE"/>
    <w:rsid w:val="00E25A45"/>
    <w:rsid w:val="00E274E4"/>
    <w:rsid w:val="00E31F01"/>
    <w:rsid w:val="00E376C5"/>
    <w:rsid w:val="00E45471"/>
    <w:rsid w:val="00E45F74"/>
    <w:rsid w:val="00E507FC"/>
    <w:rsid w:val="00E5180D"/>
    <w:rsid w:val="00E5396B"/>
    <w:rsid w:val="00E613A2"/>
    <w:rsid w:val="00E61FCE"/>
    <w:rsid w:val="00E7199A"/>
    <w:rsid w:val="00E7405E"/>
    <w:rsid w:val="00E912B5"/>
    <w:rsid w:val="00EA1CF5"/>
    <w:rsid w:val="00EA3DA4"/>
    <w:rsid w:val="00EB156C"/>
    <w:rsid w:val="00EB3C58"/>
    <w:rsid w:val="00ED4138"/>
    <w:rsid w:val="00ED7744"/>
    <w:rsid w:val="00EE3137"/>
    <w:rsid w:val="00EE573F"/>
    <w:rsid w:val="00EF0A83"/>
    <w:rsid w:val="00EF4E3F"/>
    <w:rsid w:val="00F07654"/>
    <w:rsid w:val="00F12649"/>
    <w:rsid w:val="00F13BB8"/>
    <w:rsid w:val="00F216A7"/>
    <w:rsid w:val="00F25475"/>
    <w:rsid w:val="00F27BC8"/>
    <w:rsid w:val="00F30992"/>
    <w:rsid w:val="00F3134C"/>
    <w:rsid w:val="00F3328D"/>
    <w:rsid w:val="00F3650E"/>
    <w:rsid w:val="00F455A7"/>
    <w:rsid w:val="00F463A3"/>
    <w:rsid w:val="00F54992"/>
    <w:rsid w:val="00F6069C"/>
    <w:rsid w:val="00F63582"/>
    <w:rsid w:val="00F70592"/>
    <w:rsid w:val="00F7586B"/>
    <w:rsid w:val="00F81790"/>
    <w:rsid w:val="00F85218"/>
    <w:rsid w:val="00F95897"/>
    <w:rsid w:val="00FA4F62"/>
    <w:rsid w:val="00FA6949"/>
    <w:rsid w:val="00FB4887"/>
    <w:rsid w:val="00FB56B7"/>
    <w:rsid w:val="00FB7FD0"/>
    <w:rsid w:val="00FC4C14"/>
    <w:rsid w:val="00FD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34AA8"/>
  <w15:docId w15:val="{86162A41-618F-498B-A30E-20DD6636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1E3D64"/>
    <w:pPr>
      <w:keepNext/>
      <w:jc w:val="both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1E3D64"/>
    <w:pPr>
      <w:keepNext/>
      <w:spacing w:line="360" w:lineRule="auto"/>
      <w:ind w:left="708" w:hanging="708"/>
      <w:jc w:val="center"/>
      <w:outlineLvl w:val="4"/>
    </w:pPr>
    <w:rPr>
      <w:rFonts w:ascii="Arial" w:hAnsi="Arial" w:cs="Arial"/>
      <w:bCs/>
      <w:sz w:val="3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6069C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6069C"/>
    <w:pPr>
      <w:spacing w:before="240" w:after="60"/>
      <w:outlineLvl w:val="6"/>
    </w:pPr>
    <w:rPr>
      <w:rFonts w:asciiTheme="minorHAnsi" w:eastAsiaTheme="minorEastAsia" w:hAnsiTheme="minorHAn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F6069C"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F6069C"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slostrany">
    <w:name w:val="page number"/>
    <w:basedOn w:val="Predvolenpsmoodseku"/>
    <w:uiPriority w:val="99"/>
    <w:rPr>
      <w:rFonts w:cs="Times New Roman"/>
      <w:rtl w:val="0"/>
      <w:cs w:val="0"/>
    </w:r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Zarkazkladnhotextu">
    <w:name w:val="Body Text Indent"/>
    <w:basedOn w:val="Normlny"/>
    <w:link w:val="ZarkazkladnhotextuChar"/>
    <w:uiPriority w:val="99"/>
    <w:pPr>
      <w:spacing w:line="360" w:lineRule="auto"/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zov">
    <w:name w:val="Title"/>
    <w:basedOn w:val="Normlny"/>
    <w:link w:val="NzovChar"/>
    <w:uiPriority w:val="10"/>
    <w:qFormat/>
    <w:rsid w:val="001E3D64"/>
    <w:pPr>
      <w:spacing w:line="360" w:lineRule="auto"/>
      <w:jc w:val="center"/>
    </w:pPr>
    <w:rPr>
      <w:b/>
      <w:sz w:val="32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BA7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  <w:style w:type="paragraph" w:styleId="Hlavika">
    <w:name w:val="header"/>
    <w:basedOn w:val="Normlny"/>
    <w:link w:val="HlavikaChar"/>
    <w:uiPriority w:val="99"/>
    <w:rsid w:val="00EB15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B156C"/>
    <w:rPr>
      <w:rFonts w:cs="Times New Roman"/>
      <w:sz w:val="24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A049B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049B3"/>
    <w:rPr>
      <w:rFonts w:cs="Times New Roman"/>
      <w:sz w:val="24"/>
      <w:rtl w:val="0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5C6B2-39D2-4680-82EB-1A586AB9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UPV tlač 507</vt:lpstr>
    </vt:vector>
  </TitlesOfParts>
  <Manager>Magdaléna Šuchaňová</Manager>
  <Company>Kancelaria NR SR, ÚPV NR SR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507</dc:title>
  <dc:subject>tlač 507, schôdza 36., 6. december 2007</dc:subject>
  <dc:creator>Viera Ebringerová</dc:creator>
  <cp:keywords>vyslovenie nedôvery predsedovi vlády SR R. Ficovi</cp:keywords>
  <dc:description>návrh skupiny poslancov NR SR</dc:description>
  <cp:lastModifiedBy>Kokavcová, Katarína, PhDr.</cp:lastModifiedBy>
  <cp:revision>19</cp:revision>
  <cp:lastPrinted>2020-09-10T07:32:00Z</cp:lastPrinted>
  <dcterms:created xsi:type="dcterms:W3CDTF">2020-08-11T06:42:00Z</dcterms:created>
  <dcterms:modified xsi:type="dcterms:W3CDTF">2020-09-11T09:43:00Z</dcterms:modified>
  <cp:category>spoločná správa</cp:category>
</cp:coreProperties>
</file>