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959B8">
        <w:rPr>
          <w:sz w:val="20"/>
        </w:rPr>
        <w:t>1609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368BE">
        <w:t>229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D51D6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D51D6B" w:rsidR="00A31BCD">
        <w:rPr>
          <w:spacing w:val="0"/>
          <w:sz w:val="22"/>
          <w:szCs w:val="22"/>
        </w:rPr>
        <w:t>z</w:t>
      </w:r>
      <w:r w:rsidRPr="00D51D6B" w:rsidR="003A77E7">
        <w:rPr>
          <w:spacing w:val="0"/>
          <w:sz w:val="22"/>
          <w:szCs w:val="22"/>
        </w:rPr>
        <w:t> 2</w:t>
      </w:r>
      <w:r w:rsidRPr="00D51D6B" w:rsidR="006D1B87">
        <w:rPr>
          <w:spacing w:val="0"/>
          <w:sz w:val="22"/>
          <w:szCs w:val="22"/>
        </w:rPr>
        <w:t>. septembra</w:t>
      </w:r>
      <w:r w:rsidRPr="00D51D6B" w:rsidR="00CC565F">
        <w:rPr>
          <w:spacing w:val="0"/>
          <w:sz w:val="22"/>
          <w:szCs w:val="22"/>
        </w:rPr>
        <w:t xml:space="preserve"> </w:t>
      </w:r>
      <w:r w:rsidRPr="00D51D6B">
        <w:rPr>
          <w:spacing w:val="0"/>
          <w:sz w:val="22"/>
          <w:szCs w:val="22"/>
        </w:rPr>
        <w:t>20</w:t>
      </w:r>
      <w:r w:rsidRPr="00D51D6B" w:rsidR="00361F55">
        <w:rPr>
          <w:spacing w:val="0"/>
          <w:sz w:val="22"/>
          <w:szCs w:val="22"/>
        </w:rPr>
        <w:t>20</w:t>
      </w:r>
    </w:p>
    <w:p w:rsidR="00B031AD" w:rsidRPr="00D51D6B" w:rsidP="009B187B">
      <w:pPr>
        <w:keepNext w:val="0"/>
        <w:keepLines w:val="0"/>
        <w:widowControl w:val="0"/>
        <w:rPr>
          <w:sz w:val="22"/>
          <w:szCs w:val="22"/>
        </w:rPr>
      </w:pPr>
    </w:p>
    <w:p w:rsidR="001D3F22" w:rsidRPr="00D51D6B" w:rsidP="001D3F22">
      <w:pPr>
        <w:jc w:val="left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k návrhu programu 11</w:t>
      </w:r>
      <w:r w:rsidRPr="00D51D6B">
        <w:rPr>
          <w:rFonts w:cs="Arial"/>
          <w:sz w:val="22"/>
          <w:szCs w:val="22"/>
        </w:rPr>
        <w:t>. schôdze Národnej rady Slovenskej republiky</w:t>
      </w:r>
    </w:p>
    <w:p w:rsidR="001D3F22" w:rsidRPr="00C959B8" w:rsidP="001D3F22">
      <w:pPr>
        <w:rPr>
          <w:rFonts w:cs="Arial"/>
          <w:sz w:val="20"/>
        </w:rPr>
      </w:pPr>
    </w:p>
    <w:p w:rsidR="001D3F22" w:rsidRPr="00C959B8" w:rsidP="001D3F22">
      <w:pPr>
        <w:rPr>
          <w:rFonts w:cs="Arial"/>
          <w:sz w:val="20"/>
        </w:rPr>
      </w:pPr>
    </w:p>
    <w:p w:rsidR="001D3F22" w:rsidRPr="00D51D6B" w:rsidP="001D3F22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D51D6B">
        <w:rPr>
          <w:rFonts w:ascii="Arial" w:hAnsi="Arial" w:cs="Arial"/>
        </w:rPr>
        <w:t>Národná rada Slovenskej republiky</w:t>
      </w:r>
    </w:p>
    <w:p w:rsidR="001D3F22" w:rsidRPr="00BB4A30" w:rsidP="001D3F22">
      <w:pPr>
        <w:widowControl w:val="0"/>
        <w:ind w:firstLine="708"/>
        <w:rPr>
          <w:rFonts w:cs="Arial"/>
          <w:sz w:val="22"/>
          <w:szCs w:val="22"/>
        </w:rPr>
      </w:pPr>
    </w:p>
    <w:p w:rsidR="001D3F22" w:rsidRPr="00D51D6B" w:rsidP="001D3F22">
      <w:pPr>
        <w:ind w:firstLine="708"/>
        <w:jc w:val="both"/>
        <w:rPr>
          <w:b/>
          <w:sz w:val="22"/>
          <w:szCs w:val="22"/>
        </w:rPr>
      </w:pPr>
      <w:r w:rsidRPr="00D51D6B">
        <w:rPr>
          <w:sz w:val="22"/>
          <w:szCs w:val="22"/>
        </w:rPr>
        <w:t>podľa § 24 ods. 1 zákona Národnej rady Slovenskej republiky č. 350/1996 Z. z.</w:t>
        <w:br/>
        <w:t xml:space="preserve">o rokovacom poriadku Národnej rady Slovenskej republiky v znení neskorších predpisov </w:t>
      </w:r>
    </w:p>
    <w:p w:rsidR="001D3F22" w:rsidRPr="00D51D6B" w:rsidP="001D3F22">
      <w:pPr>
        <w:pStyle w:val="BodyTextIndent"/>
        <w:widowControl w:val="0"/>
        <w:spacing w:after="0"/>
        <w:rPr>
          <w:rFonts w:cs="Arial"/>
          <w:sz w:val="22"/>
          <w:szCs w:val="22"/>
        </w:rPr>
      </w:pPr>
    </w:p>
    <w:p w:rsidR="001D3F22" w:rsidRPr="00D51D6B" w:rsidP="001D3F22">
      <w:pPr>
        <w:widowControl w:val="0"/>
        <w:ind w:firstLine="708"/>
        <w:jc w:val="both"/>
        <w:rPr>
          <w:rFonts w:cs="Arial"/>
          <w:b/>
          <w:sz w:val="28"/>
          <w:szCs w:val="28"/>
        </w:rPr>
      </w:pPr>
      <w:r w:rsidRPr="00D51D6B">
        <w:rPr>
          <w:rFonts w:cs="Arial"/>
          <w:b/>
          <w:sz w:val="28"/>
          <w:szCs w:val="28"/>
        </w:rPr>
        <w:t xml:space="preserve">s c h v a ľ u j e </w:t>
      </w:r>
    </w:p>
    <w:p w:rsidR="001D3F22" w:rsidRPr="00C959B8" w:rsidP="001D3F22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4"/>
          <w:szCs w:val="24"/>
        </w:rPr>
      </w:pPr>
    </w:p>
    <w:p w:rsidR="001D3F22" w:rsidRPr="00D51D6B" w:rsidP="00D51D6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program 11</w:t>
      </w:r>
      <w:r w:rsidRPr="00D51D6B" w:rsidR="00584E63">
        <w:rPr>
          <w:rFonts w:cs="Arial"/>
          <w:sz w:val="22"/>
          <w:szCs w:val="22"/>
        </w:rPr>
        <w:t>.</w:t>
      </w:r>
      <w:r w:rsidRPr="00D51D6B">
        <w:rPr>
          <w:rFonts w:cs="Arial"/>
          <w:sz w:val="22"/>
          <w:szCs w:val="22"/>
        </w:rPr>
        <w:t xml:space="preserve"> schôdze Národnej rady Slovenskej republiky so začiatkom </w:t>
      </w:r>
      <w:r w:rsidRPr="00D51D6B" w:rsidR="003A77E7">
        <w:rPr>
          <w:rFonts w:cs="Arial"/>
          <w:sz w:val="22"/>
          <w:szCs w:val="22"/>
        </w:rPr>
        <w:t>2</w:t>
      </w:r>
      <w:r w:rsidRPr="00D51D6B">
        <w:rPr>
          <w:rFonts w:cs="Arial"/>
          <w:sz w:val="22"/>
          <w:szCs w:val="22"/>
        </w:rPr>
        <w:t xml:space="preserve">. </w:t>
      </w:r>
      <w:r w:rsidRPr="00D51D6B" w:rsidR="006D1B87">
        <w:rPr>
          <w:rFonts w:cs="Arial"/>
          <w:sz w:val="22"/>
          <w:szCs w:val="22"/>
        </w:rPr>
        <w:t>sep</w:t>
      </w:r>
      <w:r w:rsidRPr="00D51D6B" w:rsidR="006D1B87">
        <w:rPr>
          <w:rFonts w:cs="Arial"/>
          <w:sz w:val="22"/>
          <w:szCs w:val="22"/>
        </w:rPr>
        <w:t xml:space="preserve">tembra </w:t>
      </w:r>
      <w:r w:rsidRPr="00D51D6B">
        <w:rPr>
          <w:rFonts w:cs="Arial"/>
          <w:sz w:val="22"/>
          <w:szCs w:val="22"/>
        </w:rPr>
        <w:t>2020</w:t>
      </w:r>
      <w:r w:rsidR="008F00B9">
        <w:rPr>
          <w:rFonts w:cs="Arial"/>
          <w:sz w:val="22"/>
          <w:szCs w:val="22"/>
        </w:rPr>
        <w:t xml:space="preserve"> </w:t>
      </w:r>
      <w:r w:rsidRPr="00D51D6B" w:rsidR="0016563A">
        <w:rPr>
          <w:rFonts w:cs="Arial"/>
          <w:sz w:val="22"/>
          <w:szCs w:val="22"/>
        </w:rPr>
        <w:t xml:space="preserve">o </w:t>
      </w:r>
      <w:r w:rsidRPr="00D51D6B" w:rsidR="003A77E7">
        <w:rPr>
          <w:rFonts w:cs="Arial"/>
          <w:sz w:val="22"/>
          <w:szCs w:val="22"/>
        </w:rPr>
        <w:t>13</w:t>
      </w:r>
      <w:r w:rsidRPr="00D51D6B">
        <w:rPr>
          <w:rFonts w:cs="Arial"/>
          <w:sz w:val="22"/>
          <w:szCs w:val="22"/>
        </w:rPr>
        <w:t>.00 hod. takto:</w:t>
      </w:r>
    </w:p>
    <w:p w:rsidR="00C959B8" w:rsidRPr="00D51D6B" w:rsidP="00D51D6B">
      <w:pPr>
        <w:pStyle w:val="BodyText"/>
        <w:keepNext w:val="0"/>
        <w:keepLines w:val="0"/>
        <w:widowControl w:val="0"/>
        <w:ind w:left="340" w:hanging="340"/>
        <w:rPr>
          <w:sz w:val="22"/>
          <w:szCs w:val="22"/>
        </w:rPr>
      </w:pPr>
    </w:p>
    <w:p w:rsidR="00D51D6B" w:rsidRPr="00D51D6B" w:rsidP="008F00B9">
      <w:pPr>
        <w:keepNext w:val="0"/>
        <w:keepLines w:val="0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="008F00B9">
        <w:rPr>
          <w:bCs/>
          <w:sz w:val="22"/>
          <w:szCs w:val="22"/>
        </w:rPr>
        <w:t xml:space="preserve"> </w:t>
      </w:r>
      <w:r w:rsidRPr="00D51D6B">
        <w:rPr>
          <w:bCs/>
          <w:sz w:val="22"/>
          <w:szCs w:val="22"/>
        </w:rPr>
        <w:t>Informácia Mandátového a imunitného výboru Národnej rady Slovenskej republiky</w:t>
      </w:r>
      <w:r>
        <w:rPr>
          <w:bCs/>
          <w:sz w:val="22"/>
          <w:szCs w:val="22"/>
        </w:rPr>
        <w:br/>
      </w:r>
      <w:r w:rsidR="008F00B9">
        <w:rPr>
          <w:bCs/>
          <w:sz w:val="22"/>
          <w:szCs w:val="22"/>
        </w:rPr>
        <w:t xml:space="preserve"> </w:t>
      </w:r>
      <w:r w:rsidRPr="00D51D6B">
        <w:rPr>
          <w:bCs/>
          <w:sz w:val="22"/>
          <w:szCs w:val="22"/>
        </w:rPr>
        <w:t>o uplatňovaní a zániku mandátu poslanca Národnej rady Slovenskej republiky</w:t>
      </w:r>
    </w:p>
    <w:p w:rsidR="00D51D6B" w:rsidRPr="00D51D6B" w:rsidP="00D51D6B">
      <w:pPr>
        <w:keepNext w:val="0"/>
        <w:keepLines w:val="0"/>
        <w:widowControl w:val="0"/>
        <w:rPr>
          <w:bCs/>
          <w:sz w:val="22"/>
          <w:szCs w:val="22"/>
        </w:rPr>
      </w:pPr>
    </w:p>
    <w:p w:rsidR="00D51D6B" w:rsidRPr="00D51D6B" w:rsidP="008F00B9">
      <w:pPr>
        <w:pStyle w:val="BodyText"/>
        <w:keepNext w:val="0"/>
        <w:keepLines w:val="0"/>
        <w:widowControl w:val="0"/>
        <w:tabs>
          <w:tab w:val="left" w:pos="426"/>
        </w:tabs>
        <w:ind w:left="340" w:hanging="340"/>
        <w:rPr>
          <w:sz w:val="22"/>
          <w:szCs w:val="22"/>
        </w:rPr>
      </w:pPr>
      <w:r w:rsidRPr="00D51D6B">
        <w:rPr>
          <w:sz w:val="22"/>
          <w:szCs w:val="22"/>
        </w:rPr>
        <w:t>2.</w:t>
      </w:r>
      <w:r w:rsidRPr="00D51D6B">
        <w:rPr>
          <w:bCs/>
          <w:sz w:val="22"/>
          <w:szCs w:val="22"/>
        </w:rPr>
        <w:tab/>
        <w:t>Návrh na zmeny v zložení výborov Národnej rady Slovenskej republiky, overovateľov Národnej rady Slovenskej republiky a stálej delegácie Národnej rady Slovenskej republiky (tlač 194)</w:t>
      </w:r>
    </w:p>
    <w:p w:rsidR="00D51D6B" w:rsidRPr="00D51D6B" w:rsidP="00D51D6B">
      <w:pPr>
        <w:keepNext w:val="0"/>
        <w:keepLines w:val="0"/>
        <w:widowControl w:val="0"/>
        <w:ind w:left="340" w:hanging="340"/>
        <w:jc w:val="both"/>
        <w:rPr>
          <w:bCs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ind w:left="340" w:hanging="340"/>
        <w:jc w:val="both"/>
        <w:rPr>
          <w:bCs/>
          <w:sz w:val="22"/>
          <w:szCs w:val="22"/>
        </w:rPr>
      </w:pPr>
      <w:r w:rsidRPr="00D51D6B">
        <w:rPr>
          <w:sz w:val="22"/>
          <w:szCs w:val="22"/>
        </w:rPr>
        <w:t>3.</w:t>
      </w:r>
      <w:r w:rsidRPr="00D51D6B">
        <w:rPr>
          <w:bCs/>
          <w:sz w:val="22"/>
          <w:szCs w:val="22"/>
        </w:rPr>
        <w:tab/>
        <w:t xml:space="preserve">Zákon z 15. júla 2020, ktorým sa mení a dopĺňa zákon č. 153/2001 Z. z. o prokuratúre v znení neskorších predpisov a ktorým sa menia a dopĺňajú niektoré zákony, vrátený prezidentkou Slovenskej republiky na opätovné prerokovanie Národnou radou Slovenskej republiky (tlač 183) </w:t>
      </w:r>
      <w:r w:rsidRPr="00D51D6B">
        <w:rPr>
          <w:sz w:val="22"/>
          <w:szCs w:val="22"/>
        </w:rPr>
        <w:t>– druhé a tretie čítanie</w:t>
      </w:r>
    </w:p>
    <w:p w:rsidR="00D51D6B" w:rsidRPr="00D51D6B" w:rsidP="00D51D6B">
      <w:pPr>
        <w:keepNext w:val="0"/>
        <w:keepLines w:val="0"/>
        <w:widowControl w:val="0"/>
        <w:rPr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ind w:left="340" w:hanging="340"/>
        <w:jc w:val="both"/>
        <w:rPr>
          <w:bCs/>
          <w:sz w:val="22"/>
          <w:szCs w:val="22"/>
        </w:rPr>
      </w:pPr>
      <w:r w:rsidRPr="00D51D6B">
        <w:rPr>
          <w:sz w:val="22"/>
          <w:szCs w:val="22"/>
        </w:rPr>
        <w:t>4.</w:t>
      </w:r>
      <w:r w:rsidRPr="00D51D6B">
        <w:rPr>
          <w:bCs/>
          <w:sz w:val="22"/>
          <w:szCs w:val="22"/>
        </w:rPr>
        <w:tab/>
        <w:t>Zákon z 15. júla 2020, ktorým sa mení a dopĺňa zákon č. 351/2011 Z. z. o elektronických komunikáciách v znení neskorších predpisov a ktorým sa mení a dopĺňa zákon</w:t>
      </w:r>
      <w:r>
        <w:rPr>
          <w:bCs/>
          <w:sz w:val="22"/>
          <w:szCs w:val="22"/>
        </w:rPr>
        <w:br/>
      </w:r>
      <w:r w:rsidRPr="00D51D6B">
        <w:rPr>
          <w:bCs/>
          <w:sz w:val="22"/>
          <w:szCs w:val="22"/>
        </w:rPr>
        <w:t>č. 355/2007 Z. z.</w:t>
      </w:r>
      <w:r>
        <w:rPr>
          <w:bCs/>
          <w:sz w:val="22"/>
          <w:szCs w:val="22"/>
        </w:rPr>
        <w:t xml:space="preserve"> </w:t>
      </w:r>
      <w:r w:rsidRPr="00D51D6B">
        <w:rPr>
          <w:bCs/>
          <w:sz w:val="22"/>
          <w:szCs w:val="22"/>
        </w:rPr>
        <w:t xml:space="preserve">o ochrane, podpore a rozvoji verejného zdravia a o zmene a doplnení niektorých zákonov v znení neskorších predpisov, vrátený prezidentkou Slovenskej republiky na </w:t>
      </w:r>
      <w:r w:rsidRPr="00D51D6B">
        <w:rPr>
          <w:bCs/>
          <w:sz w:val="22"/>
          <w:szCs w:val="22"/>
        </w:rPr>
        <w:t xml:space="preserve">opätovné prerokovanie Národnou radou Slovenskej republiky (tlač 184) </w:t>
      </w:r>
      <w:r w:rsidRPr="00D51D6B">
        <w:rPr>
          <w:sz w:val="22"/>
          <w:szCs w:val="22"/>
        </w:rPr>
        <w:t xml:space="preserve">– </w:t>
      </w:r>
      <w:r w:rsidRPr="00D51D6B">
        <w:rPr>
          <w:bCs/>
          <w:sz w:val="22"/>
          <w:szCs w:val="22"/>
        </w:rPr>
        <w:t>druhé a tretie čítanie</w:t>
      </w:r>
    </w:p>
    <w:p w:rsidR="00D51D6B" w:rsidRPr="00D51D6B" w:rsidP="00D51D6B">
      <w:pPr>
        <w:keepNext w:val="0"/>
        <w:keepLines w:val="0"/>
        <w:widowControl w:val="0"/>
        <w:ind w:firstLine="34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</w:p>
    <w:p w:rsidR="00D51D6B" w:rsidRPr="00D51D6B" w:rsidP="00D51D6B">
      <w:pPr>
        <w:keepNext w:val="0"/>
        <w:keepLines w:val="0"/>
        <w:widowControl w:val="0"/>
        <w:ind w:left="340" w:hanging="340"/>
        <w:jc w:val="both"/>
        <w:rPr>
          <w:rFonts w:eastAsia="Calibri"/>
          <w:sz w:val="22"/>
          <w:szCs w:val="22"/>
          <w:lang w:eastAsia="en-US"/>
        </w:rPr>
      </w:pPr>
      <w:r w:rsidRPr="00D51D6B">
        <w:rPr>
          <w:sz w:val="22"/>
          <w:szCs w:val="22"/>
        </w:rPr>
        <w:t>5.</w:t>
      </w:r>
      <w:r w:rsidRPr="00D51D6B">
        <w:rPr>
          <w:bCs/>
          <w:sz w:val="22"/>
          <w:szCs w:val="22"/>
        </w:rPr>
        <w:tab/>
        <w:t>Zákon z 15. júla 2020, ktorým sa mení a dopĺňa zákon č. 176/2015 Z. z. o komisárovi pre deti a komisárovi pre osoby so zdravotným postihnutím a o zmene a doplnení niektorých zákonov v znení neskorších predpisov, vrátený prezidentkou Slovenskej republiky na opätovné prerokovanie Národnou radou Slovenskej republiky (tlač 185)</w:t>
      </w:r>
      <w:r w:rsidRPr="00D51D6B">
        <w:rPr>
          <w:sz w:val="22"/>
          <w:szCs w:val="22"/>
        </w:rPr>
        <w:t xml:space="preserve"> – druhé a tretie čítanie</w:t>
      </w:r>
    </w:p>
    <w:p w:rsidR="00D51D6B" w:rsidP="00D51D6B">
      <w:pPr>
        <w:keepNext w:val="0"/>
        <w:keepLines w:val="0"/>
        <w:widowControl w:val="0"/>
        <w:ind w:firstLine="340"/>
        <w:jc w:val="both"/>
        <w:rPr>
          <w:i/>
          <w:iCs/>
          <w:sz w:val="22"/>
          <w:szCs w:val="22"/>
        </w:rPr>
      </w:pPr>
    </w:p>
    <w:p w:rsidR="00D51D6B" w:rsidP="00D51D6B">
      <w:pPr>
        <w:keepNext w:val="0"/>
        <w:keepLines w:val="0"/>
        <w:widowControl w:val="0"/>
        <w:ind w:firstLine="340"/>
        <w:jc w:val="both"/>
        <w:rPr>
          <w:i/>
          <w:iCs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ind w:firstLine="340"/>
        <w:jc w:val="both"/>
        <w:rPr>
          <w:i/>
          <w:iCs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ind w:left="340" w:hanging="340"/>
        <w:jc w:val="both"/>
        <w:rPr>
          <w:sz w:val="22"/>
          <w:szCs w:val="22"/>
        </w:rPr>
      </w:pPr>
      <w:r w:rsidRPr="00D51D6B">
        <w:rPr>
          <w:sz w:val="22"/>
          <w:szCs w:val="22"/>
        </w:rPr>
        <w:t>6.</w:t>
        <w:tab/>
      </w:r>
      <w:r w:rsidRPr="00D51D6B">
        <w:rPr>
          <w:bCs/>
          <w:sz w:val="22"/>
          <w:szCs w:val="22"/>
        </w:rPr>
        <w:t>Návrh poslancov Národnej rady Slovenskej republiky Borisa Kollára, Juraja Šeligu, Gábora Grendela, Milana Laurenčíka a Petra Pellegriniho na prijatie uznesenia Národnej rady Slovenskej republiky k úmrtiu pána Jozefa Chovanca a zásahu belgických bezpečnostných zložiek na letisku v Charleroi vo februári 2018 (tlač 231)</w:t>
      </w:r>
    </w:p>
    <w:p w:rsidR="00D51D6B" w:rsidRPr="00D51D6B" w:rsidP="00D51D6B">
      <w:pPr>
        <w:keepNext w:val="0"/>
        <w:keepLines w:val="0"/>
        <w:widowControl w:val="0"/>
        <w:ind w:left="340"/>
        <w:jc w:val="both"/>
        <w:rPr>
          <w:bCs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ind w:left="340" w:hanging="340"/>
        <w:jc w:val="both"/>
        <w:rPr>
          <w:sz w:val="22"/>
          <w:szCs w:val="22"/>
        </w:rPr>
      </w:pPr>
      <w:r w:rsidRPr="00D51D6B">
        <w:rPr>
          <w:sz w:val="22"/>
          <w:szCs w:val="22"/>
        </w:rPr>
        <w:t>7.</w:t>
        <w:tab/>
      </w:r>
      <w:r w:rsidRPr="00D51D6B">
        <w:rPr>
          <w:bCs/>
          <w:sz w:val="22"/>
          <w:szCs w:val="22"/>
        </w:rPr>
        <w:t>Návrh poslancov Národnej rady Slovenskej republiky Roberta Fica, Juraja Blanára a Ľuboša Blahu na prijatie Vyhlásenia Národnej rady Slovenskej republiky k prípadu slovenského občana Jozefa Chovanca, ktorý zomrel po zásahu belgickej polície vo februári 2018 (tlač 211)</w:t>
      </w:r>
    </w:p>
    <w:p w:rsidR="00D51D6B" w:rsidRPr="00D51D6B" w:rsidP="00D51D6B">
      <w:pPr>
        <w:keepNext w:val="0"/>
        <w:keepLines w:val="0"/>
        <w:widowControl w:val="0"/>
        <w:ind w:left="340"/>
        <w:jc w:val="both"/>
        <w:rPr>
          <w:bCs/>
          <w:sz w:val="22"/>
          <w:szCs w:val="22"/>
        </w:rPr>
      </w:pPr>
    </w:p>
    <w:p w:rsidR="00C959B8" w:rsidRPr="00D51D6B" w:rsidP="00D51D6B">
      <w:pPr>
        <w:keepNext w:val="0"/>
        <w:keepLines w:val="0"/>
        <w:widowControl w:val="0"/>
        <w:spacing w:line="240" w:lineRule="atLeast"/>
        <w:ind w:left="284"/>
        <w:jc w:val="both"/>
        <w:rPr>
          <w:sz w:val="22"/>
          <w:szCs w:val="22"/>
        </w:rPr>
      </w:pPr>
      <w:r w:rsidRPr="00D51D6B">
        <w:rPr>
          <w:sz w:val="22"/>
          <w:szCs w:val="22"/>
        </w:rPr>
        <w:t>Hodina otázok a interpelácie poslancov sú súčasťou schôdze Národnej rady Slovenskej republiky podľa § 24 ods. 6 a 7 zákona NR SR č. 350/1996 Z. z. o rokovacom poriadku Národnej rady Slovenskej republiky v znení neskorších predpisov.</w:t>
      </w:r>
    </w:p>
    <w:p w:rsidR="00C959B8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1D6B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1D6B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1D6B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1D6B" w:rsidRPr="00D51D6B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D51D6B" w:rsidP="00D51D6B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   </w:t>
      </w:r>
      <w:r w:rsidRPr="00D51D6B">
        <w:rPr>
          <w:rFonts w:cs="Arial"/>
          <w:sz w:val="22"/>
          <w:szCs w:val="22"/>
        </w:rPr>
        <w:t xml:space="preserve">Boris  K o l l á r   v. r. </w:t>
      </w:r>
    </w:p>
    <w:p w:rsidR="00CB186A" w:rsidRPr="00D51D6B" w:rsidP="00D51D6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</w:t>
      </w:r>
      <w:r w:rsidRPr="00D51D6B">
        <w:rPr>
          <w:rFonts w:cs="Arial"/>
          <w:sz w:val="22"/>
          <w:szCs w:val="22"/>
        </w:rPr>
        <w:t xml:space="preserve">  predseda</w:t>
      </w:r>
    </w:p>
    <w:p w:rsidR="00CB186A" w:rsidRPr="00D51D6B" w:rsidP="00D51D6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Národnej rady Slovenskej republiky</w:t>
      </w:r>
    </w:p>
    <w:p w:rsidR="006977F4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Overovatelia: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Miloš  S v r č e k</w:t>
      </w:r>
      <w:r w:rsidRPr="00D51D6B">
        <w:rPr>
          <w:rFonts w:cs="Arial"/>
          <w:sz w:val="22"/>
          <w:szCs w:val="22"/>
        </w:rPr>
        <w:t xml:space="preserve">   v. r. 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Jozef  H a b á n i k</w:t>
      </w:r>
      <w:r w:rsidRPr="00D51D6B">
        <w:rPr>
          <w:rFonts w:cs="Arial"/>
          <w:sz w:val="22"/>
          <w:szCs w:val="22"/>
        </w:rPr>
        <w:t xml:space="preserve">   v. r.</w:t>
      </w:r>
    </w:p>
    <w:p w:rsidR="00D51D6B" w:rsidRPr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8B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48B3"/>
    <w:multiLevelType w:val="hybridMultilevel"/>
    <w:tmpl w:val="CC184B6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23802"/>
    <w:multiLevelType w:val="hybridMultilevel"/>
    <w:tmpl w:val="3028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2A4D"/>
    <w:rsid w:val="0008362A"/>
    <w:rsid w:val="00097399"/>
    <w:rsid w:val="000C3759"/>
    <w:rsid w:val="000F6A9A"/>
    <w:rsid w:val="00106069"/>
    <w:rsid w:val="00107A74"/>
    <w:rsid w:val="00111B69"/>
    <w:rsid w:val="00125336"/>
    <w:rsid w:val="001578C6"/>
    <w:rsid w:val="00157C10"/>
    <w:rsid w:val="00157E8D"/>
    <w:rsid w:val="00160D5B"/>
    <w:rsid w:val="0016563A"/>
    <w:rsid w:val="001C14A5"/>
    <w:rsid w:val="001C6BF6"/>
    <w:rsid w:val="001D3F22"/>
    <w:rsid w:val="001D4A64"/>
    <w:rsid w:val="001E20F2"/>
    <w:rsid w:val="0020515B"/>
    <w:rsid w:val="00243ADA"/>
    <w:rsid w:val="00257C78"/>
    <w:rsid w:val="002A610E"/>
    <w:rsid w:val="002A650A"/>
    <w:rsid w:val="002B32A6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A77E7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14D6D"/>
    <w:rsid w:val="00533CF8"/>
    <w:rsid w:val="00543E1D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55DD"/>
    <w:rsid w:val="008C284D"/>
    <w:rsid w:val="008E6414"/>
    <w:rsid w:val="008F00B9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4BDF"/>
    <w:rsid w:val="00C64050"/>
    <w:rsid w:val="00C74725"/>
    <w:rsid w:val="00C7492B"/>
    <w:rsid w:val="00C856FC"/>
    <w:rsid w:val="00C959B8"/>
    <w:rsid w:val="00CA45EF"/>
    <w:rsid w:val="00CB186A"/>
    <w:rsid w:val="00CC565F"/>
    <w:rsid w:val="00CE181F"/>
    <w:rsid w:val="00CE26EA"/>
    <w:rsid w:val="00D125B5"/>
    <w:rsid w:val="00D2335F"/>
    <w:rsid w:val="00D31AED"/>
    <w:rsid w:val="00D3405E"/>
    <w:rsid w:val="00D51D6B"/>
    <w:rsid w:val="00D55F3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368BE"/>
    <w:rsid w:val="00F430DB"/>
    <w:rsid w:val="00F448BB"/>
    <w:rsid w:val="00F46E06"/>
    <w:rsid w:val="00F51773"/>
    <w:rsid w:val="00F530B4"/>
    <w:rsid w:val="00F66369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A32B-3A54-4355-B747-6B8A0603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2020-09-02T07:14:00Z</cp:lastPrinted>
  <dcterms:created xsi:type="dcterms:W3CDTF">2020-08-17T09:08:00Z</dcterms:created>
  <dcterms:modified xsi:type="dcterms:W3CDTF">2020-09-03T10:58:00Z</dcterms:modified>
</cp:coreProperties>
</file>