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C1D" w:rsidRPr="00AC2FE2" w:rsidRDefault="002B4BE7" w:rsidP="00D16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2. septembra</w:t>
      </w:r>
      <w:r w:rsidR="00D16C1D" w:rsidRPr="00AC2FE2">
        <w:rPr>
          <w:rFonts w:ascii="Times New Roman" w:hAnsi="Times New Roman" w:cs="Times New Roman"/>
          <w:sz w:val="24"/>
          <w:szCs w:val="24"/>
        </w:rPr>
        <w:t xml:space="preserve"> 2020,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E2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8816E6" w:rsidRPr="00AC2FE2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AC2FE2">
        <w:rPr>
          <w:rFonts w:ascii="Times New Roman" w:hAnsi="Times New Roman" w:cs="Times New Roman"/>
          <w:b/>
          <w:sz w:val="24"/>
          <w:szCs w:val="24"/>
        </w:rPr>
        <w:t xml:space="preserve">zákon č. 351/2011 Z. z. o elektronických komunikáciách v znení neskorších predpisov a ktorým sa mení </w:t>
      </w:r>
      <w:r w:rsidR="008816E6" w:rsidRPr="00AC2FE2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AC2FE2">
        <w:rPr>
          <w:rFonts w:ascii="Times New Roman" w:hAnsi="Times New Roman" w:cs="Times New Roman"/>
          <w:b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C1D" w:rsidRPr="00AC2FE2" w:rsidRDefault="00D16C1D" w:rsidP="00D16C1D">
      <w:pPr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Zákon č. 351/2011 Z. z. o elektronických komunikáciách v znení zákona č. 547/2011 Z. z., zákona č. 241/2012 Z. z., zákona č. 352/2013 Z. z., zákona č. 402/2013 Z. z, nálezu Ústavného súdu Slovenskej republiky č. 139/2015 Z. z., zákona č. 247/2015 Z. z., zákona č. 269/2015 Z. z., zákona č. 391/2015 Z. z., zákona č. 397/2015 Z. z., zákona č. 444/2015 Z. z., zákona č. 125/2016 Z. z., zákona č. 353/2016 Z. z., zákona č. 386/2016 Z. z., zákona č. 238/2017 Z. z., zákon č. 243/2017 Z. z., zákona č. 319/2017 Z. z., zákona č. 56/2018 Z. z., zákona č. 69/2018 Z. z., zákona č. 177/2018 Z. z., zákona č. 30/2019 Z. z., zákona č. 94/2019 Z. z., zákona č. 211/2019 Z. z., zákona č. 62/2020 Z. z. a zákona č. 119/2020 Z. z. sa mení a dopĺňa takto: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§ 42 sa dopĺňa odsekom 5, ktorý znie:</w:t>
      </w:r>
    </w:p>
    <w:p w:rsidR="00AC2FE2" w:rsidRPr="00AC2FE2" w:rsidRDefault="00AC2FE2" w:rsidP="00AC2FE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hAnsi="Times New Roman" w:cs="Times New Roman"/>
          <w:sz w:val="24"/>
        </w:rPr>
        <w:t xml:space="preserve">„(5) Odsek 4 sa vzťahuje aj na informácie zasielané na žiadosť iného orgánu štátu, ktoré sa týkajú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ochrany osôb pred hroziacim nebezpečenstvom a opatrení pri ohrození života a zdravia. Podnik </w:t>
      </w:r>
      <w:r w:rsidRPr="00AC2FE2">
        <w:rPr>
          <w:rFonts w:ascii="Times New Roman" w:hAnsi="Times New Roman" w:cs="Times New Roman"/>
          <w:sz w:val="24"/>
          <w:szCs w:val="24"/>
        </w:rPr>
        <w:t xml:space="preserve">poskytujúci verejnú sieť alebo verejnú službu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poskytuje informácie podľa predchádzajúcej vety vo verejnom záujme primeraným spôsobom a bezplatne.“</w:t>
      </w:r>
      <w:r w:rsidR="003A0FE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</w:p>
    <w:p w:rsidR="00AC2FE2" w:rsidRPr="00AC2FE2" w:rsidRDefault="00AC2FE2" w:rsidP="00AC2FE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lastRenderedPageBreak/>
        <w:t xml:space="preserve">V § 55 ods. 6 sa za prvú vetu vkladá nová druhá veta, ktorá znie: </w:t>
      </w:r>
    </w:p>
    <w:p w:rsidR="00AC2FE2" w:rsidRPr="00AC2FE2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„Iným orgánom štátu na účely tohto zákona je počas trvania mimoriadnej situácie alebo núdzového stavu aj Úrad verejného zdravotníctva Slovenskej republiky, ktorý môže spracúvať a uchovávať údaje získané od podniku podľa tohto zákona na účely plnenia svojich úloh po nevyhnutnú dobu, najdlhšie však do skončenia mimoriadnej situácie alebo núdzového stavu.“</w:t>
      </w:r>
      <w:r w:rsidR="003A0FE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§ 57 sa </w:t>
      </w:r>
      <w:r w:rsidR="00FB4542">
        <w:rPr>
          <w:rFonts w:ascii="Times New Roman" w:hAnsi="Times New Roman" w:cs="Times New Roman"/>
          <w:sz w:val="24"/>
        </w:rPr>
        <w:t>dopĺňa</w:t>
      </w:r>
      <w:r w:rsidRPr="00AC2FE2">
        <w:rPr>
          <w:rFonts w:ascii="Times New Roman" w:hAnsi="Times New Roman" w:cs="Times New Roman"/>
          <w:sz w:val="24"/>
        </w:rPr>
        <w:t xml:space="preserve"> odsek</w:t>
      </w:r>
      <w:r w:rsidR="00FB4542">
        <w:rPr>
          <w:rFonts w:ascii="Times New Roman" w:hAnsi="Times New Roman" w:cs="Times New Roman"/>
          <w:sz w:val="24"/>
        </w:rPr>
        <w:t>om</w:t>
      </w:r>
      <w:r w:rsidRPr="00AC2FE2">
        <w:rPr>
          <w:rFonts w:ascii="Times New Roman" w:hAnsi="Times New Roman" w:cs="Times New Roman"/>
          <w:sz w:val="24"/>
        </w:rPr>
        <w:t xml:space="preserve"> 14, ktorý znie:</w:t>
      </w:r>
    </w:p>
    <w:p w:rsidR="00AC2FE2" w:rsidRPr="00AC2FE2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hAnsi="Times New Roman" w:cs="Times New Roman"/>
        </w:rPr>
        <w:t>„(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14) Za účelom poskytovania informácií účastníkom vo verejnom záujme na základe § 42 ods. 4 môže podnik po prijatí zodpovedajúcich technických a organizačných opatrení na ochranu súkromia a osobných údajov v nevyhnutnom rozsahu a na nevyhnutný čas spracúvať lokalizačné údaje účastníkov, aj bez súhlasu dotknutého účastníka.“</w:t>
      </w:r>
      <w:r w:rsidR="003A0FE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§ 63 sa dopĺňa odsekom 21, ktorý znie:</w:t>
      </w:r>
    </w:p>
    <w:p w:rsidR="00D16C1D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„(21) </w:t>
      </w:r>
      <w:r w:rsidR="003A0FE6">
        <w:rPr>
          <w:rFonts w:ascii="Times New Roman" w:eastAsia="Times New Roman" w:hAnsi="Times New Roman"/>
          <w:sz w:val="24"/>
          <w:szCs w:val="21"/>
          <w:lang w:eastAsia="sk-SK"/>
        </w:rPr>
        <w:t xml:space="preserve">Podnik na základe písomnej žiadosti Úradu verejného zdravotníctva Slovenskej republiky poskytne do 24 hodín údaje o účastníkovi, ktorému bola zaslaná informácia podľa § 42 ods. 5 v rozsahu telefónneho čísla za účelom ochrany osôb pred hroziacim nebezpečenstvom alebo za účelom prijímania opatrení pri ohrození života a zdravia počas trvania mimoriadnej situácie alebo núdzového stavu.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Ak uplynutie lehoty podľa predchádzajúcej vety pripadne na sobotu alebo deň pracovného pokoja, podnik poskytne údaje najbližší nasledujúci pracovný deň. Za účelom poskytovania údajov podľa </w:t>
      </w:r>
      <w:r w:rsidR="00FB4542">
        <w:rPr>
          <w:rFonts w:ascii="Times New Roman" w:eastAsia="Times New Roman" w:hAnsi="Times New Roman" w:cs="Times New Roman"/>
          <w:sz w:val="24"/>
          <w:szCs w:val="21"/>
          <w:lang w:eastAsia="sk-SK"/>
        </w:rPr>
        <w:t>prv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ej vety môže podnik po prijatí zodpovedajúcich technických a organizačných opatrení na ochranu súkromia a osobných údajov v nevyhnutnom rozsahu a na nevyhnutný čas spracúvať prevádzkové údaje v rozsahu identifikácie prihlásenia účastník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do siete v stanovenom čase a lokalizačné údaje účastník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, aj bez súhlasu dotknutého účastníka. Úrad verejného zdravotníctva Slovenskej republiky </w:t>
      </w:r>
      <w:r w:rsidRPr="00AC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prijatí zodpovedajúcich technických a organizačných opatrení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  <w:r w:rsidR="00FB4542"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na ochranu súkromia a osobných údajov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môže údaje spracúvané podľa pr</w:t>
      </w:r>
      <w:r w:rsidR="00FB4542">
        <w:rPr>
          <w:rFonts w:ascii="Times New Roman" w:eastAsia="Times New Roman" w:hAnsi="Times New Roman" w:cs="Times New Roman"/>
          <w:sz w:val="24"/>
          <w:szCs w:val="21"/>
          <w:lang w:eastAsia="sk-SK"/>
        </w:rPr>
        <w:t>v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ej vety zbierať, spracúvať a uchovávať najdlhšie po dobu do 60 dní o</w:t>
      </w:r>
      <w:r w:rsidR="00617396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do dňa ich poskytnutia podnikom; po uplynutí tejto lehoty </w:t>
      </w:r>
      <w:r w:rsidR="00617396"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Úrad verejného zdravotníctva Slovenskej republiky</w:t>
      </w:r>
      <w:r w:rsidR="00617396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tieto údaje bezodkladne zničí.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Úrad verejného zdravotníctva Slovenskej republiky je oprávnený tieto údaje získavať len za účelom </w:t>
      </w:r>
      <w:r w:rsidRPr="00AC2F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zabránenia vzniku a šírenia </w:t>
      </w:r>
      <w:r w:rsidRPr="00AC2FE2">
        <w:rPr>
          <w:rFonts w:ascii="Times New Roman" w:hAnsi="Times New Roman" w:cs="Times New Roman"/>
          <w:sz w:val="24"/>
          <w:szCs w:val="24"/>
        </w:rPr>
        <w:t>pandémie alebo nebezpečnej nákazlivej ľudskej choroby.</w:t>
      </w:r>
      <w:r w:rsidRPr="00FB4542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FB4542" w:rsidRPr="00FB4542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3A0FE6">
        <w:rPr>
          <w:rFonts w:ascii="Times New Roman" w:hAnsi="Times New Roman" w:cs="Times New Roman"/>
          <w:sz w:val="24"/>
          <w:szCs w:val="24"/>
        </w:rPr>
        <w:t>)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Úrad verejného zdravotníctva Slovenskej republiky podá najneskôr do 31. </w:t>
      </w:r>
      <w:r w:rsidR="00617396">
        <w:rPr>
          <w:rFonts w:ascii="Times New Roman" w:hAnsi="Times New Roman" w:cs="Times New Roman"/>
          <w:sz w:val="24"/>
          <w:szCs w:val="24"/>
        </w:rPr>
        <w:t>marca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</w:t>
      </w:r>
      <w:r w:rsidR="00617396">
        <w:rPr>
          <w:rFonts w:ascii="Times New Roman" w:hAnsi="Times New Roman" w:cs="Times New Roman"/>
          <w:sz w:val="24"/>
          <w:szCs w:val="24"/>
        </w:rPr>
        <w:t>nasledujúceho</w:t>
      </w:r>
      <w:r w:rsidR="00B16C35">
        <w:rPr>
          <w:rFonts w:ascii="Times New Roman" w:hAnsi="Times New Roman" w:cs="Times New Roman"/>
          <w:sz w:val="24"/>
          <w:szCs w:val="24"/>
        </w:rPr>
        <w:t xml:space="preserve"> kalendárneho</w:t>
      </w:r>
      <w:r w:rsidR="00617396">
        <w:rPr>
          <w:rFonts w:ascii="Times New Roman" w:hAnsi="Times New Roman" w:cs="Times New Roman"/>
          <w:sz w:val="24"/>
          <w:szCs w:val="24"/>
        </w:rPr>
        <w:t xml:space="preserve"> roka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Ústavnoprávnemu výboru Národnej rady Slovenskej republiky správu o zákonnosti spracúvania údajov podľa</w:t>
      </w:r>
      <w:r w:rsidR="00617396">
        <w:rPr>
          <w:rFonts w:ascii="Times New Roman" w:hAnsi="Times New Roman" w:cs="Times New Roman"/>
          <w:sz w:val="24"/>
          <w:szCs w:val="24"/>
        </w:rPr>
        <w:t xml:space="preserve"> tohto odseku</w:t>
      </w:r>
      <w:r w:rsidR="00617396" w:rsidRPr="00617396">
        <w:rPr>
          <w:rFonts w:ascii="Times New Roman" w:hAnsi="Times New Roman" w:cs="Times New Roman"/>
          <w:sz w:val="24"/>
          <w:szCs w:val="24"/>
        </w:rPr>
        <w:t>; pôsobnosť Úradu na ochranu osobných údajov Slovenskej republiky tým nie je dotknutá.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“</w:t>
      </w:r>
      <w:r w:rsidR="000B32A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</w:p>
    <w:p w:rsidR="00AC2FE2" w:rsidRPr="00E92C4E" w:rsidRDefault="00AC2FE2" w:rsidP="00AC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2C4E">
        <w:rPr>
          <w:rFonts w:ascii="Times New Roman" w:hAnsi="Times New Roman" w:cs="Times New Roman"/>
          <w:sz w:val="24"/>
          <w:szCs w:val="24"/>
        </w:rPr>
        <w:t>oznámka pod čiarou k odkazu 46</w:t>
      </w:r>
      <w:r w:rsidR="00FB4542">
        <w:rPr>
          <w:rFonts w:ascii="Times New Roman" w:hAnsi="Times New Roman" w:cs="Times New Roman"/>
          <w:sz w:val="24"/>
          <w:szCs w:val="24"/>
        </w:rPr>
        <w:t>h</w:t>
      </w:r>
      <w:r w:rsidRPr="00E92C4E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C2FE2" w:rsidRPr="000B45B7" w:rsidRDefault="00AC2FE2" w:rsidP="00AC2FE2">
      <w:pPr>
        <w:rPr>
          <w:rFonts w:ascii="Times New Roman" w:hAnsi="Times New Roman" w:cs="Times New Roman"/>
          <w:sz w:val="24"/>
        </w:rPr>
      </w:pPr>
      <w:r w:rsidRPr="00C0051C">
        <w:rPr>
          <w:rFonts w:ascii="Times New Roman" w:hAnsi="Times New Roman" w:cs="Times New Roman"/>
          <w:sz w:val="24"/>
          <w:szCs w:val="24"/>
        </w:rPr>
        <w:t>„</w:t>
      </w:r>
      <w:r w:rsidRPr="00C0051C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FB4542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0051C">
        <w:rPr>
          <w:rFonts w:ascii="Times New Roman" w:hAnsi="Times New Roman" w:cs="Times New Roman"/>
          <w:sz w:val="24"/>
          <w:szCs w:val="24"/>
        </w:rPr>
        <w:t>) § 12 ods. 2 písm. a) alebo písm. b) zákona č. 355/2007 Z. z.“.</w:t>
      </w:r>
    </w:p>
    <w:p w:rsidR="00AC2FE2" w:rsidRDefault="00AC2FE2" w:rsidP="003A0FE6">
      <w:pPr>
        <w:rPr>
          <w:rFonts w:ascii="Times New Roman" w:hAnsi="Times New Roman" w:cs="Times New Roman"/>
          <w:b/>
          <w:sz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II</w:t>
      </w:r>
    </w:p>
    <w:p w:rsidR="00D16C1D" w:rsidRPr="00AC2FE2" w:rsidRDefault="00D16C1D" w:rsidP="003A0FE6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</w:t>
      </w:r>
      <w:r w:rsidRPr="00AC2FE2">
        <w:rPr>
          <w:rFonts w:ascii="Times New Roman" w:hAnsi="Times New Roman" w:cs="Times New Roman"/>
          <w:sz w:val="24"/>
        </w:rPr>
        <w:lastRenderedPageBreak/>
        <w:t>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</w:t>
      </w:r>
      <w:r w:rsidR="002B4BE7">
        <w:rPr>
          <w:rFonts w:ascii="Times New Roman" w:hAnsi="Times New Roman" w:cs="Times New Roman"/>
          <w:sz w:val="24"/>
        </w:rPr>
        <w:t>,</w:t>
      </w:r>
      <w:r w:rsidRPr="00AC2FE2">
        <w:rPr>
          <w:rFonts w:ascii="Times New Roman" w:hAnsi="Times New Roman" w:cs="Times New Roman"/>
          <w:sz w:val="24"/>
        </w:rPr>
        <w:t> zákona č. 125/2020 Z. z.</w:t>
      </w:r>
      <w:r w:rsidR="002B4BE7">
        <w:rPr>
          <w:rFonts w:ascii="Times New Roman" w:hAnsi="Times New Roman" w:cs="Times New Roman"/>
          <w:sz w:val="24"/>
        </w:rPr>
        <w:t xml:space="preserve"> a zákona č. 198/2020 Z. z.</w:t>
      </w:r>
      <w:r w:rsidRPr="00AC2FE2">
        <w:rPr>
          <w:rFonts w:ascii="Times New Roman" w:hAnsi="Times New Roman" w:cs="Times New Roman"/>
          <w:sz w:val="24"/>
        </w:rPr>
        <w:t xml:space="preserve"> sa </w:t>
      </w:r>
      <w:r w:rsidR="001C4E44">
        <w:rPr>
          <w:rFonts w:ascii="Times New Roman" w:hAnsi="Times New Roman" w:cs="Times New Roman"/>
          <w:sz w:val="24"/>
        </w:rPr>
        <w:t xml:space="preserve">mení a </w:t>
      </w:r>
      <w:r w:rsidRPr="00AC2FE2">
        <w:rPr>
          <w:rFonts w:ascii="Times New Roman" w:hAnsi="Times New Roman" w:cs="Times New Roman"/>
          <w:sz w:val="24"/>
        </w:rPr>
        <w:t>dopĺňa takto:</w:t>
      </w:r>
    </w:p>
    <w:p w:rsidR="00AC2FE2" w:rsidRPr="00AC2FE2" w:rsidRDefault="00AC2FE2" w:rsidP="00AC2FE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§ 5 sa </w:t>
      </w:r>
      <w:r w:rsidR="00FB4542">
        <w:rPr>
          <w:rFonts w:ascii="Times New Roman" w:hAnsi="Times New Roman" w:cs="Times New Roman"/>
          <w:sz w:val="24"/>
        </w:rPr>
        <w:t xml:space="preserve">dopĺňa </w:t>
      </w:r>
      <w:r w:rsidRPr="00AC2FE2">
        <w:rPr>
          <w:rFonts w:ascii="Times New Roman" w:hAnsi="Times New Roman" w:cs="Times New Roman"/>
          <w:sz w:val="24"/>
        </w:rPr>
        <w:t>odsek</w:t>
      </w:r>
      <w:r w:rsidR="00FB4542">
        <w:rPr>
          <w:rFonts w:ascii="Times New Roman" w:hAnsi="Times New Roman" w:cs="Times New Roman"/>
          <w:sz w:val="24"/>
        </w:rPr>
        <w:t>om</w:t>
      </w:r>
      <w:r w:rsidRPr="00AC2FE2">
        <w:rPr>
          <w:rFonts w:ascii="Times New Roman" w:hAnsi="Times New Roman" w:cs="Times New Roman"/>
          <w:sz w:val="24"/>
        </w:rPr>
        <w:t xml:space="preserve"> 7, ktorý znie:</w:t>
      </w:r>
    </w:p>
    <w:p w:rsidR="00AC2FE2" w:rsidRPr="008617D8" w:rsidRDefault="00AC2FE2" w:rsidP="00AC2F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„(7) Úrad verejného zdravotníctva </w:t>
      </w:r>
      <w:r w:rsidRPr="00C9041C">
        <w:rPr>
          <w:rFonts w:ascii="Times New Roman" w:hAnsi="Times New Roman" w:cs="Times New Roman"/>
          <w:sz w:val="24"/>
        </w:rPr>
        <w:t xml:space="preserve">je oprávnený pri plnení svojich úloh požadovať od štátnych orgánov, obcí, právnických </w:t>
      </w:r>
      <w:r w:rsidR="00FB4542">
        <w:rPr>
          <w:rFonts w:ascii="Times New Roman" w:hAnsi="Times New Roman" w:cs="Times New Roman"/>
          <w:sz w:val="24"/>
        </w:rPr>
        <w:t xml:space="preserve">osôb </w:t>
      </w:r>
      <w:r w:rsidRPr="00C9041C">
        <w:rPr>
          <w:rFonts w:ascii="Times New Roman" w:hAnsi="Times New Roman" w:cs="Times New Roman"/>
          <w:sz w:val="24"/>
        </w:rPr>
        <w:t>a fyzických osôb podklady a informácie. Štátne orgány, obce, právnické</w:t>
      </w:r>
      <w:r w:rsidR="00FB4542">
        <w:rPr>
          <w:rFonts w:ascii="Times New Roman" w:hAnsi="Times New Roman" w:cs="Times New Roman"/>
          <w:sz w:val="24"/>
        </w:rPr>
        <w:t xml:space="preserve"> osoby</w:t>
      </w:r>
      <w:r w:rsidRPr="00C9041C">
        <w:rPr>
          <w:rFonts w:ascii="Times New Roman" w:hAnsi="Times New Roman" w:cs="Times New Roman"/>
          <w:sz w:val="24"/>
        </w:rPr>
        <w:t xml:space="preserve"> a fyzické osoby sú povinné pož</w:t>
      </w:r>
      <w:r w:rsidR="00BE3035">
        <w:rPr>
          <w:rFonts w:ascii="Times New Roman" w:hAnsi="Times New Roman" w:cs="Times New Roman"/>
          <w:sz w:val="24"/>
        </w:rPr>
        <w:t>adované podklady a informácie bez</w:t>
      </w:r>
      <w:r w:rsidRPr="00C9041C">
        <w:rPr>
          <w:rFonts w:ascii="Times New Roman" w:hAnsi="Times New Roman" w:cs="Times New Roman"/>
          <w:sz w:val="24"/>
        </w:rPr>
        <w:t xml:space="preserve">odkladne poskytnúť, ak im v tom nebránia dôvody ustanovené inými všeobecne záväznými právnymi predpismi. </w:t>
      </w:r>
      <w:r>
        <w:rPr>
          <w:rFonts w:ascii="Times New Roman" w:hAnsi="Times New Roman" w:cs="Times New Roman"/>
          <w:sz w:val="24"/>
        </w:rPr>
        <w:t xml:space="preserve">Úrad verejného zdravotníctva </w:t>
      </w:r>
      <w:r w:rsidRPr="00C9041C">
        <w:rPr>
          <w:rFonts w:ascii="Times New Roman" w:hAnsi="Times New Roman" w:cs="Times New Roman"/>
          <w:sz w:val="24"/>
        </w:rPr>
        <w:t xml:space="preserve">môže takto získané podklady a informácie použiť len na plnenie svojich úloh </w:t>
      </w:r>
      <w:r w:rsidR="004E185C" w:rsidRPr="004E185C">
        <w:rPr>
          <w:rFonts w:ascii="Times New Roman" w:hAnsi="Times New Roman" w:cs="Times New Roman"/>
          <w:sz w:val="24"/>
        </w:rPr>
        <w:t>a úloh regionálnych</w:t>
      </w:r>
      <w:r w:rsidR="004E185C">
        <w:rPr>
          <w:rFonts w:ascii="Times New Roman" w:hAnsi="Times New Roman" w:cs="Times New Roman"/>
          <w:sz w:val="24"/>
        </w:rPr>
        <w:t xml:space="preserve"> úradov verejného zdravotníctva </w:t>
      </w:r>
      <w:r>
        <w:rPr>
          <w:rFonts w:ascii="Times New Roman" w:hAnsi="Times New Roman" w:cs="Times New Roman"/>
          <w:sz w:val="24"/>
        </w:rPr>
        <w:t>podľa</w:t>
      </w:r>
      <w:r w:rsidR="00BE3035">
        <w:rPr>
          <w:rFonts w:ascii="Times New Roman" w:hAnsi="Times New Roman" w:cs="Times New Roman"/>
          <w:sz w:val="24"/>
        </w:rPr>
        <w:t xml:space="preserve"> tohto zákona</w:t>
      </w:r>
      <w:r w:rsidR="00FB4542">
        <w:rPr>
          <w:rFonts w:ascii="Times New Roman" w:hAnsi="Times New Roman" w:cs="Times New Roman"/>
          <w:sz w:val="24"/>
        </w:rPr>
        <w:t>. P</w:t>
      </w:r>
      <w:r w:rsidR="00BE3035">
        <w:rPr>
          <w:rFonts w:ascii="Times New Roman" w:hAnsi="Times New Roman" w:cs="Times New Roman"/>
          <w:sz w:val="24"/>
        </w:rPr>
        <w:t>odklady a informácie</w:t>
      </w:r>
      <w:r w:rsidRPr="00C9041C">
        <w:rPr>
          <w:rFonts w:ascii="Times New Roman" w:hAnsi="Times New Roman" w:cs="Times New Roman"/>
          <w:sz w:val="24"/>
        </w:rPr>
        <w:t xml:space="preserve"> </w:t>
      </w:r>
      <w:r w:rsidR="00FB4542">
        <w:rPr>
          <w:rFonts w:ascii="Times New Roman" w:hAnsi="Times New Roman" w:cs="Times New Roman"/>
          <w:sz w:val="24"/>
        </w:rPr>
        <w:t>získané podľa predchádzajúcej vety Úrad verejného zdravotníctva a </w:t>
      </w:r>
      <w:r w:rsidR="00FB4542" w:rsidRPr="004E185C">
        <w:rPr>
          <w:rFonts w:ascii="Times New Roman" w:hAnsi="Times New Roman" w:cs="Times New Roman"/>
          <w:sz w:val="24"/>
        </w:rPr>
        <w:t>regionáln</w:t>
      </w:r>
      <w:r w:rsidR="00FB4542">
        <w:rPr>
          <w:rFonts w:ascii="Times New Roman" w:hAnsi="Times New Roman" w:cs="Times New Roman"/>
          <w:sz w:val="24"/>
        </w:rPr>
        <w:t xml:space="preserve">e úrady verejného zdravotníctva </w:t>
      </w:r>
      <w:r w:rsidR="004E185C">
        <w:rPr>
          <w:rFonts w:ascii="Times New Roman" w:hAnsi="Times New Roman" w:cs="Times New Roman"/>
          <w:sz w:val="24"/>
        </w:rPr>
        <w:t>sú</w:t>
      </w:r>
      <w:r w:rsidRPr="00C9041C">
        <w:rPr>
          <w:rFonts w:ascii="Times New Roman" w:hAnsi="Times New Roman" w:cs="Times New Roman"/>
          <w:sz w:val="24"/>
        </w:rPr>
        <w:t xml:space="preserve"> povinn</w:t>
      </w:r>
      <w:r w:rsidR="00BE3035">
        <w:rPr>
          <w:rFonts w:ascii="Times New Roman" w:hAnsi="Times New Roman" w:cs="Times New Roman"/>
          <w:sz w:val="24"/>
        </w:rPr>
        <w:t>é</w:t>
      </w:r>
      <w:r w:rsidRPr="00C9041C">
        <w:rPr>
          <w:rFonts w:ascii="Times New Roman" w:hAnsi="Times New Roman" w:cs="Times New Roman"/>
          <w:sz w:val="24"/>
        </w:rPr>
        <w:t xml:space="preserve"> chrániť pred </w:t>
      </w:r>
      <w:r w:rsidR="00BE3035" w:rsidRPr="00C9041C">
        <w:rPr>
          <w:rFonts w:ascii="Times New Roman" w:hAnsi="Times New Roman" w:cs="Times New Roman"/>
          <w:sz w:val="24"/>
        </w:rPr>
        <w:t xml:space="preserve">ich </w:t>
      </w:r>
      <w:r w:rsidRPr="00C9041C">
        <w:rPr>
          <w:rFonts w:ascii="Times New Roman" w:hAnsi="Times New Roman" w:cs="Times New Roman"/>
          <w:sz w:val="24"/>
        </w:rPr>
        <w:t>vyzradením</w:t>
      </w:r>
      <w:r>
        <w:rPr>
          <w:rFonts w:ascii="Times New Roman" w:hAnsi="Times New Roman" w:cs="Times New Roman"/>
          <w:sz w:val="24"/>
        </w:rPr>
        <w:t>.“</w:t>
      </w:r>
      <w:r w:rsidR="003A0FE6">
        <w:rPr>
          <w:rFonts w:ascii="Times New Roman" w:hAnsi="Times New Roman" w:cs="Times New Roman"/>
          <w:sz w:val="24"/>
        </w:rPr>
        <w:t>.</w:t>
      </w:r>
    </w:p>
    <w:p w:rsidR="00D16C1D" w:rsidRPr="00AC2FE2" w:rsidRDefault="00D16C1D" w:rsidP="00AC2FE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V § 54 sa za odsek 3 vkladá nový odsek 4, ktorý znie: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„(4) Štátny zdravotný dozor nad dodržiavaním opatrení podľa § 12 ods. 2 písm. a) alebo písm. b) sa vykonáva s použitím údajov poskytnutých úradu verejného zdravotníctva podľa </w:t>
      </w:r>
      <w:r w:rsidR="00EA576D" w:rsidRPr="00AC2FE2">
        <w:rPr>
          <w:rFonts w:ascii="Times New Roman" w:hAnsi="Times New Roman" w:cs="Times New Roman"/>
          <w:sz w:val="24"/>
        </w:rPr>
        <w:t>osobitného predpisu.</w:t>
      </w:r>
      <w:r w:rsidR="00EA576D" w:rsidRPr="00AC2FE2">
        <w:rPr>
          <w:rFonts w:ascii="Times New Roman" w:hAnsi="Times New Roman" w:cs="Times New Roman"/>
          <w:sz w:val="24"/>
          <w:vertAlign w:val="superscript"/>
        </w:rPr>
        <w:t>66b</w:t>
      </w:r>
      <w:r w:rsidR="00EA576D" w:rsidRPr="00C2339D">
        <w:rPr>
          <w:rFonts w:ascii="Times New Roman" w:hAnsi="Times New Roman" w:cs="Times New Roman"/>
          <w:sz w:val="24"/>
        </w:rPr>
        <w:t>)</w:t>
      </w:r>
      <w:r w:rsidR="003A0FE6">
        <w:rPr>
          <w:rFonts w:ascii="Times New Roman" w:hAnsi="Times New Roman" w:cs="Times New Roman"/>
          <w:sz w:val="24"/>
        </w:rPr>
        <w:t>“</w:t>
      </w:r>
      <w:r w:rsidR="00EA576D" w:rsidRPr="00AC2FE2">
        <w:rPr>
          <w:rFonts w:ascii="Times New Roman" w:hAnsi="Times New Roman" w:cs="Times New Roman"/>
          <w:sz w:val="24"/>
        </w:rPr>
        <w:t>.</w:t>
      </w:r>
    </w:p>
    <w:p w:rsidR="00EA576D" w:rsidRPr="00AC2FE2" w:rsidRDefault="00EA576D" w:rsidP="00EA576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Poznámka pod čiarou k odkazu 66b znie:</w:t>
      </w:r>
    </w:p>
    <w:p w:rsidR="00EA576D" w:rsidRPr="00AC2FE2" w:rsidRDefault="00EA576D" w:rsidP="00FB4542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„</w:t>
      </w:r>
      <w:r w:rsidRPr="00AC2FE2">
        <w:rPr>
          <w:rFonts w:ascii="Times New Roman" w:hAnsi="Times New Roman" w:cs="Times New Roman"/>
          <w:sz w:val="24"/>
          <w:vertAlign w:val="superscript"/>
        </w:rPr>
        <w:t>66b</w:t>
      </w:r>
      <w:r w:rsidRPr="00C2339D">
        <w:rPr>
          <w:rFonts w:ascii="Times New Roman" w:hAnsi="Times New Roman" w:cs="Times New Roman"/>
          <w:sz w:val="24"/>
        </w:rPr>
        <w:t>)</w:t>
      </w:r>
      <w:r w:rsidRPr="00AC2FE2">
        <w:rPr>
          <w:rFonts w:ascii="Times New Roman" w:hAnsi="Times New Roman" w:cs="Times New Roman"/>
          <w:sz w:val="24"/>
        </w:rPr>
        <w:t xml:space="preserve"> § 63 ods. </w:t>
      </w:r>
      <w:r w:rsidR="005A4AC7" w:rsidRPr="00AC2FE2">
        <w:rPr>
          <w:rFonts w:ascii="Times New Roman" w:hAnsi="Times New Roman" w:cs="Times New Roman"/>
          <w:sz w:val="24"/>
        </w:rPr>
        <w:t>2</w:t>
      </w:r>
      <w:r w:rsidR="00FB4542">
        <w:rPr>
          <w:rFonts w:ascii="Times New Roman" w:hAnsi="Times New Roman" w:cs="Times New Roman"/>
          <w:sz w:val="24"/>
        </w:rPr>
        <w:t>1</w:t>
      </w:r>
      <w:r w:rsidRPr="00AC2FE2">
        <w:rPr>
          <w:rFonts w:ascii="Times New Roman" w:hAnsi="Times New Roman" w:cs="Times New Roman"/>
          <w:sz w:val="24"/>
        </w:rPr>
        <w:t xml:space="preserve"> zákona č. 351/2011 Z. z. o elektronických komunikáciách v znení neskorších predpisov.“.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Doterajšie odseky 4 a 5 sa označujú ako odseky 5 a 6.</w:t>
      </w:r>
    </w:p>
    <w:p w:rsidR="003E0BA4" w:rsidRPr="00AC2FE2" w:rsidRDefault="003E0BA4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 xml:space="preserve">V § 56 </w:t>
      </w:r>
      <w:r w:rsidR="00FB4542">
        <w:rPr>
          <w:rFonts w:ascii="Times New Roman" w:hAnsi="Times New Roman" w:cs="Times New Roman"/>
          <w:sz w:val="24"/>
          <w:szCs w:val="24"/>
        </w:rPr>
        <w:t xml:space="preserve">sa </w:t>
      </w:r>
      <w:r w:rsidRPr="00AC2FE2">
        <w:rPr>
          <w:rFonts w:ascii="Times New Roman" w:hAnsi="Times New Roman" w:cs="Times New Roman"/>
          <w:sz w:val="24"/>
          <w:szCs w:val="24"/>
        </w:rPr>
        <w:t>za odsek 1 vkladá nový odsek 2, ktorý znie:</w:t>
      </w:r>
    </w:p>
    <w:p w:rsidR="003E0BA4" w:rsidRPr="00AC2FE2" w:rsidRDefault="003E0BA4" w:rsidP="003E0BA4">
      <w:pPr>
        <w:jc w:val="both"/>
        <w:rPr>
          <w:rFonts w:ascii="Times New Roman" w:hAnsi="Times New Roman" w:cs="Times New Roman"/>
        </w:rPr>
      </w:pPr>
      <w:r w:rsidRPr="00AC2FE2">
        <w:rPr>
          <w:rFonts w:ascii="Times New Roman" w:hAnsi="Times New Roman" w:cs="Times New Roman"/>
          <w:sz w:val="24"/>
          <w:szCs w:val="24"/>
        </w:rPr>
        <w:t xml:space="preserve">„(2) Priestupku na úseku verejného zdravotníctva sa dopustí ten, kto sa v čase krízovej situácie nepodrobí opatreniam podľa </w:t>
      </w:r>
      <w:r w:rsidR="00B534F8">
        <w:rPr>
          <w:rFonts w:ascii="Times New Roman" w:hAnsi="Times New Roman" w:cs="Times New Roman"/>
          <w:sz w:val="24"/>
          <w:szCs w:val="24"/>
        </w:rPr>
        <w:t xml:space="preserve">§ </w:t>
      </w:r>
      <w:r w:rsidRPr="00AC2FE2">
        <w:rPr>
          <w:rFonts w:ascii="Times New Roman" w:hAnsi="Times New Roman" w:cs="Times New Roman"/>
          <w:sz w:val="24"/>
          <w:szCs w:val="24"/>
        </w:rPr>
        <w:t>12 ods. 2 písm. a) alebo písm. b) a to nariadenej izolácii alebo nariadeným karanténnym opatreniam súvisiacim so vstupom na územie Slovenskej republiky v súvislosti so vznikom pandémie alebo šírením nebezpečnej nákazlivej ľudskej choroby; za tento priestupok sa uloží pokuta vo výške</w:t>
      </w:r>
      <w:r w:rsidR="00617396">
        <w:rPr>
          <w:rFonts w:ascii="Times New Roman" w:hAnsi="Times New Roman" w:cs="Times New Roman"/>
          <w:sz w:val="24"/>
          <w:szCs w:val="24"/>
        </w:rPr>
        <w:t xml:space="preserve"> až do</w:t>
      </w:r>
      <w:r w:rsidRPr="00AC2FE2">
        <w:rPr>
          <w:rFonts w:ascii="Times New Roman" w:hAnsi="Times New Roman" w:cs="Times New Roman"/>
          <w:sz w:val="24"/>
          <w:szCs w:val="24"/>
        </w:rPr>
        <w:t xml:space="preserve"> 5000 eur.“.</w:t>
      </w:r>
    </w:p>
    <w:p w:rsidR="003E0BA4" w:rsidRPr="00AC2FE2" w:rsidRDefault="003E0BA4" w:rsidP="003E0BA4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Doterajšie odseky 2 až 4 sa označujú ako odseky 3 a</w:t>
      </w:r>
      <w:r w:rsidR="00B534F8">
        <w:rPr>
          <w:rFonts w:ascii="Times New Roman" w:hAnsi="Times New Roman" w:cs="Times New Roman"/>
          <w:sz w:val="24"/>
        </w:rPr>
        <w:t>ž</w:t>
      </w:r>
      <w:r w:rsidRPr="00AC2FE2">
        <w:rPr>
          <w:rFonts w:ascii="Times New Roman" w:hAnsi="Times New Roman" w:cs="Times New Roman"/>
          <w:sz w:val="24"/>
        </w:rPr>
        <w:t xml:space="preserve"> 5.</w:t>
      </w:r>
    </w:p>
    <w:p w:rsidR="003E0BA4" w:rsidRDefault="00FB4542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56 ods. 3 </w:t>
      </w:r>
      <w:r w:rsidR="00B534F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="003E0BA4" w:rsidRPr="00AC2FE2">
        <w:rPr>
          <w:rFonts w:ascii="Times New Roman" w:hAnsi="Times New Roman" w:cs="Times New Roman"/>
          <w:sz w:val="24"/>
          <w:szCs w:val="24"/>
        </w:rPr>
        <w:t>ak odsek 3“ nahrádza</w:t>
      </w:r>
      <w:r w:rsidR="00B534F8">
        <w:rPr>
          <w:rFonts w:ascii="Times New Roman" w:hAnsi="Times New Roman" w:cs="Times New Roman"/>
          <w:sz w:val="24"/>
          <w:szCs w:val="24"/>
        </w:rPr>
        <w:t>jú</w:t>
      </w:r>
      <w:r w:rsidR="003E0BA4" w:rsidRPr="00AC2FE2">
        <w:rPr>
          <w:rFonts w:ascii="Times New Roman" w:hAnsi="Times New Roman" w:cs="Times New Roman"/>
          <w:sz w:val="24"/>
          <w:szCs w:val="24"/>
        </w:rPr>
        <w:t xml:space="preserve"> slovami „ak odsek 2 alebo </w:t>
      </w:r>
      <w:r w:rsidR="00B534F8">
        <w:rPr>
          <w:rFonts w:ascii="Times New Roman" w:hAnsi="Times New Roman" w:cs="Times New Roman"/>
          <w:sz w:val="24"/>
          <w:szCs w:val="24"/>
        </w:rPr>
        <w:t xml:space="preserve">odsek </w:t>
      </w:r>
      <w:r w:rsidR="003E0BA4" w:rsidRPr="00AC2FE2">
        <w:rPr>
          <w:rFonts w:ascii="Times New Roman" w:hAnsi="Times New Roman" w:cs="Times New Roman"/>
          <w:sz w:val="24"/>
          <w:szCs w:val="24"/>
        </w:rPr>
        <w:t>4“.</w:t>
      </w:r>
    </w:p>
    <w:p w:rsidR="00BE3035" w:rsidRPr="00AC2FE2" w:rsidRDefault="00BE3035" w:rsidP="00BE303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BA4" w:rsidRPr="00AC2FE2" w:rsidRDefault="003E0BA4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V § 56 ods. 5 sa slová „ak odsek 3</w:t>
      </w:r>
      <w:r w:rsidRPr="001A26D8">
        <w:rPr>
          <w:rFonts w:ascii="Times New Roman" w:hAnsi="Times New Roman" w:cs="Times New Roman"/>
          <w:sz w:val="24"/>
          <w:szCs w:val="24"/>
        </w:rPr>
        <w:t>“ nahrádzajú slovami</w:t>
      </w:r>
      <w:r w:rsidRPr="00AC2FE2">
        <w:rPr>
          <w:rFonts w:ascii="Times New Roman" w:hAnsi="Times New Roman" w:cs="Times New Roman"/>
          <w:sz w:val="24"/>
          <w:szCs w:val="24"/>
        </w:rPr>
        <w:t xml:space="preserve"> „ak odsek 4“.</w:t>
      </w:r>
    </w:p>
    <w:p w:rsidR="00517D67" w:rsidRDefault="00517D67" w:rsidP="00D16C1D">
      <w:pPr>
        <w:rPr>
          <w:rFonts w:ascii="Times New Roman" w:hAnsi="Times New Roman" w:cs="Times New Roman"/>
          <w:sz w:val="24"/>
        </w:rPr>
      </w:pPr>
    </w:p>
    <w:p w:rsidR="00FD7A04" w:rsidRDefault="00FD7A04" w:rsidP="00D16C1D">
      <w:pPr>
        <w:rPr>
          <w:rFonts w:ascii="Times New Roman" w:hAnsi="Times New Roman" w:cs="Times New Roman"/>
          <w:sz w:val="24"/>
        </w:rPr>
      </w:pPr>
    </w:p>
    <w:p w:rsidR="00FD7A04" w:rsidRDefault="00FD7A04" w:rsidP="00D16C1D">
      <w:pPr>
        <w:rPr>
          <w:rFonts w:ascii="Times New Roman" w:hAnsi="Times New Roman" w:cs="Times New Roman"/>
          <w:sz w:val="24"/>
        </w:rPr>
      </w:pPr>
    </w:p>
    <w:p w:rsidR="00FD7A04" w:rsidRDefault="00FD7A04" w:rsidP="00D16C1D">
      <w:pPr>
        <w:rPr>
          <w:rFonts w:ascii="Times New Roman" w:hAnsi="Times New Roman" w:cs="Times New Roman"/>
          <w:sz w:val="24"/>
        </w:rPr>
      </w:pPr>
    </w:p>
    <w:p w:rsidR="00FD7A04" w:rsidRPr="00AC2FE2" w:rsidRDefault="00FD7A04" w:rsidP="00D16C1D">
      <w:pPr>
        <w:rPr>
          <w:rFonts w:ascii="Times New Roman" w:hAnsi="Times New Roman" w:cs="Times New Roman"/>
          <w:sz w:val="24"/>
        </w:rPr>
      </w:pPr>
    </w:p>
    <w:p w:rsidR="00517D67" w:rsidRPr="00AC2FE2" w:rsidRDefault="00517D67" w:rsidP="00517D67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III</w:t>
      </w:r>
    </w:p>
    <w:p w:rsidR="00517D67" w:rsidRDefault="00517D67" w:rsidP="00D16C1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Tento zákon nadobúda účinnosť dňom vyhlásenia.</w:t>
      </w: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Pr="00AC2FE2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891DC9" w:rsidRPr="00E106F1" w:rsidRDefault="00891DC9" w:rsidP="00891D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514" w:rsidRPr="00AC2FE2" w:rsidRDefault="00A26514">
      <w:pPr>
        <w:rPr>
          <w:rFonts w:ascii="Times New Roman" w:hAnsi="Times New Roman" w:cs="Times New Roman"/>
        </w:rPr>
      </w:pPr>
    </w:p>
    <w:sectPr w:rsidR="00A26514" w:rsidRPr="00AC2F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FB" w:rsidRDefault="00C564FB" w:rsidP="006F7C0C">
      <w:pPr>
        <w:spacing w:after="0" w:line="240" w:lineRule="auto"/>
      </w:pPr>
      <w:r>
        <w:separator/>
      </w:r>
    </w:p>
  </w:endnote>
  <w:endnote w:type="continuationSeparator" w:id="0">
    <w:p w:rsidR="00C564FB" w:rsidRDefault="00C564FB" w:rsidP="006F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53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7C0C" w:rsidRPr="006F7C0C" w:rsidRDefault="006F7C0C">
        <w:pPr>
          <w:pStyle w:val="Pta"/>
          <w:jc w:val="center"/>
          <w:rPr>
            <w:rFonts w:ascii="Times New Roman" w:hAnsi="Times New Roman" w:cs="Times New Roman"/>
          </w:rPr>
        </w:pPr>
        <w:r w:rsidRPr="006F7C0C">
          <w:rPr>
            <w:rFonts w:ascii="Times New Roman" w:hAnsi="Times New Roman" w:cs="Times New Roman"/>
          </w:rPr>
          <w:fldChar w:fldCharType="begin"/>
        </w:r>
        <w:r w:rsidRPr="006F7C0C">
          <w:rPr>
            <w:rFonts w:ascii="Times New Roman" w:hAnsi="Times New Roman" w:cs="Times New Roman"/>
          </w:rPr>
          <w:instrText>PAGE   \* MERGEFORMAT</w:instrText>
        </w:r>
        <w:r w:rsidRPr="006F7C0C">
          <w:rPr>
            <w:rFonts w:ascii="Times New Roman" w:hAnsi="Times New Roman" w:cs="Times New Roman"/>
          </w:rPr>
          <w:fldChar w:fldCharType="separate"/>
        </w:r>
        <w:r w:rsidR="00B4468D">
          <w:rPr>
            <w:rFonts w:ascii="Times New Roman" w:hAnsi="Times New Roman" w:cs="Times New Roman"/>
            <w:noProof/>
          </w:rPr>
          <w:t>4</w:t>
        </w:r>
        <w:r w:rsidRPr="006F7C0C">
          <w:rPr>
            <w:rFonts w:ascii="Times New Roman" w:hAnsi="Times New Roman" w:cs="Times New Roman"/>
          </w:rPr>
          <w:fldChar w:fldCharType="end"/>
        </w:r>
      </w:p>
    </w:sdtContent>
  </w:sdt>
  <w:p w:rsidR="006F7C0C" w:rsidRDefault="006F7C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FB" w:rsidRDefault="00C564FB" w:rsidP="006F7C0C">
      <w:pPr>
        <w:spacing w:after="0" w:line="240" w:lineRule="auto"/>
      </w:pPr>
      <w:r>
        <w:separator/>
      </w:r>
    </w:p>
  </w:footnote>
  <w:footnote w:type="continuationSeparator" w:id="0">
    <w:p w:rsidR="00C564FB" w:rsidRDefault="00C564FB" w:rsidP="006F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8D4"/>
    <w:multiLevelType w:val="hybridMultilevel"/>
    <w:tmpl w:val="2C4CD1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3C4D"/>
    <w:multiLevelType w:val="hybridMultilevel"/>
    <w:tmpl w:val="8F1EE7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75C1"/>
    <w:multiLevelType w:val="hybridMultilevel"/>
    <w:tmpl w:val="266C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4BA"/>
    <w:multiLevelType w:val="hybridMultilevel"/>
    <w:tmpl w:val="266C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315C"/>
    <w:multiLevelType w:val="hybridMultilevel"/>
    <w:tmpl w:val="603A0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0F"/>
    <w:rsid w:val="00040282"/>
    <w:rsid w:val="00090341"/>
    <w:rsid w:val="000A127F"/>
    <w:rsid w:val="000B32A6"/>
    <w:rsid w:val="00100F2C"/>
    <w:rsid w:val="00136DFE"/>
    <w:rsid w:val="001A10B8"/>
    <w:rsid w:val="001A26D8"/>
    <w:rsid w:val="001C4E44"/>
    <w:rsid w:val="001E5A1A"/>
    <w:rsid w:val="00255741"/>
    <w:rsid w:val="00267DE6"/>
    <w:rsid w:val="002755B5"/>
    <w:rsid w:val="002B4BE7"/>
    <w:rsid w:val="00302554"/>
    <w:rsid w:val="003A0FE6"/>
    <w:rsid w:val="003D0709"/>
    <w:rsid w:val="003E0BA4"/>
    <w:rsid w:val="00401559"/>
    <w:rsid w:val="004453DB"/>
    <w:rsid w:val="00483B40"/>
    <w:rsid w:val="004A5572"/>
    <w:rsid w:val="004E185C"/>
    <w:rsid w:val="00507C22"/>
    <w:rsid w:val="00517D67"/>
    <w:rsid w:val="0055584D"/>
    <w:rsid w:val="005A4AC7"/>
    <w:rsid w:val="00617396"/>
    <w:rsid w:val="006B7217"/>
    <w:rsid w:val="006F7C0C"/>
    <w:rsid w:val="007655B4"/>
    <w:rsid w:val="007B4272"/>
    <w:rsid w:val="008166A4"/>
    <w:rsid w:val="008816E6"/>
    <w:rsid w:val="00891DC9"/>
    <w:rsid w:val="008E29A7"/>
    <w:rsid w:val="0092740F"/>
    <w:rsid w:val="009D193C"/>
    <w:rsid w:val="009D5838"/>
    <w:rsid w:val="00A26514"/>
    <w:rsid w:val="00A62B29"/>
    <w:rsid w:val="00A65902"/>
    <w:rsid w:val="00A75074"/>
    <w:rsid w:val="00AC2FE2"/>
    <w:rsid w:val="00B16C35"/>
    <w:rsid w:val="00B3224C"/>
    <w:rsid w:val="00B4468D"/>
    <w:rsid w:val="00B534F8"/>
    <w:rsid w:val="00B804E2"/>
    <w:rsid w:val="00B975C9"/>
    <w:rsid w:val="00BE3035"/>
    <w:rsid w:val="00C2339D"/>
    <w:rsid w:val="00C564FB"/>
    <w:rsid w:val="00C57C61"/>
    <w:rsid w:val="00C70674"/>
    <w:rsid w:val="00C84994"/>
    <w:rsid w:val="00C94B8D"/>
    <w:rsid w:val="00D16C1D"/>
    <w:rsid w:val="00D618B2"/>
    <w:rsid w:val="00D97A16"/>
    <w:rsid w:val="00E452B9"/>
    <w:rsid w:val="00E5282A"/>
    <w:rsid w:val="00EA576D"/>
    <w:rsid w:val="00EE5F92"/>
    <w:rsid w:val="00EF0A82"/>
    <w:rsid w:val="00EF2706"/>
    <w:rsid w:val="00F929EF"/>
    <w:rsid w:val="00FA10CF"/>
    <w:rsid w:val="00FB4542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5A71-5536-457B-8102-554D3D28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6C1D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16C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6C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6C1D"/>
    <w:rPr>
      <w:rFonts w:ascii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C1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E0BA4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55584D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6F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C0C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F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C0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Forišová, Lívia, Mgr.</cp:lastModifiedBy>
  <cp:revision>2</cp:revision>
  <cp:lastPrinted>2020-09-02T12:31:00Z</cp:lastPrinted>
  <dcterms:created xsi:type="dcterms:W3CDTF">2020-09-02T12:33:00Z</dcterms:created>
  <dcterms:modified xsi:type="dcterms:W3CDTF">2020-09-02T12:33:00Z</dcterms:modified>
</cp:coreProperties>
</file>