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D20" w:rsidRDefault="00D42D20" w:rsidP="00D42D20">
      <w:pPr>
        <w:ind w:left="0"/>
        <w:jc w:val="center"/>
        <w:rPr>
          <w:rFonts w:ascii="Arial" w:hAnsi="Arial" w:cs="Arial"/>
          <w:b/>
          <w:caps/>
          <w:spacing w:val="40"/>
          <w:sz w:val="22"/>
          <w:szCs w:val="22"/>
          <w:u w:val="single"/>
          <w:lang w:eastAsia="en-US"/>
        </w:rPr>
      </w:pPr>
      <w:r>
        <w:rPr>
          <w:rFonts w:ascii="Arial" w:hAnsi="Arial" w:cs="Arial"/>
          <w:b/>
          <w:caps/>
          <w:spacing w:val="40"/>
          <w:sz w:val="22"/>
          <w:szCs w:val="22"/>
          <w:u w:val="single"/>
          <w:lang w:eastAsia="en-US"/>
        </w:rPr>
        <w:t>národná rada slovenskej republiky</w:t>
      </w:r>
    </w:p>
    <w:p w:rsidR="00D42D20" w:rsidRDefault="00D42D20" w:rsidP="00D42D20">
      <w:pPr>
        <w:jc w:val="both"/>
        <w:rPr>
          <w:rFonts w:ascii="Arial" w:hAnsi="Arial" w:cs="Arial"/>
          <w:b/>
          <w:caps/>
          <w:spacing w:val="40"/>
          <w:sz w:val="22"/>
          <w:szCs w:val="22"/>
          <w:u w:val="single"/>
          <w:lang w:eastAsia="en-US"/>
        </w:rPr>
      </w:pPr>
    </w:p>
    <w:p w:rsidR="00D42D20" w:rsidRDefault="00D42D20" w:rsidP="00D42D20">
      <w:pPr>
        <w:ind w:left="0"/>
        <w:jc w:val="center"/>
        <w:rPr>
          <w:rFonts w:ascii="Arial" w:hAnsi="Arial" w:cs="Arial"/>
          <w:spacing w:val="40"/>
          <w:sz w:val="22"/>
          <w:szCs w:val="22"/>
          <w:lang w:eastAsia="en-US"/>
        </w:rPr>
      </w:pPr>
      <w:r>
        <w:rPr>
          <w:rFonts w:ascii="Arial" w:hAnsi="Arial" w:cs="Arial"/>
          <w:caps/>
          <w:spacing w:val="40"/>
          <w:sz w:val="22"/>
          <w:szCs w:val="22"/>
          <w:lang w:eastAsia="en-US"/>
        </w:rPr>
        <w:t xml:space="preserve">VIII. </w:t>
      </w:r>
      <w:r>
        <w:rPr>
          <w:rFonts w:ascii="Arial" w:hAnsi="Arial" w:cs="Arial"/>
          <w:spacing w:val="40"/>
          <w:sz w:val="22"/>
          <w:szCs w:val="22"/>
          <w:lang w:eastAsia="en-US"/>
        </w:rPr>
        <w:t>volebné obdobie</w:t>
      </w:r>
    </w:p>
    <w:p w:rsidR="00D42D20" w:rsidRDefault="00D42D20" w:rsidP="00D42D20">
      <w:pPr>
        <w:jc w:val="both"/>
        <w:rPr>
          <w:rFonts w:ascii="Arial" w:hAnsi="Arial" w:cs="Arial"/>
          <w:spacing w:val="40"/>
          <w:sz w:val="20"/>
          <w:szCs w:val="20"/>
          <w:lang w:eastAsia="en-US"/>
        </w:rPr>
      </w:pPr>
    </w:p>
    <w:p w:rsidR="00D42D20" w:rsidRDefault="00D42D20" w:rsidP="00D42D20">
      <w:pPr>
        <w:jc w:val="both"/>
        <w:rPr>
          <w:rFonts w:ascii="Arial" w:hAnsi="Arial" w:cs="Arial"/>
          <w:spacing w:val="40"/>
          <w:sz w:val="20"/>
          <w:szCs w:val="20"/>
          <w:lang w:eastAsia="en-US"/>
        </w:rPr>
      </w:pPr>
    </w:p>
    <w:p w:rsidR="00D42D20" w:rsidRDefault="00D42D20" w:rsidP="00D42D20">
      <w:pPr>
        <w:spacing w:line="360" w:lineRule="auto"/>
        <w:ind w:left="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Číslo: PREDS-188/2020</w:t>
      </w:r>
    </w:p>
    <w:p w:rsidR="00D42D20" w:rsidRDefault="00D42D20" w:rsidP="00D42D20">
      <w:pPr>
        <w:spacing w:line="276" w:lineRule="auto"/>
        <w:ind w:left="0"/>
        <w:jc w:val="center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185a</w:t>
      </w:r>
    </w:p>
    <w:p w:rsidR="00D42D20" w:rsidRDefault="00D42D20" w:rsidP="00D42D20">
      <w:pPr>
        <w:spacing w:line="276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D42D20" w:rsidRDefault="00A7470D" w:rsidP="00D42D20">
      <w:pPr>
        <w:spacing w:line="276" w:lineRule="auto"/>
        <w:ind w:left="0"/>
        <w:jc w:val="center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Informácia</w:t>
      </w:r>
    </w:p>
    <w:p w:rsidR="00D42D20" w:rsidRPr="00D42D20" w:rsidRDefault="00D42D20" w:rsidP="00D42D20">
      <w:pPr>
        <w:spacing w:line="276" w:lineRule="auto"/>
        <w:ind w:left="0"/>
        <w:jc w:val="center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 xml:space="preserve">o prerokovaní </w:t>
      </w:r>
      <w:r w:rsidRPr="00D42D20">
        <w:rPr>
          <w:rFonts w:ascii="Arial" w:hAnsi="Arial" w:cs="Arial"/>
          <w:b/>
          <w:sz w:val="20"/>
          <w:szCs w:val="20"/>
          <w:lang w:eastAsia="en-US"/>
        </w:rPr>
        <w:t xml:space="preserve">zákona </w:t>
      </w:r>
      <w:r w:rsidRPr="00D42D20">
        <w:rPr>
          <w:rFonts w:ascii="Arial" w:hAnsi="Arial"/>
          <w:b/>
          <w:bCs/>
          <w:sz w:val="20"/>
        </w:rPr>
        <w:t xml:space="preserve">z 15. júla 2020, ktorým sa mení a dopĺňa zákon č. 176/2015 Z. z. o komisárovi pre deti a komisárovi pre osoby so zdravotným postihnutím a o zmene a doplnení niektorých zákonov v znení neskorších predpisov, vrátený prezidentkou Slovenskej republiky na opätovné prerokovanie Národnou radou Slovenskej republiky (tlač 185) </w:t>
      </w:r>
      <w:r w:rsidR="00A7470D">
        <w:rPr>
          <w:rFonts w:ascii="Arial" w:hAnsi="Arial"/>
          <w:b/>
          <w:sz w:val="20"/>
        </w:rPr>
        <w:t>vo výboroch Národnej rady Slovenskej republiky</w:t>
      </w:r>
    </w:p>
    <w:p w:rsidR="00D42D20" w:rsidRDefault="00D42D20" w:rsidP="00D42D20">
      <w:p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534895" w:rsidRDefault="00534895" w:rsidP="00534895">
      <w:pPr>
        <w:ind w:left="0"/>
        <w:jc w:val="center"/>
      </w:pPr>
    </w:p>
    <w:p w:rsidR="00534895" w:rsidRPr="00C80298" w:rsidRDefault="000963FA" w:rsidP="00026F3C">
      <w:pPr>
        <w:spacing w:line="276" w:lineRule="auto"/>
        <w:ind w:left="0" w:firstLine="708"/>
        <w:jc w:val="both"/>
        <w:rPr>
          <w:rFonts w:ascii="Arial" w:hAnsi="Arial" w:cs="Arial"/>
          <w:sz w:val="20"/>
          <w:szCs w:val="20"/>
          <w:lang w:eastAsia="en-US"/>
        </w:rPr>
      </w:pPr>
      <w:r w:rsidRPr="00E53F35">
        <w:rPr>
          <w:rFonts w:ascii="Arial" w:hAnsi="Arial" w:cs="Arial"/>
          <w:sz w:val="20"/>
          <w:szCs w:val="20"/>
          <w:lang w:eastAsia="en-US"/>
        </w:rPr>
        <w:t>Národná rada Slovenskej republiky schválila 15. júla 2020 zákon,</w:t>
      </w:r>
      <w:r w:rsidRPr="00C80298">
        <w:rPr>
          <w:rFonts w:ascii="Arial" w:hAnsi="Arial" w:cs="Arial"/>
          <w:sz w:val="20"/>
          <w:szCs w:val="20"/>
          <w:lang w:eastAsia="en-US"/>
        </w:rPr>
        <w:t xml:space="preserve"> ktorým sa mení a dopĺňa zákon č. 176/2015 Z. z. o komisárovi pre deti a komisárovi pre osoby so zdravotným postihnutím a o zmene a doplnení niektorých zákonov v znení neskorších predpisov. </w:t>
      </w:r>
    </w:p>
    <w:p w:rsidR="000963FA" w:rsidRPr="00C80298" w:rsidRDefault="000963FA" w:rsidP="00026F3C">
      <w:pPr>
        <w:spacing w:line="276" w:lineRule="auto"/>
        <w:ind w:left="0" w:firstLine="708"/>
        <w:jc w:val="both"/>
        <w:rPr>
          <w:rFonts w:ascii="Arial" w:hAnsi="Arial" w:cs="Arial"/>
          <w:sz w:val="20"/>
          <w:szCs w:val="20"/>
          <w:lang w:eastAsia="en-US"/>
        </w:rPr>
      </w:pPr>
      <w:r w:rsidRPr="00C80298">
        <w:rPr>
          <w:rFonts w:ascii="Arial" w:hAnsi="Arial" w:cs="Arial"/>
          <w:sz w:val="20"/>
          <w:szCs w:val="20"/>
          <w:lang w:eastAsia="en-US"/>
        </w:rPr>
        <w:t>Prezidentka Slovenskej republiky</w:t>
      </w:r>
      <w:r w:rsidR="00E53F35" w:rsidRPr="00C80298">
        <w:rPr>
          <w:rFonts w:ascii="Arial" w:hAnsi="Arial" w:cs="Arial"/>
          <w:sz w:val="20"/>
          <w:szCs w:val="20"/>
          <w:lang w:eastAsia="en-US"/>
        </w:rPr>
        <w:t xml:space="preserve"> podľa čl. 102 ods. 1 písm. o) Ústavy Slovenskej republiky vrátila uvedený zákon Národnej rade Slovenskej republiky na opätovné prerokovanie a vo svojom rozhodnutí z 3. augusta 2020 č. 4824-2020-KPSR uviedla dôvody</w:t>
      </w:r>
      <w:r w:rsidR="00C57C09" w:rsidRPr="00C80298">
        <w:rPr>
          <w:rFonts w:ascii="Arial" w:hAnsi="Arial" w:cs="Arial"/>
          <w:sz w:val="20"/>
          <w:szCs w:val="20"/>
          <w:lang w:eastAsia="en-US"/>
        </w:rPr>
        <w:t>, ktoré ju viedli k tomu, aby využila svoju ústavnú právomoc.</w:t>
      </w:r>
    </w:p>
    <w:p w:rsidR="00C57C09" w:rsidRDefault="00C80298" w:rsidP="00026F3C">
      <w:pPr>
        <w:spacing w:line="276" w:lineRule="auto"/>
        <w:ind w:left="0" w:firstLine="708"/>
        <w:jc w:val="both"/>
        <w:rPr>
          <w:rFonts w:ascii="Arial" w:hAnsi="Arial"/>
          <w:bCs/>
          <w:sz w:val="20"/>
        </w:rPr>
      </w:pPr>
      <w:r>
        <w:rPr>
          <w:rFonts w:ascii="Arial" w:hAnsi="Arial" w:cs="Arial"/>
          <w:sz w:val="20"/>
          <w:szCs w:val="20"/>
        </w:rPr>
        <w:t xml:space="preserve">Na základe toho predseda Národnej rady Slovenskej republiky rozhodnutím č. 175 z 10. augusta 2020 pridelil zákon </w:t>
      </w:r>
      <w:r w:rsidRPr="00534895">
        <w:rPr>
          <w:rFonts w:ascii="Arial" w:hAnsi="Arial"/>
          <w:bCs/>
          <w:sz w:val="20"/>
        </w:rPr>
        <w:t xml:space="preserve">z 15. júla 2020, ktorým sa mení a dopĺňa zákon č. 176/2015 Z. z. o komisárovi pre deti a komisárovi pre osoby so zdravotným postihnutím a o zmene a doplnení niektorých zákonov v znení neskorších predpisov, vrátený prezidentkou Slovenskej republiky na opätovné prerokovanie Národnou radou </w:t>
      </w:r>
      <w:r>
        <w:rPr>
          <w:rFonts w:ascii="Arial" w:hAnsi="Arial"/>
          <w:bCs/>
          <w:sz w:val="20"/>
        </w:rPr>
        <w:t>Slovenskej republiky (tlač 185) na prerokovanie výborom:</w:t>
      </w:r>
    </w:p>
    <w:p w:rsidR="00217690" w:rsidRDefault="00217690" w:rsidP="00C80298">
      <w:pPr>
        <w:spacing w:line="276" w:lineRule="auto"/>
        <w:ind w:left="0"/>
        <w:jc w:val="both"/>
        <w:rPr>
          <w:rFonts w:ascii="Arial" w:hAnsi="Arial"/>
          <w:bCs/>
          <w:sz w:val="20"/>
        </w:rPr>
      </w:pPr>
    </w:p>
    <w:p w:rsidR="00C80298" w:rsidRDefault="00C80298" w:rsidP="00C80298">
      <w:pPr>
        <w:spacing w:line="276" w:lineRule="auto"/>
        <w:ind w:left="0"/>
        <w:jc w:val="both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 xml:space="preserve">Ústavnoprávnemu výboru Národnej rady Slovenskej republiky </w:t>
      </w:r>
    </w:p>
    <w:p w:rsidR="00C80298" w:rsidRDefault="00C80298" w:rsidP="00C80298">
      <w:pPr>
        <w:spacing w:line="276" w:lineRule="auto"/>
        <w:ind w:left="0"/>
        <w:jc w:val="both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a</w:t>
      </w:r>
    </w:p>
    <w:p w:rsidR="00C80298" w:rsidRDefault="00C80298" w:rsidP="00C80298">
      <w:pPr>
        <w:spacing w:line="276" w:lineRule="auto"/>
        <w:ind w:left="0"/>
        <w:jc w:val="both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Výboru Národnej rady Slovenskej republiky pre ľudské práva a národnostné menšiny ako gestorskému výboru.</w:t>
      </w:r>
    </w:p>
    <w:p w:rsidR="00C80298" w:rsidRDefault="00C80298" w:rsidP="00C80298">
      <w:pPr>
        <w:spacing w:line="276" w:lineRule="auto"/>
        <w:ind w:left="0"/>
        <w:jc w:val="both"/>
        <w:rPr>
          <w:rFonts w:ascii="Arial" w:hAnsi="Arial"/>
          <w:bCs/>
          <w:sz w:val="20"/>
        </w:rPr>
      </w:pPr>
    </w:p>
    <w:p w:rsidR="00C80298" w:rsidRDefault="00A7470D" w:rsidP="00026F3C">
      <w:pPr>
        <w:spacing w:line="276" w:lineRule="auto"/>
        <w:ind w:left="0"/>
        <w:jc w:val="center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I</w:t>
      </w:r>
      <w:r w:rsidR="00C80298">
        <w:rPr>
          <w:rFonts w:ascii="Arial" w:hAnsi="Arial"/>
          <w:bCs/>
          <w:sz w:val="20"/>
        </w:rPr>
        <w:t>.</w:t>
      </w:r>
    </w:p>
    <w:p w:rsidR="00C80298" w:rsidRDefault="00C80298" w:rsidP="00026F3C">
      <w:pPr>
        <w:spacing w:line="276" w:lineRule="auto"/>
        <w:ind w:left="0" w:firstLine="708"/>
        <w:jc w:val="both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 xml:space="preserve">Prezidentka Slovenskej republiky podľa čl. 102 ods. 1 písm. o) Ústavy Slovenskej republiky vrátila zákon </w:t>
      </w:r>
      <w:r w:rsidRPr="00534895">
        <w:rPr>
          <w:rFonts w:ascii="Arial" w:hAnsi="Arial"/>
          <w:bCs/>
          <w:sz w:val="20"/>
        </w:rPr>
        <w:t>z 15. júla 2020</w:t>
      </w:r>
      <w:r>
        <w:rPr>
          <w:rFonts w:ascii="Arial" w:hAnsi="Arial"/>
          <w:bCs/>
          <w:sz w:val="20"/>
        </w:rPr>
        <w:t xml:space="preserve"> na opätovné prerokovanie Národno</w:t>
      </w:r>
      <w:r w:rsidR="00452B16">
        <w:rPr>
          <w:rFonts w:ascii="Arial" w:hAnsi="Arial"/>
          <w:bCs/>
          <w:sz w:val="20"/>
        </w:rPr>
        <w:t>u radou Slovenskej republiky. V III. časti svojho rozhodnutia</w:t>
      </w:r>
      <w:r>
        <w:rPr>
          <w:rFonts w:ascii="Arial" w:hAnsi="Arial"/>
          <w:bCs/>
          <w:sz w:val="20"/>
        </w:rPr>
        <w:t xml:space="preserve"> </w:t>
      </w:r>
      <w:r w:rsidR="00452B16">
        <w:rPr>
          <w:rFonts w:ascii="Arial" w:hAnsi="Arial"/>
          <w:bCs/>
          <w:sz w:val="20"/>
        </w:rPr>
        <w:t xml:space="preserve">z 3. augusta 2020 č. 4824-2020-KPSR navrhla, aby Národná rada Slovenskej republiky pri opätovnom prerokovaní zákon </w:t>
      </w:r>
      <w:r w:rsidR="00452B16" w:rsidRPr="00452B16">
        <w:rPr>
          <w:rFonts w:ascii="Arial" w:hAnsi="Arial"/>
          <w:b/>
          <w:bCs/>
          <w:sz w:val="20"/>
        </w:rPr>
        <w:t>neprijala ako celok</w:t>
      </w:r>
      <w:r w:rsidR="00452B16">
        <w:rPr>
          <w:rFonts w:ascii="Arial" w:hAnsi="Arial"/>
          <w:bCs/>
          <w:sz w:val="20"/>
        </w:rPr>
        <w:t>.</w:t>
      </w:r>
    </w:p>
    <w:p w:rsidR="00026F3C" w:rsidRDefault="00026F3C" w:rsidP="00C80298">
      <w:pPr>
        <w:spacing w:line="276" w:lineRule="auto"/>
        <w:ind w:left="0"/>
        <w:jc w:val="both"/>
        <w:rPr>
          <w:rFonts w:ascii="Arial" w:hAnsi="Arial"/>
          <w:bCs/>
          <w:sz w:val="20"/>
        </w:rPr>
      </w:pPr>
    </w:p>
    <w:p w:rsidR="00452B16" w:rsidRDefault="00A7470D" w:rsidP="00026F3C">
      <w:pPr>
        <w:spacing w:line="276" w:lineRule="auto"/>
        <w:ind w:left="0"/>
        <w:jc w:val="center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II</w:t>
      </w:r>
      <w:r w:rsidR="00452B16">
        <w:rPr>
          <w:rFonts w:ascii="Arial" w:hAnsi="Arial"/>
          <w:bCs/>
          <w:sz w:val="20"/>
        </w:rPr>
        <w:t>.</w:t>
      </w:r>
    </w:p>
    <w:p w:rsidR="002B793B" w:rsidRDefault="002B793B" w:rsidP="00026F3C">
      <w:pPr>
        <w:spacing w:line="276" w:lineRule="auto"/>
        <w:ind w:left="0" w:firstLine="708"/>
        <w:jc w:val="both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 xml:space="preserve">Určené výbory zaujali k návrhu prezidentky uvedeného v III. </w:t>
      </w:r>
      <w:r w:rsidR="0012126E">
        <w:rPr>
          <w:rFonts w:ascii="Arial" w:hAnsi="Arial"/>
          <w:bCs/>
          <w:sz w:val="20"/>
        </w:rPr>
        <w:t>č</w:t>
      </w:r>
      <w:r>
        <w:rPr>
          <w:rFonts w:ascii="Arial" w:hAnsi="Arial"/>
          <w:bCs/>
          <w:sz w:val="20"/>
        </w:rPr>
        <w:t xml:space="preserve">asti jej rozhodnutia nasledovné stanoviská: </w:t>
      </w:r>
    </w:p>
    <w:p w:rsidR="0012126E" w:rsidRPr="00E11E22" w:rsidRDefault="0012126E" w:rsidP="00E11E2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Arial" w:hAnsi="Arial"/>
          <w:bCs/>
          <w:sz w:val="20"/>
        </w:rPr>
      </w:pPr>
      <w:r w:rsidRPr="00E11E22">
        <w:rPr>
          <w:rFonts w:ascii="Arial" w:hAnsi="Arial"/>
          <w:bCs/>
          <w:sz w:val="20"/>
        </w:rPr>
        <w:t xml:space="preserve">Ústavnoprávny výbor Národnej rady Slovenskej republiky </w:t>
      </w:r>
      <w:r w:rsidR="008A180C" w:rsidRPr="00E11E22">
        <w:rPr>
          <w:rFonts w:ascii="Arial" w:hAnsi="Arial"/>
          <w:bCs/>
          <w:sz w:val="20"/>
        </w:rPr>
        <w:t>vrátený zákon prerokoval 2. septembra 2020 a neprijal uznesenie, nakoľko predložený návrh na uznesenie nezískal podporu nadpolovičnej väčšiny všetkých poslancov výboru</w:t>
      </w:r>
      <w:r w:rsidR="00C95D40" w:rsidRPr="00E11E22">
        <w:rPr>
          <w:rFonts w:ascii="Arial" w:hAnsi="Arial"/>
          <w:bCs/>
          <w:sz w:val="20"/>
        </w:rPr>
        <w:t>.</w:t>
      </w:r>
    </w:p>
    <w:p w:rsidR="0012126E" w:rsidRPr="00E11E22" w:rsidRDefault="0012126E" w:rsidP="00E11E2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Arial" w:hAnsi="Arial"/>
          <w:bCs/>
          <w:sz w:val="20"/>
        </w:rPr>
      </w:pPr>
      <w:r w:rsidRPr="00E11E22">
        <w:rPr>
          <w:rFonts w:ascii="Arial" w:hAnsi="Arial"/>
          <w:bCs/>
          <w:sz w:val="20"/>
        </w:rPr>
        <w:t>Výbor Národnej rady Slovenskej republiky pre ľudské práva a nár</w:t>
      </w:r>
      <w:r w:rsidR="008A180C" w:rsidRPr="00E11E22">
        <w:rPr>
          <w:rFonts w:ascii="Arial" w:hAnsi="Arial"/>
          <w:bCs/>
          <w:sz w:val="20"/>
        </w:rPr>
        <w:t xml:space="preserve">odnostné menšiny </w:t>
      </w:r>
      <w:r w:rsidR="00A7470D" w:rsidRPr="00E11E22">
        <w:rPr>
          <w:rFonts w:ascii="Arial" w:hAnsi="Arial"/>
          <w:bCs/>
          <w:sz w:val="20"/>
        </w:rPr>
        <w:t xml:space="preserve">vrátený zákon prerokoval 2. septembra 2020 a neprijal uznesenie, nakoľko predložený návrh na uznesenie nezískal podporu nadpolovičnej väčšiny všetkých poslancov výboru. </w:t>
      </w:r>
    </w:p>
    <w:p w:rsidR="00A7470D" w:rsidRDefault="00A7470D" w:rsidP="00C80298">
      <w:pPr>
        <w:spacing w:line="276" w:lineRule="auto"/>
        <w:ind w:left="0"/>
        <w:jc w:val="both"/>
        <w:rPr>
          <w:rFonts w:ascii="Arial" w:hAnsi="Arial"/>
          <w:bCs/>
          <w:sz w:val="20"/>
        </w:rPr>
      </w:pPr>
    </w:p>
    <w:p w:rsidR="00026F3C" w:rsidRDefault="00A7470D" w:rsidP="00026F3C">
      <w:pPr>
        <w:spacing w:line="276" w:lineRule="auto"/>
        <w:ind w:left="0"/>
        <w:jc w:val="center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III</w:t>
      </w:r>
      <w:r w:rsidR="0012126E">
        <w:rPr>
          <w:rFonts w:ascii="Arial" w:hAnsi="Arial"/>
          <w:bCs/>
          <w:sz w:val="20"/>
        </w:rPr>
        <w:t>.</w:t>
      </w:r>
    </w:p>
    <w:p w:rsidR="00026F3C" w:rsidRDefault="0012126E" w:rsidP="00E11E22">
      <w:pPr>
        <w:spacing w:line="276" w:lineRule="auto"/>
        <w:ind w:left="0" w:firstLine="708"/>
        <w:jc w:val="both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 xml:space="preserve">Gestorský výbor </w:t>
      </w:r>
      <w:r w:rsidR="00A7470D">
        <w:rPr>
          <w:rFonts w:ascii="Arial" w:hAnsi="Arial"/>
          <w:bCs/>
          <w:sz w:val="20"/>
        </w:rPr>
        <w:t xml:space="preserve">na svojej 10. schôdzi 2. septembra 2020 rokoval o návrhu spoločnej správy výborov, vrátane návrhu záverečného stanoviska gestorského výboru. Predložený návrh záverečného </w:t>
      </w:r>
      <w:r w:rsidR="00A7470D">
        <w:rPr>
          <w:rFonts w:ascii="Arial" w:hAnsi="Arial"/>
          <w:bCs/>
          <w:sz w:val="20"/>
        </w:rPr>
        <w:lastRenderedPageBreak/>
        <w:t>stanoviska gestorského výboru nebol schválený, preto určená spoločná spravodajkyň</w:t>
      </w:r>
      <w:r w:rsidR="006820CB">
        <w:rPr>
          <w:rFonts w:ascii="Arial" w:hAnsi="Arial"/>
          <w:bCs/>
          <w:sz w:val="20"/>
        </w:rPr>
        <w:t>a výborov Eva Hudecová predloží</w:t>
      </w:r>
      <w:r w:rsidR="00A7470D">
        <w:rPr>
          <w:rFonts w:ascii="Arial" w:hAnsi="Arial"/>
          <w:bCs/>
          <w:sz w:val="20"/>
        </w:rPr>
        <w:t xml:space="preserve"> informáciu o výsledku rokovania určených výborov a bude predkladať</w:t>
      </w:r>
      <w:r w:rsidR="00E11E22">
        <w:rPr>
          <w:rFonts w:ascii="Arial" w:hAnsi="Arial"/>
          <w:bCs/>
          <w:sz w:val="20"/>
        </w:rPr>
        <w:t xml:space="preserve"> návrh na ďalší postup. </w:t>
      </w:r>
      <w:r>
        <w:rPr>
          <w:rFonts w:ascii="Arial" w:hAnsi="Arial"/>
          <w:bCs/>
          <w:sz w:val="20"/>
        </w:rPr>
        <w:t xml:space="preserve"> </w:t>
      </w:r>
    </w:p>
    <w:p w:rsidR="00026F3C" w:rsidRDefault="00026F3C" w:rsidP="00C80298">
      <w:pPr>
        <w:spacing w:line="276" w:lineRule="auto"/>
        <w:ind w:left="0"/>
        <w:jc w:val="both"/>
        <w:rPr>
          <w:rFonts w:ascii="Arial" w:hAnsi="Arial"/>
          <w:bCs/>
          <w:sz w:val="20"/>
        </w:rPr>
      </w:pPr>
    </w:p>
    <w:p w:rsidR="009D69D5" w:rsidRDefault="009D69D5" w:rsidP="00C80298">
      <w:pPr>
        <w:spacing w:line="276" w:lineRule="auto"/>
        <w:ind w:left="0"/>
        <w:jc w:val="both"/>
        <w:rPr>
          <w:rFonts w:ascii="Arial" w:hAnsi="Arial"/>
          <w:bCs/>
          <w:sz w:val="20"/>
        </w:rPr>
      </w:pPr>
    </w:p>
    <w:p w:rsidR="009D69D5" w:rsidRDefault="009D69D5" w:rsidP="00C80298">
      <w:pPr>
        <w:spacing w:line="276" w:lineRule="auto"/>
        <w:ind w:left="0"/>
        <w:jc w:val="both"/>
        <w:rPr>
          <w:rFonts w:ascii="Arial" w:hAnsi="Arial"/>
          <w:bCs/>
          <w:sz w:val="20"/>
        </w:rPr>
      </w:pPr>
    </w:p>
    <w:p w:rsidR="009D69D5" w:rsidRDefault="009D69D5" w:rsidP="00C80298">
      <w:pPr>
        <w:spacing w:line="276" w:lineRule="auto"/>
        <w:ind w:left="0"/>
        <w:jc w:val="both"/>
        <w:rPr>
          <w:rFonts w:ascii="Arial" w:hAnsi="Arial"/>
          <w:bCs/>
          <w:sz w:val="20"/>
        </w:rPr>
      </w:pPr>
    </w:p>
    <w:p w:rsidR="009D69D5" w:rsidRDefault="009D69D5" w:rsidP="00C80298">
      <w:pPr>
        <w:spacing w:line="276" w:lineRule="auto"/>
        <w:ind w:left="0"/>
        <w:jc w:val="both"/>
        <w:rPr>
          <w:rFonts w:ascii="Arial" w:hAnsi="Arial"/>
          <w:bCs/>
          <w:sz w:val="20"/>
        </w:rPr>
      </w:pPr>
    </w:p>
    <w:p w:rsidR="009D69D5" w:rsidRDefault="009D69D5" w:rsidP="00C80298">
      <w:pPr>
        <w:spacing w:line="276" w:lineRule="auto"/>
        <w:ind w:left="0"/>
        <w:jc w:val="both"/>
        <w:rPr>
          <w:rFonts w:ascii="Arial" w:hAnsi="Arial"/>
          <w:bCs/>
          <w:sz w:val="20"/>
        </w:rPr>
      </w:pPr>
    </w:p>
    <w:p w:rsidR="00026F3C" w:rsidRDefault="00026F3C" w:rsidP="00026F3C">
      <w:pPr>
        <w:spacing w:line="276" w:lineRule="auto"/>
        <w:ind w:left="0"/>
        <w:jc w:val="center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Peter Pollák v. r.</w:t>
      </w:r>
    </w:p>
    <w:p w:rsidR="00026F3C" w:rsidRPr="00C80298" w:rsidRDefault="00026F3C" w:rsidP="00026F3C">
      <w:pPr>
        <w:spacing w:line="276" w:lineRule="auto"/>
        <w:ind w:left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/>
          <w:bCs/>
          <w:sz w:val="20"/>
        </w:rPr>
        <w:t>podpredseda Výboru Národnej rady Slov</w:t>
      </w:r>
      <w:bookmarkStart w:id="0" w:name="_GoBack"/>
      <w:bookmarkEnd w:id="0"/>
      <w:r>
        <w:rPr>
          <w:rFonts w:ascii="Arial" w:hAnsi="Arial"/>
          <w:bCs/>
          <w:sz w:val="20"/>
        </w:rPr>
        <w:t>enskej republiky pre ľudské práva a národnostné menšiny</w:t>
      </w:r>
    </w:p>
    <w:sectPr w:rsidR="00026F3C" w:rsidRPr="00C80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82CDB"/>
    <w:multiLevelType w:val="hybridMultilevel"/>
    <w:tmpl w:val="23246A34"/>
    <w:lvl w:ilvl="0" w:tplc="6FB8779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233"/>
    <w:rsid w:val="00026F3C"/>
    <w:rsid w:val="000963FA"/>
    <w:rsid w:val="00104A8A"/>
    <w:rsid w:val="0012126E"/>
    <w:rsid w:val="00121927"/>
    <w:rsid w:val="00217690"/>
    <w:rsid w:val="002B793B"/>
    <w:rsid w:val="00410EBC"/>
    <w:rsid w:val="00452B16"/>
    <w:rsid w:val="00534895"/>
    <w:rsid w:val="006820CB"/>
    <w:rsid w:val="00774B92"/>
    <w:rsid w:val="008A180C"/>
    <w:rsid w:val="00905C3F"/>
    <w:rsid w:val="009D69D5"/>
    <w:rsid w:val="00A7470D"/>
    <w:rsid w:val="00B006CF"/>
    <w:rsid w:val="00BE3990"/>
    <w:rsid w:val="00C57C09"/>
    <w:rsid w:val="00C80298"/>
    <w:rsid w:val="00C95D40"/>
    <w:rsid w:val="00D42D20"/>
    <w:rsid w:val="00E11E22"/>
    <w:rsid w:val="00E53F35"/>
    <w:rsid w:val="00E9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6D145"/>
  <w15:chartTrackingRefBased/>
  <w15:docId w15:val="{E77ACFD9-075E-462B-A859-31AC64DB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42D20"/>
    <w:pPr>
      <w:ind w:left="2268"/>
    </w:pPr>
    <w:rPr>
      <w:rFonts w:eastAsia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11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Sándor, Eleonóra, prom. fil.</dc:creator>
  <cp:keywords/>
  <dc:description/>
  <cp:lastModifiedBy>Sándor, Eleonóra, prom. fil.</cp:lastModifiedBy>
  <cp:revision>7</cp:revision>
  <dcterms:created xsi:type="dcterms:W3CDTF">2020-08-17T12:05:00Z</dcterms:created>
  <dcterms:modified xsi:type="dcterms:W3CDTF">2020-09-02T11:23:00Z</dcterms:modified>
</cp:coreProperties>
</file>