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12B41">
        <w:rPr>
          <w:sz w:val="22"/>
          <w:szCs w:val="22"/>
        </w:rPr>
        <w:t>16</w:t>
      </w:r>
      <w:r w:rsidR="000B1DD1">
        <w:rPr>
          <w:sz w:val="22"/>
          <w:szCs w:val="22"/>
        </w:rPr>
        <w:t>3</w:t>
      </w:r>
      <w:r w:rsidR="00AC0DCB">
        <w:rPr>
          <w:sz w:val="22"/>
          <w:szCs w:val="22"/>
        </w:rPr>
        <w:t>9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912B41">
      <w:pPr>
        <w:pStyle w:val="rozhodnutia"/>
      </w:pPr>
      <w:r>
        <w:t>20</w:t>
      </w:r>
      <w:r w:rsidR="00AC0DCB">
        <w:t>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12B41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AC0DCB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AC0DCB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</w:t>
      </w:r>
      <w:r w:rsidR="000B1DD1">
        <w:rPr>
          <w:rFonts w:cs="Arial"/>
          <w:szCs w:val="22"/>
        </w:rPr>
        <w:t xml:space="preserve"> </w:t>
      </w:r>
      <w:r w:rsidR="00AC0DCB">
        <w:rPr>
          <w:rFonts w:cs="Arial"/>
          <w:szCs w:val="22"/>
        </w:rPr>
        <w:t xml:space="preserve">Juraja GYIMESIHO na vydanie zákona, ktorým sa mení a dopĺňa zákon Slovenskej národnej rady č. 369/1990 Zb. o obecnom zriadení v znení neskorších predpisov a ktorým sa mení a dopĺňa zákon č. 302/2001 Z. z. o samospráve vyšších územných celkov (zákon o samosprávnych krajoch)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12B41">
        <w:rPr>
          <w:rFonts w:cs="Arial"/>
          <w:szCs w:val="22"/>
        </w:rPr>
        <w:t>21</w:t>
      </w:r>
      <w:r w:rsidR="00AC0DCB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12B41">
        <w:rPr>
          <w:rFonts w:cs="Arial"/>
          <w:szCs w:val="22"/>
        </w:rPr>
        <w:t>28.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B4C82">
        <w:rPr>
          <w:rFonts w:ascii="Arial" w:hAnsi="Arial" w:cs="Arial"/>
          <w:sz w:val="22"/>
          <w:szCs w:val="22"/>
        </w:rPr>
        <w:t xml:space="preserve"> a</w:t>
      </w:r>
    </w:p>
    <w:p w:rsidR="007B4C82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7B4C82"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RDefault="007B4C8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B4C82">
        <w:rPr>
          <w:rFonts w:ascii="Arial" w:hAnsi="Arial" w:cs="Arial"/>
          <w:sz w:val="22"/>
          <w:szCs w:val="22"/>
        </w:rPr>
        <w:t>verejnú správu a regionálny rozvoj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7B4C82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B1DD1"/>
    <w:rsid w:val="000C251F"/>
    <w:rsid w:val="000C290E"/>
    <w:rsid w:val="000E308C"/>
    <w:rsid w:val="001010A5"/>
    <w:rsid w:val="00106234"/>
    <w:rsid w:val="00112EF5"/>
    <w:rsid w:val="00170CC8"/>
    <w:rsid w:val="00173C80"/>
    <w:rsid w:val="00177F9B"/>
    <w:rsid w:val="00192D80"/>
    <w:rsid w:val="001D3570"/>
    <w:rsid w:val="001D7F32"/>
    <w:rsid w:val="00244D40"/>
    <w:rsid w:val="00274D0D"/>
    <w:rsid w:val="00294C93"/>
    <w:rsid w:val="002B2F61"/>
    <w:rsid w:val="002C7297"/>
    <w:rsid w:val="0033567E"/>
    <w:rsid w:val="00345D4D"/>
    <w:rsid w:val="00351461"/>
    <w:rsid w:val="00370627"/>
    <w:rsid w:val="003D2C60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80E19"/>
    <w:rsid w:val="007B2F24"/>
    <w:rsid w:val="007B4C82"/>
    <w:rsid w:val="00806A54"/>
    <w:rsid w:val="00807C33"/>
    <w:rsid w:val="008A0C9B"/>
    <w:rsid w:val="008B1A45"/>
    <w:rsid w:val="008D04A8"/>
    <w:rsid w:val="00912B41"/>
    <w:rsid w:val="00992885"/>
    <w:rsid w:val="00A953D6"/>
    <w:rsid w:val="00AA3DED"/>
    <w:rsid w:val="00AB4082"/>
    <w:rsid w:val="00AC0DCB"/>
    <w:rsid w:val="00B07FCF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2429D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6C126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2020-08-31T04:41:00Z</cp:lastPrinted>
  <dcterms:created xsi:type="dcterms:W3CDTF">2020-08-28T12:53:00Z</dcterms:created>
  <dcterms:modified xsi:type="dcterms:W3CDTF">2020-08-31T04:41:00Z</dcterms:modified>
</cp:coreProperties>
</file>