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FD49" w14:textId="77777777" w:rsidR="00C10209" w:rsidRPr="00CE3E71" w:rsidRDefault="00C10209" w:rsidP="00C10209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11E0C711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7741A014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VII</w:t>
      </w:r>
      <w:r>
        <w:rPr>
          <w:rFonts w:ascii="Book Antiqua" w:hAnsi="Book Antiqua"/>
          <w:color w:val="000000" w:themeColor="text1"/>
          <w:spacing w:val="20"/>
          <w:sz w:val="22"/>
          <w:szCs w:val="22"/>
        </w:rPr>
        <w:t>I</w:t>
      </w: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. volebné obdobie</w:t>
      </w:r>
    </w:p>
    <w:p w14:paraId="2BA7155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43EB01B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29AE02D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3B04D93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6D9CB4D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2FD2EEBB" w14:textId="6B16BBF8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 ... 20</w:t>
      </w:r>
      <w:r w:rsidR="00AC7A8D">
        <w:rPr>
          <w:rFonts w:ascii="Book Antiqua" w:hAnsi="Book Antiqua"/>
          <w:color w:val="000000" w:themeColor="text1"/>
          <w:sz w:val="22"/>
          <w:szCs w:val="22"/>
        </w:rPr>
        <w:t>20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4A1D4630" w14:textId="77777777" w:rsidR="00C10209" w:rsidRPr="00CE3E71" w:rsidRDefault="00C10209" w:rsidP="00C10209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601A7980" w14:textId="32AC0C33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ktorým sa mení a dopĺňa zákon Slovenskej národnej rady č.</w:t>
      </w:r>
      <w:r w:rsidR="005C3687" w:rsidRPr="005C3687">
        <w:t xml:space="preserve"> </w:t>
      </w:r>
      <w:r w:rsidR="005C3687" w:rsidRPr="005C3687">
        <w:rPr>
          <w:rFonts w:ascii="Book Antiqua" w:hAnsi="Book Antiqua"/>
          <w:b/>
          <w:bCs/>
          <w:color w:val="000000" w:themeColor="text1"/>
          <w:sz w:val="22"/>
          <w:szCs w:val="22"/>
        </w:rPr>
        <w:t>85/2005 Z. z.  o politických stranách a politických hnutiach</w:t>
      </w:r>
    </w:p>
    <w:p w14:paraId="72B40A13" w14:textId="77777777" w:rsidR="00C10209" w:rsidRPr="00CE3E71" w:rsidRDefault="00C10209" w:rsidP="00C10209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FF36E4A" w14:textId="77777777" w:rsidR="00C10209" w:rsidRPr="00CE3E71" w:rsidRDefault="00C10209" w:rsidP="00C10209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38DB0299" w14:textId="77777777" w:rsidR="00C10209" w:rsidRPr="00CE3E71" w:rsidRDefault="00C10209" w:rsidP="00C10209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4FF68D8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15660854" w14:textId="776723EB" w:rsidR="00C10209" w:rsidRPr="00CE3E71" w:rsidRDefault="00C10209" w:rsidP="00C10209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 Slovenskej národnej rady č. </w:t>
      </w:r>
      <w:r w:rsidR="005C3687" w:rsidRPr="005C3687">
        <w:rPr>
          <w:rFonts w:ascii="Book Antiqua" w:hAnsi="Book Antiqua"/>
          <w:color w:val="000000" w:themeColor="text1"/>
          <w:sz w:val="22"/>
          <w:szCs w:val="22"/>
        </w:rPr>
        <w:t>85/2005 Z. z.  o politických stranách a politických hnutiach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znení 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568/2008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445/2008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266/2010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181/2014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54/2015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181/2014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131/2015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272/2015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375/2015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375/2015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91/2016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125/2016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344/2018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208/2019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395/2019 Z. z., </w:t>
      </w:r>
      <w:r w:rsidR="005C3687" w:rsidRPr="00CE3E71">
        <w:rPr>
          <w:rFonts w:ascii="Book Antiqua" w:hAnsi="Book Antiqua"/>
          <w:color w:val="000000" w:themeColor="text1"/>
          <w:sz w:val="22"/>
          <w:szCs w:val="22"/>
        </w:rPr>
        <w:t xml:space="preserve">zákona č. </w:t>
      </w:r>
      <w:r w:rsidR="005C3687">
        <w:rPr>
          <w:rFonts w:ascii="Book Antiqua" w:hAnsi="Book Antiqua"/>
          <w:color w:val="000000" w:themeColor="text1"/>
          <w:sz w:val="22"/>
          <w:szCs w:val="22"/>
        </w:rPr>
        <w:t xml:space="preserve">73/2020 Z. z.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sa mení a dopĺňa takto:</w:t>
      </w:r>
    </w:p>
    <w:p w14:paraId="5DA26132" w14:textId="3ECBB333" w:rsidR="005C3687" w:rsidRDefault="005C3687" w:rsidP="00517473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26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ods.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1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sa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číslovka 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1 %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 nahrádz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 číslovkou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„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0,5 %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27A6703D" w14:textId="02A4A7E3" w:rsidR="00517473" w:rsidRDefault="00517473" w:rsidP="00517473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28 ods. 1 sa v druhej vete slovo „tridsaťnásobku“ mení na „pätnásťnásobk</w:t>
      </w:r>
      <w:r w:rsidR="00EC5C6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48061258" w14:textId="47C260B6" w:rsidR="00517473" w:rsidRPr="006A7144" w:rsidRDefault="00517473" w:rsidP="00517473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§28 ods. 1 sa v tretej vete slovo „dvadsaťnásobk</w:t>
      </w:r>
      <w:r w:rsidR="00EC5C6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 mení na „desaťnásobk</w:t>
      </w:r>
      <w:r w:rsidR="00EC5C6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4373E729" w14:textId="40D98637" w:rsidR="00C10209" w:rsidRPr="00CE3E71" w:rsidRDefault="00517473" w:rsidP="00517473">
      <w:pPr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Za § </w:t>
      </w:r>
      <w:r w:rsidR="00C10209" w:rsidRPr="00CE3E71">
        <w:rPr>
          <w:rFonts w:ascii="Book Antiqua" w:hAnsi="Book Antiqua"/>
          <w:color w:val="000000" w:themeColor="text1"/>
          <w:sz w:val="22"/>
          <w:szCs w:val="22"/>
        </w:rPr>
        <w:t>3</w:t>
      </w:r>
      <w:r>
        <w:rPr>
          <w:rFonts w:ascii="Book Antiqua" w:hAnsi="Book Antiqua"/>
          <w:color w:val="000000" w:themeColor="text1"/>
          <w:sz w:val="22"/>
          <w:szCs w:val="22"/>
        </w:rPr>
        <w:t>4g</w:t>
      </w:r>
      <w:r w:rsidR="00C10209" w:rsidRPr="00CE3E71">
        <w:rPr>
          <w:rFonts w:ascii="Book Antiqua" w:hAnsi="Book Antiqua"/>
          <w:color w:val="000000" w:themeColor="text1"/>
          <w:sz w:val="22"/>
          <w:szCs w:val="22"/>
        </w:rPr>
        <w:t xml:space="preserve"> sa vkladá § </w:t>
      </w:r>
      <w:r>
        <w:rPr>
          <w:rFonts w:ascii="Book Antiqua" w:hAnsi="Book Antiqua"/>
          <w:color w:val="000000" w:themeColor="text1"/>
          <w:sz w:val="22"/>
          <w:szCs w:val="22"/>
        </w:rPr>
        <w:t>34h</w:t>
      </w:r>
      <w:r w:rsidR="00C10209" w:rsidRPr="00CE3E71">
        <w:rPr>
          <w:rFonts w:ascii="Book Antiqua" w:hAnsi="Book Antiqua"/>
          <w:color w:val="000000" w:themeColor="text1"/>
          <w:sz w:val="22"/>
          <w:szCs w:val="22"/>
        </w:rPr>
        <w:t>, ktorý vrátane nadpisu znie:</w:t>
      </w:r>
    </w:p>
    <w:p w14:paraId="5077E6A0" w14:textId="042CD6CF" w:rsidR="00C10209" w:rsidRPr="00CE3E71" w:rsidRDefault="00C10209" w:rsidP="00C10209">
      <w:pPr>
        <w:tabs>
          <w:tab w:val="left" w:pos="851"/>
        </w:tabs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 xml:space="preserve">§ </w:t>
      </w:r>
      <w:r w:rsidR="00EB028D">
        <w:rPr>
          <w:rFonts w:ascii="Book Antiqua" w:hAnsi="Book Antiqua"/>
          <w:b/>
          <w:color w:val="000000" w:themeColor="text1"/>
          <w:sz w:val="22"/>
          <w:szCs w:val="22"/>
        </w:rPr>
        <w:t>34h</w:t>
      </w:r>
      <w:bookmarkStart w:id="0" w:name="_GoBack"/>
      <w:bookmarkEnd w:id="0"/>
    </w:p>
    <w:p w14:paraId="22D7584D" w14:textId="6EEA055C" w:rsidR="00C10209" w:rsidRPr="00CE3E71" w:rsidRDefault="00C10209" w:rsidP="00C10209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>Prechodné ustanovenie k úpravám účinným od 1. januára 202</w:t>
      </w:r>
      <w:r w:rsidR="00CA4EDE">
        <w:rPr>
          <w:rFonts w:ascii="Book Antiqua" w:hAnsi="Book Antiqua"/>
          <w:b/>
          <w:color w:val="000000" w:themeColor="text1"/>
          <w:sz w:val="22"/>
          <w:szCs w:val="22"/>
        </w:rPr>
        <w:t>1</w:t>
      </w:r>
    </w:p>
    <w:p w14:paraId="3717A3F7" w14:textId="5609B7C6" w:rsidR="00C10209" w:rsidRDefault="00EB028D" w:rsidP="00517473">
      <w:pPr>
        <w:pStyle w:val="Odsekzoznamu"/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Strana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môže vrátiť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50% z 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príspevk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ov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prijatých </w:t>
      </w:r>
      <w:r w:rsidR="00D5007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 roku 2020 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podľa § 26, 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§ 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27 a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 § </w:t>
      </w:r>
      <w:r w:rsidR="00517473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28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v VIII. volebnom období</w:t>
      </w:r>
      <w:r w:rsidR="00306EC8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do 1. januára 2022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. Podrobnosti vrátenia príspevkov podľa prvej vety ustanoví ministerstvo financií.  </w:t>
      </w:r>
    </w:p>
    <w:p w14:paraId="4DDC09C2" w14:textId="01C95A1A" w:rsidR="00D50074" w:rsidRPr="00517473" w:rsidRDefault="00D50074" w:rsidP="00517473">
      <w:pPr>
        <w:pStyle w:val="Odsekzoznamu"/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Pre </w:t>
      </w:r>
      <w:r w:rsidR="005F6AD7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účely vyplácania</w:t>
      </w:r>
      <w:r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príspevku na činnosť podľa § 27 </w:t>
      </w:r>
      <w:r w:rsidR="005F6AD7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v VIII. volebnom období použije príspevok za hlasy podľa § 26 vo výške 50 % z príspevku za hlasy vyplateného strane v roku 2020.</w:t>
      </w:r>
    </w:p>
    <w:p w14:paraId="20FA1339" w14:textId="4907FE9D" w:rsidR="00C10209" w:rsidRPr="00CE3E71" w:rsidRDefault="00517473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Čl. II</w:t>
      </w:r>
    </w:p>
    <w:p w14:paraId="6C1A0ECD" w14:textId="3C3DD0D2" w:rsidR="00EA1B67" w:rsidRDefault="00C10209" w:rsidP="00306EC8">
      <w:pPr>
        <w:spacing w:before="120" w:line="276" w:lineRule="auto"/>
        <w:ind w:firstLine="708"/>
        <w:jc w:val="both"/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Tento zákon nadobúda účinnosť 1. januára 202</w:t>
      </w:r>
      <w:r>
        <w:rPr>
          <w:rFonts w:ascii="Book Antiqua" w:hAnsi="Book Antiqua"/>
          <w:color w:val="000000" w:themeColor="text1"/>
          <w:sz w:val="22"/>
          <w:szCs w:val="22"/>
        </w:rPr>
        <w:t>1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</w:p>
    <w:sectPr w:rsidR="00EA1B67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326C" w14:textId="77777777" w:rsidR="001557D9" w:rsidRDefault="001557D9">
      <w:r>
        <w:separator/>
      </w:r>
    </w:p>
  </w:endnote>
  <w:endnote w:type="continuationSeparator" w:id="0">
    <w:p w14:paraId="78D5FDD7" w14:textId="77777777" w:rsidR="001557D9" w:rsidRDefault="0015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270A72" w:rsidRPr="00566BC5" w:rsidRDefault="00EC5C60" w:rsidP="00566BC5">
    <w:pPr>
      <w:pStyle w:val="Pta"/>
      <w:jc w:val="center"/>
      <w:rPr>
        <w:sz w:val="24"/>
      </w:rPr>
    </w:pPr>
  </w:p>
  <w:p w14:paraId="7434AEDA" w14:textId="77777777" w:rsidR="00270A72" w:rsidRDefault="00EC5C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270A72" w:rsidRDefault="00EC5C60">
    <w:pPr>
      <w:pStyle w:val="Pta"/>
      <w:jc w:val="right"/>
    </w:pPr>
  </w:p>
  <w:p w14:paraId="631BF054" w14:textId="77777777" w:rsidR="00270A72" w:rsidRDefault="00EC5C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69AD" w14:textId="77777777" w:rsidR="001557D9" w:rsidRDefault="001557D9">
      <w:r>
        <w:separator/>
      </w:r>
    </w:p>
  </w:footnote>
  <w:footnote w:type="continuationSeparator" w:id="0">
    <w:p w14:paraId="518EFE81" w14:textId="77777777" w:rsidR="001557D9" w:rsidRDefault="0015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1557D9"/>
    <w:rsid w:val="0024279C"/>
    <w:rsid w:val="002673C0"/>
    <w:rsid w:val="00282F57"/>
    <w:rsid w:val="003059AA"/>
    <w:rsid w:val="00306EC8"/>
    <w:rsid w:val="003F58E1"/>
    <w:rsid w:val="00517473"/>
    <w:rsid w:val="005C3687"/>
    <w:rsid w:val="005F488B"/>
    <w:rsid w:val="005F6AD7"/>
    <w:rsid w:val="00623467"/>
    <w:rsid w:val="006526AD"/>
    <w:rsid w:val="00706188"/>
    <w:rsid w:val="00A1595D"/>
    <w:rsid w:val="00AC7A8D"/>
    <w:rsid w:val="00C10209"/>
    <w:rsid w:val="00CA4EDE"/>
    <w:rsid w:val="00D50074"/>
    <w:rsid w:val="00DE1F42"/>
    <w:rsid w:val="00EA1B67"/>
    <w:rsid w:val="00EB028D"/>
    <w:rsid w:val="00E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30703202-37AE-4F5F-994A-F4AD39B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10</cp:revision>
  <dcterms:created xsi:type="dcterms:W3CDTF">2020-05-18T22:14:00Z</dcterms:created>
  <dcterms:modified xsi:type="dcterms:W3CDTF">2020-08-25T16:29:00Z</dcterms:modified>
</cp:coreProperties>
</file>